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6F55" w14:textId="761F71A9" w:rsidR="00BF4864" w:rsidRPr="0055263A" w:rsidRDefault="00BF4864" w:rsidP="00147817">
      <w:pPr>
        <w:spacing w:before="100" w:beforeAutospacing="1" w:after="100" w:afterAutospacing="1"/>
        <w:jc w:val="center"/>
        <w:rPr>
          <w:rFonts w:ascii="Times New Roman" w:eastAsia="Times New Roman" w:hAnsi="Times New Roman" w:cs="Times New Roman"/>
          <w:b/>
          <w:bCs/>
          <w:kern w:val="0"/>
          <w:sz w:val="48"/>
          <w:szCs w:val="48"/>
          <w14:ligatures w14:val="none"/>
        </w:rPr>
      </w:pPr>
      <w:r w:rsidRPr="0055263A">
        <w:rPr>
          <w:rFonts w:ascii="Times New Roman" w:eastAsia="Times New Roman" w:hAnsi="Times New Roman" w:cs="Times New Roman"/>
          <w:b/>
          <w:bCs/>
          <w:kern w:val="0"/>
          <w:sz w:val="48"/>
          <w:szCs w:val="48"/>
          <w14:ligatures w14:val="none"/>
        </w:rPr>
        <w:t>COVID-19 Data Analysis</w:t>
      </w:r>
    </w:p>
    <w:p w14:paraId="43AD505B" w14:textId="0756B201" w:rsidR="00BF4864" w:rsidRPr="0055263A" w:rsidRDefault="00BF4864" w:rsidP="00147817">
      <w:pPr>
        <w:spacing w:before="240" w:after="240"/>
        <w:ind w:left="-180" w:right="-90" w:firstLine="180"/>
        <w:jc w:val="center"/>
        <w:rPr>
          <w:rFonts w:ascii="Times New Roman" w:eastAsia="Roboto" w:hAnsi="Times New Roman" w:cs="Times New Roman"/>
          <w:sz w:val="21"/>
          <w:szCs w:val="21"/>
        </w:rPr>
        <w:sectPr w:rsidR="00BF4864" w:rsidRPr="0055263A" w:rsidSect="00783F6E">
          <w:pgSz w:w="12240" w:h="15840"/>
          <w:pgMar w:top="1440" w:right="1440" w:bottom="1440" w:left="1440" w:header="720" w:footer="720" w:gutter="0"/>
          <w:cols w:space="720"/>
          <w:docGrid w:linePitch="360"/>
        </w:sectPr>
      </w:pPr>
      <w:r w:rsidRPr="0055263A">
        <w:rPr>
          <w:rFonts w:ascii="Times New Roman" w:eastAsia="Roboto" w:hAnsi="Times New Roman" w:cs="Times New Roman"/>
          <w:sz w:val="21"/>
          <w:szCs w:val="21"/>
        </w:rPr>
        <w:t>Siddharth Dudugu</w:t>
      </w:r>
      <w:r w:rsidR="0022441C" w:rsidRPr="0055263A">
        <w:rPr>
          <w:rFonts w:ascii="Times New Roman" w:eastAsia="Roboto" w:hAnsi="Times New Roman" w:cs="Times New Roman"/>
          <w:sz w:val="21"/>
          <w:szCs w:val="21"/>
        </w:rPr>
        <w:t>,</w:t>
      </w:r>
      <w:r w:rsidRPr="0055263A">
        <w:rPr>
          <w:rFonts w:ascii="Times New Roman" w:eastAsia="Roboto" w:hAnsi="Times New Roman" w:cs="Times New Roman"/>
          <w:sz w:val="21"/>
          <w:szCs w:val="21"/>
        </w:rPr>
        <w:t xml:space="preserve"> Harsh Ramesh</w:t>
      </w:r>
      <w:r w:rsidR="0022441C" w:rsidRPr="0055263A">
        <w:rPr>
          <w:rFonts w:ascii="Times New Roman" w:eastAsia="Roboto" w:hAnsi="Times New Roman" w:cs="Times New Roman"/>
          <w:sz w:val="21"/>
          <w:szCs w:val="21"/>
        </w:rPr>
        <w:t xml:space="preserve">, </w:t>
      </w:r>
      <w:r w:rsidRPr="0055263A">
        <w:rPr>
          <w:rFonts w:ascii="Times New Roman" w:eastAsia="Roboto" w:hAnsi="Times New Roman" w:cs="Times New Roman"/>
          <w:sz w:val="21"/>
          <w:szCs w:val="21"/>
        </w:rPr>
        <w:t>Priyanka Choudhary</w:t>
      </w:r>
    </w:p>
    <w:p w14:paraId="10D59D61" w14:textId="77777777" w:rsidR="00147817" w:rsidRPr="0055263A" w:rsidRDefault="00147817" w:rsidP="00147817">
      <w:pPr>
        <w:spacing w:before="100" w:beforeAutospacing="1" w:after="100" w:afterAutospacing="1"/>
        <w:jc w:val="both"/>
        <w:rPr>
          <w:rFonts w:ascii="Times New Roman" w:eastAsia="Times New Roman" w:hAnsi="Times New Roman" w:cs="Times New Roman"/>
          <w:b/>
          <w:bCs/>
          <w:kern w:val="0"/>
          <w:sz w:val="28"/>
          <w:szCs w:val="28"/>
          <w14:ligatures w14:val="none"/>
        </w:rPr>
      </w:pPr>
      <w:r w:rsidRPr="0055263A">
        <w:rPr>
          <w:rFonts w:ascii="Times New Roman" w:eastAsia="Times New Roman" w:hAnsi="Times New Roman" w:cs="Times New Roman"/>
          <w:b/>
          <w:bCs/>
          <w:kern w:val="0"/>
          <w:sz w:val="28"/>
          <w:szCs w:val="28"/>
          <w14:ligatures w14:val="none"/>
        </w:rPr>
        <w:t>Background:</w:t>
      </w:r>
    </w:p>
    <w:p w14:paraId="23ED25E9" w14:textId="4EE70C74" w:rsidR="00E3589B" w:rsidRPr="0055263A" w:rsidRDefault="00147817" w:rsidP="00147817">
      <w:pPr>
        <w:spacing w:before="100" w:beforeAutospacing="1" w:after="100" w:afterAutospacing="1"/>
        <w:jc w:val="both"/>
        <w:rPr>
          <w:rFonts w:ascii="Times New Roman" w:eastAsia="Times New Roman" w:hAnsi="Times New Roman" w:cs="Times New Roman"/>
          <w:b/>
          <w:bCs/>
          <w:kern w:val="0"/>
          <w:sz w:val="28"/>
          <w:szCs w:val="28"/>
          <w14:ligatures w14:val="none"/>
        </w:rPr>
      </w:pPr>
      <w:r w:rsidRPr="0055263A">
        <w:rPr>
          <w:rFonts w:ascii="Times New Roman" w:eastAsia="Times New Roman" w:hAnsi="Times New Roman" w:cs="Times New Roman"/>
          <w:kern w:val="0"/>
          <w:sz w:val="22"/>
          <w:szCs w:val="22"/>
          <w14:ligatures w14:val="none"/>
        </w:rPr>
        <w:t>The COVID-19 pandemic has brought unprecedented challenges to global healthcare systems, emphasizing the critical need for efficient resource allocation. Throughout the course of the pandemic, healthcare providers have grappled with shortages of medical resources, highlighting the necessity for predictive tools to anticipate and address the varying needs of COVID-19 patients. This project focuses on leveraging Apache Spark for data analysis to develop a machine learning model capable of predicting the risk level of COVID-19 patients. By analyzing patient symptoms, health status, and medical history, the model aims to assist healthcare authorities in allocating resources effectively and prioritizing high-risk cases, contributing to timely interventions and improved patient outcomes.</w:t>
      </w:r>
    </w:p>
    <w:p w14:paraId="7F8C0082" w14:textId="77777777" w:rsidR="00147817" w:rsidRPr="0055263A" w:rsidRDefault="00147817" w:rsidP="00147817">
      <w:pPr>
        <w:jc w:val="both"/>
        <w:rPr>
          <w:rFonts w:ascii="Times New Roman" w:eastAsia="Times New Roman" w:hAnsi="Times New Roman" w:cs="Times New Roman"/>
          <w:kern w:val="0"/>
          <w:sz w:val="16"/>
          <w:szCs w:val="16"/>
          <w14:ligatures w14:val="none"/>
        </w:rPr>
      </w:pPr>
    </w:p>
    <w:p w14:paraId="42E97A42" w14:textId="77777777" w:rsidR="00756BA0" w:rsidRPr="0055263A" w:rsidRDefault="00756BA0" w:rsidP="00147817">
      <w:pPr>
        <w:jc w:val="both"/>
        <w:rPr>
          <w:rFonts w:ascii="Times New Roman" w:eastAsia="Times New Roman" w:hAnsi="Times New Roman" w:cs="Times New Roman"/>
          <w:kern w:val="0"/>
          <w:sz w:val="16"/>
          <w:szCs w:val="16"/>
          <w14:ligatures w14:val="none"/>
        </w:rPr>
      </w:pPr>
    </w:p>
    <w:p w14:paraId="4357FA25" w14:textId="77777777" w:rsidR="00756BA0" w:rsidRPr="0055263A" w:rsidRDefault="00756BA0" w:rsidP="00147817">
      <w:pPr>
        <w:jc w:val="both"/>
        <w:rPr>
          <w:rFonts w:ascii="Times New Roman" w:eastAsia="Times New Roman" w:hAnsi="Times New Roman" w:cs="Times New Roman"/>
          <w:b/>
          <w:bCs/>
          <w:kern w:val="0"/>
          <w:sz w:val="20"/>
          <w:szCs w:val="20"/>
          <w14:ligatures w14:val="none"/>
        </w:rPr>
      </w:pPr>
    </w:p>
    <w:p w14:paraId="47F889A4" w14:textId="78E593D3" w:rsidR="00147817" w:rsidRPr="0055263A" w:rsidRDefault="00147817" w:rsidP="00147817">
      <w:pPr>
        <w:jc w:val="both"/>
        <w:rPr>
          <w:rFonts w:ascii="Times New Roman" w:eastAsia="Times New Roman" w:hAnsi="Times New Roman" w:cs="Times New Roman"/>
          <w:kern w:val="0"/>
          <w:sz w:val="16"/>
          <w:szCs w:val="16"/>
          <w14:ligatures w14:val="none"/>
        </w:rPr>
      </w:pPr>
      <w:r w:rsidRPr="0055263A">
        <w:rPr>
          <w:rFonts w:ascii="Times New Roman" w:eastAsia="Times New Roman" w:hAnsi="Times New Roman" w:cs="Times New Roman"/>
          <w:b/>
          <w:bCs/>
          <w:kern w:val="0"/>
          <w:sz w:val="28"/>
          <w:szCs w:val="28"/>
          <w14:ligatures w14:val="none"/>
        </w:rPr>
        <w:t>Dataset</w:t>
      </w:r>
      <w:r w:rsidRPr="0055263A">
        <w:rPr>
          <w:rFonts w:ascii="Times New Roman" w:eastAsia="Times New Roman" w:hAnsi="Times New Roman" w:cs="Times New Roman"/>
          <w:b/>
          <w:bCs/>
          <w:kern w:val="0"/>
          <w:sz w:val="20"/>
          <w:szCs w:val="20"/>
          <w14:ligatures w14:val="none"/>
        </w:rPr>
        <w:t>:</w:t>
      </w:r>
    </w:p>
    <w:p w14:paraId="0DCFF814" w14:textId="77777777" w:rsidR="00147817" w:rsidRPr="0055263A" w:rsidRDefault="00147817" w:rsidP="00147817">
      <w:pPr>
        <w:jc w:val="both"/>
        <w:rPr>
          <w:rFonts w:ascii="Times New Roman" w:eastAsia="Times New Roman" w:hAnsi="Times New Roman" w:cs="Times New Roman"/>
          <w:kern w:val="0"/>
          <w:sz w:val="16"/>
          <w:szCs w:val="16"/>
          <w14:ligatures w14:val="none"/>
        </w:rPr>
      </w:pPr>
    </w:p>
    <w:p w14:paraId="502AC7A2" w14:textId="365FE57D" w:rsidR="00147817" w:rsidRPr="0055263A" w:rsidRDefault="00147817" w:rsidP="00147817">
      <w:pPr>
        <w:jc w:val="both"/>
        <w:rPr>
          <w:rFonts w:ascii="Times New Roman" w:eastAsia="Times New Roman" w:hAnsi="Times New Roman" w:cs="Times New Roman"/>
          <w:b/>
          <w:bCs/>
          <w:kern w:val="0"/>
          <w:sz w:val="22"/>
          <w:szCs w:val="22"/>
          <w14:ligatures w14:val="none"/>
        </w:rPr>
      </w:pPr>
      <w:r w:rsidRPr="0055263A">
        <w:rPr>
          <w:rFonts w:ascii="Times New Roman" w:eastAsia="Times New Roman" w:hAnsi="Times New Roman" w:cs="Times New Roman"/>
          <w:b/>
          <w:bCs/>
          <w:kern w:val="0"/>
          <w:sz w:val="20"/>
          <w:szCs w:val="20"/>
          <w14:ligatures w14:val="none"/>
        </w:rPr>
        <w:t xml:space="preserve">Link: </w:t>
      </w:r>
      <w:hyperlink r:id="rId5">
        <w:r w:rsidRPr="0055263A">
          <w:rPr>
            <w:rFonts w:ascii="Times New Roman" w:eastAsia="Times New Roman" w:hAnsi="Times New Roman" w:cs="Times New Roman"/>
            <w:kern w:val="0"/>
            <w:sz w:val="22"/>
            <w:szCs w:val="22"/>
            <w14:ligatures w14:val="none"/>
          </w:rPr>
          <w:t>https://www.kaggle.com/datasets/meirnizri/covid19-dataset</w:t>
        </w:r>
      </w:hyperlink>
    </w:p>
    <w:p w14:paraId="68C8B412" w14:textId="77777777" w:rsidR="00147817" w:rsidRPr="0055263A" w:rsidRDefault="00147817" w:rsidP="00147817">
      <w:p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The dataset was provided by the Mexican government (link). This dataset contains an enormous number of anonymized patient-related information including pre-conditions. The raw dataset consists of 21 unique features and 1,048,576 unique patients. In the Boolean features, 1 means "yes" and 2 means "no". values as 97 and 99 are missing data.</w:t>
      </w:r>
    </w:p>
    <w:p w14:paraId="76B11610" w14:textId="77777777" w:rsidR="00147817" w:rsidRPr="0055263A" w:rsidRDefault="00147817" w:rsidP="00147817">
      <w:pPr>
        <w:jc w:val="both"/>
        <w:rPr>
          <w:rFonts w:ascii="Times New Roman" w:eastAsia="Times New Roman" w:hAnsi="Times New Roman" w:cs="Times New Roman"/>
          <w:kern w:val="0"/>
          <w:sz w:val="22"/>
          <w:szCs w:val="22"/>
          <w14:ligatures w14:val="none"/>
        </w:rPr>
      </w:pPr>
    </w:p>
    <w:p w14:paraId="02A869DD"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sex: 1 for female and 2 for male.</w:t>
      </w:r>
    </w:p>
    <w:p w14:paraId="11F1F51E"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age: of the patient.</w:t>
      </w:r>
    </w:p>
    <w:p w14:paraId="0A552B5D"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classification: covid test findings. Values 1-3 mean that the patient was diagnosed with covid in different</w:t>
      </w:r>
    </w:p>
    <w:p w14:paraId="006D4064"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degrees. 4 or higher means that the patient is not a carrier of covid or that the test is inconclusive.</w:t>
      </w:r>
    </w:p>
    <w:p w14:paraId="7A4BF93E"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patient type: type of care the patient received in the unit. 1 for returned home and 2 for hospitalization.</w:t>
      </w:r>
    </w:p>
    <w:p w14:paraId="4FA5B337"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pneumonia: whether the patient already have air sacs inflammation or not.</w:t>
      </w:r>
    </w:p>
    <w:p w14:paraId="22D91561"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pregnancy: whether the patient is pregnant or not.</w:t>
      </w:r>
    </w:p>
    <w:p w14:paraId="7D160041"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diabetes: whether the patient has diabetes or not.</w:t>
      </w:r>
    </w:p>
    <w:p w14:paraId="5014AB88"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proofErr w:type="spellStart"/>
      <w:r w:rsidRPr="0055263A">
        <w:rPr>
          <w:rFonts w:ascii="Times New Roman" w:eastAsia="Times New Roman" w:hAnsi="Times New Roman" w:cs="Times New Roman"/>
          <w:kern w:val="0"/>
          <w:sz w:val="22"/>
          <w:szCs w:val="22"/>
          <w14:ligatures w14:val="none"/>
        </w:rPr>
        <w:t>copd</w:t>
      </w:r>
      <w:proofErr w:type="spellEnd"/>
      <w:r w:rsidRPr="0055263A">
        <w:rPr>
          <w:rFonts w:ascii="Times New Roman" w:eastAsia="Times New Roman" w:hAnsi="Times New Roman" w:cs="Times New Roman"/>
          <w:kern w:val="0"/>
          <w:sz w:val="22"/>
          <w:szCs w:val="22"/>
          <w14:ligatures w14:val="none"/>
        </w:rPr>
        <w:t>: Indicates whether the patient has Chronic obstructive pulmonary disease or not.</w:t>
      </w:r>
    </w:p>
    <w:p w14:paraId="44056C3A"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asthma: whether the patient has asthma or not.</w:t>
      </w:r>
    </w:p>
    <w:p w14:paraId="1F15D586"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proofErr w:type="spellStart"/>
      <w:r w:rsidRPr="0055263A">
        <w:rPr>
          <w:rFonts w:ascii="Times New Roman" w:eastAsia="Times New Roman" w:hAnsi="Times New Roman" w:cs="Times New Roman"/>
          <w:kern w:val="0"/>
          <w:sz w:val="22"/>
          <w:szCs w:val="22"/>
          <w14:ligatures w14:val="none"/>
        </w:rPr>
        <w:t>inmsupr</w:t>
      </w:r>
      <w:proofErr w:type="spellEnd"/>
      <w:r w:rsidRPr="0055263A">
        <w:rPr>
          <w:rFonts w:ascii="Times New Roman" w:eastAsia="Times New Roman" w:hAnsi="Times New Roman" w:cs="Times New Roman"/>
          <w:kern w:val="0"/>
          <w:sz w:val="22"/>
          <w:szCs w:val="22"/>
          <w14:ligatures w14:val="none"/>
        </w:rPr>
        <w:t>: whether the patient is immunosuppressed or not.</w:t>
      </w:r>
    </w:p>
    <w:p w14:paraId="23AD311A"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hypertension: whether the patient has hypertension or not.</w:t>
      </w:r>
    </w:p>
    <w:p w14:paraId="4641677F"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cardiovascular: whether the patient has heart or blood vessels related disease.</w:t>
      </w:r>
    </w:p>
    <w:p w14:paraId="562C3DB0"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renal chronic: whether the patient has chronic renal disease or not.</w:t>
      </w:r>
    </w:p>
    <w:p w14:paraId="7A477EDF"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other disease: whether the patient has other disease or not.</w:t>
      </w:r>
    </w:p>
    <w:p w14:paraId="23DB2D78"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obesity: whether the patient is obese or not.</w:t>
      </w:r>
    </w:p>
    <w:p w14:paraId="2A6C2332"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tobacco: whether the patient is a tobacco user.</w:t>
      </w:r>
    </w:p>
    <w:p w14:paraId="118EFD66"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proofErr w:type="spellStart"/>
      <w:r w:rsidRPr="0055263A">
        <w:rPr>
          <w:rFonts w:ascii="Times New Roman" w:eastAsia="Times New Roman" w:hAnsi="Times New Roman" w:cs="Times New Roman"/>
          <w:kern w:val="0"/>
          <w:sz w:val="22"/>
          <w:szCs w:val="22"/>
          <w14:ligatures w14:val="none"/>
        </w:rPr>
        <w:t>usmr</w:t>
      </w:r>
      <w:proofErr w:type="spellEnd"/>
      <w:r w:rsidRPr="0055263A">
        <w:rPr>
          <w:rFonts w:ascii="Times New Roman" w:eastAsia="Times New Roman" w:hAnsi="Times New Roman" w:cs="Times New Roman"/>
          <w:kern w:val="0"/>
          <w:sz w:val="22"/>
          <w:szCs w:val="22"/>
          <w14:ligatures w14:val="none"/>
        </w:rPr>
        <w:t>: Indicates whether the patient treated medical units of the first, second or third level.</w:t>
      </w:r>
    </w:p>
    <w:p w14:paraId="359BE96D"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medical unit: type of institution of the National Health System that provided the care.</w:t>
      </w:r>
    </w:p>
    <w:p w14:paraId="3956DD5B"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proofErr w:type="spellStart"/>
      <w:r w:rsidRPr="0055263A">
        <w:rPr>
          <w:rFonts w:ascii="Times New Roman" w:eastAsia="Times New Roman" w:hAnsi="Times New Roman" w:cs="Times New Roman"/>
          <w:kern w:val="0"/>
          <w:sz w:val="22"/>
          <w:szCs w:val="22"/>
          <w14:ligatures w14:val="none"/>
        </w:rPr>
        <w:t>intubed</w:t>
      </w:r>
      <w:proofErr w:type="spellEnd"/>
      <w:r w:rsidRPr="0055263A">
        <w:rPr>
          <w:rFonts w:ascii="Times New Roman" w:eastAsia="Times New Roman" w:hAnsi="Times New Roman" w:cs="Times New Roman"/>
          <w:kern w:val="0"/>
          <w:sz w:val="22"/>
          <w:szCs w:val="22"/>
          <w14:ligatures w14:val="none"/>
        </w:rPr>
        <w:t>: whether the patient was connected to the ventilator.</w:t>
      </w:r>
    </w:p>
    <w:p w14:paraId="5476AEF8" w14:textId="77777777" w:rsidR="00147817" w:rsidRPr="0055263A" w:rsidRDefault="00147817" w:rsidP="00147817">
      <w:pPr>
        <w:pStyle w:val="ListParagraph"/>
        <w:numPr>
          <w:ilvl w:val="0"/>
          <w:numId w:val="4"/>
        </w:numPr>
        <w:jc w:val="both"/>
        <w:rPr>
          <w:rFonts w:ascii="Times New Roman" w:eastAsia="Times New Roman" w:hAnsi="Times New Roman" w:cs="Times New Roman"/>
          <w:kern w:val="0"/>
          <w:sz w:val="22"/>
          <w:szCs w:val="22"/>
          <w14:ligatures w14:val="none"/>
        </w:rPr>
      </w:pPr>
      <w:proofErr w:type="spellStart"/>
      <w:r w:rsidRPr="0055263A">
        <w:rPr>
          <w:rFonts w:ascii="Times New Roman" w:eastAsia="Times New Roman" w:hAnsi="Times New Roman" w:cs="Times New Roman"/>
          <w:kern w:val="0"/>
          <w:sz w:val="22"/>
          <w:szCs w:val="22"/>
          <w14:ligatures w14:val="none"/>
        </w:rPr>
        <w:lastRenderedPageBreak/>
        <w:t>icu</w:t>
      </w:r>
      <w:proofErr w:type="spellEnd"/>
      <w:r w:rsidRPr="0055263A">
        <w:rPr>
          <w:rFonts w:ascii="Times New Roman" w:eastAsia="Times New Roman" w:hAnsi="Times New Roman" w:cs="Times New Roman"/>
          <w:kern w:val="0"/>
          <w:sz w:val="22"/>
          <w:szCs w:val="22"/>
          <w14:ligatures w14:val="none"/>
        </w:rPr>
        <w:t>: Indicates whether the patient had been admitted to an Intensive Care Unit.</w:t>
      </w:r>
    </w:p>
    <w:p w14:paraId="2B18CA11" w14:textId="682341CC" w:rsidR="00147817" w:rsidRPr="0055263A" w:rsidRDefault="00147817" w:rsidP="00147817">
      <w:pPr>
        <w:pStyle w:val="ListParagraph"/>
        <w:numPr>
          <w:ilvl w:val="0"/>
          <w:numId w:val="4"/>
        </w:numPr>
        <w:jc w:val="both"/>
        <w:rPr>
          <w:rFonts w:ascii="Times New Roman" w:eastAsia="Times New Roman" w:hAnsi="Times New Roman" w:cs="Times New Roman"/>
          <w:kern w:val="0"/>
          <w:sz w:val="20"/>
          <w:szCs w:val="20"/>
          <w14:ligatures w14:val="none"/>
        </w:rPr>
      </w:pPr>
      <w:r w:rsidRPr="0055263A">
        <w:rPr>
          <w:rFonts w:ascii="Times New Roman" w:eastAsia="Times New Roman" w:hAnsi="Times New Roman" w:cs="Times New Roman"/>
          <w:kern w:val="0"/>
          <w:sz w:val="22"/>
          <w:szCs w:val="22"/>
          <w14:ligatures w14:val="none"/>
        </w:rPr>
        <w:t>date died: If the patient died indicate the date of death, and 9999-99-99 otherwise.</w:t>
      </w:r>
    </w:p>
    <w:p w14:paraId="2D8378AC" w14:textId="77777777" w:rsidR="0055263A" w:rsidRDefault="0055263A" w:rsidP="00147817">
      <w:pPr>
        <w:jc w:val="both"/>
        <w:rPr>
          <w:rFonts w:ascii="Times New Roman" w:eastAsia="Times New Roman" w:hAnsi="Times New Roman" w:cs="Times New Roman"/>
          <w:b/>
          <w:bCs/>
          <w:kern w:val="0"/>
          <w:sz w:val="28"/>
          <w:szCs w:val="28"/>
          <w14:ligatures w14:val="none"/>
        </w:rPr>
      </w:pPr>
    </w:p>
    <w:p w14:paraId="064B49FE" w14:textId="77777777" w:rsidR="0055263A" w:rsidRDefault="0055263A" w:rsidP="00147817">
      <w:pPr>
        <w:jc w:val="both"/>
        <w:rPr>
          <w:rFonts w:ascii="Times New Roman" w:eastAsia="Times New Roman" w:hAnsi="Times New Roman" w:cs="Times New Roman"/>
          <w:b/>
          <w:bCs/>
          <w:kern w:val="0"/>
          <w:sz w:val="28"/>
          <w:szCs w:val="28"/>
          <w14:ligatures w14:val="none"/>
        </w:rPr>
      </w:pPr>
    </w:p>
    <w:p w14:paraId="04F203E1" w14:textId="77777777" w:rsidR="0055263A" w:rsidRDefault="0055263A" w:rsidP="00147817">
      <w:pPr>
        <w:jc w:val="both"/>
        <w:rPr>
          <w:rFonts w:ascii="Times New Roman" w:eastAsia="Times New Roman" w:hAnsi="Times New Roman" w:cs="Times New Roman"/>
          <w:b/>
          <w:bCs/>
          <w:kern w:val="0"/>
          <w:sz w:val="28"/>
          <w:szCs w:val="28"/>
          <w14:ligatures w14:val="none"/>
        </w:rPr>
      </w:pPr>
    </w:p>
    <w:p w14:paraId="7725F239" w14:textId="7BF34EA6" w:rsidR="00A94186" w:rsidRPr="00D8546C" w:rsidRDefault="00147817" w:rsidP="00D8546C">
      <w:pPr>
        <w:jc w:val="both"/>
        <w:rPr>
          <w:rFonts w:ascii="Times New Roman" w:eastAsia="Times New Roman" w:hAnsi="Times New Roman" w:cs="Times New Roman"/>
          <w:kern w:val="0"/>
          <w:sz w:val="28"/>
          <w:szCs w:val="28"/>
          <w14:ligatures w14:val="none"/>
        </w:rPr>
        <w:sectPr w:rsidR="00A94186" w:rsidRPr="00D8546C" w:rsidSect="00783F6E">
          <w:type w:val="continuous"/>
          <w:pgSz w:w="12240" w:h="15840"/>
          <w:pgMar w:top="1053" w:right="1440" w:bottom="1224" w:left="1440" w:header="720" w:footer="720" w:gutter="0"/>
          <w:cols w:space="720"/>
          <w:docGrid w:linePitch="360"/>
        </w:sectPr>
      </w:pPr>
      <w:r w:rsidRPr="0055263A">
        <w:rPr>
          <w:rFonts w:ascii="Times New Roman" w:eastAsia="Times New Roman" w:hAnsi="Times New Roman" w:cs="Times New Roman"/>
          <w:b/>
          <w:bCs/>
          <w:kern w:val="0"/>
          <w:sz w:val="28"/>
          <w:szCs w:val="28"/>
          <w14:ligatures w14:val="none"/>
        </w:rPr>
        <w:t>EDA:</w:t>
      </w:r>
      <w:r w:rsidR="00A94186" w:rsidRPr="0055263A">
        <w:rPr>
          <w:rFonts w:ascii="Times New Roman" w:eastAsia="Times New Roman" w:hAnsi="Times New Roman" w:cs="Times New Roman"/>
          <w:kern w:val="0"/>
          <w:sz w:val="28"/>
          <w:szCs w:val="28"/>
          <w14:ligatures w14:val="none"/>
        </w:rPr>
        <w:t xml:space="preserve"> </w:t>
      </w:r>
    </w:p>
    <w:p w14:paraId="7F7C9264" w14:textId="36CF9B72" w:rsidR="00D8546C" w:rsidRPr="00D8546C" w:rsidRDefault="00D8546C" w:rsidP="00D8546C">
      <w:pPr>
        <w:spacing w:before="100" w:beforeAutospacing="1" w:after="100" w:afterAutospacing="1"/>
        <w:jc w:val="both"/>
        <w:rPr>
          <w:rFonts w:ascii="Times New Roman" w:eastAsia="Times New Roman" w:hAnsi="Times New Roman" w:cs="Times New Roman"/>
          <w:kern w:val="0"/>
          <w14:ligatures w14:val="none"/>
        </w:rPr>
      </w:pPr>
      <w:r>
        <w:rPr>
          <w:noProof/>
        </w:rPr>
        <w:drawing>
          <wp:inline distT="0" distB="0" distL="0" distR="0" wp14:anchorId="08A42924" wp14:editId="368206F4">
            <wp:extent cx="6524625" cy="3338830"/>
            <wp:effectExtent l="0" t="0" r="9525"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6"/>
                    <a:srcRect/>
                    <a:stretch>
                      <a:fillRect/>
                    </a:stretch>
                  </pic:blipFill>
                  <pic:spPr>
                    <a:xfrm>
                      <a:off x="0" y="0"/>
                      <a:ext cx="6524625" cy="3338830"/>
                    </a:xfrm>
                    <a:prstGeom prst="rect">
                      <a:avLst/>
                    </a:prstGeom>
                  </pic:spPr>
                </pic:pic>
              </a:graphicData>
            </a:graphic>
          </wp:inline>
        </w:drawing>
      </w:r>
    </w:p>
    <w:p w14:paraId="3712D1C1" w14:textId="16D1F1AF" w:rsidR="00D8546C" w:rsidRDefault="00D8546C" w:rsidP="00D8546C">
      <w:pPr>
        <w:spacing w:before="100" w:beforeAutospacing="1" w:after="100" w:afterAutospacing="1"/>
        <w:jc w:val="center"/>
        <w:rPr>
          <w:rFonts w:ascii="Times New Roman" w:eastAsia="Times New Roman" w:hAnsi="Times New Roman" w:cs="Times New Roman"/>
          <w:kern w:val="0"/>
          <w14:ligatures w14:val="none"/>
        </w:rPr>
      </w:pPr>
      <w:r>
        <w:rPr>
          <w:noProof/>
        </w:rPr>
        <w:drawing>
          <wp:inline distT="0" distB="0" distL="0" distR="0" wp14:anchorId="0F3175C8" wp14:editId="3FAAF82B">
            <wp:extent cx="2714625" cy="3143250"/>
            <wp:effectExtent l="0" t="0" r="9525"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7"/>
                    <a:srcRect/>
                    <a:stretch>
                      <a:fillRect/>
                    </a:stretch>
                  </pic:blipFill>
                  <pic:spPr>
                    <a:xfrm>
                      <a:off x="0" y="0"/>
                      <a:ext cx="2714625" cy="3143250"/>
                    </a:xfrm>
                    <a:prstGeom prst="rect">
                      <a:avLst/>
                    </a:prstGeom>
                  </pic:spPr>
                </pic:pic>
              </a:graphicData>
            </a:graphic>
          </wp:inline>
        </w:drawing>
      </w:r>
    </w:p>
    <w:p w14:paraId="1613A9E9" w14:textId="5CE51AAE" w:rsidR="00D8546C" w:rsidRPr="00D8546C" w:rsidRDefault="00D8546C" w:rsidP="00D8546C">
      <w:pPr>
        <w:spacing w:before="100" w:beforeAutospacing="1" w:after="100" w:afterAutospacing="1"/>
        <w:jc w:val="both"/>
        <w:rPr>
          <w:rFonts w:ascii="Times New Roman" w:eastAsia="Times New Roman" w:hAnsi="Times New Roman" w:cs="Times New Roman"/>
          <w:kern w:val="0"/>
          <w14:ligatures w14:val="none"/>
        </w:rPr>
      </w:pPr>
    </w:p>
    <w:p w14:paraId="28FE0DF2" w14:textId="0B6A0CB7" w:rsidR="00D8546C" w:rsidRDefault="00D8546C" w:rsidP="00147817">
      <w:pPr>
        <w:spacing w:before="100" w:beforeAutospacing="1" w:after="100" w:afterAutospacing="1"/>
        <w:jc w:val="both"/>
        <w:rPr>
          <w:rFonts w:ascii="Times New Roman" w:eastAsia="Times New Roman" w:hAnsi="Times New Roman" w:cs="Times New Roman"/>
          <w:kern w:val="0"/>
          <w14:ligatures w14:val="none"/>
        </w:rPr>
      </w:pPr>
      <w:r>
        <w:rPr>
          <w:noProof/>
        </w:rPr>
        <w:lastRenderedPageBreak/>
        <w:drawing>
          <wp:inline distT="0" distB="0" distL="0" distR="0" wp14:anchorId="2C3C9AB7" wp14:editId="1511ED07">
            <wp:extent cx="6553200" cy="2752725"/>
            <wp:effectExtent l="0" t="0" r="0" b="9525"/>
            <wp:docPr id="19" name="image17.png"/>
            <wp:cNvGraphicFramePr/>
            <a:graphic xmlns:a="http://schemas.openxmlformats.org/drawingml/2006/main">
              <a:graphicData uri="http://schemas.openxmlformats.org/drawingml/2006/picture">
                <pic:pic xmlns:pic="http://schemas.openxmlformats.org/drawingml/2006/picture">
                  <pic:nvPicPr>
                    <pic:cNvPr id="19" name="image17.png"/>
                    <pic:cNvPicPr preferRelativeResize="0"/>
                  </pic:nvPicPr>
                  <pic:blipFill rotWithShape="1">
                    <a:blip r:embed="rId8"/>
                    <a:srcRect t="24490" b="7398"/>
                    <a:stretch/>
                  </pic:blipFill>
                  <pic:spPr bwMode="auto">
                    <a:xfrm>
                      <a:off x="0" y="0"/>
                      <a:ext cx="6553200" cy="2752725"/>
                    </a:xfrm>
                    <a:prstGeom prst="rect">
                      <a:avLst/>
                    </a:prstGeom>
                    <a:ln>
                      <a:noFill/>
                    </a:ln>
                    <a:extLst>
                      <a:ext uri="{53640926-AAD7-44D8-BBD7-CCE9431645EC}">
                        <a14:shadowObscured xmlns:a14="http://schemas.microsoft.com/office/drawing/2010/main"/>
                      </a:ext>
                    </a:extLst>
                  </pic:spPr>
                </pic:pic>
              </a:graphicData>
            </a:graphic>
          </wp:inline>
        </w:drawing>
      </w:r>
    </w:p>
    <w:p w14:paraId="15900127" w14:textId="77777777" w:rsidR="00D8546C" w:rsidRPr="0055263A" w:rsidRDefault="00D8546C" w:rsidP="00147817">
      <w:pPr>
        <w:spacing w:before="100" w:beforeAutospacing="1" w:after="100" w:afterAutospacing="1"/>
        <w:jc w:val="both"/>
        <w:rPr>
          <w:rFonts w:ascii="Times New Roman" w:eastAsia="Times New Roman" w:hAnsi="Times New Roman" w:cs="Times New Roman"/>
          <w:kern w:val="0"/>
          <w14:ligatures w14:val="none"/>
        </w:rPr>
      </w:pPr>
    </w:p>
    <w:p w14:paraId="79DFAE48" w14:textId="24A76758" w:rsidR="00DD27D0" w:rsidRPr="0055263A" w:rsidRDefault="00A94186" w:rsidP="00147817">
      <w:pPr>
        <w:jc w:val="both"/>
        <w:rPr>
          <w:rFonts w:ascii="Times New Roman" w:eastAsia="Times New Roman" w:hAnsi="Times New Roman" w:cs="Times New Roman"/>
          <w:kern w:val="0"/>
          <w14:ligatures w14:val="none"/>
        </w:rPr>
      </w:pPr>
      <w:r w:rsidRPr="0055263A">
        <w:rPr>
          <w:rFonts w:ascii="Times New Roman" w:hAnsi="Times New Roman" w:cs="Times New Roman"/>
          <w:noProof/>
        </w:rPr>
        <w:drawing>
          <wp:inline distT="19050" distB="19050" distL="19050" distR="19050" wp14:anchorId="6B78E2FF" wp14:editId="17A9375E">
            <wp:extent cx="2710022" cy="2000254"/>
            <wp:effectExtent l="0" t="0" r="0" b="0"/>
            <wp:docPr id="11" name="image19.png" descr="A diagram of a number of patients&#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9.png" descr="A diagram of a number of patients&#10;&#10;Description automatically generated"/>
                    <pic:cNvPicPr preferRelativeResize="0"/>
                  </pic:nvPicPr>
                  <pic:blipFill>
                    <a:blip r:embed="rId9"/>
                    <a:srcRect/>
                    <a:stretch>
                      <a:fillRect/>
                    </a:stretch>
                  </pic:blipFill>
                  <pic:spPr>
                    <a:xfrm>
                      <a:off x="0" y="0"/>
                      <a:ext cx="2710022" cy="2000254"/>
                    </a:xfrm>
                    <a:prstGeom prst="rect">
                      <a:avLst/>
                    </a:prstGeom>
                    <a:ln/>
                  </pic:spPr>
                </pic:pic>
              </a:graphicData>
            </a:graphic>
          </wp:inline>
        </w:drawing>
      </w:r>
      <w:r w:rsidR="00DD27D0" w:rsidRPr="0055263A">
        <w:rPr>
          <w:rFonts w:ascii="Times New Roman" w:eastAsia="Times New Roman" w:hAnsi="Times New Roman" w:cs="Times New Roman"/>
          <w:kern w:val="0"/>
          <w14:ligatures w14:val="none"/>
        </w:rPr>
        <w:t xml:space="preserve">      </w:t>
      </w:r>
      <w:r w:rsidR="00756BA0" w:rsidRPr="0055263A">
        <w:rPr>
          <w:rFonts w:ascii="Times New Roman" w:eastAsia="Times New Roman" w:hAnsi="Times New Roman" w:cs="Times New Roman"/>
          <w:kern w:val="0"/>
          <w14:ligatures w14:val="none"/>
        </w:rPr>
        <w:t xml:space="preserve">  </w:t>
      </w:r>
      <w:r w:rsidR="00DD27D0" w:rsidRPr="0055263A">
        <w:rPr>
          <w:rFonts w:ascii="Times New Roman" w:eastAsia="Times New Roman" w:hAnsi="Times New Roman" w:cs="Times New Roman"/>
          <w:kern w:val="0"/>
          <w14:ligatures w14:val="none"/>
        </w:rPr>
        <w:t xml:space="preserve"> </w:t>
      </w:r>
      <w:r w:rsidR="0024139C" w:rsidRPr="0055263A">
        <w:rPr>
          <w:rFonts w:ascii="Times New Roman" w:hAnsi="Times New Roman" w:cs="Times New Roman"/>
          <w:noProof/>
        </w:rPr>
        <w:drawing>
          <wp:inline distT="19050" distB="19050" distL="19050" distR="19050" wp14:anchorId="45346EBD" wp14:editId="5C64D60B">
            <wp:extent cx="2914650" cy="1925910"/>
            <wp:effectExtent l="0" t="0" r="0" b="0"/>
            <wp:docPr id="10" name="image4.png" descr="A graph of age distributio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png" descr="A graph of age distribution&#10;&#10;Description automatically generated"/>
                    <pic:cNvPicPr preferRelativeResize="0"/>
                  </pic:nvPicPr>
                  <pic:blipFill>
                    <a:blip r:embed="rId10"/>
                    <a:srcRect/>
                    <a:stretch>
                      <a:fillRect/>
                    </a:stretch>
                  </pic:blipFill>
                  <pic:spPr>
                    <a:xfrm>
                      <a:off x="0" y="0"/>
                      <a:ext cx="2932504" cy="1937708"/>
                    </a:xfrm>
                    <a:prstGeom prst="rect">
                      <a:avLst/>
                    </a:prstGeom>
                    <a:ln/>
                  </pic:spPr>
                </pic:pic>
              </a:graphicData>
            </a:graphic>
          </wp:inline>
        </w:drawing>
      </w:r>
    </w:p>
    <w:p w14:paraId="2196F22C" w14:textId="77777777" w:rsidR="00DD27D0" w:rsidRPr="0055263A" w:rsidRDefault="00DD27D0" w:rsidP="00147817">
      <w:pPr>
        <w:jc w:val="both"/>
        <w:rPr>
          <w:rFonts w:ascii="Times New Roman" w:eastAsia="Times New Roman" w:hAnsi="Times New Roman" w:cs="Times New Roman"/>
          <w:kern w:val="0"/>
          <w14:ligatures w14:val="none"/>
        </w:rPr>
      </w:pPr>
    </w:p>
    <w:p w14:paraId="752A3036" w14:textId="21D79913" w:rsidR="00C26C49" w:rsidRPr="0055263A" w:rsidRDefault="00DD27D0" w:rsidP="00147817">
      <w:pPr>
        <w:jc w:val="both"/>
        <w:rPr>
          <w:rFonts w:ascii="Times New Roman" w:eastAsia="Times New Roman" w:hAnsi="Times New Roman" w:cs="Times New Roman"/>
          <w:kern w:val="0"/>
          <w14:ligatures w14:val="none"/>
        </w:rPr>
      </w:pPr>
      <w:r w:rsidRPr="0055263A">
        <w:rPr>
          <w:rFonts w:ascii="Times New Roman" w:eastAsia="Times New Roman" w:hAnsi="Times New Roman" w:cs="Times New Roman"/>
          <w:kern w:val="0"/>
          <w14:ligatures w14:val="none"/>
        </w:rPr>
        <w:t xml:space="preserve">      </w:t>
      </w:r>
      <w:r w:rsidR="0024139C" w:rsidRPr="0055263A">
        <w:rPr>
          <w:rFonts w:ascii="Times New Roman" w:hAnsi="Times New Roman" w:cs="Times New Roman"/>
          <w:noProof/>
        </w:rPr>
        <w:drawing>
          <wp:inline distT="19050" distB="19050" distL="19050" distR="19050" wp14:anchorId="28FC3BEE" wp14:editId="6F93DA92">
            <wp:extent cx="2819225" cy="1879475"/>
            <wp:effectExtent l="0" t="0" r="0" b="0"/>
            <wp:docPr id="13" name="image11.png" descr="A graph with blue and orange bars&#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1.png" descr="A graph with blue and orange bars&#10;&#10;Description automatically generated"/>
                    <pic:cNvPicPr preferRelativeResize="0"/>
                  </pic:nvPicPr>
                  <pic:blipFill>
                    <a:blip r:embed="rId11"/>
                    <a:srcRect/>
                    <a:stretch>
                      <a:fillRect/>
                    </a:stretch>
                  </pic:blipFill>
                  <pic:spPr>
                    <a:xfrm>
                      <a:off x="0" y="0"/>
                      <a:ext cx="2819225" cy="1879475"/>
                    </a:xfrm>
                    <a:prstGeom prst="rect">
                      <a:avLst/>
                    </a:prstGeom>
                    <a:ln/>
                  </pic:spPr>
                </pic:pic>
              </a:graphicData>
            </a:graphic>
          </wp:inline>
        </w:drawing>
      </w:r>
    </w:p>
    <w:p w14:paraId="0733F070" w14:textId="77777777" w:rsidR="00DD27D0" w:rsidRPr="0055263A" w:rsidRDefault="00DD27D0" w:rsidP="00147817">
      <w:pPr>
        <w:jc w:val="both"/>
        <w:rPr>
          <w:rFonts w:ascii="Times New Roman" w:eastAsia="Times New Roman" w:hAnsi="Times New Roman" w:cs="Times New Roman"/>
          <w:kern w:val="0"/>
          <w14:ligatures w14:val="none"/>
        </w:rPr>
      </w:pPr>
    </w:p>
    <w:p w14:paraId="0774BF4B" w14:textId="77777777" w:rsidR="00756BA0" w:rsidRDefault="00756BA0" w:rsidP="00147817">
      <w:pPr>
        <w:jc w:val="both"/>
        <w:rPr>
          <w:rFonts w:ascii="Times New Roman" w:eastAsia="Times New Roman" w:hAnsi="Times New Roman" w:cs="Times New Roman"/>
          <w:kern w:val="0"/>
          <w14:ligatures w14:val="none"/>
        </w:rPr>
      </w:pPr>
    </w:p>
    <w:p w14:paraId="5AE88963" w14:textId="77777777" w:rsidR="00D8546C" w:rsidRDefault="00D8546C" w:rsidP="00147817">
      <w:pPr>
        <w:jc w:val="both"/>
        <w:rPr>
          <w:rFonts w:ascii="Times New Roman" w:eastAsia="Times New Roman" w:hAnsi="Times New Roman" w:cs="Times New Roman"/>
          <w:kern w:val="0"/>
          <w14:ligatures w14:val="none"/>
        </w:rPr>
      </w:pPr>
    </w:p>
    <w:p w14:paraId="55880D86" w14:textId="77777777" w:rsidR="00D8546C" w:rsidRDefault="00D8546C" w:rsidP="00147817">
      <w:pPr>
        <w:jc w:val="both"/>
        <w:rPr>
          <w:rFonts w:ascii="Times New Roman" w:eastAsia="Times New Roman" w:hAnsi="Times New Roman" w:cs="Times New Roman"/>
          <w:kern w:val="0"/>
          <w14:ligatures w14:val="none"/>
        </w:rPr>
      </w:pPr>
    </w:p>
    <w:p w14:paraId="26EA5E93" w14:textId="77777777" w:rsidR="00D8546C" w:rsidRPr="0055263A" w:rsidRDefault="00D8546C" w:rsidP="00147817">
      <w:pPr>
        <w:jc w:val="both"/>
        <w:rPr>
          <w:rFonts w:ascii="Times New Roman" w:eastAsia="Times New Roman" w:hAnsi="Times New Roman" w:cs="Times New Roman"/>
          <w:kern w:val="0"/>
          <w14:ligatures w14:val="none"/>
        </w:rPr>
      </w:pPr>
    </w:p>
    <w:p w14:paraId="0FAB94EA" w14:textId="77777777" w:rsidR="00756BA0" w:rsidRPr="0055263A" w:rsidRDefault="00756BA0" w:rsidP="00147817">
      <w:pPr>
        <w:jc w:val="both"/>
        <w:rPr>
          <w:rFonts w:ascii="Times New Roman" w:eastAsia="Times New Roman" w:hAnsi="Times New Roman" w:cs="Times New Roman"/>
          <w:kern w:val="0"/>
          <w14:ligatures w14:val="none"/>
        </w:rPr>
      </w:pPr>
    </w:p>
    <w:p w14:paraId="781F93A1" w14:textId="7627D422" w:rsidR="00756BA0" w:rsidRPr="0055263A" w:rsidRDefault="00756BA0" w:rsidP="00147817">
      <w:pPr>
        <w:jc w:val="both"/>
        <w:rPr>
          <w:rFonts w:ascii="Times New Roman" w:eastAsia="Times New Roman" w:hAnsi="Times New Roman" w:cs="Times New Roman"/>
          <w:b/>
          <w:bCs/>
          <w:kern w:val="0"/>
          <w:sz w:val="28"/>
          <w:szCs w:val="28"/>
          <w14:ligatures w14:val="none"/>
        </w:rPr>
      </w:pPr>
      <w:r w:rsidRPr="0055263A">
        <w:rPr>
          <w:rFonts w:ascii="Times New Roman" w:eastAsia="Times New Roman" w:hAnsi="Times New Roman" w:cs="Times New Roman"/>
          <w:b/>
          <w:bCs/>
          <w:kern w:val="0"/>
          <w:sz w:val="28"/>
          <w:szCs w:val="28"/>
          <w14:ligatures w14:val="none"/>
        </w:rPr>
        <w:lastRenderedPageBreak/>
        <w:t>Project Goals:</w:t>
      </w:r>
    </w:p>
    <w:p w14:paraId="796A6912" w14:textId="51CCF4D3" w:rsidR="0055263A" w:rsidRPr="0055263A" w:rsidRDefault="0055263A" w:rsidP="00147817">
      <w:pPr>
        <w:jc w:val="both"/>
        <w:rPr>
          <w:rFonts w:ascii="Times New Roman" w:eastAsia="Times New Roman" w:hAnsi="Times New Roman" w:cs="Times New Roman"/>
          <w:kern w:val="0"/>
          <w:sz w:val="22"/>
          <w:szCs w:val="22"/>
          <w14:ligatures w14:val="none"/>
        </w:rPr>
      </w:pPr>
      <w:r w:rsidRPr="0055263A">
        <w:rPr>
          <w:rFonts w:ascii="Times New Roman" w:eastAsia="Times New Roman" w:hAnsi="Times New Roman" w:cs="Times New Roman"/>
          <w:kern w:val="0"/>
          <w:sz w:val="22"/>
          <w:szCs w:val="22"/>
          <w14:ligatures w14:val="none"/>
        </w:rPr>
        <w:t>The project aims to utilize logistic regression and other relevant machine learning algorithms to develop a robust predictive model for identifying high-risk COVID-19 patients. By employing feature selection techniques and leveraging a preprocessed dataset containing critical patient information, the goal is to accurately assess the model's performance using metrics such as accuracy, precision, recall, and F1 score.</w:t>
      </w:r>
    </w:p>
    <w:p w14:paraId="7584CDFE" w14:textId="77777777" w:rsidR="00756BA0" w:rsidRPr="0055263A" w:rsidRDefault="00756BA0" w:rsidP="00147817">
      <w:pPr>
        <w:jc w:val="both"/>
        <w:rPr>
          <w:rFonts w:ascii="Times New Roman" w:eastAsia="Times New Roman" w:hAnsi="Times New Roman" w:cs="Times New Roman"/>
          <w:kern w:val="0"/>
          <w14:ligatures w14:val="none"/>
        </w:rPr>
      </w:pPr>
    </w:p>
    <w:p w14:paraId="0A4FB519" w14:textId="77777777" w:rsidR="00DD27D0" w:rsidRPr="0055263A" w:rsidRDefault="00DD27D0" w:rsidP="00147817">
      <w:pPr>
        <w:jc w:val="both"/>
        <w:rPr>
          <w:rFonts w:ascii="Times New Roman" w:eastAsia="Times New Roman" w:hAnsi="Times New Roman" w:cs="Times New Roman"/>
          <w:kern w:val="0"/>
          <w14:ligatures w14:val="none"/>
        </w:rPr>
      </w:pPr>
    </w:p>
    <w:p w14:paraId="5D82C384" w14:textId="77777777" w:rsidR="00756BA0" w:rsidRPr="0055263A" w:rsidRDefault="00756BA0" w:rsidP="00147817">
      <w:pPr>
        <w:jc w:val="both"/>
        <w:rPr>
          <w:rFonts w:ascii="Times New Roman" w:eastAsia="Times New Roman" w:hAnsi="Times New Roman" w:cs="Times New Roman"/>
          <w:kern w:val="0"/>
          <w14:ligatures w14:val="none"/>
        </w:rPr>
      </w:pPr>
    </w:p>
    <w:p w14:paraId="58E18D37" w14:textId="37B109FD" w:rsidR="00756BA0" w:rsidRPr="0055263A" w:rsidRDefault="00756BA0" w:rsidP="00147817">
      <w:pPr>
        <w:jc w:val="both"/>
        <w:rPr>
          <w:rFonts w:ascii="Times New Roman" w:eastAsia="Times New Roman" w:hAnsi="Times New Roman" w:cs="Times New Roman"/>
          <w:kern w:val="0"/>
          <w14:ligatures w14:val="none"/>
        </w:rPr>
        <w:sectPr w:rsidR="00756BA0" w:rsidRPr="0055263A" w:rsidSect="00783F6E">
          <w:type w:val="continuous"/>
          <w:pgSz w:w="12240" w:h="15840"/>
          <w:pgMar w:top="1053" w:right="1440" w:bottom="1440" w:left="1440" w:header="720" w:footer="720" w:gutter="0"/>
          <w:cols w:space="720"/>
          <w:docGrid w:linePitch="360"/>
        </w:sectPr>
      </w:pPr>
    </w:p>
    <w:p w14:paraId="50B99013" w14:textId="589CFE64" w:rsidR="0014024C" w:rsidRPr="0055263A" w:rsidRDefault="0014024C" w:rsidP="00756BA0">
      <w:pPr>
        <w:spacing w:before="240" w:after="240"/>
        <w:ind w:right="-90"/>
        <w:jc w:val="both"/>
        <w:rPr>
          <w:rFonts w:ascii="Times New Roman" w:eastAsia="Times New Roman" w:hAnsi="Times New Roman" w:cs="Times New Roman"/>
          <w:b/>
          <w:bCs/>
          <w:kern w:val="0"/>
          <w:sz w:val="20"/>
          <w:szCs w:val="20"/>
          <w14:ligatures w14:val="none"/>
        </w:rPr>
        <w:sectPr w:rsidR="0014024C" w:rsidRPr="0055263A" w:rsidSect="00783F6E">
          <w:type w:val="continuous"/>
          <w:pgSz w:w="12240" w:h="15840"/>
          <w:pgMar w:top="801" w:right="1440" w:bottom="1440" w:left="1440" w:header="720" w:footer="720" w:gutter="0"/>
          <w:cols w:space="720"/>
          <w:docGrid w:linePitch="360"/>
        </w:sectPr>
      </w:pPr>
    </w:p>
    <w:p w14:paraId="6AB7AFD9" w14:textId="2AF8357B" w:rsidR="00BF4864" w:rsidRPr="0055263A" w:rsidRDefault="00BF4864" w:rsidP="00147817">
      <w:pPr>
        <w:spacing w:before="100" w:beforeAutospacing="1" w:after="100" w:afterAutospacing="1"/>
        <w:jc w:val="both"/>
        <w:rPr>
          <w:rFonts w:ascii="Times New Roman" w:eastAsia="Times New Roman" w:hAnsi="Times New Roman" w:cs="Times New Roman"/>
          <w:kern w:val="0"/>
          <w14:ligatures w14:val="none"/>
        </w:rPr>
      </w:pPr>
    </w:p>
    <w:sectPr w:rsidR="00BF4864" w:rsidRPr="0055263A" w:rsidSect="00783F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SanL">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B83"/>
    <w:multiLevelType w:val="multilevel"/>
    <w:tmpl w:val="86A4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711A2"/>
    <w:multiLevelType w:val="hybridMultilevel"/>
    <w:tmpl w:val="E4E009D6"/>
    <w:lvl w:ilvl="0" w:tplc="B96AC3CC">
      <w:start w:val="1"/>
      <w:numFmt w:val="decimal"/>
      <w:lvlText w:val="%1."/>
      <w:lvlJc w:val="left"/>
      <w:pPr>
        <w:ind w:left="720" w:hanging="360"/>
      </w:pPr>
      <w:rPr>
        <w:rFonts w:ascii="NimbusSanL" w:hAnsi="NimbusSan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F5BA6"/>
    <w:multiLevelType w:val="hybridMultilevel"/>
    <w:tmpl w:val="5DA4C9AA"/>
    <w:lvl w:ilvl="0" w:tplc="7C96277E">
      <w:start w:val="1"/>
      <w:numFmt w:val="decimal"/>
      <w:lvlText w:val="%1."/>
      <w:lvlJc w:val="left"/>
      <w:pPr>
        <w:ind w:left="720" w:hanging="360"/>
      </w:pPr>
      <w:rPr>
        <w:rFonts w:ascii="NimbusSanL" w:hAnsi="NimbusSan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34144"/>
    <w:multiLevelType w:val="hybridMultilevel"/>
    <w:tmpl w:val="3234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B77E4"/>
    <w:multiLevelType w:val="hybridMultilevel"/>
    <w:tmpl w:val="1838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2660">
    <w:abstractNumId w:val="0"/>
  </w:num>
  <w:num w:numId="2" w16cid:durableId="733969758">
    <w:abstractNumId w:val="1"/>
  </w:num>
  <w:num w:numId="3" w16cid:durableId="180898962">
    <w:abstractNumId w:val="2"/>
  </w:num>
  <w:num w:numId="4" w16cid:durableId="1675691223">
    <w:abstractNumId w:val="3"/>
  </w:num>
  <w:num w:numId="5" w16cid:durableId="2068718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64"/>
    <w:rsid w:val="0014024C"/>
    <w:rsid w:val="00147817"/>
    <w:rsid w:val="0022441C"/>
    <w:rsid w:val="0024139C"/>
    <w:rsid w:val="005466F7"/>
    <w:rsid w:val="0055263A"/>
    <w:rsid w:val="00756BA0"/>
    <w:rsid w:val="00783F6E"/>
    <w:rsid w:val="009852D7"/>
    <w:rsid w:val="009B086C"/>
    <w:rsid w:val="00A94186"/>
    <w:rsid w:val="00B52973"/>
    <w:rsid w:val="00BF4864"/>
    <w:rsid w:val="00C26C49"/>
    <w:rsid w:val="00CF310D"/>
    <w:rsid w:val="00D801C6"/>
    <w:rsid w:val="00D8546C"/>
    <w:rsid w:val="00DD27D0"/>
    <w:rsid w:val="00E3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4310"/>
  <w15:chartTrackingRefBased/>
  <w15:docId w15:val="{449D58C8-86CA-6740-B567-E802CFEC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864"/>
    <w:pPr>
      <w:spacing w:before="100" w:beforeAutospacing="1" w:after="100" w:afterAutospacing="1"/>
    </w:pPr>
    <w:rPr>
      <w:rFonts w:ascii="Times New Roman" w:eastAsia="Times New Roman" w:hAnsi="Times New Roman" w:cs="Times New Roman"/>
      <w:kern w:val="0"/>
      <w14:ligatures w14:val="none"/>
    </w:rPr>
  </w:style>
  <w:style w:type="paragraph" w:customStyle="1" w:styleId="s3">
    <w:name w:val="s3"/>
    <w:basedOn w:val="Normal"/>
    <w:rsid w:val="00BF4864"/>
    <w:pPr>
      <w:spacing w:before="100" w:beforeAutospacing="1" w:after="100" w:afterAutospacing="1"/>
    </w:pPr>
    <w:rPr>
      <w:rFonts w:ascii="Times New Roman" w:eastAsia="Times New Roman" w:hAnsi="Times New Roman" w:cs="Times New Roman"/>
      <w:kern w:val="0"/>
      <w14:ligatures w14:val="none"/>
    </w:rPr>
  </w:style>
  <w:style w:type="character" w:customStyle="1" w:styleId="s5">
    <w:name w:val="s5"/>
    <w:basedOn w:val="DefaultParagraphFont"/>
    <w:rsid w:val="00BF4864"/>
  </w:style>
  <w:style w:type="character" w:customStyle="1" w:styleId="s6">
    <w:name w:val="s6"/>
    <w:basedOn w:val="DefaultParagraphFont"/>
    <w:rsid w:val="00BF4864"/>
  </w:style>
  <w:style w:type="character" w:styleId="Hyperlink">
    <w:name w:val="Hyperlink"/>
    <w:basedOn w:val="DefaultParagraphFont"/>
    <w:uiPriority w:val="99"/>
    <w:unhideWhenUsed/>
    <w:rsid w:val="00BF4864"/>
    <w:rPr>
      <w:color w:val="0563C1" w:themeColor="hyperlink"/>
      <w:u w:val="single"/>
    </w:rPr>
  </w:style>
  <w:style w:type="character" w:styleId="UnresolvedMention">
    <w:name w:val="Unresolved Mention"/>
    <w:basedOn w:val="DefaultParagraphFont"/>
    <w:uiPriority w:val="99"/>
    <w:semiHidden/>
    <w:unhideWhenUsed/>
    <w:rsid w:val="00BF4864"/>
    <w:rPr>
      <w:color w:val="605E5C"/>
      <w:shd w:val="clear" w:color="auto" w:fill="E1DFDD"/>
    </w:rPr>
  </w:style>
  <w:style w:type="character" w:styleId="FollowedHyperlink">
    <w:name w:val="FollowedHyperlink"/>
    <w:basedOn w:val="DefaultParagraphFont"/>
    <w:uiPriority w:val="99"/>
    <w:semiHidden/>
    <w:unhideWhenUsed/>
    <w:rsid w:val="00BF4864"/>
    <w:rPr>
      <w:color w:val="954F72" w:themeColor="followedHyperlink"/>
      <w:u w:val="single"/>
    </w:rPr>
  </w:style>
  <w:style w:type="paragraph" w:styleId="ListParagraph">
    <w:name w:val="List Paragraph"/>
    <w:basedOn w:val="Normal"/>
    <w:uiPriority w:val="34"/>
    <w:qFormat/>
    <w:rsid w:val="00E3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5892">
      <w:bodyDiv w:val="1"/>
      <w:marLeft w:val="0"/>
      <w:marRight w:val="0"/>
      <w:marTop w:val="0"/>
      <w:marBottom w:val="0"/>
      <w:divBdr>
        <w:top w:val="none" w:sz="0" w:space="0" w:color="auto"/>
        <w:left w:val="none" w:sz="0" w:space="0" w:color="auto"/>
        <w:bottom w:val="none" w:sz="0" w:space="0" w:color="auto"/>
        <w:right w:val="none" w:sz="0" w:space="0" w:color="auto"/>
      </w:divBdr>
    </w:div>
    <w:div w:id="432166680">
      <w:bodyDiv w:val="1"/>
      <w:marLeft w:val="0"/>
      <w:marRight w:val="0"/>
      <w:marTop w:val="0"/>
      <w:marBottom w:val="0"/>
      <w:divBdr>
        <w:top w:val="none" w:sz="0" w:space="0" w:color="auto"/>
        <w:left w:val="none" w:sz="0" w:space="0" w:color="auto"/>
        <w:bottom w:val="none" w:sz="0" w:space="0" w:color="auto"/>
        <w:right w:val="none" w:sz="0" w:space="0" w:color="auto"/>
      </w:divBdr>
      <w:divsChild>
        <w:div w:id="1448547430">
          <w:marLeft w:val="0"/>
          <w:marRight w:val="0"/>
          <w:marTop w:val="0"/>
          <w:marBottom w:val="0"/>
          <w:divBdr>
            <w:top w:val="none" w:sz="0" w:space="0" w:color="auto"/>
            <w:left w:val="none" w:sz="0" w:space="0" w:color="auto"/>
            <w:bottom w:val="none" w:sz="0" w:space="0" w:color="auto"/>
            <w:right w:val="none" w:sz="0" w:space="0" w:color="auto"/>
          </w:divBdr>
          <w:divsChild>
            <w:div w:id="923537406">
              <w:marLeft w:val="0"/>
              <w:marRight w:val="0"/>
              <w:marTop w:val="0"/>
              <w:marBottom w:val="0"/>
              <w:divBdr>
                <w:top w:val="none" w:sz="0" w:space="0" w:color="auto"/>
                <w:left w:val="none" w:sz="0" w:space="0" w:color="auto"/>
                <w:bottom w:val="none" w:sz="0" w:space="0" w:color="auto"/>
                <w:right w:val="none" w:sz="0" w:space="0" w:color="auto"/>
              </w:divBdr>
              <w:divsChild>
                <w:div w:id="1771392691">
                  <w:marLeft w:val="0"/>
                  <w:marRight w:val="0"/>
                  <w:marTop w:val="0"/>
                  <w:marBottom w:val="0"/>
                  <w:divBdr>
                    <w:top w:val="none" w:sz="0" w:space="0" w:color="auto"/>
                    <w:left w:val="none" w:sz="0" w:space="0" w:color="auto"/>
                    <w:bottom w:val="none" w:sz="0" w:space="0" w:color="auto"/>
                    <w:right w:val="none" w:sz="0" w:space="0" w:color="auto"/>
                  </w:divBdr>
                </w:div>
              </w:divsChild>
            </w:div>
            <w:div w:id="696732493">
              <w:marLeft w:val="0"/>
              <w:marRight w:val="0"/>
              <w:marTop w:val="0"/>
              <w:marBottom w:val="0"/>
              <w:divBdr>
                <w:top w:val="none" w:sz="0" w:space="0" w:color="auto"/>
                <w:left w:val="none" w:sz="0" w:space="0" w:color="auto"/>
                <w:bottom w:val="none" w:sz="0" w:space="0" w:color="auto"/>
                <w:right w:val="none" w:sz="0" w:space="0" w:color="auto"/>
              </w:divBdr>
              <w:divsChild>
                <w:div w:id="336613571">
                  <w:marLeft w:val="0"/>
                  <w:marRight w:val="0"/>
                  <w:marTop w:val="0"/>
                  <w:marBottom w:val="0"/>
                  <w:divBdr>
                    <w:top w:val="none" w:sz="0" w:space="0" w:color="auto"/>
                    <w:left w:val="none" w:sz="0" w:space="0" w:color="auto"/>
                    <w:bottom w:val="none" w:sz="0" w:space="0" w:color="auto"/>
                    <w:right w:val="none" w:sz="0" w:space="0" w:color="auto"/>
                  </w:divBdr>
                </w:div>
                <w:div w:id="1847788872">
                  <w:marLeft w:val="0"/>
                  <w:marRight w:val="0"/>
                  <w:marTop w:val="0"/>
                  <w:marBottom w:val="0"/>
                  <w:divBdr>
                    <w:top w:val="none" w:sz="0" w:space="0" w:color="auto"/>
                    <w:left w:val="none" w:sz="0" w:space="0" w:color="auto"/>
                    <w:bottom w:val="none" w:sz="0" w:space="0" w:color="auto"/>
                    <w:right w:val="none" w:sz="0" w:space="0" w:color="auto"/>
                  </w:divBdr>
                </w:div>
              </w:divsChild>
            </w:div>
            <w:div w:id="884872170">
              <w:marLeft w:val="0"/>
              <w:marRight w:val="0"/>
              <w:marTop w:val="0"/>
              <w:marBottom w:val="0"/>
              <w:divBdr>
                <w:top w:val="none" w:sz="0" w:space="0" w:color="auto"/>
                <w:left w:val="none" w:sz="0" w:space="0" w:color="auto"/>
                <w:bottom w:val="none" w:sz="0" w:space="0" w:color="auto"/>
                <w:right w:val="none" w:sz="0" w:space="0" w:color="auto"/>
              </w:divBdr>
              <w:divsChild>
                <w:div w:id="1655185708">
                  <w:marLeft w:val="0"/>
                  <w:marRight w:val="0"/>
                  <w:marTop w:val="0"/>
                  <w:marBottom w:val="0"/>
                  <w:divBdr>
                    <w:top w:val="none" w:sz="0" w:space="0" w:color="auto"/>
                    <w:left w:val="none" w:sz="0" w:space="0" w:color="auto"/>
                    <w:bottom w:val="none" w:sz="0" w:space="0" w:color="auto"/>
                    <w:right w:val="none" w:sz="0" w:space="0" w:color="auto"/>
                  </w:divBdr>
                </w:div>
              </w:divsChild>
            </w:div>
            <w:div w:id="598149148">
              <w:marLeft w:val="0"/>
              <w:marRight w:val="0"/>
              <w:marTop w:val="0"/>
              <w:marBottom w:val="0"/>
              <w:divBdr>
                <w:top w:val="none" w:sz="0" w:space="0" w:color="auto"/>
                <w:left w:val="none" w:sz="0" w:space="0" w:color="auto"/>
                <w:bottom w:val="none" w:sz="0" w:space="0" w:color="auto"/>
                <w:right w:val="none" w:sz="0" w:space="0" w:color="auto"/>
              </w:divBdr>
              <w:divsChild>
                <w:div w:id="21134695">
                  <w:marLeft w:val="0"/>
                  <w:marRight w:val="0"/>
                  <w:marTop w:val="0"/>
                  <w:marBottom w:val="0"/>
                  <w:divBdr>
                    <w:top w:val="none" w:sz="0" w:space="0" w:color="auto"/>
                    <w:left w:val="none" w:sz="0" w:space="0" w:color="auto"/>
                    <w:bottom w:val="none" w:sz="0" w:space="0" w:color="auto"/>
                    <w:right w:val="none" w:sz="0" w:space="0" w:color="auto"/>
                  </w:divBdr>
                </w:div>
                <w:div w:id="2079982111">
                  <w:marLeft w:val="0"/>
                  <w:marRight w:val="0"/>
                  <w:marTop w:val="0"/>
                  <w:marBottom w:val="0"/>
                  <w:divBdr>
                    <w:top w:val="none" w:sz="0" w:space="0" w:color="auto"/>
                    <w:left w:val="none" w:sz="0" w:space="0" w:color="auto"/>
                    <w:bottom w:val="none" w:sz="0" w:space="0" w:color="auto"/>
                    <w:right w:val="none" w:sz="0" w:space="0" w:color="auto"/>
                  </w:divBdr>
                </w:div>
                <w:div w:id="2054694212">
                  <w:marLeft w:val="0"/>
                  <w:marRight w:val="0"/>
                  <w:marTop w:val="0"/>
                  <w:marBottom w:val="0"/>
                  <w:divBdr>
                    <w:top w:val="none" w:sz="0" w:space="0" w:color="auto"/>
                    <w:left w:val="none" w:sz="0" w:space="0" w:color="auto"/>
                    <w:bottom w:val="none" w:sz="0" w:space="0" w:color="auto"/>
                    <w:right w:val="none" w:sz="0" w:space="0" w:color="auto"/>
                  </w:divBdr>
                </w:div>
              </w:divsChild>
            </w:div>
            <w:div w:id="1946691959">
              <w:marLeft w:val="0"/>
              <w:marRight w:val="0"/>
              <w:marTop w:val="0"/>
              <w:marBottom w:val="0"/>
              <w:divBdr>
                <w:top w:val="none" w:sz="0" w:space="0" w:color="auto"/>
                <w:left w:val="none" w:sz="0" w:space="0" w:color="auto"/>
                <w:bottom w:val="none" w:sz="0" w:space="0" w:color="auto"/>
                <w:right w:val="none" w:sz="0" w:space="0" w:color="auto"/>
              </w:divBdr>
              <w:divsChild>
                <w:div w:id="7169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706">
          <w:marLeft w:val="0"/>
          <w:marRight w:val="0"/>
          <w:marTop w:val="0"/>
          <w:marBottom w:val="0"/>
          <w:divBdr>
            <w:top w:val="none" w:sz="0" w:space="0" w:color="auto"/>
            <w:left w:val="none" w:sz="0" w:space="0" w:color="auto"/>
            <w:bottom w:val="none" w:sz="0" w:space="0" w:color="auto"/>
            <w:right w:val="none" w:sz="0" w:space="0" w:color="auto"/>
          </w:divBdr>
          <w:divsChild>
            <w:div w:id="780494141">
              <w:marLeft w:val="0"/>
              <w:marRight w:val="0"/>
              <w:marTop w:val="0"/>
              <w:marBottom w:val="0"/>
              <w:divBdr>
                <w:top w:val="none" w:sz="0" w:space="0" w:color="auto"/>
                <w:left w:val="none" w:sz="0" w:space="0" w:color="auto"/>
                <w:bottom w:val="none" w:sz="0" w:space="0" w:color="auto"/>
                <w:right w:val="none" w:sz="0" w:space="0" w:color="auto"/>
              </w:divBdr>
              <w:divsChild>
                <w:div w:id="595750569">
                  <w:marLeft w:val="0"/>
                  <w:marRight w:val="0"/>
                  <w:marTop w:val="0"/>
                  <w:marBottom w:val="0"/>
                  <w:divBdr>
                    <w:top w:val="none" w:sz="0" w:space="0" w:color="auto"/>
                    <w:left w:val="none" w:sz="0" w:space="0" w:color="auto"/>
                    <w:bottom w:val="none" w:sz="0" w:space="0" w:color="auto"/>
                    <w:right w:val="none" w:sz="0" w:space="0" w:color="auto"/>
                  </w:divBdr>
                </w:div>
                <w:div w:id="2076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132">
          <w:marLeft w:val="0"/>
          <w:marRight w:val="0"/>
          <w:marTop w:val="0"/>
          <w:marBottom w:val="0"/>
          <w:divBdr>
            <w:top w:val="none" w:sz="0" w:space="0" w:color="auto"/>
            <w:left w:val="none" w:sz="0" w:space="0" w:color="auto"/>
            <w:bottom w:val="none" w:sz="0" w:space="0" w:color="auto"/>
            <w:right w:val="none" w:sz="0" w:space="0" w:color="auto"/>
          </w:divBdr>
          <w:divsChild>
            <w:div w:id="18626870">
              <w:marLeft w:val="0"/>
              <w:marRight w:val="0"/>
              <w:marTop w:val="0"/>
              <w:marBottom w:val="0"/>
              <w:divBdr>
                <w:top w:val="none" w:sz="0" w:space="0" w:color="auto"/>
                <w:left w:val="none" w:sz="0" w:space="0" w:color="auto"/>
                <w:bottom w:val="none" w:sz="0" w:space="0" w:color="auto"/>
                <w:right w:val="none" w:sz="0" w:space="0" w:color="auto"/>
              </w:divBdr>
              <w:divsChild>
                <w:div w:id="220560995">
                  <w:marLeft w:val="0"/>
                  <w:marRight w:val="0"/>
                  <w:marTop w:val="0"/>
                  <w:marBottom w:val="0"/>
                  <w:divBdr>
                    <w:top w:val="none" w:sz="0" w:space="0" w:color="auto"/>
                    <w:left w:val="none" w:sz="0" w:space="0" w:color="auto"/>
                    <w:bottom w:val="none" w:sz="0" w:space="0" w:color="auto"/>
                    <w:right w:val="none" w:sz="0" w:space="0" w:color="auto"/>
                  </w:divBdr>
                </w:div>
                <w:div w:id="1513641990">
                  <w:marLeft w:val="0"/>
                  <w:marRight w:val="0"/>
                  <w:marTop w:val="0"/>
                  <w:marBottom w:val="0"/>
                  <w:divBdr>
                    <w:top w:val="none" w:sz="0" w:space="0" w:color="auto"/>
                    <w:left w:val="none" w:sz="0" w:space="0" w:color="auto"/>
                    <w:bottom w:val="none" w:sz="0" w:space="0" w:color="auto"/>
                    <w:right w:val="none" w:sz="0" w:space="0" w:color="auto"/>
                  </w:divBdr>
                </w:div>
              </w:divsChild>
            </w:div>
            <w:div w:id="294407093">
              <w:marLeft w:val="0"/>
              <w:marRight w:val="0"/>
              <w:marTop w:val="0"/>
              <w:marBottom w:val="0"/>
              <w:divBdr>
                <w:top w:val="none" w:sz="0" w:space="0" w:color="auto"/>
                <w:left w:val="none" w:sz="0" w:space="0" w:color="auto"/>
                <w:bottom w:val="none" w:sz="0" w:space="0" w:color="auto"/>
                <w:right w:val="none" w:sz="0" w:space="0" w:color="auto"/>
              </w:divBdr>
              <w:divsChild>
                <w:div w:id="1566069910">
                  <w:marLeft w:val="0"/>
                  <w:marRight w:val="0"/>
                  <w:marTop w:val="0"/>
                  <w:marBottom w:val="0"/>
                  <w:divBdr>
                    <w:top w:val="none" w:sz="0" w:space="0" w:color="auto"/>
                    <w:left w:val="none" w:sz="0" w:space="0" w:color="auto"/>
                    <w:bottom w:val="none" w:sz="0" w:space="0" w:color="auto"/>
                    <w:right w:val="none" w:sz="0" w:space="0" w:color="auto"/>
                  </w:divBdr>
                </w:div>
                <w:div w:id="707413400">
                  <w:marLeft w:val="0"/>
                  <w:marRight w:val="0"/>
                  <w:marTop w:val="0"/>
                  <w:marBottom w:val="0"/>
                  <w:divBdr>
                    <w:top w:val="none" w:sz="0" w:space="0" w:color="auto"/>
                    <w:left w:val="none" w:sz="0" w:space="0" w:color="auto"/>
                    <w:bottom w:val="none" w:sz="0" w:space="0" w:color="auto"/>
                    <w:right w:val="none" w:sz="0" w:space="0" w:color="auto"/>
                  </w:divBdr>
                </w:div>
                <w:div w:id="2053068022">
                  <w:marLeft w:val="0"/>
                  <w:marRight w:val="0"/>
                  <w:marTop w:val="0"/>
                  <w:marBottom w:val="0"/>
                  <w:divBdr>
                    <w:top w:val="none" w:sz="0" w:space="0" w:color="auto"/>
                    <w:left w:val="none" w:sz="0" w:space="0" w:color="auto"/>
                    <w:bottom w:val="none" w:sz="0" w:space="0" w:color="auto"/>
                    <w:right w:val="none" w:sz="0" w:space="0" w:color="auto"/>
                  </w:divBdr>
                </w:div>
              </w:divsChild>
            </w:div>
            <w:div w:id="65229700">
              <w:marLeft w:val="0"/>
              <w:marRight w:val="0"/>
              <w:marTop w:val="0"/>
              <w:marBottom w:val="0"/>
              <w:divBdr>
                <w:top w:val="none" w:sz="0" w:space="0" w:color="auto"/>
                <w:left w:val="none" w:sz="0" w:space="0" w:color="auto"/>
                <w:bottom w:val="none" w:sz="0" w:space="0" w:color="auto"/>
                <w:right w:val="none" w:sz="0" w:space="0" w:color="auto"/>
              </w:divBdr>
              <w:divsChild>
                <w:div w:id="1920209518">
                  <w:marLeft w:val="0"/>
                  <w:marRight w:val="0"/>
                  <w:marTop w:val="0"/>
                  <w:marBottom w:val="0"/>
                  <w:divBdr>
                    <w:top w:val="none" w:sz="0" w:space="0" w:color="auto"/>
                    <w:left w:val="none" w:sz="0" w:space="0" w:color="auto"/>
                    <w:bottom w:val="none" w:sz="0" w:space="0" w:color="auto"/>
                    <w:right w:val="none" w:sz="0" w:space="0" w:color="auto"/>
                  </w:divBdr>
                </w:div>
              </w:divsChild>
            </w:div>
            <w:div w:id="927425127">
              <w:marLeft w:val="0"/>
              <w:marRight w:val="0"/>
              <w:marTop w:val="0"/>
              <w:marBottom w:val="0"/>
              <w:divBdr>
                <w:top w:val="none" w:sz="0" w:space="0" w:color="auto"/>
                <w:left w:val="none" w:sz="0" w:space="0" w:color="auto"/>
                <w:bottom w:val="none" w:sz="0" w:space="0" w:color="auto"/>
                <w:right w:val="none" w:sz="0" w:space="0" w:color="auto"/>
              </w:divBdr>
              <w:divsChild>
                <w:div w:id="379673425">
                  <w:marLeft w:val="0"/>
                  <w:marRight w:val="0"/>
                  <w:marTop w:val="0"/>
                  <w:marBottom w:val="0"/>
                  <w:divBdr>
                    <w:top w:val="none" w:sz="0" w:space="0" w:color="auto"/>
                    <w:left w:val="none" w:sz="0" w:space="0" w:color="auto"/>
                    <w:bottom w:val="none" w:sz="0" w:space="0" w:color="auto"/>
                    <w:right w:val="none" w:sz="0" w:space="0" w:color="auto"/>
                  </w:divBdr>
                </w:div>
                <w:div w:id="1574125301">
                  <w:marLeft w:val="0"/>
                  <w:marRight w:val="0"/>
                  <w:marTop w:val="0"/>
                  <w:marBottom w:val="0"/>
                  <w:divBdr>
                    <w:top w:val="none" w:sz="0" w:space="0" w:color="auto"/>
                    <w:left w:val="none" w:sz="0" w:space="0" w:color="auto"/>
                    <w:bottom w:val="none" w:sz="0" w:space="0" w:color="auto"/>
                    <w:right w:val="none" w:sz="0" w:space="0" w:color="auto"/>
                  </w:divBdr>
                </w:div>
                <w:div w:id="1549102306">
                  <w:marLeft w:val="0"/>
                  <w:marRight w:val="0"/>
                  <w:marTop w:val="0"/>
                  <w:marBottom w:val="0"/>
                  <w:divBdr>
                    <w:top w:val="none" w:sz="0" w:space="0" w:color="auto"/>
                    <w:left w:val="none" w:sz="0" w:space="0" w:color="auto"/>
                    <w:bottom w:val="none" w:sz="0" w:space="0" w:color="auto"/>
                    <w:right w:val="none" w:sz="0" w:space="0" w:color="auto"/>
                  </w:divBdr>
                </w:div>
              </w:divsChild>
            </w:div>
            <w:div w:id="691302984">
              <w:marLeft w:val="0"/>
              <w:marRight w:val="0"/>
              <w:marTop w:val="0"/>
              <w:marBottom w:val="0"/>
              <w:divBdr>
                <w:top w:val="none" w:sz="0" w:space="0" w:color="auto"/>
                <w:left w:val="none" w:sz="0" w:space="0" w:color="auto"/>
                <w:bottom w:val="none" w:sz="0" w:space="0" w:color="auto"/>
                <w:right w:val="none" w:sz="0" w:space="0" w:color="auto"/>
              </w:divBdr>
              <w:divsChild>
                <w:div w:id="513375420">
                  <w:marLeft w:val="0"/>
                  <w:marRight w:val="0"/>
                  <w:marTop w:val="0"/>
                  <w:marBottom w:val="0"/>
                  <w:divBdr>
                    <w:top w:val="none" w:sz="0" w:space="0" w:color="auto"/>
                    <w:left w:val="none" w:sz="0" w:space="0" w:color="auto"/>
                    <w:bottom w:val="none" w:sz="0" w:space="0" w:color="auto"/>
                    <w:right w:val="none" w:sz="0" w:space="0" w:color="auto"/>
                  </w:divBdr>
                </w:div>
                <w:div w:id="1574855684">
                  <w:marLeft w:val="0"/>
                  <w:marRight w:val="0"/>
                  <w:marTop w:val="0"/>
                  <w:marBottom w:val="0"/>
                  <w:divBdr>
                    <w:top w:val="none" w:sz="0" w:space="0" w:color="auto"/>
                    <w:left w:val="none" w:sz="0" w:space="0" w:color="auto"/>
                    <w:bottom w:val="none" w:sz="0" w:space="0" w:color="auto"/>
                    <w:right w:val="none" w:sz="0" w:space="0" w:color="auto"/>
                  </w:divBdr>
                </w:div>
                <w:div w:id="601961884">
                  <w:marLeft w:val="0"/>
                  <w:marRight w:val="0"/>
                  <w:marTop w:val="0"/>
                  <w:marBottom w:val="0"/>
                  <w:divBdr>
                    <w:top w:val="none" w:sz="0" w:space="0" w:color="auto"/>
                    <w:left w:val="none" w:sz="0" w:space="0" w:color="auto"/>
                    <w:bottom w:val="none" w:sz="0" w:space="0" w:color="auto"/>
                    <w:right w:val="none" w:sz="0" w:space="0" w:color="auto"/>
                  </w:divBdr>
                </w:div>
              </w:divsChild>
            </w:div>
            <w:div w:id="2028361788">
              <w:marLeft w:val="0"/>
              <w:marRight w:val="0"/>
              <w:marTop w:val="0"/>
              <w:marBottom w:val="0"/>
              <w:divBdr>
                <w:top w:val="none" w:sz="0" w:space="0" w:color="auto"/>
                <w:left w:val="none" w:sz="0" w:space="0" w:color="auto"/>
                <w:bottom w:val="none" w:sz="0" w:space="0" w:color="auto"/>
                <w:right w:val="none" w:sz="0" w:space="0" w:color="auto"/>
              </w:divBdr>
              <w:divsChild>
                <w:div w:id="1339432094">
                  <w:marLeft w:val="0"/>
                  <w:marRight w:val="0"/>
                  <w:marTop w:val="0"/>
                  <w:marBottom w:val="0"/>
                  <w:divBdr>
                    <w:top w:val="none" w:sz="0" w:space="0" w:color="auto"/>
                    <w:left w:val="none" w:sz="0" w:space="0" w:color="auto"/>
                    <w:bottom w:val="none" w:sz="0" w:space="0" w:color="auto"/>
                    <w:right w:val="none" w:sz="0" w:space="0" w:color="auto"/>
                  </w:divBdr>
                </w:div>
              </w:divsChild>
            </w:div>
            <w:div w:id="2023118955">
              <w:marLeft w:val="0"/>
              <w:marRight w:val="0"/>
              <w:marTop w:val="0"/>
              <w:marBottom w:val="0"/>
              <w:divBdr>
                <w:top w:val="none" w:sz="0" w:space="0" w:color="auto"/>
                <w:left w:val="none" w:sz="0" w:space="0" w:color="auto"/>
                <w:bottom w:val="none" w:sz="0" w:space="0" w:color="auto"/>
                <w:right w:val="none" w:sz="0" w:space="0" w:color="auto"/>
              </w:divBdr>
              <w:divsChild>
                <w:div w:id="6213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218">
          <w:marLeft w:val="0"/>
          <w:marRight w:val="0"/>
          <w:marTop w:val="0"/>
          <w:marBottom w:val="0"/>
          <w:divBdr>
            <w:top w:val="none" w:sz="0" w:space="0" w:color="auto"/>
            <w:left w:val="none" w:sz="0" w:space="0" w:color="auto"/>
            <w:bottom w:val="none" w:sz="0" w:space="0" w:color="auto"/>
            <w:right w:val="none" w:sz="0" w:space="0" w:color="auto"/>
          </w:divBdr>
          <w:divsChild>
            <w:div w:id="1099179890">
              <w:marLeft w:val="0"/>
              <w:marRight w:val="0"/>
              <w:marTop w:val="0"/>
              <w:marBottom w:val="0"/>
              <w:divBdr>
                <w:top w:val="none" w:sz="0" w:space="0" w:color="auto"/>
                <w:left w:val="none" w:sz="0" w:space="0" w:color="auto"/>
                <w:bottom w:val="none" w:sz="0" w:space="0" w:color="auto"/>
                <w:right w:val="none" w:sz="0" w:space="0" w:color="auto"/>
              </w:divBdr>
              <w:divsChild>
                <w:div w:id="376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1049">
      <w:bodyDiv w:val="1"/>
      <w:marLeft w:val="0"/>
      <w:marRight w:val="0"/>
      <w:marTop w:val="0"/>
      <w:marBottom w:val="0"/>
      <w:divBdr>
        <w:top w:val="none" w:sz="0" w:space="0" w:color="auto"/>
        <w:left w:val="none" w:sz="0" w:space="0" w:color="auto"/>
        <w:bottom w:val="none" w:sz="0" w:space="0" w:color="auto"/>
        <w:right w:val="none" w:sz="0" w:space="0" w:color="auto"/>
      </w:divBdr>
    </w:div>
    <w:div w:id="1399863263">
      <w:bodyDiv w:val="1"/>
      <w:marLeft w:val="0"/>
      <w:marRight w:val="0"/>
      <w:marTop w:val="0"/>
      <w:marBottom w:val="0"/>
      <w:divBdr>
        <w:top w:val="none" w:sz="0" w:space="0" w:color="auto"/>
        <w:left w:val="none" w:sz="0" w:space="0" w:color="auto"/>
        <w:bottom w:val="none" w:sz="0" w:space="0" w:color="auto"/>
        <w:right w:val="none" w:sz="0" w:space="0" w:color="auto"/>
      </w:divBdr>
    </w:div>
    <w:div w:id="1458449915">
      <w:bodyDiv w:val="1"/>
      <w:marLeft w:val="0"/>
      <w:marRight w:val="0"/>
      <w:marTop w:val="0"/>
      <w:marBottom w:val="0"/>
      <w:divBdr>
        <w:top w:val="none" w:sz="0" w:space="0" w:color="auto"/>
        <w:left w:val="none" w:sz="0" w:space="0" w:color="auto"/>
        <w:bottom w:val="none" w:sz="0" w:space="0" w:color="auto"/>
        <w:right w:val="none" w:sz="0" w:space="0" w:color="auto"/>
      </w:divBdr>
    </w:div>
    <w:div w:id="1521894380">
      <w:bodyDiv w:val="1"/>
      <w:marLeft w:val="0"/>
      <w:marRight w:val="0"/>
      <w:marTop w:val="0"/>
      <w:marBottom w:val="0"/>
      <w:divBdr>
        <w:top w:val="none" w:sz="0" w:space="0" w:color="auto"/>
        <w:left w:val="none" w:sz="0" w:space="0" w:color="auto"/>
        <w:bottom w:val="none" w:sz="0" w:space="0" w:color="auto"/>
        <w:right w:val="none" w:sz="0" w:space="0" w:color="auto"/>
      </w:divBdr>
    </w:div>
    <w:div w:id="1662850425">
      <w:bodyDiv w:val="1"/>
      <w:marLeft w:val="0"/>
      <w:marRight w:val="0"/>
      <w:marTop w:val="0"/>
      <w:marBottom w:val="0"/>
      <w:divBdr>
        <w:top w:val="none" w:sz="0" w:space="0" w:color="auto"/>
        <w:left w:val="none" w:sz="0" w:space="0" w:color="auto"/>
        <w:bottom w:val="none" w:sz="0" w:space="0" w:color="auto"/>
        <w:right w:val="none" w:sz="0" w:space="0" w:color="auto"/>
      </w:divBdr>
      <w:divsChild>
        <w:div w:id="1426417076">
          <w:marLeft w:val="0"/>
          <w:marRight w:val="0"/>
          <w:marTop w:val="0"/>
          <w:marBottom w:val="0"/>
          <w:divBdr>
            <w:top w:val="none" w:sz="0" w:space="0" w:color="auto"/>
            <w:left w:val="none" w:sz="0" w:space="0" w:color="auto"/>
            <w:bottom w:val="none" w:sz="0" w:space="0" w:color="auto"/>
            <w:right w:val="none" w:sz="0" w:space="0" w:color="auto"/>
          </w:divBdr>
          <w:divsChild>
            <w:div w:id="189689843">
              <w:marLeft w:val="0"/>
              <w:marRight w:val="0"/>
              <w:marTop w:val="0"/>
              <w:marBottom w:val="0"/>
              <w:divBdr>
                <w:top w:val="none" w:sz="0" w:space="0" w:color="auto"/>
                <w:left w:val="none" w:sz="0" w:space="0" w:color="auto"/>
                <w:bottom w:val="none" w:sz="0" w:space="0" w:color="auto"/>
                <w:right w:val="none" w:sz="0" w:space="0" w:color="auto"/>
              </w:divBdr>
              <w:divsChild>
                <w:div w:id="1062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2486">
      <w:bodyDiv w:val="1"/>
      <w:marLeft w:val="0"/>
      <w:marRight w:val="0"/>
      <w:marTop w:val="0"/>
      <w:marBottom w:val="0"/>
      <w:divBdr>
        <w:top w:val="none" w:sz="0" w:space="0" w:color="auto"/>
        <w:left w:val="none" w:sz="0" w:space="0" w:color="auto"/>
        <w:bottom w:val="none" w:sz="0" w:space="0" w:color="auto"/>
        <w:right w:val="none" w:sz="0" w:space="0" w:color="auto"/>
      </w:divBdr>
      <w:divsChild>
        <w:div w:id="2146460702">
          <w:marLeft w:val="0"/>
          <w:marRight w:val="0"/>
          <w:marTop w:val="0"/>
          <w:marBottom w:val="0"/>
          <w:divBdr>
            <w:top w:val="none" w:sz="0" w:space="0" w:color="auto"/>
            <w:left w:val="none" w:sz="0" w:space="0" w:color="auto"/>
            <w:bottom w:val="none" w:sz="0" w:space="0" w:color="auto"/>
            <w:right w:val="none" w:sz="0" w:space="0" w:color="auto"/>
          </w:divBdr>
          <w:divsChild>
            <w:div w:id="1675258971">
              <w:marLeft w:val="0"/>
              <w:marRight w:val="0"/>
              <w:marTop w:val="0"/>
              <w:marBottom w:val="0"/>
              <w:divBdr>
                <w:top w:val="none" w:sz="0" w:space="0" w:color="auto"/>
                <w:left w:val="none" w:sz="0" w:space="0" w:color="auto"/>
                <w:bottom w:val="none" w:sz="0" w:space="0" w:color="auto"/>
                <w:right w:val="none" w:sz="0" w:space="0" w:color="auto"/>
              </w:divBdr>
              <w:divsChild>
                <w:div w:id="367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4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eirnizri/covid19-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Choudhary</dc:creator>
  <cp:keywords/>
  <dc:description/>
  <cp:lastModifiedBy>Siddharth Dudugu</cp:lastModifiedBy>
  <cp:revision>2</cp:revision>
  <dcterms:created xsi:type="dcterms:W3CDTF">2024-03-08T18:13:00Z</dcterms:created>
  <dcterms:modified xsi:type="dcterms:W3CDTF">2024-03-08T18:13:00Z</dcterms:modified>
</cp:coreProperties>
</file>