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CubeSat-Inspired Spacecraft Avionics</w:t>
        <w:br/>
        <w:t>&amp; Mission Control Platform</w:t>
      </w:r>
    </w:p>
    <w:p>
      <w:pPr>
        <w:jc w:val="center"/>
      </w:pPr>
      <w:r>
        <w:rPr>
          <w:i/>
          <w:sz w:val="26"/>
        </w:rPr>
        <w:t>Complete Engineering Project Specification &amp; Execution Handbook</w:t>
      </w:r>
    </w:p>
    <w:p>
      <w:r>
        <w:t>Designed for: BITS Pilani ECE student targeting spacecraft avionics, electrical systems, systems integration, mission operations, and ultimately NASA/space-industry careers.</w:t>
      </w:r>
    </w:p>
    <w:p>
      <w:pPr>
        <w:pStyle w:val="Heading1"/>
      </w:pPr>
      <w:r>
        <w:t>1. Executive Summary</w:t>
      </w:r>
    </w:p>
    <w:p>
      <w:r>
        <w:t>This project is a CubeSat-inspired spacecraft avionics testbed that combines onboard electronics, embedded firmware, sensors, telemetry, telecommand, health monitoring, fault detection, safe-mode behavior, data logging, and a ground-station mission-control dashboard. The goal is not to build a decorative model satellite. The goal is to create a technically defensible engineering system that demonstrates the complete chain from physical sensor acquisition to onboard decision-making, communications, operator visualization, commanding, anomaly detection, and recovery.</w:t>
      </w:r>
    </w:p>
    <w:p>
      <w:r>
        <w:t>The project is intentionally aligned with spacecraft avionics and mission operations. It should become a flagship portfolio project with verifiable evidence through source code, schematics, engineering logs, test data, photographs, videos, requirements, verification reports, and a public repository.</w:t>
      </w:r>
    </w:p>
    <w:p>
      <w:pPr>
        <w:pStyle w:val="Heading1"/>
      </w:pPr>
      <w:r>
        <w:t>2. Mission Objective</w:t>
      </w:r>
    </w:p>
    <w:p>
      <w:r>
        <w:t>Primary objective: Design, build, program, integrate, and verify a CubeSat-inspired avionics platform capable of acquiring real sensor data, monitoring its own health, transmitting structured telemetry to a ground station, receiving and executing commands, logging mission data, detecting predefined faults, and entering a safe state when required.</w:t>
      </w:r>
    </w:p>
    <w:p>
      <w:pPr>
        <w:pStyle w:val="Heading2"/>
      </w:pPr>
      <w:r>
        <w:t>2.1 Career Objective</w:t>
      </w:r>
    </w:p>
    <w:p>
      <w:pPr>
        <w:pStyle w:val="ListBullet"/>
      </w:pPr>
      <w:r>
        <w:t>Demonstrate practical competence in spacecraft-relevant embedded electronics and avionics.</w:t>
      </w:r>
    </w:p>
    <w:p>
      <w:pPr>
        <w:pStyle w:val="ListBullet"/>
      </w:pPr>
      <w:r>
        <w:t>Show systems thinking across hardware, firmware, communications, testing, and operations.</w:t>
      </w:r>
    </w:p>
    <w:p>
      <w:pPr>
        <w:pStyle w:val="ListBullet"/>
      </w:pPr>
      <w:r>
        <w:t>Create strong public proof of individual engineering work.</w:t>
      </w:r>
    </w:p>
    <w:p>
      <w:pPr>
        <w:pStyle w:val="ListBullet"/>
      </w:pPr>
      <w:r>
        <w:t>Develop interview-ready knowledge of requirements, interfaces, trade-offs, failure modes, verification, and anomaly handling.</w:t>
      </w:r>
    </w:p>
    <w:p>
      <w:pPr>
        <w:pStyle w:val="ListBullet"/>
      </w:pPr>
      <w:r>
        <w:t>Build a foundation relevant to spacecraft avionics, electrical integration and test, mission operations, systems engineering, and satellite communications.</w:t>
      </w:r>
    </w:p>
    <w:p>
      <w:pPr>
        <w:pStyle w:val="Heading1"/>
      </w:pPr>
      <w:r>
        <w:t>3. Final Demonstration Scenario</w:t>
      </w:r>
    </w:p>
    <w:p>
      <w:r>
        <w:t>The final system should boot autonomously, initialize its sensors and subsystems, establish communication with the ground station, and stream live telemetry. The operator should see temperature, inertial measurements, magnetic-field data, bus voltage/current, subsystem status, operating mode, fault flags, packet counters, and timestamps.</w:t>
      </w:r>
    </w:p>
    <w:p>
      <w:pPr>
        <w:pStyle w:val="ListBullet"/>
      </w:pPr>
      <w:r>
        <w:t>Ground station sends a command to change telemetry rate; flight computer executes and acknowledges it.</w:t>
      </w:r>
    </w:p>
    <w:p>
      <w:pPr>
        <w:pStyle w:val="ListBullet"/>
      </w:pPr>
      <w:r>
        <w:t>Operator requests stored logs or system status.</w:t>
      </w:r>
    </w:p>
    <w:p>
      <w:pPr>
        <w:pStyle w:val="ListBullet"/>
      </w:pPr>
      <w:r>
        <w:t>A sensor is deliberately disconnected; onboard software detects the failure, raises a fault, logs the event, and reports it.</w:t>
      </w:r>
    </w:p>
    <w:p>
      <w:pPr>
        <w:pStyle w:val="ListBullet"/>
      </w:pPr>
      <w:r>
        <w:t>An undervoltage condition is simulated; the system transitions to SAFE mode and disables nonessential functions.</w:t>
      </w:r>
    </w:p>
    <w:p>
      <w:pPr>
        <w:pStyle w:val="ListBullet"/>
      </w:pPr>
      <w:r>
        <w:t>A communications timeout is induced and handled according to predefined logic.</w:t>
      </w:r>
    </w:p>
    <w:p>
      <w:pPr>
        <w:pStyle w:val="ListBullet"/>
      </w:pPr>
      <w:r>
        <w:t>Normal conditions are restored and the system demonstrates controlled recovery.</w:t>
      </w:r>
    </w:p>
    <w:p>
      <w:pPr>
        <w:pStyle w:val="Heading1"/>
      </w:pPr>
      <w:r>
        <w:t>4. System Architecture</w:t>
      </w:r>
    </w:p>
    <w:p>
      <w:r>
        <w:t>The complete system consists of five major segments: onboard flight computer, sensor and health-monitoring suite, power and electrical monitoring, communications link, and ground-control software.</w:t>
      </w:r>
    </w:p>
    <w:p>
      <w:pPr>
        <w:pStyle w:val="ListBullet"/>
      </w:pPr>
      <w:r>
        <w:t>Flight Computer: STM32 development board initially; optional custom PCB later.</w:t>
      </w:r>
    </w:p>
    <w:p>
      <w:pPr>
        <w:pStyle w:val="ListBullet"/>
      </w:pPr>
      <w:r>
        <w:t>Sensors: IMU, magnetometer, temperature sensor, and optional environmental sensors.</w:t>
      </w:r>
    </w:p>
    <w:p>
      <w:pPr>
        <w:pStyle w:val="ListBullet"/>
      </w:pPr>
      <w:r>
        <w:t>Electrical Health: voltage/current/power monitor and configurable fault thresholds.</w:t>
      </w:r>
    </w:p>
    <w:p>
      <w:pPr>
        <w:pStyle w:val="ListBullet"/>
      </w:pPr>
      <w:r>
        <w:t>Storage: microSD card for event and telemetry logging.</w:t>
      </w:r>
    </w:p>
    <w:p>
      <w:pPr>
        <w:pStyle w:val="ListBullet"/>
      </w:pPr>
      <w:r>
        <w:t>Communications: USB/UART first, followed by a wireless or radio link.</w:t>
      </w:r>
    </w:p>
    <w:p>
      <w:pPr>
        <w:pStyle w:val="ListBullet"/>
      </w:pPr>
      <w:r>
        <w:t>Ground Station: Python application for telemetry visualization, command transmission, event logs, alarms, and mission timeline.</w:t>
      </w:r>
    </w:p>
    <w:p>
      <w:pPr>
        <w:pStyle w:val="Heading1"/>
      </w:pPr>
      <w:r>
        <w:t>5. Recommended Development Philosophy</w:t>
      </w:r>
    </w:p>
    <w:p>
      <w:r>
        <w:t>Do not buy everything and attempt full integration immediately. Build in versions. Every version must work before the next layer is added.</w:t>
      </w:r>
    </w:p>
    <w:p>
      <w:pPr>
        <w:pStyle w:val="ListBullet"/>
      </w:pPr>
      <w:r>
        <w:t>V0 — Software simulation: synthetic spacecraft telemetry generated on a laptop and displayed in the ground station.</w:t>
      </w:r>
    </w:p>
    <w:p>
      <w:pPr>
        <w:pStyle w:val="ListBullet"/>
      </w:pPr>
      <w:r>
        <w:t>V1 — Physical avionics: STM32 reads real sensors and streams telemetry over USB/UART.</w:t>
      </w:r>
    </w:p>
    <w:p>
      <w:pPr>
        <w:pStyle w:val="ListBullet"/>
      </w:pPr>
      <w:r>
        <w:t>V2 — Operational system: commands, acknowledgements, logging, fault detection, modes, and wireless communication.</w:t>
      </w:r>
    </w:p>
    <w:p>
      <w:pPr>
        <w:pStyle w:val="ListBullet"/>
      </w:pPr>
      <w:r>
        <w:t>V3 — Portfolio-grade system: structured verification, fault injection, polished documentation, test evidence, and demo video.</w:t>
      </w:r>
    </w:p>
    <w:p>
      <w:pPr>
        <w:pStyle w:val="ListBullet"/>
      </w:pPr>
      <w:r>
        <w:t>V4 — Advanced extension: custom PCB, hardware-in-the-loop simulation, improved RF link, redundant sensors, or RTOS.</w:t>
      </w:r>
    </w:p>
    <w:p>
      <w:pPr>
        <w:pStyle w:val="Heading1"/>
      </w:pPr>
      <w:r>
        <w:t>6. Hardware Bill of Materials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Component</w:t>
            </w:r>
          </w:p>
        </w:tc>
        <w:tc>
          <w:tcPr>
            <w:tcW w:type="dxa" w:w="2520"/>
          </w:tcPr>
          <w:p>
            <w:r>
              <w:t>Purpose</w:t>
            </w:r>
          </w:p>
        </w:tc>
        <w:tc>
          <w:tcPr>
            <w:tcW w:type="dxa" w:w="2520"/>
          </w:tcPr>
          <w:p>
            <w:r>
              <w:t>Recommended Class</w:t>
            </w:r>
          </w:p>
        </w:tc>
        <w:tc>
          <w:tcPr>
            <w:tcW w:type="dxa" w:w="2520"/>
          </w:tcPr>
          <w:p>
            <w:r>
              <w:t>Priority</w:t>
            </w:r>
          </w:p>
        </w:tc>
      </w:tr>
      <w:tr>
        <w:tc>
          <w:tcPr>
            <w:tcW w:type="dxa" w:w="2520"/>
          </w:tcPr>
          <w:p>
            <w:r>
              <w:t>STM32 development board</w:t>
            </w:r>
          </w:p>
        </w:tc>
        <w:tc>
          <w:tcPr>
            <w:tcW w:type="dxa" w:w="2520"/>
          </w:tcPr>
          <w:p>
            <w:r>
              <w:t>Primary flight computer</w:t>
            </w:r>
          </w:p>
        </w:tc>
        <w:tc>
          <w:tcPr>
            <w:tcW w:type="dxa" w:w="2520"/>
          </w:tcPr>
          <w:p>
            <w:r>
              <w:t>STM32 Nucleo or equivalent</w:t>
            </w:r>
          </w:p>
        </w:tc>
        <w:tc>
          <w:tcPr>
            <w:tcW w:type="dxa" w:w="2520"/>
          </w:tcPr>
          <w:p>
            <w:r>
              <w:t>Essential</w:t>
            </w:r>
          </w:p>
        </w:tc>
      </w:tr>
      <w:tr>
        <w:tc>
          <w:tcPr>
            <w:tcW w:type="dxa" w:w="2520"/>
          </w:tcPr>
          <w:p>
            <w:r>
              <w:t>6/9-axis IMU</w:t>
            </w:r>
          </w:p>
        </w:tc>
        <w:tc>
          <w:tcPr>
            <w:tcW w:type="dxa" w:w="2520"/>
          </w:tcPr>
          <w:p>
            <w:r>
              <w:t>Acceleration and angular-rate sensing</w:t>
            </w:r>
          </w:p>
        </w:tc>
        <w:tc>
          <w:tcPr>
            <w:tcW w:type="dxa" w:w="2520"/>
          </w:tcPr>
          <w:p>
            <w:r>
              <w:t>ICM-20948 / equivalent</w:t>
            </w:r>
          </w:p>
        </w:tc>
        <w:tc>
          <w:tcPr>
            <w:tcW w:type="dxa" w:w="2520"/>
          </w:tcPr>
          <w:p>
            <w:r>
              <w:t>Essential</w:t>
            </w:r>
          </w:p>
        </w:tc>
      </w:tr>
      <w:tr>
        <w:tc>
          <w:tcPr>
            <w:tcW w:type="dxa" w:w="2520"/>
          </w:tcPr>
          <w:p>
            <w:r>
              <w:t>Magnetometer</w:t>
            </w:r>
          </w:p>
        </w:tc>
        <w:tc>
          <w:tcPr>
            <w:tcW w:type="dxa" w:w="2520"/>
          </w:tcPr>
          <w:p>
            <w:r>
              <w:t>Magnetic-field and attitude-related sensing</w:t>
            </w:r>
          </w:p>
        </w:tc>
        <w:tc>
          <w:tcPr>
            <w:tcW w:type="dxa" w:w="2520"/>
          </w:tcPr>
          <w:p>
            <w:r>
              <w:t>LIS3MDL / equivalent</w:t>
            </w:r>
          </w:p>
        </w:tc>
        <w:tc>
          <w:tcPr>
            <w:tcW w:type="dxa" w:w="2520"/>
          </w:tcPr>
          <w:p>
            <w:r>
              <w:t>Recommended</w:t>
            </w:r>
          </w:p>
        </w:tc>
      </w:tr>
      <w:tr>
        <w:tc>
          <w:tcPr>
            <w:tcW w:type="dxa" w:w="2520"/>
          </w:tcPr>
          <w:p>
            <w:r>
              <w:t>Temperature sensor</w:t>
            </w:r>
          </w:p>
        </w:tc>
        <w:tc>
          <w:tcPr>
            <w:tcW w:type="dxa" w:w="2520"/>
          </w:tcPr>
          <w:p>
            <w:r>
              <w:t>Thermal telemetry</w:t>
            </w:r>
          </w:p>
        </w:tc>
        <w:tc>
          <w:tcPr>
            <w:tcW w:type="dxa" w:w="2520"/>
          </w:tcPr>
          <w:p>
            <w:r>
              <w:t>Digital temperature sensor</w:t>
            </w:r>
          </w:p>
        </w:tc>
        <w:tc>
          <w:tcPr>
            <w:tcW w:type="dxa" w:w="2520"/>
          </w:tcPr>
          <w:p>
            <w:r>
              <w:t>Essential</w:t>
            </w:r>
          </w:p>
        </w:tc>
      </w:tr>
      <w:tr>
        <w:tc>
          <w:tcPr>
            <w:tcW w:type="dxa" w:w="2520"/>
          </w:tcPr>
          <w:p>
            <w:r>
              <w:t>Voltage/current monitor</w:t>
            </w:r>
          </w:p>
        </w:tc>
        <w:tc>
          <w:tcPr>
            <w:tcW w:type="dxa" w:w="2520"/>
          </w:tcPr>
          <w:p>
            <w:r>
              <w:t>Electrical power telemetry</w:t>
            </w:r>
          </w:p>
        </w:tc>
        <w:tc>
          <w:tcPr>
            <w:tcW w:type="dxa" w:w="2520"/>
          </w:tcPr>
          <w:p>
            <w:r>
              <w:t>INA219/INA226 class</w:t>
            </w:r>
          </w:p>
        </w:tc>
        <w:tc>
          <w:tcPr>
            <w:tcW w:type="dxa" w:w="2520"/>
          </w:tcPr>
          <w:p>
            <w:r>
              <w:t>Essential</w:t>
            </w:r>
          </w:p>
        </w:tc>
      </w:tr>
      <w:tr>
        <w:tc>
          <w:tcPr>
            <w:tcW w:type="dxa" w:w="2520"/>
          </w:tcPr>
          <w:p>
            <w:r>
              <w:t>microSD module</w:t>
            </w:r>
          </w:p>
        </w:tc>
        <w:tc>
          <w:tcPr>
            <w:tcW w:type="dxa" w:w="2520"/>
          </w:tcPr>
          <w:p>
            <w:r>
              <w:t>Onboard data and event logging</w:t>
            </w:r>
          </w:p>
        </w:tc>
        <w:tc>
          <w:tcPr>
            <w:tcW w:type="dxa" w:w="2520"/>
          </w:tcPr>
          <w:p>
            <w:r>
              <w:t>SPI microSD module</w:t>
            </w:r>
          </w:p>
        </w:tc>
        <w:tc>
          <w:tcPr>
            <w:tcW w:type="dxa" w:w="2520"/>
          </w:tcPr>
          <w:p>
            <w:r>
              <w:t>Recommended</w:t>
            </w:r>
          </w:p>
        </w:tc>
      </w:tr>
      <w:tr>
        <w:tc>
          <w:tcPr>
            <w:tcW w:type="dxa" w:w="2520"/>
          </w:tcPr>
          <w:p>
            <w:r>
              <w:t>USB-UART adapter</w:t>
            </w:r>
          </w:p>
        </w:tc>
        <w:tc>
          <w:tcPr>
            <w:tcW w:type="dxa" w:w="2520"/>
          </w:tcPr>
          <w:p>
            <w:r>
              <w:t>Debugging and wired telemetry</w:t>
            </w:r>
          </w:p>
        </w:tc>
        <w:tc>
          <w:tcPr>
            <w:tcW w:type="dxa" w:w="2520"/>
          </w:tcPr>
          <w:p>
            <w:r>
              <w:t>3.3 V compatible</w:t>
            </w:r>
          </w:p>
        </w:tc>
        <w:tc>
          <w:tcPr>
            <w:tcW w:type="dxa" w:w="2520"/>
          </w:tcPr>
          <w:p>
            <w:r>
              <w:t>Essential</w:t>
            </w:r>
          </w:p>
        </w:tc>
      </w:tr>
      <w:tr>
        <w:tc>
          <w:tcPr>
            <w:tcW w:type="dxa" w:w="2520"/>
          </w:tcPr>
          <w:p>
            <w:r>
              <w:t>Breadboard/protoboard</w:t>
            </w:r>
          </w:p>
        </w:tc>
        <w:tc>
          <w:tcPr>
            <w:tcW w:type="dxa" w:w="2520"/>
          </w:tcPr>
          <w:p>
            <w:r>
              <w:t>Initial integration</w:t>
            </w:r>
          </w:p>
        </w:tc>
        <w:tc>
          <w:tcPr>
            <w:tcW w:type="dxa" w:w="2520"/>
          </w:tcPr>
          <w:p>
            <w:r>
              <w:t>Quality solderless breadboard</w:t>
            </w:r>
          </w:p>
        </w:tc>
        <w:tc>
          <w:tcPr>
            <w:tcW w:type="dxa" w:w="2520"/>
          </w:tcPr>
          <w:p>
            <w:r>
              <w:t>Essential</w:t>
            </w:r>
          </w:p>
        </w:tc>
      </w:tr>
      <w:tr>
        <w:tc>
          <w:tcPr>
            <w:tcW w:type="dxa" w:w="2520"/>
          </w:tcPr>
          <w:p>
            <w:r>
              <w:t>Jumper wires/connectors</w:t>
            </w:r>
          </w:p>
        </w:tc>
        <w:tc>
          <w:tcPr>
            <w:tcW w:type="dxa" w:w="2520"/>
          </w:tcPr>
          <w:p>
            <w:r>
              <w:t>Interconnections</w:t>
            </w:r>
          </w:p>
        </w:tc>
        <w:tc>
          <w:tcPr>
            <w:tcW w:type="dxa" w:w="2520"/>
          </w:tcPr>
          <w:p>
            <w:r>
              <w:t>Dupont/JST as appropriate</w:t>
            </w:r>
          </w:p>
        </w:tc>
        <w:tc>
          <w:tcPr>
            <w:tcW w:type="dxa" w:w="2520"/>
          </w:tcPr>
          <w:p>
            <w:r>
              <w:t>Essential</w:t>
            </w:r>
          </w:p>
        </w:tc>
      </w:tr>
      <w:tr>
        <w:tc>
          <w:tcPr>
            <w:tcW w:type="dxa" w:w="2520"/>
          </w:tcPr>
          <w:p>
            <w:r>
              <w:t>Multimeter</w:t>
            </w:r>
          </w:p>
        </w:tc>
        <w:tc>
          <w:tcPr>
            <w:tcW w:type="dxa" w:w="2520"/>
          </w:tcPr>
          <w:p>
            <w:r>
              <w:t>Electrical debugging</w:t>
            </w:r>
          </w:p>
        </w:tc>
        <w:tc>
          <w:tcPr>
            <w:tcW w:type="dxa" w:w="2520"/>
          </w:tcPr>
          <w:p>
            <w:r>
              <w:t>Reliable digital multimeter</w:t>
            </w:r>
          </w:p>
        </w:tc>
        <w:tc>
          <w:tcPr>
            <w:tcW w:type="dxa" w:w="2520"/>
          </w:tcPr>
          <w:p>
            <w:r>
              <w:t>Essential</w:t>
            </w:r>
          </w:p>
        </w:tc>
      </w:tr>
      <w:tr>
        <w:tc>
          <w:tcPr>
            <w:tcW w:type="dxa" w:w="2520"/>
          </w:tcPr>
          <w:p>
            <w:r>
              <w:t>Logic analyzer</w:t>
            </w:r>
          </w:p>
        </w:tc>
        <w:tc>
          <w:tcPr>
            <w:tcW w:type="dxa" w:w="2520"/>
          </w:tcPr>
          <w:p>
            <w:r>
              <w:t>Digital protocol debugging</w:t>
            </w:r>
          </w:p>
        </w:tc>
        <w:tc>
          <w:tcPr>
            <w:tcW w:type="dxa" w:w="2520"/>
          </w:tcPr>
          <w:p>
            <w:r>
              <w:t>8-channel USB analyzer class</w:t>
            </w:r>
          </w:p>
        </w:tc>
        <w:tc>
          <w:tcPr>
            <w:tcW w:type="dxa" w:w="2520"/>
          </w:tcPr>
          <w:p>
            <w:r>
              <w:t>Highly recommended</w:t>
            </w:r>
          </w:p>
        </w:tc>
      </w:tr>
      <w:tr>
        <w:tc>
          <w:tcPr>
            <w:tcW w:type="dxa" w:w="2520"/>
          </w:tcPr>
          <w:p>
            <w:r>
              <w:t>Wireless/radio module</w:t>
            </w:r>
          </w:p>
        </w:tc>
        <w:tc>
          <w:tcPr>
            <w:tcW w:type="dxa" w:w="2520"/>
          </w:tcPr>
          <w:p>
            <w:r>
              <w:t>Untethered telemetry/command</w:t>
            </w:r>
          </w:p>
        </w:tc>
        <w:tc>
          <w:tcPr>
            <w:tcW w:type="dxa" w:w="2520"/>
          </w:tcPr>
          <w:p>
            <w:r>
              <w:t>Select after V1 validation</w:t>
            </w:r>
          </w:p>
        </w:tc>
        <w:tc>
          <w:tcPr>
            <w:tcW w:type="dxa" w:w="2520"/>
          </w:tcPr>
          <w:p>
            <w:r>
              <w:t>Later</w:t>
            </w:r>
          </w:p>
        </w:tc>
      </w:tr>
      <w:tr>
        <w:tc>
          <w:tcPr>
            <w:tcW w:type="dxa" w:w="2520"/>
          </w:tcPr>
          <w:p>
            <w:r>
              <w:t>Power supply/battery system</w:t>
            </w:r>
          </w:p>
        </w:tc>
        <w:tc>
          <w:tcPr>
            <w:tcW w:type="dxa" w:w="2520"/>
          </w:tcPr>
          <w:p>
            <w:r>
              <w:t>Independent operation</w:t>
            </w:r>
          </w:p>
        </w:tc>
        <w:tc>
          <w:tcPr>
            <w:tcW w:type="dxa" w:w="2520"/>
          </w:tcPr>
          <w:p>
            <w:r>
              <w:t>Bench supply first; battery later</w:t>
            </w:r>
          </w:p>
        </w:tc>
        <w:tc>
          <w:tcPr>
            <w:tcW w:type="dxa" w:w="2520"/>
          </w:tcPr>
          <w:p>
            <w:r>
              <w:t>Later</w:t>
            </w:r>
          </w:p>
        </w:tc>
      </w:tr>
      <w:tr>
        <w:tc>
          <w:tcPr>
            <w:tcW w:type="dxa" w:w="2520"/>
          </w:tcPr>
          <w:p>
            <w:r>
              <w:t>Custom PCB</w:t>
            </w:r>
          </w:p>
        </w:tc>
        <w:tc>
          <w:tcPr>
            <w:tcW w:type="dxa" w:w="2520"/>
          </w:tcPr>
          <w:p>
            <w:r>
              <w:t>Integrated portfolio-grade avionics</w:t>
            </w:r>
          </w:p>
        </w:tc>
        <w:tc>
          <w:tcPr>
            <w:tcW w:type="dxa" w:w="2520"/>
          </w:tcPr>
          <w:p>
            <w:r>
              <w:t>KiCad-designed board</w:t>
            </w:r>
          </w:p>
        </w:tc>
        <w:tc>
          <w:tcPr>
            <w:tcW w:type="dxa" w:w="2520"/>
          </w:tcPr>
          <w:p>
            <w:r>
              <w:t>Advanced</w:t>
            </w:r>
          </w:p>
        </w:tc>
      </w:tr>
    </w:tbl>
    <w:p>
      <w:pPr>
        <w:pStyle w:val="Heading1"/>
      </w:pPr>
      <w:r>
        <w:t>7. Software Stack</w:t>
      </w:r>
    </w:p>
    <w:p>
      <w:pPr>
        <w:pStyle w:val="ListBullet"/>
      </w:pPr>
      <w:r>
        <w:t>Embedded C/C++ for STM32 firmware.</w:t>
      </w:r>
    </w:p>
    <w:p>
      <w:pPr>
        <w:pStyle w:val="ListBullet"/>
      </w:pPr>
      <w:r>
        <w:t>STM32CubeIDE and STM32 HAL/LL drivers.</w:t>
      </w:r>
    </w:p>
    <w:p>
      <w:pPr>
        <w:pStyle w:val="ListBullet"/>
      </w:pPr>
      <w:r>
        <w:t>Python for telemetry parsing, simulation, testing, data analysis, and ground station.</w:t>
      </w:r>
    </w:p>
    <w:p>
      <w:pPr>
        <w:pStyle w:val="ListBullet"/>
      </w:pPr>
      <w:r>
        <w:t>Git and GitHub for version control and public engineering evidence.</w:t>
      </w:r>
    </w:p>
    <w:p>
      <w:pPr>
        <w:pStyle w:val="ListBullet"/>
      </w:pPr>
      <w:r>
        <w:t>KiCad for schematics and optional PCB design.</w:t>
      </w:r>
    </w:p>
    <w:p>
      <w:pPr>
        <w:pStyle w:val="ListBullet"/>
      </w:pPr>
      <w:r>
        <w:t>Serial protocol tools and logic-analyzer software for debugging.</w:t>
      </w:r>
    </w:p>
    <w:p>
      <w:pPr>
        <w:pStyle w:val="ListBullet"/>
      </w:pPr>
      <w:r>
        <w:t>Optional later: FreeRTOS for task scheduling and real-time architecture.</w:t>
      </w:r>
    </w:p>
    <w:p>
      <w:pPr>
        <w:pStyle w:val="ListBullet"/>
      </w:pPr>
      <w:r>
        <w:t>Optional later: Plotly Dash, PyQt/PySide, or another Python GUI framework for mission-control visualization.</w:t>
      </w:r>
    </w:p>
    <w:p>
      <w:pPr>
        <w:pStyle w:val="Heading1"/>
      </w:pPr>
      <w:r>
        <w:t>8. Technical Requirements</w:t>
      </w:r>
    </w:p>
    <w:p>
      <w:pPr>
        <w:pStyle w:val="Heading2"/>
      </w:pPr>
      <w:r>
        <w:t>8.1 Flight Computer Requirements</w:t>
      </w:r>
    </w:p>
    <w:p>
      <w:pPr>
        <w:pStyle w:val="ListBullet"/>
      </w:pPr>
      <w:r>
        <w:t>Boot reliably and initialize all configured peripherals.</w:t>
      </w:r>
    </w:p>
    <w:p>
      <w:pPr>
        <w:pStyle w:val="ListBullet"/>
      </w:pPr>
      <w:r>
        <w:t>Maintain a system uptime counter and mission elapsed time.</w:t>
      </w:r>
    </w:p>
    <w:p>
      <w:pPr>
        <w:pStyle w:val="ListBullet"/>
      </w:pPr>
      <w:r>
        <w:t>Acquire sensors at defined sample rates.</w:t>
      </w:r>
    </w:p>
    <w:p>
      <w:pPr>
        <w:pStyle w:val="ListBullet"/>
      </w:pPr>
      <w:r>
        <w:t>Generate telemetry packets at configurable rates.</w:t>
      </w:r>
    </w:p>
    <w:p>
      <w:pPr>
        <w:pStyle w:val="ListBullet"/>
      </w:pPr>
      <w:r>
        <w:t>Receive, validate, execute, and acknowledge commands.</w:t>
      </w:r>
    </w:p>
    <w:p>
      <w:pPr>
        <w:pStyle w:val="ListBullet"/>
      </w:pPr>
      <w:r>
        <w:t>Maintain operating modes such as BOOT, NOMINAL, SAFE, and TEST.</w:t>
      </w:r>
    </w:p>
    <w:p>
      <w:pPr>
        <w:pStyle w:val="ListBullet"/>
      </w:pPr>
      <w:r>
        <w:t>Detect defined faults and execute predefined responses.</w:t>
      </w:r>
    </w:p>
    <w:p>
      <w:pPr>
        <w:pStyle w:val="ListBullet"/>
      </w:pPr>
      <w:r>
        <w:t>Log telemetry, commands, events, and faults.</w:t>
      </w:r>
    </w:p>
    <w:p>
      <w:pPr>
        <w:pStyle w:val="Heading2"/>
      </w:pPr>
      <w:r>
        <w:t>8.2 Telemetry Requirements</w:t>
      </w:r>
    </w:p>
    <w:p>
      <w:pPr>
        <w:pStyle w:val="ListBullet"/>
      </w:pPr>
      <w:r>
        <w:t>Every packet should contain a packet identifier, timestamp, sequence number, payload length, data fields, and integrity check.</w:t>
      </w:r>
    </w:p>
    <w:p>
      <w:pPr>
        <w:pStyle w:val="ListBullet"/>
      </w:pPr>
      <w:r>
        <w:t>Minimum telemetry: temperatures, acceleration, angular rate, magnetic field, voltage, current, power, operating mode, fault flags, sensor-health flags, communications statistics, and uptime.</w:t>
      </w:r>
    </w:p>
    <w:p>
      <w:pPr>
        <w:pStyle w:val="ListBullet"/>
      </w:pPr>
      <w:r>
        <w:t>Telemetry must be machine-readable and documented in an Interface Control Document.</w:t>
      </w:r>
    </w:p>
    <w:p>
      <w:pPr>
        <w:pStyle w:val="Heading2"/>
      </w:pPr>
      <w:r>
        <w:t>8.3 Telecommand Requirements</w:t>
      </w:r>
    </w:p>
    <w:p>
      <w:pPr>
        <w:pStyle w:val="ListBullet"/>
      </w:pPr>
      <w:r>
        <w:t>PING / spacecraft-alive check.</w:t>
      </w:r>
    </w:p>
    <w:p>
      <w:pPr>
        <w:pStyle w:val="ListBullet"/>
      </w:pPr>
      <w:r>
        <w:t>GET_STATUS.</w:t>
      </w:r>
    </w:p>
    <w:p>
      <w:pPr>
        <w:pStyle w:val="ListBullet"/>
      </w:pPr>
      <w:r>
        <w:t>SET_TELEMETRY_RATE.</w:t>
      </w:r>
    </w:p>
    <w:p>
      <w:pPr>
        <w:pStyle w:val="ListBullet"/>
      </w:pPr>
      <w:r>
        <w:t>ENTER_SAFE_MODE.</w:t>
      </w:r>
    </w:p>
    <w:p>
      <w:pPr>
        <w:pStyle w:val="ListBullet"/>
      </w:pPr>
      <w:r>
        <w:t>EXIT_SAFE_MODE with safeguards.</w:t>
      </w:r>
    </w:p>
    <w:p>
      <w:pPr>
        <w:pStyle w:val="ListBullet"/>
      </w:pPr>
      <w:r>
        <w:t>RESET_FAULTS where appropriate.</w:t>
      </w:r>
    </w:p>
    <w:p>
      <w:pPr>
        <w:pStyle w:val="ListBullet"/>
      </w:pPr>
      <w:r>
        <w:t>REQUEST_LOG.</w:t>
      </w:r>
    </w:p>
    <w:p>
      <w:pPr>
        <w:pStyle w:val="ListBullet"/>
      </w:pPr>
      <w:r>
        <w:t>ENABLE/DISABLE selected test functions.</w:t>
      </w:r>
    </w:p>
    <w:p>
      <w:pPr>
        <w:pStyle w:val="ListBullet"/>
      </w:pPr>
      <w:r>
        <w:t>All commands must generate an acknowledgement or rejection response.</w:t>
      </w:r>
    </w:p>
    <w:p>
      <w:pPr>
        <w:pStyle w:val="Heading1"/>
      </w:pPr>
      <w:r>
        <w:t>9. Fault Detection, Isolation and Recovery</w:t>
      </w:r>
    </w:p>
    <w:p>
      <w:r>
        <w:t>Fault management is one of the project's strongest differentiators. Define each fault before implementation: detection condition, severity, persistence rule, operator indication, autonomous response, recovery condition, and log entry.</w:t>
      </w:r>
    </w:p>
    <w:p>
      <w:pPr>
        <w:pStyle w:val="ListBullet"/>
      </w:pPr>
      <w:r>
        <w:t>Sensor non-response or timeout.</w:t>
      </w:r>
    </w:p>
    <w:p>
      <w:pPr>
        <w:pStyle w:val="ListBullet"/>
      </w:pPr>
      <w:r>
        <w:t>Out-of-range sensor value.</w:t>
      </w:r>
    </w:p>
    <w:p>
      <w:pPr>
        <w:pStyle w:val="ListBullet"/>
      </w:pPr>
      <w:r>
        <w:t>Undervoltage warning and critical undervoltage.</w:t>
      </w:r>
    </w:p>
    <w:p>
      <w:pPr>
        <w:pStyle w:val="ListBullet"/>
      </w:pPr>
      <w:r>
        <w:t>Overcurrent condition.</w:t>
      </w:r>
    </w:p>
    <w:p>
      <w:pPr>
        <w:pStyle w:val="ListBullet"/>
      </w:pPr>
      <w:r>
        <w:t>Communications loss or heartbeat timeout.</w:t>
      </w:r>
    </w:p>
    <w:p>
      <w:pPr>
        <w:pStyle w:val="ListBullet"/>
      </w:pPr>
      <w:r>
        <w:t>Corrupted packet / failed checksum.</w:t>
      </w:r>
    </w:p>
    <w:p>
      <w:pPr>
        <w:pStyle w:val="ListBullet"/>
      </w:pPr>
      <w:r>
        <w:t>Storage failure.</w:t>
      </w:r>
    </w:p>
    <w:p>
      <w:pPr>
        <w:pStyle w:val="ListBullet"/>
      </w:pPr>
      <w:r>
        <w:t>Watchdog reset.</w:t>
      </w:r>
    </w:p>
    <w:p>
      <w:pPr>
        <w:pStyle w:val="ListBullet"/>
      </w:pPr>
      <w:r>
        <w:t>Excessive temperature simulation.</w:t>
      </w:r>
    </w:p>
    <w:p>
      <w:pPr>
        <w:pStyle w:val="ListBullet"/>
      </w:pPr>
      <w:r>
        <w:t>Repeated command rejection.</w:t>
      </w:r>
    </w:p>
    <w:p>
      <w:r>
        <w:t>SAFE mode should reduce activity to essential functions: basic health monitoring, minimal telemetry, command reception, and fault logging. The exact behavior must be documented rather than improvised.</w:t>
      </w:r>
    </w:p>
    <w:p>
      <w:pPr>
        <w:pStyle w:val="Heading1"/>
      </w:pPr>
      <w:r>
        <w:t>10. Ground Station Requirements</w:t>
      </w:r>
    </w:p>
    <w:p>
      <w:pPr>
        <w:pStyle w:val="ListBullet"/>
      </w:pPr>
      <w:r>
        <w:t>Connect/disconnect control and link status.</w:t>
      </w:r>
    </w:p>
    <w:p>
      <w:pPr>
        <w:pStyle w:val="ListBullet"/>
      </w:pPr>
      <w:r>
        <w:t>Live telemetry display.</w:t>
      </w:r>
    </w:p>
    <w:p>
      <w:pPr>
        <w:pStyle w:val="ListBullet"/>
      </w:pPr>
      <w:r>
        <w:t>Time-series plots for selected parameters.</w:t>
      </w:r>
    </w:p>
    <w:p>
      <w:pPr>
        <w:pStyle w:val="ListBullet"/>
      </w:pPr>
      <w:r>
        <w:t>Spacecraft operating-mode indicator.</w:t>
      </w:r>
    </w:p>
    <w:p>
      <w:pPr>
        <w:pStyle w:val="ListBullet"/>
      </w:pPr>
      <w:r>
        <w:t>Fault and alarm panel.</w:t>
      </w:r>
    </w:p>
    <w:p>
      <w:pPr>
        <w:pStyle w:val="ListBullet"/>
      </w:pPr>
      <w:r>
        <w:t>Command console with acknowledgement display.</w:t>
      </w:r>
    </w:p>
    <w:p>
      <w:pPr>
        <w:pStyle w:val="ListBullet"/>
      </w:pPr>
      <w:r>
        <w:t>Event timeline.</w:t>
      </w:r>
    </w:p>
    <w:p>
      <w:pPr>
        <w:pStyle w:val="ListBullet"/>
      </w:pPr>
      <w:r>
        <w:t>Packet counters and communications health.</w:t>
      </w:r>
    </w:p>
    <w:p>
      <w:pPr>
        <w:pStyle w:val="ListBullet"/>
      </w:pPr>
      <w:r>
        <w:t>Data recording to CSV or another documented format.</w:t>
      </w:r>
    </w:p>
    <w:p>
      <w:pPr>
        <w:pStyle w:val="ListBullet"/>
      </w:pPr>
      <w:r>
        <w:t>Replay capability for previous mission logs as an advanced feature.</w:t>
      </w:r>
    </w:p>
    <w:p>
      <w:pPr>
        <w:pStyle w:val="Heading1"/>
      </w:pPr>
      <w:r>
        <w:t>11. What You Need to Learn</w:t>
      </w:r>
    </w:p>
    <w:tbl>
      <w:tblPr>
        <w:tblStyle w:val="TableGrid"/>
        <w:tblW w:type="auto" w:w="0"/>
        <w:tblLook w:firstColumn="1" w:firstRow="1" w:lastColumn="0" w:lastRow="0" w:noHBand="0" w:noVBand="1" w:val="04A0"/>
      </w:tblPr>
      <w:tblGrid>
        <w:gridCol w:w="3360"/>
        <w:gridCol w:w="3360"/>
        <w:gridCol w:w="3360"/>
      </w:tblGrid>
      <w:tr>
        <w:tc>
          <w:tcPr>
            <w:tcW w:type="dxa" w:w="3360"/>
          </w:tcPr>
          <w:p>
            <w:r>
              <w:t>Topic</w:t>
            </w:r>
          </w:p>
        </w:tc>
        <w:tc>
          <w:tcPr>
            <w:tcW w:type="dxa" w:w="3360"/>
          </w:tcPr>
          <w:p>
            <w:r>
              <w:t>Required Depth</w:t>
            </w:r>
          </w:p>
        </w:tc>
        <w:tc>
          <w:tcPr>
            <w:tcW w:type="dxa" w:w="3360"/>
          </w:tcPr>
          <w:p>
            <w:r>
              <w:t>When Needed</w:t>
            </w:r>
          </w:p>
        </w:tc>
      </w:tr>
      <w:tr>
        <w:tc>
          <w:tcPr>
            <w:tcW w:type="dxa" w:w="3360"/>
          </w:tcPr>
          <w:p>
            <w:r>
              <w:t>C programming</w:t>
            </w:r>
          </w:p>
        </w:tc>
        <w:tc>
          <w:tcPr>
            <w:tcW w:type="dxa" w:w="3360"/>
          </w:tcPr>
          <w:p>
            <w:r>
              <w:t>Pointers, structs, bitwise operations, memory, modular design</w:t>
            </w:r>
          </w:p>
        </w:tc>
        <w:tc>
          <w:tcPr>
            <w:tcW w:type="dxa" w:w="3360"/>
          </w:tcPr>
          <w:p>
            <w:r>
              <w:t>Before/with V1</w:t>
            </w:r>
          </w:p>
        </w:tc>
      </w:tr>
      <w:tr>
        <w:tc>
          <w:tcPr>
            <w:tcW w:type="dxa" w:w="3360"/>
          </w:tcPr>
          <w:p>
            <w:r>
              <w:t>STM32 fundamentals</w:t>
            </w:r>
          </w:p>
        </w:tc>
        <w:tc>
          <w:tcPr>
            <w:tcW w:type="dxa" w:w="3360"/>
          </w:tcPr>
          <w:p>
            <w:r>
              <w:t>GPIO, ADC, timers, UART, I2C, SPI, interrupts</w:t>
            </w:r>
          </w:p>
        </w:tc>
        <w:tc>
          <w:tcPr>
            <w:tcW w:type="dxa" w:w="3360"/>
          </w:tcPr>
          <w:p>
            <w:r>
              <w:t>V1</w:t>
            </w:r>
          </w:p>
        </w:tc>
      </w:tr>
      <w:tr>
        <w:tc>
          <w:tcPr>
            <w:tcW w:type="dxa" w:w="3360"/>
          </w:tcPr>
          <w:p>
            <w:r>
              <w:t>Embedded debugging</w:t>
            </w:r>
          </w:p>
        </w:tc>
        <w:tc>
          <w:tcPr>
            <w:tcW w:type="dxa" w:w="3360"/>
          </w:tcPr>
          <w:p>
            <w:r>
              <w:t>Breakpoints, serial logs, logic analyzer, datasheets</w:t>
            </w:r>
          </w:p>
        </w:tc>
        <w:tc>
          <w:tcPr>
            <w:tcW w:type="dxa" w:w="3360"/>
          </w:tcPr>
          <w:p>
            <w:r>
              <w:t>V1 onward</w:t>
            </w:r>
          </w:p>
        </w:tc>
      </w:tr>
      <w:tr>
        <w:tc>
          <w:tcPr>
            <w:tcW w:type="dxa" w:w="3360"/>
          </w:tcPr>
          <w:p>
            <w:r>
              <w:t>Communication protocols</w:t>
            </w:r>
          </w:p>
        </w:tc>
        <w:tc>
          <w:tcPr>
            <w:tcW w:type="dxa" w:w="3360"/>
          </w:tcPr>
          <w:p>
            <w:r>
              <w:t>UART, I2C, SPI; CAN as extension</w:t>
            </w:r>
          </w:p>
        </w:tc>
        <w:tc>
          <w:tcPr>
            <w:tcW w:type="dxa" w:w="3360"/>
          </w:tcPr>
          <w:p>
            <w:r>
              <w:t>V1/V2</w:t>
            </w:r>
          </w:p>
        </w:tc>
      </w:tr>
      <w:tr>
        <w:tc>
          <w:tcPr>
            <w:tcW w:type="dxa" w:w="3360"/>
          </w:tcPr>
          <w:p>
            <w:r>
              <w:t>Python</w:t>
            </w:r>
          </w:p>
        </w:tc>
        <w:tc>
          <w:tcPr>
            <w:tcW w:type="dxa" w:w="3360"/>
          </w:tcPr>
          <w:p>
            <w:r>
              <w:t>Serial I/O, parsing, plotting, GUI basics, testing</w:t>
            </w:r>
          </w:p>
        </w:tc>
        <w:tc>
          <w:tcPr>
            <w:tcW w:type="dxa" w:w="3360"/>
          </w:tcPr>
          <w:p>
            <w:r>
              <w:t>V0 onward</w:t>
            </w:r>
          </w:p>
        </w:tc>
      </w:tr>
      <w:tr>
        <w:tc>
          <w:tcPr>
            <w:tcW w:type="dxa" w:w="3360"/>
          </w:tcPr>
          <w:p>
            <w:r>
              <w:t>Git/GitHub</w:t>
            </w:r>
          </w:p>
        </w:tc>
        <w:tc>
          <w:tcPr>
            <w:tcW w:type="dxa" w:w="3360"/>
          </w:tcPr>
          <w:p>
            <w:r>
              <w:t>Commits, branches, README, issues, releases</w:t>
            </w:r>
          </w:p>
        </w:tc>
        <w:tc>
          <w:tcPr>
            <w:tcW w:type="dxa" w:w="3360"/>
          </w:tcPr>
          <w:p>
            <w:r>
              <w:t>Day 1</w:t>
            </w:r>
          </w:p>
        </w:tc>
      </w:tr>
      <w:tr>
        <w:tc>
          <w:tcPr>
            <w:tcW w:type="dxa" w:w="3360"/>
          </w:tcPr>
          <w:p>
            <w:r>
              <w:t>Digital telemetry</w:t>
            </w:r>
          </w:p>
        </w:tc>
        <w:tc>
          <w:tcPr>
            <w:tcW w:type="dxa" w:w="3360"/>
          </w:tcPr>
          <w:p>
            <w:r>
              <w:t>Packets, sequence counters, checksums/CRC, framing</w:t>
            </w:r>
          </w:p>
        </w:tc>
        <w:tc>
          <w:tcPr>
            <w:tcW w:type="dxa" w:w="3360"/>
          </w:tcPr>
          <w:p>
            <w:r>
              <w:t>V1/V2</w:t>
            </w:r>
          </w:p>
        </w:tc>
      </w:tr>
      <w:tr>
        <w:tc>
          <w:tcPr>
            <w:tcW w:type="dxa" w:w="3360"/>
          </w:tcPr>
          <w:p>
            <w:r>
              <w:t>Fault-tolerant thinking</w:t>
            </w:r>
          </w:p>
        </w:tc>
        <w:tc>
          <w:tcPr>
            <w:tcW w:type="dxa" w:w="3360"/>
          </w:tcPr>
          <w:p>
            <w:r>
              <w:t>Watchdogs, timeouts, safe states, FDIR basics</w:t>
            </w:r>
          </w:p>
        </w:tc>
        <w:tc>
          <w:tcPr>
            <w:tcW w:type="dxa" w:w="3360"/>
          </w:tcPr>
          <w:p>
            <w:r>
              <w:t>V2</w:t>
            </w:r>
          </w:p>
        </w:tc>
      </w:tr>
      <w:tr>
        <w:tc>
          <w:tcPr>
            <w:tcW w:type="dxa" w:w="3360"/>
          </w:tcPr>
          <w:p>
            <w:r>
              <w:t>Spacecraft systems</w:t>
            </w:r>
          </w:p>
        </w:tc>
        <w:tc>
          <w:tcPr>
            <w:tcW w:type="dxa" w:w="3360"/>
          </w:tcPr>
          <w:p>
            <w:r>
              <w:t>Bus vs payload, EPS, OBC/CDH, ADCS, TT&amp;C, thermal, propulsion</w:t>
            </w:r>
          </w:p>
        </w:tc>
        <w:tc>
          <w:tcPr>
            <w:tcW w:type="dxa" w:w="3360"/>
          </w:tcPr>
          <w:p>
            <w:r>
              <w:t>Throughout</w:t>
            </w:r>
          </w:p>
        </w:tc>
      </w:tr>
      <w:tr>
        <w:tc>
          <w:tcPr>
            <w:tcW w:type="dxa" w:w="3360"/>
          </w:tcPr>
          <w:p>
            <w:r>
              <w:t>Mission operations</w:t>
            </w:r>
          </w:p>
        </w:tc>
        <w:tc>
          <w:tcPr>
            <w:tcW w:type="dxa" w:w="3360"/>
          </w:tcPr>
          <w:p>
            <w:r>
              <w:t>Telemetry, telecommand, procedures, anomalies, modes</w:t>
            </w:r>
          </w:p>
        </w:tc>
        <w:tc>
          <w:tcPr>
            <w:tcW w:type="dxa" w:w="3360"/>
          </w:tcPr>
          <w:p>
            <w:r>
              <w:t>V2/V3</w:t>
            </w:r>
          </w:p>
        </w:tc>
      </w:tr>
      <w:tr>
        <w:tc>
          <w:tcPr>
            <w:tcW w:type="dxa" w:w="3360"/>
          </w:tcPr>
          <w:p>
            <w:r>
              <w:t>Verification engineering</w:t>
            </w:r>
          </w:p>
        </w:tc>
        <w:tc>
          <w:tcPr>
            <w:tcW w:type="dxa" w:w="3360"/>
          </w:tcPr>
          <w:p>
            <w:r>
              <w:t>Requirements, test cases, traceability, pass/fail evidence</w:t>
            </w:r>
          </w:p>
        </w:tc>
        <w:tc>
          <w:tcPr>
            <w:tcW w:type="dxa" w:w="3360"/>
          </w:tcPr>
          <w:p>
            <w:r>
              <w:t>V3</w:t>
            </w:r>
          </w:p>
        </w:tc>
      </w:tr>
      <w:tr>
        <w:tc>
          <w:tcPr>
            <w:tcW w:type="dxa" w:w="3360"/>
          </w:tcPr>
          <w:p>
            <w:r>
              <w:t>PCB design</w:t>
            </w:r>
          </w:p>
        </w:tc>
        <w:tc>
          <w:tcPr>
            <w:tcW w:type="dxa" w:w="3360"/>
          </w:tcPr>
          <w:p>
            <w:r>
              <w:t>Schematic capture, layout, grounding, decoupling, connectors</w:t>
            </w:r>
          </w:p>
        </w:tc>
        <w:tc>
          <w:tcPr>
            <w:tcW w:type="dxa" w:w="3360"/>
          </w:tcPr>
          <w:p>
            <w:r>
              <w:t>V4</w:t>
            </w:r>
          </w:p>
        </w:tc>
      </w:tr>
    </w:tbl>
    <w:p>
      <w:pPr>
        <w:pStyle w:val="Heading1"/>
      </w:pPr>
      <w:r>
        <w:t>12. 10-Week Execution Plan</w:t>
      </w:r>
    </w:p>
    <w:p>
      <w:r>
        <w:rPr>
          <w:b/>
        </w:rPr>
        <w:t>Week 1 — Mission and architecture</w:t>
      </w:r>
      <w:r>
        <w:t>: Write mission statement, stakeholder needs, system requirements, block diagram, operating modes, preliminary interfaces, repository structure.</w:t>
      </w:r>
    </w:p>
    <w:p>
      <w:r>
        <w:rPr>
          <w:b/>
        </w:rPr>
        <w:t>Week 2 — Software simulator</w:t>
      </w:r>
      <w:r>
        <w:t>: Generate synthetic telemetry in Python; define packet structure; display values and plots in an initial ground station.</w:t>
      </w:r>
    </w:p>
    <w:p>
      <w:r>
        <w:rPr>
          <w:b/>
        </w:rPr>
        <w:t>Week 3 — STM32 bring-up</w:t>
      </w:r>
      <w:r>
        <w:t>: Configure toolchain; blink/debug; UART communication; establish disciplined firmware structure.</w:t>
      </w:r>
    </w:p>
    <w:p>
      <w:r>
        <w:rPr>
          <w:b/>
        </w:rPr>
        <w:t>Week 4 — Sensor integration</w:t>
      </w:r>
      <w:r>
        <w:t>: Integrate IMU, magnetometer, temperature sensor, and power monitor one at a time; validate readings.</w:t>
      </w:r>
    </w:p>
    <w:p>
      <w:r>
        <w:rPr>
          <w:b/>
        </w:rPr>
        <w:t>Week 5 — Real telemetry</w:t>
      </w:r>
      <w:r>
        <w:t>: Create binary or structured telemetry packets; transmit real sensor data; parse and visualize on ground station.</w:t>
      </w:r>
    </w:p>
    <w:p>
      <w:r>
        <w:rPr>
          <w:b/>
        </w:rPr>
        <w:t>Week 6 — Telecommand and modes</w:t>
      </w:r>
      <w:r>
        <w:t>: Implement command parser, acknowledgements, BOOT/NOMINAL/SAFE/TEST modes, and mode-transition rules.</w:t>
      </w:r>
    </w:p>
    <w:p>
      <w:r>
        <w:rPr>
          <w:b/>
        </w:rPr>
        <w:t>Week 7 — Logging and FDIR</w:t>
      </w:r>
      <w:r>
        <w:t>: Add SD logging, watchdog, timeouts, fault flags, event records, and autonomous safe-mode transitions.</w:t>
      </w:r>
    </w:p>
    <w:p>
      <w:r>
        <w:rPr>
          <w:b/>
        </w:rPr>
        <w:t>Week 8 — Communications upgrade</w:t>
      </w:r>
      <w:r>
        <w:t>: Add wireless/radio link only after wired system is stable; measure packet loss and range.</w:t>
      </w:r>
    </w:p>
    <w:p>
      <w:r>
        <w:rPr>
          <w:b/>
        </w:rPr>
        <w:t>Week 9 — Verification campaign</w:t>
      </w:r>
      <w:r>
        <w:t>: Create requirement-to-test traceability matrix; execute nominal and fault-injection test cases; preserve evidence.</w:t>
      </w:r>
    </w:p>
    <w:p>
      <w:r>
        <w:rPr>
          <w:b/>
        </w:rPr>
        <w:t>Week 10 — Portfolio release</w:t>
      </w:r>
      <w:r>
        <w:t>: Clean repository, complete technical report, architecture diagrams, demo video, results, limitations, lessons learned, and CV entry.</w:t>
      </w:r>
    </w:p>
    <w:p>
      <w:pPr>
        <w:pStyle w:val="Heading1"/>
      </w:pPr>
      <w:r>
        <w:t>13. Engineering Documentation Deliverables</w:t>
      </w:r>
    </w:p>
    <w:p>
      <w:pPr>
        <w:pStyle w:val="ListBullet"/>
      </w:pPr>
      <w:r>
        <w:t>Mission Concept and Objectives document.</w:t>
      </w:r>
    </w:p>
    <w:p>
      <w:pPr>
        <w:pStyle w:val="ListBullet"/>
      </w:pPr>
      <w:r>
        <w:t>System Requirements Specification (SRS).</w:t>
      </w:r>
    </w:p>
    <w:p>
      <w:pPr>
        <w:pStyle w:val="ListBullet"/>
      </w:pPr>
      <w:r>
        <w:t>System Architecture Document.</w:t>
      </w:r>
    </w:p>
    <w:p>
      <w:pPr>
        <w:pStyle w:val="ListBullet"/>
      </w:pPr>
      <w:r>
        <w:t>Interface Control Document (ICD).</w:t>
      </w:r>
    </w:p>
    <w:p>
      <w:pPr>
        <w:pStyle w:val="ListBullet"/>
      </w:pPr>
      <w:r>
        <w:t>Telemetry Dictionary.</w:t>
      </w:r>
    </w:p>
    <w:p>
      <w:pPr>
        <w:pStyle w:val="ListBullet"/>
      </w:pPr>
      <w:r>
        <w:t>Command Dictionary.</w:t>
      </w:r>
    </w:p>
    <w:p>
      <w:pPr>
        <w:pStyle w:val="ListBullet"/>
      </w:pPr>
      <w:r>
        <w:t>Operating Modes and State-Transition Diagram.</w:t>
      </w:r>
    </w:p>
    <w:p>
      <w:pPr>
        <w:pStyle w:val="ListBullet"/>
      </w:pPr>
      <w:r>
        <w:t>Fault Management / FDIR Specification.</w:t>
      </w:r>
    </w:p>
    <w:p>
      <w:pPr>
        <w:pStyle w:val="ListBullet"/>
      </w:pPr>
      <w:r>
        <w:t>Verification and Validation Plan.</w:t>
      </w:r>
    </w:p>
    <w:p>
      <w:pPr>
        <w:pStyle w:val="ListBullet"/>
      </w:pPr>
      <w:r>
        <w:t>Requirements Traceability Matrix.</w:t>
      </w:r>
    </w:p>
    <w:p>
      <w:pPr>
        <w:pStyle w:val="ListBullet"/>
      </w:pPr>
      <w:r>
        <w:t>Test procedures and test reports.</w:t>
      </w:r>
    </w:p>
    <w:p>
      <w:pPr>
        <w:pStyle w:val="ListBullet"/>
      </w:pPr>
      <w:r>
        <w:t>Engineering development log.</w:t>
      </w:r>
    </w:p>
    <w:p>
      <w:pPr>
        <w:pStyle w:val="ListBullet"/>
      </w:pPr>
      <w:r>
        <w:t>Final technical report.</w:t>
      </w:r>
    </w:p>
    <w:p>
      <w:pPr>
        <w:pStyle w:val="ListBullet"/>
      </w:pPr>
      <w:r>
        <w:t>Demo video and project photographs.</w:t>
      </w:r>
    </w:p>
    <w:p>
      <w:pPr>
        <w:pStyle w:val="Heading1"/>
      </w:pPr>
      <w:r>
        <w:t>14. GitHub Repository Structure</w:t>
      </w:r>
    </w:p>
    <w:p>
      <w:r>
        <w:t>Recommended structure:</w:t>
      </w:r>
    </w:p>
    <w:p>
      <w:pPr>
        <w:pStyle w:val="ListBullet"/>
      </w:pPr>
      <w:r>
        <w:t>firmware/</w:t>
      </w:r>
    </w:p>
    <w:p>
      <w:pPr>
        <w:pStyle w:val="ListBullet"/>
      </w:pPr>
      <w:r>
        <w:t>ground-station/</w:t>
      </w:r>
    </w:p>
    <w:p>
      <w:pPr>
        <w:pStyle w:val="ListBullet"/>
      </w:pPr>
      <w:r>
        <w:t>simulator/</w:t>
      </w:r>
    </w:p>
    <w:p>
      <w:pPr>
        <w:pStyle w:val="ListBullet"/>
      </w:pPr>
      <w:r>
        <w:t>hardware/</w:t>
      </w:r>
    </w:p>
    <w:p>
      <w:pPr>
        <w:pStyle w:val="ListBullet"/>
      </w:pPr>
      <w:r>
        <w:t>docs/requirements/</w:t>
      </w:r>
    </w:p>
    <w:p>
      <w:pPr>
        <w:pStyle w:val="ListBullet"/>
      </w:pPr>
      <w:r>
        <w:t>docs/architecture/</w:t>
      </w:r>
    </w:p>
    <w:p>
      <w:pPr>
        <w:pStyle w:val="ListBullet"/>
      </w:pPr>
      <w:r>
        <w:t>docs/interfaces/</w:t>
      </w:r>
    </w:p>
    <w:p>
      <w:pPr>
        <w:pStyle w:val="ListBullet"/>
      </w:pPr>
      <w:r>
        <w:t>tests/</w:t>
      </w:r>
    </w:p>
    <w:p>
      <w:pPr>
        <w:pStyle w:val="ListBullet"/>
      </w:pPr>
      <w:r>
        <w:t>data/</w:t>
      </w:r>
    </w:p>
    <w:p>
      <w:pPr>
        <w:pStyle w:val="ListBullet"/>
      </w:pPr>
      <w:r>
        <w:t>media/</w:t>
      </w:r>
    </w:p>
    <w:p>
      <w:pPr>
        <w:pStyle w:val="ListBullet"/>
      </w:pPr>
      <w:r>
        <w:t>README.md</w:t>
      </w:r>
    </w:p>
    <w:p>
      <w:pPr>
        <w:pStyle w:val="ListBullet"/>
      </w:pPr>
      <w:r>
        <w:t>CHANGELOG.md</w:t>
      </w:r>
    </w:p>
    <w:p>
      <w:r>
        <w:t>Commit throughout development. Do not upload everything in one final commit. A genuine chronological trail of design, implementation, debugging, failures, and improvements is powerful evidence of individual ownership.</w:t>
      </w:r>
    </w:p>
    <w:p>
      <w:pPr>
        <w:pStyle w:val="Heading1"/>
      </w:pPr>
      <w:r>
        <w:t>15. Verification Strategy</w:t>
      </w:r>
    </w:p>
    <w:p>
      <w:r>
        <w:t>Every major requirement should have a unique identifier such as SYS-001, FSW-014, COM-008, or GS-012. Each requirement should map to one or more verification methods: inspection, analysis, demonstration, or test.</w:t>
      </w:r>
    </w:p>
    <w:p>
      <w:pPr>
        <w:pStyle w:val="ListBullet"/>
      </w:pPr>
      <w:r>
        <w:t>Nominal boot test.</w:t>
      </w:r>
    </w:p>
    <w:p>
      <w:pPr>
        <w:pStyle w:val="ListBullet"/>
      </w:pPr>
      <w:r>
        <w:t>Sensor initialization and range validation.</w:t>
      </w:r>
    </w:p>
    <w:p>
      <w:pPr>
        <w:pStyle w:val="ListBullet"/>
      </w:pPr>
      <w:r>
        <w:t>Telemetry rate accuracy test.</w:t>
      </w:r>
    </w:p>
    <w:p>
      <w:pPr>
        <w:pStyle w:val="ListBullet"/>
      </w:pPr>
      <w:r>
        <w:t>Command acceptance/rejection test.</w:t>
      </w:r>
    </w:p>
    <w:p>
      <w:pPr>
        <w:pStyle w:val="ListBullet"/>
      </w:pPr>
      <w:r>
        <w:t>Checksum corruption test.</w:t>
      </w:r>
    </w:p>
    <w:p>
      <w:pPr>
        <w:pStyle w:val="ListBullet"/>
      </w:pPr>
      <w:r>
        <w:t>Sensor disconnect fault-injection test.</w:t>
      </w:r>
    </w:p>
    <w:p>
      <w:pPr>
        <w:pStyle w:val="ListBullet"/>
      </w:pPr>
      <w:r>
        <w:t>Undervoltage simulation test.</w:t>
      </w:r>
    </w:p>
    <w:p>
      <w:pPr>
        <w:pStyle w:val="ListBullet"/>
      </w:pPr>
      <w:r>
        <w:t>Communications-loss test.</w:t>
      </w:r>
    </w:p>
    <w:p>
      <w:pPr>
        <w:pStyle w:val="ListBullet"/>
      </w:pPr>
      <w:r>
        <w:t>Watchdog recovery test.</w:t>
      </w:r>
    </w:p>
    <w:p>
      <w:pPr>
        <w:pStyle w:val="ListBullet"/>
      </w:pPr>
      <w:r>
        <w:t>Long-duration endurance test.</w:t>
      </w:r>
    </w:p>
    <w:p>
      <w:pPr>
        <w:pStyle w:val="ListBullet"/>
      </w:pPr>
      <w:r>
        <w:t>Power consumption characterization.</w:t>
      </w:r>
    </w:p>
    <w:p>
      <w:pPr>
        <w:pStyle w:val="ListBullet"/>
      </w:pPr>
      <w:r>
        <w:t>Ground-station log/replay verification.</w:t>
      </w:r>
    </w:p>
    <w:p>
      <w:pPr>
        <w:pStyle w:val="Heading1"/>
      </w:pPr>
      <w:r>
        <w:t>16. Evidence Required for a Strong CV Project</w:t>
      </w:r>
    </w:p>
    <w:p>
      <w:pPr>
        <w:pStyle w:val="ListBullet"/>
      </w:pPr>
      <w:r>
        <w:t>Public repository with meaningful commit history.</w:t>
      </w:r>
    </w:p>
    <w:p>
      <w:pPr>
        <w:pStyle w:val="ListBullet"/>
      </w:pPr>
      <w:r>
        <w:t>Clear README with mission, architecture, results, and demo.</w:t>
      </w:r>
    </w:p>
    <w:p>
      <w:pPr>
        <w:pStyle w:val="ListBullet"/>
      </w:pPr>
      <w:r>
        <w:t>Hardware photographs showing actual implementation.</w:t>
      </w:r>
    </w:p>
    <w:p>
      <w:pPr>
        <w:pStyle w:val="ListBullet"/>
      </w:pPr>
      <w:r>
        <w:t>Short demonstration video.</w:t>
      </w:r>
    </w:p>
    <w:p>
      <w:pPr>
        <w:pStyle w:val="ListBullet"/>
      </w:pPr>
      <w:r>
        <w:t>Schematics and PCB files if applicable.</w:t>
      </w:r>
    </w:p>
    <w:p>
      <w:pPr>
        <w:pStyle w:val="ListBullet"/>
      </w:pPr>
      <w:r>
        <w:t>Source code with understandable structure.</w:t>
      </w:r>
    </w:p>
    <w:p>
      <w:pPr>
        <w:pStyle w:val="ListBullet"/>
      </w:pPr>
      <w:r>
        <w:t>Requirements and test reports.</w:t>
      </w:r>
    </w:p>
    <w:p>
      <w:pPr>
        <w:pStyle w:val="ListBullet"/>
      </w:pPr>
      <w:r>
        <w:t>Plots and tables showing measured results.</w:t>
      </w:r>
    </w:p>
    <w:p>
      <w:pPr>
        <w:pStyle w:val="ListBullet"/>
      </w:pPr>
      <w:r>
        <w:t>Fault-injection evidence.</w:t>
      </w:r>
    </w:p>
    <w:p>
      <w:pPr>
        <w:pStyle w:val="ListBullet"/>
      </w:pPr>
      <w:r>
        <w:t>Engineering log showing failed approaches and corrections.</w:t>
      </w:r>
    </w:p>
    <w:p>
      <w:pPr>
        <w:pStyle w:val="Heading1"/>
      </w:pPr>
      <w:r>
        <w:t>17. Example CV Positioning</w:t>
      </w:r>
    </w:p>
    <w:p>
      <w:r>
        <w:t>CubeSat-Inspired Spacecraft Avionics &amp; Mission Control Platform | Independent Engineering Project</w:t>
      </w:r>
    </w:p>
    <w:p>
      <w:r>
        <w:t>Designed and built a spacecraft-inspired embedded avionics testbed integrating an STM32 flight computer, inertial and environmental sensors, electrical health monitoring, onboard data logging, structured telemetry/telecommand, autonomous fault detection, safe-mode logic, and a Python-based mission-control interface. Developed system requirements and interface documentation, executed fault-injection and verification tests, and documented hardware, firmware, measured results, and anomaly-recovery behavior in a public engineering repository.</w:t>
      </w:r>
    </w:p>
    <w:p>
      <w:r>
        <w:t>Important: Replace this wording with measured specifics once the system exists. Quantified claims should only be added after actual testing.</w:t>
      </w:r>
    </w:p>
    <w:p>
      <w:pPr>
        <w:pStyle w:val="Heading1"/>
      </w:pPr>
      <w:r>
        <w:t>18. Advanced Extensions</w:t>
      </w:r>
    </w:p>
    <w:p>
      <w:pPr>
        <w:pStyle w:val="ListBullet"/>
      </w:pPr>
      <w:r>
        <w:t>Custom avionics PCB designed in KiCad.</w:t>
      </w:r>
    </w:p>
    <w:p>
      <w:pPr>
        <w:pStyle w:val="ListBullet"/>
      </w:pPr>
      <w:r>
        <w:t>FreeRTOS-based flight software architecture.</w:t>
      </w:r>
    </w:p>
    <w:p>
      <w:pPr>
        <w:pStyle w:val="ListBullet"/>
      </w:pPr>
      <w:r>
        <w:t>CAN bus between simulated spacecraft subsystems.</w:t>
      </w:r>
    </w:p>
    <w:p>
      <w:pPr>
        <w:pStyle w:val="ListBullet"/>
      </w:pPr>
      <w:r>
        <w:t>Redundant sensors and voting/failover logic.</w:t>
      </w:r>
    </w:p>
    <w:p>
      <w:pPr>
        <w:pStyle w:val="ListBullet"/>
      </w:pPr>
      <w:r>
        <w:t>Hardware-in-the-loop orbital or attitude simulation.</w:t>
      </w:r>
    </w:p>
    <w:p>
      <w:pPr>
        <w:pStyle w:val="ListBullet"/>
      </w:pPr>
      <w:r>
        <w:t>ADCS estimation using IMU and magnetometer data.</w:t>
      </w:r>
    </w:p>
    <w:p>
      <w:pPr>
        <w:pStyle w:val="ListBullet"/>
      </w:pPr>
      <w:r>
        <w:t>LoRa or another appropriate radio link with measured link performance.</w:t>
      </w:r>
    </w:p>
    <w:p>
      <w:pPr>
        <w:pStyle w:val="ListBullet"/>
      </w:pPr>
      <w:r>
        <w:t>Command authentication and replay protection.</w:t>
      </w:r>
    </w:p>
    <w:p>
      <w:pPr>
        <w:pStyle w:val="ListBullet"/>
      </w:pPr>
      <w:r>
        <w:t>CCSDS-inspired packet structures.</w:t>
      </w:r>
    </w:p>
    <w:p>
      <w:pPr>
        <w:pStyle w:val="ListBullet"/>
      </w:pPr>
      <w:r>
        <w:t>Automated anomaly detection on ground telemetry.</w:t>
      </w:r>
    </w:p>
    <w:p>
      <w:pPr>
        <w:pStyle w:val="ListBullet"/>
      </w:pPr>
      <w:r>
        <w:t>Digital twin / mission replay capability.</w:t>
      </w:r>
    </w:p>
    <w:p>
      <w:pPr>
        <w:pStyle w:val="ListBullet"/>
      </w:pPr>
      <w:r>
        <w:t>Environmental test planning: vibration, thermal cycling, EMI/EMC concepts.</w:t>
      </w:r>
    </w:p>
    <w:p>
      <w:pPr>
        <w:pStyle w:val="Heading1"/>
      </w:pPr>
      <w:r>
        <w:t>19. First 72 Hours: Exact Starting Actions</w:t>
      </w:r>
    </w:p>
    <w:p>
      <w:pPr>
        <w:pStyle w:val="ListBullet"/>
      </w:pPr>
      <w:r>
        <w:t>Create a GitHub repository with the proposed directory structure.</w:t>
      </w:r>
    </w:p>
    <w:p>
      <w:pPr>
        <w:pStyle w:val="ListBullet"/>
      </w:pPr>
      <w:r>
        <w:t>Write a one-paragraph mission statement.</w:t>
      </w:r>
    </w:p>
    <w:p>
      <w:pPr>
        <w:pStyle w:val="ListBullet"/>
      </w:pPr>
      <w:r>
        <w:t>Define 15–25 initial system requirements with unique IDs.</w:t>
      </w:r>
    </w:p>
    <w:p>
      <w:pPr>
        <w:pStyle w:val="ListBullet"/>
      </w:pPr>
      <w:r>
        <w:t>Draw the top-level block diagram.</w:t>
      </w:r>
    </w:p>
    <w:p>
      <w:pPr>
        <w:pStyle w:val="ListBullet"/>
      </w:pPr>
      <w:r>
        <w:t>Define BOOT, NOMINAL, SAFE, and TEST operating modes.</w:t>
      </w:r>
    </w:p>
    <w:p>
      <w:pPr>
        <w:pStyle w:val="ListBullet"/>
      </w:pPr>
      <w:r>
        <w:t>Draft the first telemetry dictionary.</w:t>
      </w:r>
    </w:p>
    <w:p>
      <w:pPr>
        <w:pStyle w:val="ListBullet"/>
      </w:pPr>
      <w:r>
        <w:t>Install Python, Git, STM32CubeIDE, and KiCad.</w:t>
      </w:r>
    </w:p>
    <w:p>
      <w:pPr>
        <w:pStyle w:val="ListBullet"/>
      </w:pPr>
      <w:r>
        <w:t>Build V0: generate simulated telemetry and display it in a basic Python ground station.</w:t>
      </w:r>
    </w:p>
    <w:p>
      <w:pPr>
        <w:pStyle w:val="ListBullet"/>
      </w:pPr>
      <w:r>
        <w:t>Only then finalize and purchase the V1 hardware.</w:t>
      </w:r>
    </w:p>
    <w:p>
      <w:pPr>
        <w:pStyle w:val="Heading1"/>
      </w:pPr>
      <w:r>
        <w:t>20. Definition of Success</w:t>
      </w:r>
    </w:p>
    <w:p>
      <w:r>
        <w:t>The project is successful when another engineer can inspect the repository and clearly determine what the system was intended to do, how it was architected, what hardware and software were implemented, which requirements were verified, what failed during development, how faults were handled, what measured results were obtained, and what you personally learned.</w:t>
      </w:r>
    </w:p>
    <w:p>
      <w:r>
        <w:t>The strongest outcome is not merely a working demo. It is a working demo supported by disciplined engineering evidence.</w:t>
      </w:r>
    </w:p>
    <w:p>
      <w:pPr>
        <w:pStyle w:val="Heading1"/>
      </w:pPr>
      <w:r>
        <w:t>21. Immediate Recommendation</w:t>
      </w:r>
    </w:p>
    <w:p>
      <w:r>
        <w:t>Start with V0 before buying hardware. The first concrete deliverable should be a Mission Definition + System Requirements Specification + architecture diagram, followed by a Python spacecraft telemetry simulator and basic mission-control dashboard. This de-risks the project and forces the communication protocol and system behavior to be defined before hardware integration.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