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12C4A" w14:paraId="00F1613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D9534F"/>
            <w:tcMar>
              <w:top w:w="200" w:type="dxa"/>
              <w:left w:w="200" w:type="dxa"/>
              <w:bottom w:w="200" w:type="dxa"/>
              <w:right w:w="200" w:type="dxa"/>
            </w:tcMar>
            <w:vAlign w:val="center"/>
          </w:tcPr>
          <w:p w14:paraId="3EEA9882" w14:textId="77777777" w:rsidR="00C12C4A" w:rsidRDefault="00000000">
            <w:pPr>
              <w:jc w:val="center"/>
            </w:pPr>
            <w:r>
              <w:rPr>
                <w:rFonts w:ascii="Arial" w:eastAsia="Arial" w:hAnsi="Arial" w:cs="Arial"/>
                <w:b/>
                <w:bCs/>
                <w:color w:val="FFFFFF"/>
                <w:sz w:val="80"/>
                <w:szCs w:val="80"/>
              </w:rPr>
              <w:t>SJ</w:t>
            </w:r>
          </w:p>
        </w:tc>
        <w:tc>
          <w:tcPr>
            <w:tcW w:w="7560" w:type="dxa"/>
            <w:tcBorders>
              <w:top w:val="none" w:sz="0" w:space="0" w:color="FFFFFF"/>
              <w:left w:val="none" w:sz="0" w:space="0" w:color="FFFFFF"/>
              <w:bottom w:val="none" w:sz="0" w:space="0" w:color="FFFFFF"/>
              <w:right w:val="none" w:sz="0" w:space="0" w:color="FFFFFF"/>
            </w:tcBorders>
            <w:shd w:val="clear" w:color="auto" w:fill="D9534F"/>
            <w:tcMar>
              <w:top w:w="200" w:type="dxa"/>
              <w:left w:w="300" w:type="dxa"/>
              <w:bottom w:w="200" w:type="dxa"/>
              <w:right w:w="200" w:type="dxa"/>
            </w:tcMar>
            <w:vAlign w:val="center"/>
          </w:tcPr>
          <w:p w14:paraId="48E979F5" w14:textId="77777777" w:rsidR="00C12C4A" w:rsidRDefault="00000000">
            <w:r>
              <w:rPr>
                <w:rFonts w:ascii="Arial" w:eastAsia="Arial" w:hAnsi="Arial" w:cs="Arial"/>
                <w:b/>
                <w:bCs/>
                <w:color w:val="FFFFFF"/>
                <w:sz w:val="56"/>
                <w:szCs w:val="56"/>
              </w:rPr>
              <w:t>SONAL JAIN</w:t>
            </w:r>
          </w:p>
          <w:p w14:paraId="3FF897D3" w14:textId="77777777" w:rsidR="00C12C4A" w:rsidRDefault="00000000">
            <w:pPr>
              <w:spacing w:before="60"/>
            </w:pPr>
            <w:r>
              <w:rPr>
                <w:rFonts w:ascii="Arial" w:eastAsia="Arial" w:hAnsi="Arial" w:cs="Arial"/>
                <w:b/>
                <w:bCs/>
                <w:color w:val="FFFFFF"/>
                <w:sz w:val="16"/>
                <w:szCs w:val="16"/>
              </w:rPr>
              <w:t>ART EDUCATOR  |  YOUTH DEVELOPMENT  |  COMMUNITY ENGAGEMENT</w:t>
            </w:r>
          </w:p>
          <w:p w14:paraId="3EE5621A" w14:textId="77777777" w:rsidR="00C12C4A" w:rsidRDefault="00000000">
            <w:pPr>
              <w:spacing w:before="80"/>
            </w:pPr>
            <w:r>
              <w:rPr>
                <w:rFonts w:ascii="Arial" w:eastAsia="Arial" w:hAnsi="Arial" w:cs="Arial"/>
                <w:color w:val="FFFFFF"/>
                <w:sz w:val="17"/>
                <w:szCs w:val="17"/>
              </w:rPr>
              <w:t>sonal.ggn@gmail.com  ·  0617617579  ·  Montfoort, Utrecht, Netherlands</w:t>
            </w:r>
          </w:p>
        </w:tc>
      </w:tr>
    </w:tbl>
    <w:p w14:paraId="472BC97C" w14:textId="77777777" w:rsidR="00C12C4A" w:rsidRDefault="00C12C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260"/>
      </w:tblGrid>
      <w:tr w:rsidR="00C12C4A" w14:paraId="0CB96C6F" w14:textId="77777777">
        <w:tblPrEx>
          <w:tblCellMar>
            <w:top w:w="0" w:type="dxa"/>
            <w:bottom w:w="0" w:type="dxa"/>
          </w:tblCellMar>
        </w:tblPrEx>
        <w:tc>
          <w:tcPr>
            <w:tcW w:w="3100" w:type="dxa"/>
            <w:tcBorders>
              <w:top w:val="none" w:sz="0" w:space="0" w:color="FFFFFF"/>
              <w:left w:val="none" w:sz="0" w:space="0" w:color="FFFFFF"/>
              <w:bottom w:val="none" w:sz="0" w:space="0" w:color="FFFFFF"/>
              <w:right w:val="single" w:sz="4" w:space="1" w:color="DDDDDD"/>
            </w:tcBorders>
            <w:shd w:val="clear" w:color="auto" w:fill="F5F5F5"/>
            <w:tcMar>
              <w:top w:w="200" w:type="dxa"/>
              <w:left w:w="200" w:type="dxa"/>
              <w:bottom w:w="200" w:type="dxa"/>
              <w:right w:w="240" w:type="dxa"/>
            </w:tcMar>
          </w:tcPr>
          <w:p w14:paraId="75DD6499" w14:textId="77777777" w:rsidR="00C12C4A" w:rsidRDefault="00000000">
            <w:pPr>
              <w:pBdr>
                <w:bottom w:val="single" w:sz="8" w:space="2" w:color="D9534F"/>
              </w:pBdr>
              <w:spacing w:before="220" w:after="60"/>
            </w:pPr>
            <w:r>
              <w:rPr>
                <w:rFonts w:ascii="Arial" w:eastAsia="Arial" w:hAnsi="Arial" w:cs="Arial"/>
                <w:b/>
                <w:bCs/>
                <w:color w:val="1A1A1A"/>
                <w:sz w:val="22"/>
                <w:szCs w:val="22"/>
              </w:rPr>
              <w:t>PROFILE</w:t>
            </w:r>
          </w:p>
          <w:p w14:paraId="496942FC" w14:textId="77777777" w:rsidR="00C12C4A" w:rsidRDefault="00000000">
            <w:pPr>
              <w:spacing w:before="30" w:after="30"/>
            </w:pPr>
            <w:r>
              <w:rPr>
                <w:rFonts w:ascii="Arial" w:eastAsia="Arial" w:hAnsi="Arial" w:cs="Arial"/>
                <w:color w:val="444444"/>
                <w:sz w:val="18"/>
                <w:szCs w:val="18"/>
              </w:rPr>
              <w:t>Dedicated youth development professional with 5+ years of experience in program implementation, art education, and community engagement. Proven track record in designing and delivering creative learning programs for young people in schools and community settings. Skilled in youth engagement, project coordination, and stakeholder collaboration. Passionate about literacy, creativity, and creating inclusive programs that empower young people to grow and learn.</w:t>
            </w:r>
          </w:p>
          <w:p w14:paraId="663B8BB2" w14:textId="77777777" w:rsidR="00C12C4A" w:rsidRDefault="00C12C4A">
            <w:pPr>
              <w:spacing w:after="60"/>
            </w:pPr>
          </w:p>
          <w:p w14:paraId="156B16D0" w14:textId="77777777" w:rsidR="00C12C4A" w:rsidRDefault="00000000">
            <w:pPr>
              <w:pBdr>
                <w:bottom w:val="single" w:sz="8" w:space="2" w:color="D9534F"/>
              </w:pBdr>
              <w:spacing w:before="220" w:after="60"/>
            </w:pPr>
            <w:r>
              <w:rPr>
                <w:rFonts w:ascii="Arial" w:eastAsia="Arial" w:hAnsi="Arial" w:cs="Arial"/>
                <w:b/>
                <w:bCs/>
                <w:color w:val="1A1A1A"/>
                <w:sz w:val="22"/>
                <w:szCs w:val="22"/>
              </w:rPr>
              <w:t>CORE SKILLS</w:t>
            </w:r>
          </w:p>
          <w:p w14:paraId="4856F9A9" w14:textId="77777777" w:rsidR="00C12C4A" w:rsidRDefault="00000000">
            <w:pPr>
              <w:spacing w:before="100" w:after="20"/>
            </w:pPr>
            <w:r>
              <w:rPr>
                <w:rFonts w:ascii="Arial" w:eastAsia="Arial" w:hAnsi="Arial" w:cs="Arial"/>
                <w:b/>
                <w:bCs/>
                <w:color w:val="D9534F"/>
                <w:sz w:val="18"/>
                <w:szCs w:val="18"/>
              </w:rPr>
              <w:t>People &amp; Programs</w:t>
            </w:r>
          </w:p>
          <w:p w14:paraId="4BB4A8E7" w14:textId="77777777" w:rsidR="00C12C4A" w:rsidRDefault="00000000">
            <w:pPr>
              <w:pStyle w:val="ListParagraph"/>
              <w:numPr>
                <w:ilvl w:val="0"/>
                <w:numId w:val="2"/>
              </w:numPr>
              <w:spacing w:before="20" w:after="20"/>
            </w:pPr>
            <w:r>
              <w:rPr>
                <w:rFonts w:ascii="Arial" w:eastAsia="Arial" w:hAnsi="Arial" w:cs="Arial"/>
                <w:color w:val="444444"/>
                <w:sz w:val="18"/>
                <w:szCs w:val="18"/>
              </w:rPr>
              <w:t>Youth engagement &amp; inclusive program design</w:t>
            </w:r>
          </w:p>
          <w:p w14:paraId="6CC07DF5" w14:textId="77777777" w:rsidR="00C12C4A" w:rsidRDefault="00000000">
            <w:pPr>
              <w:pStyle w:val="ListParagraph"/>
              <w:numPr>
                <w:ilvl w:val="0"/>
                <w:numId w:val="2"/>
              </w:numPr>
              <w:spacing w:before="20" w:after="20"/>
            </w:pPr>
            <w:r>
              <w:rPr>
                <w:rFonts w:ascii="Arial" w:eastAsia="Arial" w:hAnsi="Arial" w:cs="Arial"/>
                <w:color w:val="444444"/>
                <w:sz w:val="18"/>
                <w:szCs w:val="18"/>
              </w:rPr>
              <w:t>Art education: painting, clay, sculpture, abstract art</w:t>
            </w:r>
          </w:p>
          <w:p w14:paraId="2FAD0A41" w14:textId="77777777" w:rsidR="00C12C4A" w:rsidRDefault="00000000">
            <w:pPr>
              <w:pStyle w:val="ListParagraph"/>
              <w:numPr>
                <w:ilvl w:val="0"/>
                <w:numId w:val="2"/>
              </w:numPr>
              <w:spacing w:before="20" w:after="20"/>
            </w:pPr>
            <w:r>
              <w:rPr>
                <w:rFonts w:ascii="Arial" w:eastAsia="Arial" w:hAnsi="Arial" w:cs="Arial"/>
                <w:color w:val="444444"/>
                <w:sz w:val="18"/>
                <w:szCs w:val="18"/>
              </w:rPr>
              <w:t>Community outreach &amp; grassroots awareness campaigns</w:t>
            </w:r>
          </w:p>
          <w:p w14:paraId="1C6F28D2" w14:textId="77777777" w:rsidR="00C12C4A" w:rsidRDefault="00000000">
            <w:pPr>
              <w:pStyle w:val="ListParagraph"/>
              <w:numPr>
                <w:ilvl w:val="0"/>
                <w:numId w:val="2"/>
              </w:numPr>
              <w:spacing w:before="20" w:after="20"/>
            </w:pPr>
            <w:r>
              <w:rPr>
                <w:rFonts w:ascii="Arial" w:eastAsia="Arial" w:hAnsi="Arial" w:cs="Arial"/>
                <w:color w:val="444444"/>
                <w:sz w:val="18"/>
                <w:szCs w:val="18"/>
              </w:rPr>
              <w:t>Stakeholder coordination &amp; public communication</w:t>
            </w:r>
          </w:p>
          <w:p w14:paraId="6F7DC585" w14:textId="77777777" w:rsidR="00C12C4A" w:rsidRDefault="00000000">
            <w:pPr>
              <w:pStyle w:val="ListParagraph"/>
              <w:numPr>
                <w:ilvl w:val="0"/>
                <w:numId w:val="2"/>
              </w:numPr>
              <w:spacing w:before="20" w:after="20"/>
            </w:pPr>
            <w:r>
              <w:rPr>
                <w:rFonts w:ascii="Arial" w:eastAsia="Arial" w:hAnsi="Arial" w:cs="Arial"/>
                <w:color w:val="444444"/>
                <w:sz w:val="18"/>
                <w:szCs w:val="18"/>
              </w:rPr>
              <w:t>Facilitation for children, youth, and adults</w:t>
            </w:r>
          </w:p>
          <w:p w14:paraId="470F793A" w14:textId="77777777" w:rsidR="00C12C4A" w:rsidRDefault="00000000">
            <w:pPr>
              <w:spacing w:before="100" w:after="20"/>
            </w:pPr>
            <w:r>
              <w:rPr>
                <w:rFonts w:ascii="Arial" w:eastAsia="Arial" w:hAnsi="Arial" w:cs="Arial"/>
                <w:b/>
                <w:bCs/>
                <w:color w:val="D9534F"/>
                <w:sz w:val="18"/>
                <w:szCs w:val="18"/>
              </w:rPr>
              <w:t>Research &amp; Analysis</w:t>
            </w:r>
          </w:p>
          <w:p w14:paraId="37AA6DED" w14:textId="77777777" w:rsidR="00C12C4A" w:rsidRDefault="00000000">
            <w:pPr>
              <w:pStyle w:val="ListParagraph"/>
              <w:numPr>
                <w:ilvl w:val="0"/>
                <w:numId w:val="2"/>
              </w:numPr>
              <w:spacing w:before="20" w:after="20"/>
            </w:pPr>
            <w:r>
              <w:rPr>
                <w:rFonts w:ascii="Arial" w:eastAsia="Arial" w:hAnsi="Arial" w:cs="Arial"/>
                <w:color w:val="444444"/>
                <w:sz w:val="18"/>
                <w:szCs w:val="18"/>
              </w:rPr>
              <w:t>Data collection (primary &amp; secondary sources)</w:t>
            </w:r>
          </w:p>
          <w:p w14:paraId="2047FE5B" w14:textId="77777777" w:rsidR="00C12C4A" w:rsidRDefault="00000000">
            <w:pPr>
              <w:pStyle w:val="ListParagraph"/>
              <w:numPr>
                <w:ilvl w:val="0"/>
                <w:numId w:val="2"/>
              </w:numPr>
              <w:spacing w:before="20" w:after="20"/>
            </w:pPr>
            <w:r>
              <w:rPr>
                <w:rFonts w:ascii="Arial" w:eastAsia="Arial" w:hAnsi="Arial" w:cs="Arial"/>
                <w:color w:val="444444"/>
                <w:sz w:val="18"/>
                <w:szCs w:val="18"/>
              </w:rPr>
              <w:t>Compilation, tabulation &amp; statistical interpretation</w:t>
            </w:r>
          </w:p>
          <w:p w14:paraId="04F5BA0F" w14:textId="77777777" w:rsidR="00C12C4A" w:rsidRDefault="00000000">
            <w:pPr>
              <w:pStyle w:val="ListParagraph"/>
              <w:numPr>
                <w:ilvl w:val="0"/>
                <w:numId w:val="2"/>
              </w:numPr>
              <w:spacing w:before="20" w:after="20"/>
            </w:pPr>
            <w:r>
              <w:rPr>
                <w:rFonts w:ascii="Arial" w:eastAsia="Arial" w:hAnsi="Arial" w:cs="Arial"/>
                <w:color w:val="444444"/>
                <w:sz w:val="18"/>
                <w:szCs w:val="18"/>
              </w:rPr>
              <w:t>Literature review &amp; competitive research</w:t>
            </w:r>
          </w:p>
          <w:p w14:paraId="61EF927C" w14:textId="77777777" w:rsidR="00C12C4A" w:rsidRDefault="00000000">
            <w:pPr>
              <w:pStyle w:val="ListParagraph"/>
              <w:numPr>
                <w:ilvl w:val="0"/>
                <w:numId w:val="2"/>
              </w:numPr>
              <w:spacing w:before="20" w:after="20"/>
            </w:pPr>
            <w:r>
              <w:rPr>
                <w:rFonts w:ascii="Arial" w:eastAsia="Arial" w:hAnsi="Arial" w:cs="Arial"/>
                <w:color w:val="444444"/>
                <w:sz w:val="18"/>
                <w:szCs w:val="18"/>
              </w:rPr>
              <w:t>Financial &amp; pricing analysis</w:t>
            </w:r>
          </w:p>
          <w:p w14:paraId="3ED3925D" w14:textId="77777777" w:rsidR="00C12C4A" w:rsidRDefault="00000000">
            <w:pPr>
              <w:spacing w:before="100" w:after="20"/>
            </w:pPr>
            <w:r>
              <w:rPr>
                <w:rFonts w:ascii="Arial" w:eastAsia="Arial" w:hAnsi="Arial" w:cs="Arial"/>
                <w:b/>
                <w:bCs/>
                <w:color w:val="D9534F"/>
                <w:sz w:val="18"/>
                <w:szCs w:val="18"/>
              </w:rPr>
              <w:t>Project &amp; Operations</w:t>
            </w:r>
          </w:p>
          <w:p w14:paraId="55A2C22A" w14:textId="77777777" w:rsidR="00C12C4A" w:rsidRDefault="00000000">
            <w:pPr>
              <w:pStyle w:val="ListParagraph"/>
              <w:numPr>
                <w:ilvl w:val="0"/>
                <w:numId w:val="2"/>
              </w:numPr>
              <w:spacing w:before="20" w:after="20"/>
            </w:pPr>
            <w:r>
              <w:rPr>
                <w:rFonts w:ascii="Arial" w:eastAsia="Arial" w:hAnsi="Arial" w:cs="Arial"/>
                <w:color w:val="444444"/>
                <w:sz w:val="18"/>
                <w:szCs w:val="18"/>
              </w:rPr>
              <w:t>Project planning, timelines &amp; resource management</w:t>
            </w:r>
          </w:p>
          <w:p w14:paraId="5FFFB0EE" w14:textId="77777777" w:rsidR="00C12C4A" w:rsidRDefault="00000000">
            <w:pPr>
              <w:pStyle w:val="ListParagraph"/>
              <w:numPr>
                <w:ilvl w:val="0"/>
                <w:numId w:val="2"/>
              </w:numPr>
              <w:spacing w:before="20" w:after="20"/>
            </w:pPr>
            <w:r>
              <w:rPr>
                <w:rFonts w:ascii="Arial" w:eastAsia="Arial" w:hAnsi="Arial" w:cs="Arial"/>
                <w:color w:val="444444"/>
                <w:sz w:val="18"/>
                <w:szCs w:val="18"/>
              </w:rPr>
              <w:t>Sales reporting &amp; claims accuracy review</w:t>
            </w:r>
          </w:p>
          <w:p w14:paraId="6F3374F9" w14:textId="77777777" w:rsidR="00C12C4A" w:rsidRDefault="00000000">
            <w:pPr>
              <w:pStyle w:val="ListParagraph"/>
              <w:numPr>
                <w:ilvl w:val="0"/>
                <w:numId w:val="2"/>
              </w:numPr>
              <w:spacing w:before="20" w:after="20"/>
            </w:pPr>
            <w:r>
              <w:rPr>
                <w:rFonts w:ascii="Arial" w:eastAsia="Arial" w:hAnsi="Arial" w:cs="Arial"/>
                <w:color w:val="444444"/>
                <w:sz w:val="18"/>
                <w:szCs w:val="18"/>
              </w:rPr>
              <w:t>Cross-border partnership management</w:t>
            </w:r>
          </w:p>
          <w:p w14:paraId="241B5E7C" w14:textId="77777777" w:rsidR="00C12C4A" w:rsidRDefault="00000000">
            <w:pPr>
              <w:pStyle w:val="ListParagraph"/>
              <w:numPr>
                <w:ilvl w:val="0"/>
                <w:numId w:val="2"/>
              </w:numPr>
              <w:spacing w:before="20" w:after="20"/>
            </w:pPr>
            <w:r>
              <w:rPr>
                <w:rFonts w:ascii="Arial" w:eastAsia="Arial" w:hAnsi="Arial" w:cs="Arial"/>
                <w:color w:val="444444"/>
                <w:sz w:val="18"/>
                <w:szCs w:val="18"/>
              </w:rPr>
              <w:t>Business analytics (semiconductor industry)</w:t>
            </w:r>
          </w:p>
          <w:p w14:paraId="49046F6C" w14:textId="77777777" w:rsidR="00C12C4A" w:rsidRDefault="00C12C4A">
            <w:pPr>
              <w:spacing w:after="60"/>
            </w:pPr>
          </w:p>
          <w:p w14:paraId="4A335ACD" w14:textId="77777777" w:rsidR="00C12C4A" w:rsidRDefault="00000000">
            <w:pPr>
              <w:pBdr>
                <w:bottom w:val="single" w:sz="8" w:space="2" w:color="D9534F"/>
              </w:pBdr>
              <w:spacing w:before="220" w:after="60"/>
            </w:pPr>
            <w:r>
              <w:rPr>
                <w:rFonts w:ascii="Arial" w:eastAsia="Arial" w:hAnsi="Arial" w:cs="Arial"/>
                <w:b/>
                <w:bCs/>
                <w:color w:val="1A1A1A"/>
                <w:sz w:val="22"/>
                <w:szCs w:val="22"/>
              </w:rPr>
              <w:lastRenderedPageBreak/>
              <w:t>COMPUTER SKILLS</w:t>
            </w:r>
          </w:p>
          <w:p w14:paraId="2F2F38C6" w14:textId="77777777" w:rsidR="00C12C4A" w:rsidRDefault="00000000">
            <w:pPr>
              <w:spacing w:before="30" w:after="30"/>
            </w:pPr>
            <w:r>
              <w:rPr>
                <w:rFonts w:ascii="Arial" w:eastAsia="Arial" w:hAnsi="Arial" w:cs="Arial"/>
                <w:color w:val="444444"/>
                <w:sz w:val="18"/>
                <w:szCs w:val="18"/>
              </w:rPr>
              <w:t>MS Word  ·  Excel  ·  PowerPoint  ·  SPSS</w:t>
            </w:r>
          </w:p>
          <w:p w14:paraId="41A1D6A7" w14:textId="77777777" w:rsidR="00C12C4A" w:rsidRDefault="00C12C4A">
            <w:pPr>
              <w:spacing w:after="60"/>
            </w:pPr>
          </w:p>
          <w:p w14:paraId="78B48C85" w14:textId="77777777" w:rsidR="00C12C4A" w:rsidRDefault="00000000">
            <w:pPr>
              <w:pBdr>
                <w:bottom w:val="single" w:sz="8" w:space="2" w:color="D9534F"/>
              </w:pBdr>
              <w:spacing w:before="220" w:after="60"/>
            </w:pPr>
            <w:r>
              <w:rPr>
                <w:rFonts w:ascii="Arial" w:eastAsia="Arial" w:hAnsi="Arial" w:cs="Arial"/>
                <w:b/>
                <w:bCs/>
                <w:color w:val="1A1A1A"/>
                <w:sz w:val="22"/>
                <w:szCs w:val="22"/>
              </w:rPr>
              <w:t>LANGUAGE SKILLS</w:t>
            </w:r>
          </w:p>
          <w:p w14:paraId="417FD1F0" w14:textId="5E45CAA0" w:rsidR="00C12C4A" w:rsidRDefault="00000000">
            <w:pPr>
              <w:spacing w:before="30" w:after="30"/>
            </w:pPr>
            <w:r>
              <w:rPr>
                <w:rFonts w:ascii="Arial" w:eastAsia="Arial" w:hAnsi="Arial" w:cs="Arial"/>
                <w:color w:val="444444"/>
                <w:sz w:val="18"/>
                <w:szCs w:val="18"/>
              </w:rPr>
              <w:t>English</w:t>
            </w:r>
            <w:r w:rsidR="00E9246F">
              <w:rPr>
                <w:rFonts w:ascii="Arial" w:eastAsia="Arial" w:hAnsi="Arial" w:cs="Arial"/>
                <w:color w:val="444444"/>
                <w:sz w:val="18"/>
                <w:szCs w:val="18"/>
              </w:rPr>
              <w:t>:</w:t>
            </w:r>
            <w:r>
              <w:rPr>
                <w:rFonts w:ascii="Arial" w:eastAsia="Arial" w:hAnsi="Arial" w:cs="Arial"/>
                <w:color w:val="444444"/>
                <w:sz w:val="18"/>
                <w:szCs w:val="18"/>
              </w:rPr>
              <w:t xml:space="preserve"> IELTS 8.0</w:t>
            </w:r>
          </w:p>
          <w:p w14:paraId="5FA5B52F" w14:textId="7FF269D6" w:rsidR="00C12C4A" w:rsidRDefault="00000000">
            <w:pPr>
              <w:spacing w:before="30" w:after="30"/>
            </w:pPr>
            <w:r>
              <w:rPr>
                <w:rFonts w:ascii="Arial" w:eastAsia="Arial" w:hAnsi="Arial" w:cs="Arial"/>
                <w:color w:val="444444"/>
                <w:sz w:val="18"/>
                <w:szCs w:val="18"/>
              </w:rPr>
              <w:t>Hindi</w:t>
            </w:r>
            <w:r w:rsidR="00E9246F">
              <w:rPr>
                <w:rFonts w:ascii="Arial" w:eastAsia="Arial" w:hAnsi="Arial" w:cs="Arial"/>
                <w:color w:val="444444"/>
                <w:sz w:val="18"/>
                <w:szCs w:val="18"/>
              </w:rPr>
              <w:t xml:space="preserve">: </w:t>
            </w:r>
            <w:r>
              <w:rPr>
                <w:rFonts w:ascii="Arial" w:eastAsia="Arial" w:hAnsi="Arial" w:cs="Arial"/>
                <w:color w:val="444444"/>
                <w:sz w:val="18"/>
                <w:szCs w:val="18"/>
              </w:rPr>
              <w:t>Native</w:t>
            </w:r>
          </w:p>
          <w:p w14:paraId="7324B379" w14:textId="2E6A39B1" w:rsidR="00C12C4A" w:rsidRDefault="00000000">
            <w:pPr>
              <w:spacing w:before="30" w:after="30"/>
            </w:pPr>
            <w:r>
              <w:rPr>
                <w:rFonts w:ascii="Arial" w:eastAsia="Arial" w:hAnsi="Arial" w:cs="Arial"/>
                <w:color w:val="444444"/>
                <w:sz w:val="18"/>
                <w:szCs w:val="18"/>
              </w:rPr>
              <w:t>Dutch</w:t>
            </w:r>
            <w:r w:rsidR="00E9246F">
              <w:rPr>
                <w:rFonts w:ascii="Arial" w:eastAsia="Arial" w:hAnsi="Arial" w:cs="Arial"/>
                <w:color w:val="444444"/>
                <w:sz w:val="18"/>
                <w:szCs w:val="18"/>
              </w:rPr>
              <w:t xml:space="preserve">: </w:t>
            </w:r>
            <w:r>
              <w:rPr>
                <w:rFonts w:ascii="Arial" w:eastAsia="Arial" w:hAnsi="Arial" w:cs="Arial"/>
                <w:color w:val="444444"/>
                <w:sz w:val="18"/>
                <w:szCs w:val="18"/>
              </w:rPr>
              <w:t>B2</w:t>
            </w:r>
          </w:p>
          <w:p w14:paraId="62061C45" w14:textId="77777777" w:rsidR="00C12C4A" w:rsidRDefault="00C12C4A">
            <w:pPr>
              <w:spacing w:after="60"/>
            </w:pPr>
          </w:p>
          <w:p w14:paraId="1F7771E3" w14:textId="77777777" w:rsidR="00C12C4A" w:rsidRDefault="00000000">
            <w:pPr>
              <w:pBdr>
                <w:bottom w:val="single" w:sz="8" w:space="2" w:color="D9534F"/>
              </w:pBdr>
              <w:spacing w:before="220" w:after="60"/>
            </w:pPr>
            <w:r>
              <w:rPr>
                <w:rFonts w:ascii="Arial" w:eastAsia="Arial" w:hAnsi="Arial" w:cs="Arial"/>
                <w:b/>
                <w:bCs/>
                <w:color w:val="1A1A1A"/>
                <w:sz w:val="22"/>
                <w:szCs w:val="22"/>
              </w:rPr>
              <w:t>EDUCATION</w:t>
            </w:r>
          </w:p>
          <w:p w14:paraId="4458DDBE" w14:textId="77777777" w:rsidR="00C12C4A" w:rsidRDefault="00000000">
            <w:pPr>
              <w:spacing w:before="30" w:after="30"/>
            </w:pPr>
            <w:r>
              <w:rPr>
                <w:rFonts w:ascii="Arial" w:eastAsia="Arial" w:hAnsi="Arial" w:cs="Arial"/>
                <w:b/>
                <w:bCs/>
                <w:color w:val="444444"/>
                <w:sz w:val="18"/>
                <w:szCs w:val="18"/>
              </w:rPr>
              <w:t>Master of Science, Statistics (MSc)</w:t>
            </w:r>
          </w:p>
          <w:p w14:paraId="203F986B" w14:textId="77777777" w:rsidR="00C12C4A" w:rsidRDefault="00000000">
            <w:pPr>
              <w:spacing w:before="30" w:after="30"/>
            </w:pPr>
            <w:r>
              <w:rPr>
                <w:rFonts w:ascii="Arial" w:eastAsia="Arial" w:hAnsi="Arial" w:cs="Arial"/>
                <w:color w:val="444444"/>
                <w:sz w:val="18"/>
                <w:szCs w:val="18"/>
              </w:rPr>
              <w:t>University of Rajasthan, Jaipur, India  ·  2001</w:t>
            </w:r>
          </w:p>
          <w:p w14:paraId="42C704E8" w14:textId="77777777" w:rsidR="00C12C4A" w:rsidRDefault="00000000">
            <w:pPr>
              <w:spacing w:before="30" w:after="30"/>
            </w:pPr>
            <w:r>
              <w:rPr>
                <w:rFonts w:ascii="Arial" w:eastAsia="Arial" w:hAnsi="Arial" w:cs="Arial"/>
                <w:color w:val="444444"/>
                <w:sz w:val="18"/>
                <w:szCs w:val="18"/>
              </w:rPr>
              <w:t>Result: 75%</w:t>
            </w:r>
          </w:p>
          <w:p w14:paraId="68140F6C" w14:textId="77777777" w:rsidR="00C12C4A" w:rsidRDefault="00C12C4A">
            <w:pPr>
              <w:spacing w:after="40"/>
            </w:pPr>
          </w:p>
          <w:p w14:paraId="64A08596" w14:textId="77777777" w:rsidR="00C12C4A" w:rsidRDefault="00000000">
            <w:pPr>
              <w:spacing w:before="30" w:after="30"/>
            </w:pPr>
            <w:r>
              <w:rPr>
                <w:rFonts w:ascii="Arial" w:eastAsia="Arial" w:hAnsi="Arial" w:cs="Arial"/>
                <w:b/>
                <w:bCs/>
                <w:color w:val="444444"/>
                <w:sz w:val="18"/>
                <w:szCs w:val="18"/>
              </w:rPr>
              <w:t>Bachelor of Science (BSc)</w:t>
            </w:r>
          </w:p>
          <w:p w14:paraId="7D31C625" w14:textId="77777777" w:rsidR="00C12C4A" w:rsidRDefault="00000000">
            <w:pPr>
              <w:spacing w:before="30" w:after="30"/>
            </w:pPr>
            <w:r>
              <w:rPr>
                <w:rFonts w:ascii="Arial" w:eastAsia="Arial" w:hAnsi="Arial" w:cs="Arial"/>
                <w:color w:val="444444"/>
                <w:sz w:val="18"/>
                <w:szCs w:val="18"/>
              </w:rPr>
              <w:t>Maharani's College, Jaipur, India  ·  1999</w:t>
            </w:r>
          </w:p>
          <w:p w14:paraId="798B86E7" w14:textId="77777777" w:rsidR="00C12C4A" w:rsidRDefault="00000000">
            <w:pPr>
              <w:spacing w:before="30" w:after="30"/>
            </w:pPr>
            <w:r>
              <w:rPr>
                <w:rFonts w:ascii="Arial" w:eastAsia="Arial" w:hAnsi="Arial" w:cs="Arial"/>
                <w:color w:val="444444"/>
                <w:sz w:val="18"/>
                <w:szCs w:val="18"/>
              </w:rPr>
              <w:t>Result: 68%</w:t>
            </w:r>
          </w:p>
          <w:p w14:paraId="78C349B8" w14:textId="77777777" w:rsidR="00C12C4A" w:rsidRDefault="00C12C4A">
            <w:pPr>
              <w:spacing w:after="40"/>
            </w:pPr>
          </w:p>
          <w:p w14:paraId="76F01725" w14:textId="77777777" w:rsidR="00C12C4A" w:rsidRDefault="00000000">
            <w:pPr>
              <w:spacing w:before="30" w:after="30"/>
            </w:pPr>
            <w:r>
              <w:rPr>
                <w:rFonts w:ascii="Arial" w:eastAsia="Arial" w:hAnsi="Arial" w:cs="Arial"/>
                <w:b/>
                <w:bCs/>
                <w:color w:val="444444"/>
                <w:sz w:val="18"/>
                <w:szCs w:val="18"/>
              </w:rPr>
              <w:t>Senior Secondary, 12th (CBSE Board)</w:t>
            </w:r>
          </w:p>
          <w:p w14:paraId="73B4D7A8" w14:textId="77777777" w:rsidR="00C12C4A" w:rsidRDefault="00000000">
            <w:pPr>
              <w:spacing w:before="30" w:after="30"/>
            </w:pPr>
            <w:r>
              <w:rPr>
                <w:rFonts w:ascii="Arial" w:eastAsia="Arial" w:hAnsi="Arial" w:cs="Arial"/>
                <w:color w:val="444444"/>
                <w:sz w:val="18"/>
                <w:szCs w:val="18"/>
              </w:rPr>
              <w:t>Kendriya Vidyalaya, Jaipur, India  ·  1996</w:t>
            </w:r>
          </w:p>
          <w:p w14:paraId="7BC2338D" w14:textId="77777777" w:rsidR="00C12C4A" w:rsidRDefault="00000000">
            <w:pPr>
              <w:spacing w:before="30" w:after="30"/>
            </w:pPr>
            <w:r>
              <w:rPr>
                <w:rFonts w:ascii="Arial" w:eastAsia="Arial" w:hAnsi="Arial" w:cs="Arial"/>
                <w:color w:val="444444"/>
                <w:sz w:val="18"/>
                <w:szCs w:val="18"/>
              </w:rPr>
              <w:t>Result: 72%</w:t>
            </w:r>
          </w:p>
        </w:tc>
        <w:tc>
          <w:tcPr>
            <w:tcW w:w="6260" w:type="dxa"/>
            <w:tcBorders>
              <w:top w:val="none" w:sz="0" w:space="0" w:color="FFFFFF"/>
              <w:left w:val="none" w:sz="0" w:space="0" w:color="FFFFFF"/>
              <w:bottom w:val="none" w:sz="0" w:space="0" w:color="FFFFFF"/>
              <w:right w:val="none" w:sz="0" w:space="0" w:color="FFFFFF"/>
            </w:tcBorders>
            <w:tcMar>
              <w:top w:w="200" w:type="dxa"/>
              <w:left w:w="280" w:type="dxa"/>
              <w:bottom w:w="200" w:type="dxa"/>
              <w:right w:w="120" w:type="dxa"/>
            </w:tcMar>
          </w:tcPr>
          <w:p w14:paraId="64409B3C" w14:textId="77777777" w:rsidR="00C12C4A" w:rsidRDefault="00000000">
            <w:pPr>
              <w:pBdr>
                <w:bottom w:val="single" w:sz="8" w:space="2" w:color="D9534F"/>
              </w:pBdr>
              <w:spacing w:before="220" w:after="60"/>
            </w:pPr>
            <w:r>
              <w:rPr>
                <w:rFonts w:ascii="Arial" w:eastAsia="Arial" w:hAnsi="Arial" w:cs="Arial"/>
                <w:b/>
                <w:bCs/>
                <w:color w:val="1A1A1A"/>
                <w:sz w:val="22"/>
                <w:szCs w:val="22"/>
              </w:rPr>
              <w:lastRenderedPageBreak/>
              <w:t>EXPERIENCE</w:t>
            </w:r>
          </w:p>
          <w:p w14:paraId="1D90461C" w14:textId="77777777" w:rsidR="00C12C4A" w:rsidRDefault="00000000">
            <w:pPr>
              <w:spacing w:before="140" w:after="20"/>
            </w:pPr>
            <w:r>
              <w:rPr>
                <w:rFonts w:ascii="Arial" w:eastAsia="Arial" w:hAnsi="Arial" w:cs="Arial"/>
                <w:b/>
                <w:bCs/>
                <w:color w:val="1A1A1A"/>
                <w:sz w:val="19"/>
                <w:szCs w:val="19"/>
              </w:rPr>
              <w:t>Business Analyst</w:t>
            </w:r>
            <w:r>
              <w:rPr>
                <w:rFonts w:ascii="Arial" w:eastAsia="Arial" w:hAnsi="Arial" w:cs="Arial"/>
                <w:color w:val="444444"/>
                <w:sz w:val="19"/>
                <w:szCs w:val="19"/>
              </w:rPr>
              <w:t xml:space="preserve">  •  Calibrated Group (Carobar Business Solutions &amp; Calibrated Logistics)  •  Nov 2005 – 2008</w:t>
            </w:r>
          </w:p>
          <w:p w14:paraId="42DE5692" w14:textId="77777777" w:rsidR="00C12C4A" w:rsidRDefault="00000000">
            <w:pPr>
              <w:spacing w:before="30" w:after="30"/>
            </w:pPr>
            <w:r>
              <w:rPr>
                <w:rFonts w:ascii="Arial" w:eastAsia="Arial" w:hAnsi="Arial" w:cs="Arial"/>
                <w:color w:val="444444"/>
                <w:sz w:val="18"/>
                <w:szCs w:val="18"/>
              </w:rPr>
              <w:t>Gurgaon, India</w:t>
            </w:r>
          </w:p>
          <w:p w14:paraId="66ABF3EE" w14:textId="77777777" w:rsidR="00C12C4A" w:rsidRDefault="00000000">
            <w:pPr>
              <w:spacing w:before="100" w:after="20"/>
            </w:pPr>
            <w:r>
              <w:rPr>
                <w:rFonts w:ascii="Arial" w:eastAsia="Arial" w:hAnsi="Arial" w:cs="Arial"/>
                <w:b/>
                <w:bCs/>
                <w:color w:val="D9534F"/>
                <w:sz w:val="18"/>
                <w:szCs w:val="18"/>
              </w:rPr>
              <w:t>WJ Communications, Inc. (Aug 2006 – 2008)</w:t>
            </w:r>
          </w:p>
          <w:p w14:paraId="6DB9E9F1" w14:textId="77777777" w:rsidR="00C12C4A" w:rsidRDefault="00000000">
            <w:pPr>
              <w:pStyle w:val="ListParagraph"/>
              <w:numPr>
                <w:ilvl w:val="0"/>
                <w:numId w:val="2"/>
              </w:numPr>
              <w:spacing w:before="20" w:after="20"/>
            </w:pPr>
            <w:r>
              <w:rPr>
                <w:rFonts w:ascii="Arial" w:eastAsia="Arial" w:hAnsi="Arial" w:cs="Arial"/>
                <w:color w:val="444444"/>
                <w:sz w:val="18"/>
                <w:szCs w:val="18"/>
              </w:rPr>
              <w:t>Managing and updating sales reports using spreadsheets and in-house automation tools, including timely updating of POS, Net bookings, Ship/Debit, Rep Commission, OEM and Quote reports.</w:t>
            </w:r>
          </w:p>
          <w:p w14:paraId="1050C5C1" w14:textId="77777777" w:rsidR="00C12C4A" w:rsidRDefault="00000000">
            <w:pPr>
              <w:pStyle w:val="ListParagraph"/>
              <w:numPr>
                <w:ilvl w:val="0"/>
                <w:numId w:val="2"/>
              </w:numPr>
              <w:spacing w:before="20" w:after="20"/>
            </w:pPr>
            <w:r>
              <w:rPr>
                <w:rFonts w:ascii="Arial" w:eastAsia="Arial" w:hAnsi="Arial" w:cs="Arial"/>
                <w:color w:val="444444"/>
                <w:sz w:val="18"/>
                <w:szCs w:val="18"/>
              </w:rPr>
              <w:t>Data analysis: pricing analysis, sales data analysis as and when required.</w:t>
            </w:r>
          </w:p>
          <w:p w14:paraId="05BF32B1" w14:textId="77777777" w:rsidR="00C12C4A" w:rsidRDefault="00000000">
            <w:pPr>
              <w:pStyle w:val="ListParagraph"/>
              <w:numPr>
                <w:ilvl w:val="0"/>
                <w:numId w:val="2"/>
              </w:numPr>
              <w:spacing w:before="20" w:after="20"/>
            </w:pPr>
            <w:r>
              <w:rPr>
                <w:rFonts w:ascii="Arial" w:eastAsia="Arial" w:hAnsi="Arial" w:cs="Arial"/>
                <w:color w:val="444444"/>
                <w:sz w:val="18"/>
                <w:szCs w:val="18"/>
              </w:rPr>
              <w:t>Business analytics: understanding the semiconductor industry and the client's business, contributing to competitive research and financial analysis using secondary data sources.</w:t>
            </w:r>
          </w:p>
          <w:p w14:paraId="13085EE9" w14:textId="77777777" w:rsidR="00C12C4A" w:rsidRDefault="00000000">
            <w:pPr>
              <w:spacing w:before="100" w:after="20"/>
            </w:pPr>
            <w:r>
              <w:rPr>
                <w:rFonts w:ascii="Arial" w:eastAsia="Arial" w:hAnsi="Arial" w:cs="Arial"/>
                <w:b/>
                <w:bCs/>
                <w:color w:val="D9534F"/>
                <w:sz w:val="18"/>
                <w:szCs w:val="18"/>
              </w:rPr>
              <w:t>Spectrum Project (Nov 2005 – Jul 2006)</w:t>
            </w:r>
          </w:p>
          <w:p w14:paraId="432DC35F" w14:textId="77777777" w:rsidR="00C12C4A" w:rsidRDefault="00000000">
            <w:pPr>
              <w:pStyle w:val="ListParagraph"/>
              <w:numPr>
                <w:ilvl w:val="0"/>
                <w:numId w:val="2"/>
              </w:numPr>
              <w:spacing w:before="20" w:after="20"/>
            </w:pPr>
            <w:r>
              <w:rPr>
                <w:rFonts w:ascii="Arial" w:eastAsia="Arial" w:hAnsi="Arial" w:cs="Arial"/>
                <w:color w:val="444444"/>
                <w:sz w:val="18"/>
                <w:szCs w:val="18"/>
              </w:rPr>
              <w:t>Analysis of reports prepared by the Claims Administrator and checking the accuracy of claims.</w:t>
            </w:r>
          </w:p>
          <w:p w14:paraId="4DACEC3A" w14:textId="77777777" w:rsidR="00C12C4A" w:rsidRDefault="00000000">
            <w:pPr>
              <w:pStyle w:val="ListParagraph"/>
              <w:numPr>
                <w:ilvl w:val="0"/>
                <w:numId w:val="2"/>
              </w:numPr>
              <w:spacing w:before="20" w:after="20"/>
            </w:pPr>
            <w:r>
              <w:rPr>
                <w:rFonts w:ascii="Arial" w:eastAsia="Arial" w:hAnsi="Arial" w:cs="Arial"/>
                <w:color w:val="444444"/>
                <w:sz w:val="18"/>
                <w:szCs w:val="18"/>
              </w:rPr>
              <w:t>Analysis of processes at both input and output levels.</w:t>
            </w:r>
          </w:p>
          <w:p w14:paraId="7DEF494E" w14:textId="77777777" w:rsidR="00C12C4A" w:rsidRDefault="00000000">
            <w:pPr>
              <w:pStyle w:val="ListParagraph"/>
              <w:numPr>
                <w:ilvl w:val="0"/>
                <w:numId w:val="2"/>
              </w:numPr>
              <w:spacing w:before="20" w:after="20"/>
            </w:pPr>
            <w:r>
              <w:rPr>
                <w:rFonts w:ascii="Arial" w:eastAsia="Arial" w:hAnsi="Arial" w:cs="Arial"/>
                <w:color w:val="444444"/>
                <w:sz w:val="18"/>
                <w:szCs w:val="18"/>
              </w:rPr>
              <w:t>Maintained communication with the partnership firm outside India.</w:t>
            </w:r>
          </w:p>
          <w:p w14:paraId="5FDC262D" w14:textId="77777777" w:rsidR="00C12C4A" w:rsidRDefault="00000000">
            <w:pPr>
              <w:pStyle w:val="ListParagraph"/>
              <w:numPr>
                <w:ilvl w:val="0"/>
                <w:numId w:val="2"/>
              </w:numPr>
              <w:spacing w:before="20" w:after="20"/>
            </w:pPr>
            <w:r>
              <w:rPr>
                <w:rFonts w:ascii="Arial" w:eastAsia="Arial" w:hAnsi="Arial" w:cs="Arial"/>
                <w:color w:val="444444"/>
                <w:sz w:val="18"/>
                <w:szCs w:val="18"/>
              </w:rPr>
              <w:t>Management of the processing of the project at different levels.</w:t>
            </w:r>
          </w:p>
          <w:p w14:paraId="1BB17B52" w14:textId="77777777" w:rsidR="00C12C4A" w:rsidRDefault="00C12C4A">
            <w:pPr>
              <w:spacing w:after="40"/>
            </w:pPr>
          </w:p>
          <w:p w14:paraId="02D4ACA5" w14:textId="77777777" w:rsidR="00C12C4A" w:rsidRDefault="00000000">
            <w:pPr>
              <w:spacing w:before="140" w:after="20"/>
            </w:pPr>
            <w:r>
              <w:rPr>
                <w:rFonts w:ascii="Arial" w:eastAsia="Arial" w:hAnsi="Arial" w:cs="Arial"/>
                <w:b/>
                <w:bCs/>
                <w:color w:val="1A1A1A"/>
                <w:sz w:val="19"/>
                <w:szCs w:val="19"/>
              </w:rPr>
              <w:t>Assistant Program Officer – GRANITE</w:t>
            </w:r>
            <w:r>
              <w:rPr>
                <w:rFonts w:ascii="Arial" w:eastAsia="Arial" w:hAnsi="Arial" w:cs="Arial"/>
                <w:color w:val="444444"/>
                <w:sz w:val="19"/>
                <w:szCs w:val="19"/>
              </w:rPr>
              <w:t xml:space="preserve">  •  Consumer Unity &amp; Trust Society (CUTS)  •  May 2004 – Apr 2005</w:t>
            </w:r>
          </w:p>
          <w:p w14:paraId="33EFDDBB" w14:textId="77777777" w:rsidR="00C12C4A" w:rsidRDefault="00000000">
            <w:pPr>
              <w:spacing w:before="30" w:after="30"/>
            </w:pPr>
            <w:r>
              <w:rPr>
                <w:rFonts w:ascii="Arial" w:eastAsia="Arial" w:hAnsi="Arial" w:cs="Arial"/>
                <w:color w:val="444444"/>
                <w:sz w:val="18"/>
                <w:szCs w:val="18"/>
              </w:rPr>
              <w:t>Jaipur, Rajasthan, India</w:t>
            </w:r>
          </w:p>
          <w:p w14:paraId="141A13B9" w14:textId="77777777" w:rsidR="00C12C4A" w:rsidRDefault="00000000">
            <w:pPr>
              <w:pStyle w:val="ListParagraph"/>
              <w:numPr>
                <w:ilvl w:val="0"/>
                <w:numId w:val="2"/>
              </w:numPr>
              <w:spacing w:before="20" w:after="20"/>
            </w:pPr>
            <w:r>
              <w:rPr>
                <w:rFonts w:ascii="Arial" w:eastAsia="Arial" w:hAnsi="Arial" w:cs="Arial"/>
                <w:color w:val="444444"/>
                <w:sz w:val="18"/>
                <w:szCs w:val="18"/>
              </w:rPr>
              <w:t>Led project-management efforts, successfully implementing the Rajasthan project by overseeing timelines, resources, and stakeholder coordination.</w:t>
            </w:r>
          </w:p>
          <w:p w14:paraId="477360F2" w14:textId="77777777" w:rsidR="00C12C4A" w:rsidRDefault="00000000">
            <w:pPr>
              <w:pStyle w:val="ListParagraph"/>
              <w:numPr>
                <w:ilvl w:val="0"/>
                <w:numId w:val="2"/>
              </w:numPr>
              <w:spacing w:before="20" w:after="20"/>
            </w:pPr>
            <w:r>
              <w:rPr>
                <w:rFonts w:ascii="Arial" w:eastAsia="Arial" w:hAnsi="Arial" w:cs="Arial"/>
                <w:color w:val="444444"/>
                <w:sz w:val="18"/>
                <w:szCs w:val="18"/>
              </w:rPr>
              <w:t>Involvement in research and advocacy activities including providing content for the project newspaper and conducting literature reviews.</w:t>
            </w:r>
          </w:p>
          <w:p w14:paraId="305AFB5B" w14:textId="77777777" w:rsidR="00C12C4A" w:rsidRDefault="00000000">
            <w:pPr>
              <w:pStyle w:val="ListParagraph"/>
              <w:numPr>
                <w:ilvl w:val="0"/>
                <w:numId w:val="2"/>
              </w:numPr>
              <w:spacing w:before="20" w:after="20"/>
            </w:pPr>
            <w:r>
              <w:rPr>
                <w:rFonts w:ascii="Arial" w:eastAsia="Arial" w:hAnsi="Arial" w:cs="Arial"/>
                <w:color w:val="444444"/>
                <w:sz w:val="18"/>
                <w:szCs w:val="18"/>
              </w:rPr>
              <w:t>Creating awareness at the grassroot level through public hearings; publicizing project activities through the wall magazine of the organization.</w:t>
            </w:r>
          </w:p>
          <w:p w14:paraId="2D69AAED" w14:textId="77777777" w:rsidR="00C12C4A" w:rsidRDefault="00000000">
            <w:pPr>
              <w:pStyle w:val="ListParagraph"/>
              <w:numPr>
                <w:ilvl w:val="0"/>
                <w:numId w:val="2"/>
              </w:numPr>
              <w:spacing w:before="20" w:after="20"/>
            </w:pPr>
            <w:r>
              <w:rPr>
                <w:rFonts w:ascii="Arial" w:eastAsia="Arial" w:hAnsi="Arial" w:cs="Arial"/>
                <w:color w:val="444444"/>
                <w:sz w:val="18"/>
                <w:szCs w:val="18"/>
              </w:rPr>
              <w:t>Management of the processing activities of the project at the state level.</w:t>
            </w:r>
          </w:p>
          <w:p w14:paraId="49CF09E8" w14:textId="77777777" w:rsidR="00C12C4A" w:rsidRDefault="00C12C4A">
            <w:pPr>
              <w:spacing w:after="40"/>
            </w:pPr>
          </w:p>
          <w:p w14:paraId="26BBF1E2" w14:textId="77777777" w:rsidR="00C12C4A" w:rsidRDefault="00000000">
            <w:pPr>
              <w:spacing w:before="140" w:after="20"/>
            </w:pPr>
            <w:r>
              <w:rPr>
                <w:rFonts w:ascii="Arial" w:eastAsia="Arial" w:hAnsi="Arial" w:cs="Arial"/>
                <w:b/>
                <w:bCs/>
                <w:color w:val="1A1A1A"/>
                <w:sz w:val="19"/>
                <w:szCs w:val="19"/>
              </w:rPr>
              <w:t>Research Assistant</w:t>
            </w:r>
            <w:r>
              <w:rPr>
                <w:rFonts w:ascii="Arial" w:eastAsia="Arial" w:hAnsi="Arial" w:cs="Arial"/>
                <w:color w:val="444444"/>
                <w:sz w:val="19"/>
                <w:szCs w:val="19"/>
              </w:rPr>
              <w:t xml:space="preserve">  •  Institute of Development Studies (IDS)  •  Sept 2003 – Apr 2004</w:t>
            </w:r>
          </w:p>
          <w:p w14:paraId="133B3476" w14:textId="77777777" w:rsidR="00C12C4A" w:rsidRDefault="00000000">
            <w:pPr>
              <w:spacing w:before="30" w:after="30"/>
            </w:pPr>
            <w:r>
              <w:rPr>
                <w:rFonts w:ascii="Arial" w:eastAsia="Arial" w:hAnsi="Arial" w:cs="Arial"/>
                <w:color w:val="444444"/>
                <w:sz w:val="18"/>
                <w:szCs w:val="18"/>
              </w:rPr>
              <w:t>Jaipur, Rajasthan, India</w:t>
            </w:r>
          </w:p>
          <w:p w14:paraId="61583FAC" w14:textId="77777777" w:rsidR="00C12C4A" w:rsidRDefault="00000000">
            <w:pPr>
              <w:pStyle w:val="ListParagraph"/>
              <w:numPr>
                <w:ilvl w:val="0"/>
                <w:numId w:val="2"/>
              </w:numPr>
              <w:spacing w:before="20" w:after="20"/>
            </w:pPr>
            <w:r>
              <w:rPr>
                <w:rFonts w:ascii="Arial" w:eastAsia="Arial" w:hAnsi="Arial" w:cs="Arial"/>
                <w:color w:val="444444"/>
                <w:sz w:val="18"/>
                <w:szCs w:val="18"/>
              </w:rPr>
              <w:t>Provided research and analysis support to the study titled "Structural Changes in the Economy of Rajasthan".</w:t>
            </w:r>
          </w:p>
          <w:p w14:paraId="118F9B27" w14:textId="77777777" w:rsidR="00C12C4A" w:rsidRDefault="00000000">
            <w:pPr>
              <w:pStyle w:val="ListParagraph"/>
              <w:numPr>
                <w:ilvl w:val="0"/>
                <w:numId w:val="2"/>
              </w:numPr>
              <w:spacing w:before="20" w:after="20"/>
            </w:pPr>
            <w:r>
              <w:rPr>
                <w:rFonts w:ascii="Arial" w:eastAsia="Arial" w:hAnsi="Arial" w:cs="Arial"/>
                <w:color w:val="444444"/>
                <w:sz w:val="18"/>
                <w:szCs w:val="18"/>
              </w:rPr>
              <w:t>Data collection for the research from field and library sources.</w:t>
            </w:r>
          </w:p>
          <w:p w14:paraId="4D3FEFB3" w14:textId="77777777" w:rsidR="00C12C4A" w:rsidRDefault="00000000">
            <w:pPr>
              <w:pStyle w:val="ListParagraph"/>
              <w:numPr>
                <w:ilvl w:val="0"/>
                <w:numId w:val="2"/>
              </w:numPr>
              <w:spacing w:before="20" w:after="20"/>
            </w:pPr>
            <w:r>
              <w:rPr>
                <w:rFonts w:ascii="Arial" w:eastAsia="Arial" w:hAnsi="Arial" w:cs="Arial"/>
                <w:color w:val="444444"/>
                <w:sz w:val="18"/>
                <w:szCs w:val="18"/>
              </w:rPr>
              <w:t>Compilation, tabulation, analysis and interpretation of the collected data using statistical tools and techniques.</w:t>
            </w:r>
          </w:p>
          <w:p w14:paraId="28DB7946" w14:textId="77777777" w:rsidR="00C12C4A" w:rsidRDefault="00C12C4A">
            <w:pPr>
              <w:spacing w:after="60"/>
            </w:pPr>
          </w:p>
          <w:p w14:paraId="1F6A1C6F" w14:textId="77777777" w:rsidR="00E9246F" w:rsidRDefault="00E9246F">
            <w:pPr>
              <w:pBdr>
                <w:bottom w:val="single" w:sz="8" w:space="2" w:color="D9534F"/>
              </w:pBdr>
              <w:spacing w:before="220" w:after="60"/>
              <w:rPr>
                <w:rFonts w:ascii="Arial" w:eastAsia="Arial" w:hAnsi="Arial" w:cs="Arial"/>
                <w:b/>
                <w:bCs/>
                <w:color w:val="1A1A1A"/>
                <w:sz w:val="22"/>
                <w:szCs w:val="22"/>
              </w:rPr>
            </w:pPr>
          </w:p>
          <w:p w14:paraId="35A0F94F" w14:textId="77777777" w:rsidR="00E9246F" w:rsidRDefault="00E9246F">
            <w:pPr>
              <w:pBdr>
                <w:bottom w:val="single" w:sz="8" w:space="2" w:color="D9534F"/>
              </w:pBdr>
              <w:spacing w:before="220" w:after="60"/>
              <w:rPr>
                <w:rFonts w:ascii="Arial" w:eastAsia="Arial" w:hAnsi="Arial" w:cs="Arial"/>
                <w:b/>
                <w:bCs/>
                <w:color w:val="1A1A1A"/>
                <w:sz w:val="22"/>
                <w:szCs w:val="22"/>
              </w:rPr>
            </w:pPr>
          </w:p>
          <w:p w14:paraId="06C844B4" w14:textId="006A0084" w:rsidR="00C12C4A" w:rsidRDefault="00000000">
            <w:pPr>
              <w:pBdr>
                <w:bottom w:val="single" w:sz="8" w:space="2" w:color="D9534F"/>
              </w:pBdr>
              <w:spacing w:before="220" w:after="60"/>
            </w:pPr>
            <w:r>
              <w:rPr>
                <w:rFonts w:ascii="Arial" w:eastAsia="Arial" w:hAnsi="Arial" w:cs="Arial"/>
                <w:b/>
                <w:bCs/>
                <w:color w:val="1A1A1A"/>
                <w:sz w:val="22"/>
                <w:szCs w:val="22"/>
              </w:rPr>
              <w:lastRenderedPageBreak/>
              <w:t>VOLUNTEE</w:t>
            </w:r>
            <w:r w:rsidR="00E9246F">
              <w:rPr>
                <w:rFonts w:ascii="Arial" w:eastAsia="Arial" w:hAnsi="Arial" w:cs="Arial"/>
                <w:b/>
                <w:bCs/>
                <w:color w:val="1A1A1A"/>
                <w:sz w:val="22"/>
                <w:szCs w:val="22"/>
              </w:rPr>
              <w:t>R WORK</w:t>
            </w:r>
          </w:p>
          <w:p w14:paraId="045DEB5F" w14:textId="77777777" w:rsidR="00E9246F" w:rsidRDefault="00E9246F" w:rsidP="00E9246F">
            <w:pPr>
              <w:spacing w:before="140" w:after="20"/>
            </w:pPr>
            <w:r>
              <w:rPr>
                <w:rFonts w:ascii="Arial" w:eastAsia="Arial" w:hAnsi="Arial" w:cs="Arial"/>
                <w:b/>
                <w:bCs/>
                <w:color w:val="1A1A1A"/>
                <w:sz w:val="19"/>
                <w:szCs w:val="19"/>
              </w:rPr>
              <w:t>Art Instructor</w:t>
            </w:r>
            <w:r>
              <w:rPr>
                <w:rFonts w:ascii="Arial" w:eastAsia="Arial" w:hAnsi="Arial" w:cs="Arial"/>
                <w:color w:val="444444"/>
                <w:sz w:val="19"/>
                <w:szCs w:val="19"/>
              </w:rPr>
              <w:t xml:space="preserve">  •  Colours Delight (own company)  •  2021 – Present</w:t>
            </w:r>
          </w:p>
          <w:p w14:paraId="221B4F37" w14:textId="77777777" w:rsidR="00E9246F" w:rsidRDefault="00E9246F" w:rsidP="00E9246F">
            <w:pPr>
              <w:spacing w:before="30" w:after="30"/>
            </w:pPr>
            <w:r>
              <w:rPr>
                <w:rFonts w:ascii="Arial" w:eastAsia="Arial" w:hAnsi="Arial" w:cs="Arial"/>
                <w:color w:val="444444"/>
                <w:sz w:val="18"/>
                <w:szCs w:val="18"/>
              </w:rPr>
              <w:t>Netherlands</w:t>
            </w:r>
          </w:p>
          <w:p w14:paraId="0CBAB133" w14:textId="77777777" w:rsidR="00E9246F" w:rsidRDefault="00E9246F" w:rsidP="00E9246F">
            <w:pPr>
              <w:pStyle w:val="ListParagraph"/>
              <w:numPr>
                <w:ilvl w:val="0"/>
                <w:numId w:val="2"/>
              </w:numPr>
              <w:spacing w:before="20" w:after="20"/>
            </w:pPr>
            <w:r>
              <w:rPr>
                <w:rFonts w:ascii="Arial" w:eastAsia="Arial" w:hAnsi="Arial" w:cs="Arial"/>
                <w:color w:val="444444"/>
                <w:sz w:val="18"/>
                <w:szCs w:val="18"/>
              </w:rPr>
              <w:t>Conducts weekly art lessons for adults, youngsters, and children using various mediums including painting, sculpture, and abstract art.</w:t>
            </w:r>
          </w:p>
          <w:p w14:paraId="712C9830" w14:textId="77777777" w:rsidR="00E9246F" w:rsidRDefault="00E9246F" w:rsidP="00E9246F">
            <w:pPr>
              <w:pStyle w:val="ListParagraph"/>
              <w:numPr>
                <w:ilvl w:val="0"/>
                <w:numId w:val="2"/>
              </w:numPr>
              <w:spacing w:before="20" w:after="20"/>
            </w:pPr>
            <w:r>
              <w:rPr>
                <w:rFonts w:ascii="Arial" w:eastAsia="Arial" w:hAnsi="Arial" w:cs="Arial"/>
                <w:color w:val="444444"/>
                <w:sz w:val="18"/>
                <w:szCs w:val="18"/>
              </w:rPr>
              <w:t>Organizes and facilitates volunteer art activities in libraries and community centres, creating inclusive and engaging learning environments.</w:t>
            </w:r>
          </w:p>
          <w:p w14:paraId="2BEB9F96" w14:textId="77777777" w:rsidR="00E9246F" w:rsidRDefault="00E9246F">
            <w:pPr>
              <w:spacing w:before="140" w:after="20"/>
              <w:rPr>
                <w:rFonts w:ascii="Arial" w:eastAsia="Arial" w:hAnsi="Arial" w:cs="Arial"/>
                <w:b/>
                <w:bCs/>
                <w:color w:val="1A1A1A"/>
                <w:sz w:val="19"/>
                <w:szCs w:val="19"/>
              </w:rPr>
            </w:pPr>
          </w:p>
          <w:p w14:paraId="4C0071CD" w14:textId="1DCBBBAD" w:rsidR="00C12C4A" w:rsidRDefault="00000000">
            <w:pPr>
              <w:spacing w:before="140" w:after="20"/>
            </w:pPr>
            <w:r>
              <w:rPr>
                <w:rFonts w:ascii="Arial" w:eastAsia="Arial" w:hAnsi="Arial" w:cs="Arial"/>
                <w:b/>
                <w:bCs/>
                <w:color w:val="1A1A1A"/>
                <w:sz w:val="19"/>
                <w:szCs w:val="19"/>
              </w:rPr>
              <w:t>Onderwijs Ambassadeur (Art Educator)</w:t>
            </w:r>
            <w:r>
              <w:rPr>
                <w:rFonts w:ascii="Arial" w:eastAsia="Arial" w:hAnsi="Arial" w:cs="Arial"/>
                <w:color w:val="444444"/>
                <w:sz w:val="19"/>
                <w:szCs w:val="19"/>
              </w:rPr>
              <w:t xml:space="preserve">  •  Boomgaard School  •  Sep 2021 – Mar 2023</w:t>
            </w:r>
          </w:p>
          <w:p w14:paraId="481A9918" w14:textId="77777777" w:rsidR="00C12C4A" w:rsidRDefault="00000000">
            <w:pPr>
              <w:spacing w:before="30" w:after="30"/>
            </w:pPr>
            <w:r>
              <w:rPr>
                <w:rFonts w:ascii="Arial" w:eastAsia="Arial" w:hAnsi="Arial" w:cs="Arial"/>
                <w:color w:val="444444"/>
                <w:sz w:val="18"/>
                <w:szCs w:val="18"/>
              </w:rPr>
              <w:t>Utrecht, Netherlands</w:t>
            </w:r>
          </w:p>
          <w:p w14:paraId="3F6FFC78" w14:textId="77777777" w:rsidR="00C12C4A" w:rsidRDefault="00000000">
            <w:pPr>
              <w:pStyle w:val="ListParagraph"/>
              <w:numPr>
                <w:ilvl w:val="0"/>
                <w:numId w:val="2"/>
              </w:numPr>
              <w:spacing w:before="20" w:after="20"/>
            </w:pPr>
            <w:r>
              <w:rPr>
                <w:rFonts w:ascii="Arial" w:eastAsia="Arial" w:hAnsi="Arial" w:cs="Arial"/>
                <w:color w:val="444444"/>
                <w:sz w:val="18"/>
                <w:szCs w:val="18"/>
              </w:rPr>
              <w:t>Delivered weekly art lessons to multiple classes, engaging students with diverse mediums including wet and dry paints, clay, mirrors, and abstract art techniques.</w:t>
            </w:r>
          </w:p>
          <w:p w14:paraId="69E5F497" w14:textId="3C40D22C" w:rsidR="00C12C4A" w:rsidRDefault="00000000" w:rsidP="00E9246F">
            <w:pPr>
              <w:pStyle w:val="ListParagraph"/>
              <w:numPr>
                <w:ilvl w:val="0"/>
                <w:numId w:val="2"/>
              </w:numPr>
              <w:spacing w:before="20" w:after="20"/>
            </w:pPr>
            <w:r>
              <w:rPr>
                <w:rFonts w:ascii="Arial" w:eastAsia="Arial" w:hAnsi="Arial" w:cs="Arial"/>
                <w:color w:val="444444"/>
                <w:sz w:val="18"/>
                <w:szCs w:val="18"/>
              </w:rPr>
              <w:t>Fostered creativity and self-expression among children and young people through hands-on artistic activities and project-based learning.</w:t>
            </w:r>
          </w:p>
          <w:p w14:paraId="35E53327" w14:textId="77777777" w:rsidR="00C12C4A" w:rsidRDefault="00000000">
            <w:pPr>
              <w:spacing w:before="140" w:after="20"/>
            </w:pPr>
            <w:r>
              <w:rPr>
                <w:rFonts w:ascii="Arial" w:eastAsia="Arial" w:hAnsi="Arial" w:cs="Arial"/>
                <w:b/>
                <w:bCs/>
                <w:color w:val="1A1A1A"/>
                <w:sz w:val="19"/>
                <w:szCs w:val="19"/>
              </w:rPr>
              <w:t>Volunteer Research Analyst</w:t>
            </w:r>
            <w:r>
              <w:rPr>
                <w:rFonts w:ascii="Arial" w:eastAsia="Arial" w:hAnsi="Arial" w:cs="Arial"/>
                <w:color w:val="444444"/>
                <w:sz w:val="19"/>
                <w:szCs w:val="19"/>
              </w:rPr>
              <w:t xml:space="preserve">  •  JerseySTEM  •  Sept 2017 – May 2018</w:t>
            </w:r>
          </w:p>
          <w:p w14:paraId="34E82108" w14:textId="77777777" w:rsidR="00C12C4A" w:rsidRDefault="00000000">
            <w:pPr>
              <w:pStyle w:val="ListParagraph"/>
              <w:numPr>
                <w:ilvl w:val="0"/>
                <w:numId w:val="2"/>
              </w:numPr>
              <w:spacing w:before="20" w:after="20"/>
            </w:pPr>
            <w:r>
              <w:rPr>
                <w:rFonts w:ascii="Arial" w:eastAsia="Arial" w:hAnsi="Arial" w:cs="Arial"/>
                <w:color w:val="444444"/>
                <w:sz w:val="18"/>
                <w:szCs w:val="18"/>
              </w:rPr>
              <w:t>Analytics and editing work as required.</w:t>
            </w:r>
          </w:p>
          <w:p w14:paraId="4847FCC8" w14:textId="77777777" w:rsidR="00C12C4A" w:rsidRDefault="00000000">
            <w:pPr>
              <w:pStyle w:val="ListParagraph"/>
              <w:numPr>
                <w:ilvl w:val="0"/>
                <w:numId w:val="2"/>
              </w:numPr>
              <w:spacing w:before="20" w:after="20"/>
            </w:pPr>
            <w:r>
              <w:rPr>
                <w:rFonts w:ascii="Arial" w:eastAsia="Arial" w:hAnsi="Arial" w:cs="Arial"/>
                <w:color w:val="444444"/>
                <w:sz w:val="18"/>
                <w:szCs w:val="18"/>
              </w:rPr>
              <w:t>Data collection using primary and secondary sources.</w:t>
            </w:r>
          </w:p>
        </w:tc>
      </w:tr>
    </w:tbl>
    <w:p w14:paraId="4081A7C1" w14:textId="77777777" w:rsidR="00177390" w:rsidRDefault="00177390"/>
    <w:sectPr w:rsidR="00177390">
      <w:pgSz w:w="12240" w:h="15840"/>
      <w:pgMar w:top="720" w:right="1440" w:bottom="72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7700"/>
    <w:multiLevelType w:val="hybridMultilevel"/>
    <w:tmpl w:val="396C7536"/>
    <w:lvl w:ilvl="0" w:tplc="1E784138">
      <w:start w:val="1"/>
      <w:numFmt w:val="bullet"/>
      <w:lvlText w:val="•"/>
      <w:lvlJc w:val="left"/>
      <w:pPr>
        <w:ind w:left="360" w:hanging="200"/>
      </w:pPr>
    </w:lvl>
    <w:lvl w:ilvl="1" w:tplc="7828058E">
      <w:numFmt w:val="decimal"/>
      <w:lvlText w:val=""/>
      <w:lvlJc w:val="left"/>
    </w:lvl>
    <w:lvl w:ilvl="2" w:tplc="8B2698D6">
      <w:numFmt w:val="decimal"/>
      <w:lvlText w:val=""/>
      <w:lvlJc w:val="left"/>
    </w:lvl>
    <w:lvl w:ilvl="3" w:tplc="B0B24732">
      <w:numFmt w:val="decimal"/>
      <w:lvlText w:val=""/>
      <w:lvlJc w:val="left"/>
    </w:lvl>
    <w:lvl w:ilvl="4" w:tplc="99BA01B2">
      <w:numFmt w:val="decimal"/>
      <w:lvlText w:val=""/>
      <w:lvlJc w:val="left"/>
    </w:lvl>
    <w:lvl w:ilvl="5" w:tplc="62FAAD40">
      <w:numFmt w:val="decimal"/>
      <w:lvlText w:val=""/>
      <w:lvlJc w:val="left"/>
    </w:lvl>
    <w:lvl w:ilvl="6" w:tplc="DFE282C0">
      <w:numFmt w:val="decimal"/>
      <w:lvlText w:val=""/>
      <w:lvlJc w:val="left"/>
    </w:lvl>
    <w:lvl w:ilvl="7" w:tplc="5E40422C">
      <w:numFmt w:val="decimal"/>
      <w:lvlText w:val=""/>
      <w:lvlJc w:val="left"/>
    </w:lvl>
    <w:lvl w:ilvl="8" w:tplc="2584C116">
      <w:numFmt w:val="decimal"/>
      <w:lvlText w:val=""/>
      <w:lvlJc w:val="left"/>
    </w:lvl>
  </w:abstractNum>
  <w:abstractNum w:abstractNumId="1" w15:restartNumberingAfterBreak="0">
    <w:nsid w:val="2EDE29DF"/>
    <w:multiLevelType w:val="hybridMultilevel"/>
    <w:tmpl w:val="E67CE088"/>
    <w:lvl w:ilvl="0" w:tplc="6A9415EC">
      <w:start w:val="1"/>
      <w:numFmt w:val="bullet"/>
      <w:lvlText w:val="●"/>
      <w:lvlJc w:val="left"/>
      <w:pPr>
        <w:ind w:left="720" w:hanging="360"/>
      </w:pPr>
    </w:lvl>
    <w:lvl w:ilvl="1" w:tplc="75D259E0">
      <w:start w:val="1"/>
      <w:numFmt w:val="bullet"/>
      <w:lvlText w:val="○"/>
      <w:lvlJc w:val="left"/>
      <w:pPr>
        <w:ind w:left="1440" w:hanging="360"/>
      </w:pPr>
    </w:lvl>
    <w:lvl w:ilvl="2" w:tplc="3F3C4656">
      <w:start w:val="1"/>
      <w:numFmt w:val="bullet"/>
      <w:lvlText w:val="■"/>
      <w:lvlJc w:val="left"/>
      <w:pPr>
        <w:ind w:left="2160" w:hanging="360"/>
      </w:pPr>
    </w:lvl>
    <w:lvl w:ilvl="3" w:tplc="D1901372">
      <w:start w:val="1"/>
      <w:numFmt w:val="bullet"/>
      <w:lvlText w:val="●"/>
      <w:lvlJc w:val="left"/>
      <w:pPr>
        <w:ind w:left="2880" w:hanging="360"/>
      </w:pPr>
    </w:lvl>
    <w:lvl w:ilvl="4" w:tplc="6922DF90">
      <w:start w:val="1"/>
      <w:numFmt w:val="bullet"/>
      <w:lvlText w:val="○"/>
      <w:lvlJc w:val="left"/>
      <w:pPr>
        <w:ind w:left="3600" w:hanging="360"/>
      </w:pPr>
    </w:lvl>
    <w:lvl w:ilvl="5" w:tplc="49E40B7C">
      <w:start w:val="1"/>
      <w:numFmt w:val="bullet"/>
      <w:lvlText w:val="■"/>
      <w:lvlJc w:val="left"/>
      <w:pPr>
        <w:ind w:left="4320" w:hanging="360"/>
      </w:pPr>
    </w:lvl>
    <w:lvl w:ilvl="6" w:tplc="D28E2C82">
      <w:start w:val="1"/>
      <w:numFmt w:val="bullet"/>
      <w:lvlText w:val="●"/>
      <w:lvlJc w:val="left"/>
      <w:pPr>
        <w:ind w:left="5040" w:hanging="360"/>
      </w:pPr>
    </w:lvl>
    <w:lvl w:ilvl="7" w:tplc="D76E28D4">
      <w:start w:val="1"/>
      <w:numFmt w:val="bullet"/>
      <w:lvlText w:val="●"/>
      <w:lvlJc w:val="left"/>
      <w:pPr>
        <w:ind w:left="5760" w:hanging="360"/>
      </w:pPr>
    </w:lvl>
    <w:lvl w:ilvl="8" w:tplc="98F68B32">
      <w:start w:val="1"/>
      <w:numFmt w:val="bullet"/>
      <w:lvlText w:val="●"/>
      <w:lvlJc w:val="left"/>
      <w:pPr>
        <w:ind w:left="6480" w:hanging="360"/>
      </w:pPr>
    </w:lvl>
  </w:abstractNum>
  <w:num w:numId="1" w16cid:durableId="784349649">
    <w:abstractNumId w:val="1"/>
    <w:lvlOverride w:ilvl="0">
      <w:startOverride w:val="1"/>
    </w:lvlOverride>
  </w:num>
  <w:num w:numId="2" w16cid:durableId="1163349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C4A"/>
    <w:rsid w:val="00177390"/>
    <w:rsid w:val="00253D53"/>
    <w:rsid w:val="00B36715"/>
    <w:rsid w:val="00C12C4A"/>
    <w:rsid w:val="00D65EFF"/>
    <w:rsid w:val="00E9246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9FC512D"/>
  <w15:docId w15:val="{E7C79142-8718-194A-AEB1-EEBAC13D1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684</Words>
  <Characters>3899</Characters>
  <Application>Microsoft Office Word</Application>
  <DocSecurity>0</DocSecurity>
  <Lines>32</Lines>
  <Paragraphs>9</Paragraphs>
  <ScaleCrop>false</ScaleCrop>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Jain</cp:lastModifiedBy>
  <cp:revision>2</cp:revision>
  <dcterms:created xsi:type="dcterms:W3CDTF">2026-04-25T07:27:00Z</dcterms:created>
  <dcterms:modified xsi:type="dcterms:W3CDTF">2026-04-25T07:27:00Z</dcterms:modified>
</cp:coreProperties>
</file>