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Personal Financial Planning &amp; Robo-Advisory Design</w:t>
      </w:r>
    </w:p>
    <w:p>
      <w:pPr>
        <w:spacing w:after="320"/>
        <w:jc w:val="center"/>
      </w:pPr>
      <w:r>
        <w:rPr>
          <w:i/>
          <w:iCs/>
          <w:color w:val="555555"/>
          <w:sz w:val="24"/>
          <w:szCs w:val="24"/>
        </w:rPr>
        <w:t xml:space="preserve">Assignment Question and Instructions</w:t>
      </w:r>
    </w:p>
    <w:p>
      <w:pPr>
        <w:pBdr>
          <w:bottom w:val="single" w:color="999999" w:sz="6" w:space="1"/>
        </w:pBdr>
        <w:spacing w:after="240"/>
      </w:pPr>
      <w:r>
        <w:t xml:space="preserve"/>
      </w:r>
    </w:p>
    <w:p>
      <w:pPr>
        <w:pStyle w:val="Heading1"/>
        <w:spacing w:after="160" w:before="320"/>
      </w:pPr>
      <w:r>
        <w:t xml:space="preserve">Objectives</w:t>
      </w:r>
    </w:p>
    <w:p>
      <w:pPr>
        <w:spacing w:after="200" w:line="300"/>
      </w:pPr>
      <w:r>
        <w:t xml:space="preserve">You are assuming the role of a personal investment advisor and help design a portfolio for the client. You also are aided by technical experts to design (and desirably develop) a robo-advisory product. Through this project, we aim to learn the specifics of personal financial planning and elementary ideas in product development.</w:t>
      </w:r>
    </w:p>
    <w:p>
      <w:pPr>
        <w:pStyle w:val="Heading1"/>
        <w:spacing w:after="160" w:before="320"/>
      </w:pPr>
      <w:r>
        <w:t xml:space="preserve">Steps</w:t>
      </w:r>
    </w:p>
    <w:p>
      <w:pPr>
        <w:pStyle w:val="ListParagraph"/>
        <w:numPr>
          <w:ilvl w:val="0"/>
          <w:numId w:val="2"/>
        </w:numPr>
        <w:spacing w:after="220" w:line="300"/>
      </w:pPr>
      <w:r>
        <w:t xml:space="preserve">Identify a peer group from the class.</w:t>
      </w:r>
    </w:p>
    <w:p>
      <w:pPr>
        <w:pStyle w:val="ListParagraph"/>
        <w:numPr>
          <w:ilvl w:val="0"/>
          <w:numId w:val="2"/>
        </w:numPr>
        <w:spacing w:after="220" w:line="300"/>
      </w:pPr>
      <w:r>
        <w:t xml:space="preserve">Design a questionnaire to elicit responses to risky prospects and obtain their risk and time preferences (from each individual member).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Obtain the personality dimensions of the individuals. Use:</w:t>
      </w:r>
    </w:p>
    <w:p>
      <w:pPr>
        <w:spacing w:after="220"/>
        <w:ind w:left="720"/>
      </w:pPr>
      <w:hyperlink w:history="1" r:id="rIdxdxrzhvrgsspephrm_5pu">
        <w:r>
          <w:rPr>
            <w:rStyle w:val="Hyperlink"/>
          </w:rPr>
          <w:t xml:space="preserve">https://www.colby.edu/academics/departments-and-programs/psychology/research-opportunities/personality-lab/the-bfi-2/</w:t>
        </w:r>
      </w:hyperlink>
    </w:p>
    <w:p>
      <w:pPr>
        <w:pStyle w:val="ListParagraph"/>
        <w:numPr>
          <w:ilvl w:val="0"/>
          <w:numId w:val="2"/>
        </w:numPr>
        <w:spacing w:after="220" w:line="300"/>
      </w:pPr>
      <w:r>
        <w:t xml:space="preserve">Design a questionnaire to obtain their Utility function and their Value function. Extract and present mathematical formulation and graphical representations.</w:t>
      </w:r>
    </w:p>
    <w:p>
      <w:pPr>
        <w:pStyle w:val="ListParagraph"/>
        <w:numPr>
          <w:ilvl w:val="0"/>
          <w:numId w:val="2"/>
        </w:numPr>
        <w:spacing w:after="220" w:line="300"/>
      </w:pPr>
      <w:r>
        <w:t xml:space="preserve">From the problem statement 1, use relevant inputs to suggest each individual member a portfolio as per EUT (Expected Utility Theory) and as per SP/A BPT (Behavioral Portfolio Theory) approaches.</w:t>
      </w:r>
    </w:p>
    <w:p>
      <w:pPr>
        <w:pStyle w:val="ListParagraph"/>
        <w:numPr>
          <w:ilvl w:val="0"/>
          <w:numId w:val="2"/>
        </w:numPr>
        <w:spacing w:after="320" w:line="300"/>
      </w:pPr>
      <w:r>
        <w:t xml:space="preserve">Provide a commentary on how the personality dimension should be kept into consideration while advising them on the portfolio.</w:t>
      </w:r>
    </w:p>
    <w:p>
      <w:pPr>
        <w:spacing w:after="200" w:line="300"/>
      </w:pPr>
      <w:r>
        <w:rPr>
          <w:i/>
          <w:iCs/>
        </w:rPr>
        <w:t xml:space="preserve">Make additional assumptions as applicable.</w:t>
      </w:r>
    </w:p>
    <w:p>
      <w:pPr>
        <w:pStyle w:val="Heading1"/>
        <w:spacing w:after="160" w:before="320"/>
      </w:pPr>
      <w:r>
        <w:t xml:space="preserve">Deliverables</w:t>
      </w:r>
    </w:p>
    <w:p>
      <w:pPr>
        <w:spacing w:after="220" w:line="300"/>
      </w:pPr>
      <w:r>
        <w:rPr>
          <w:b/>
          <w:bCs/>
        </w:rPr>
        <w:t xml:space="preserve">a) Report: </w:t>
      </w:r>
      <w:r>
        <w:t xml:space="preserve">A report with questionnaire and survey instruments, outcomes of the survey and overall recommendation.</w:t>
      </w:r>
    </w:p>
    <w:p>
      <w:pPr>
        <w:spacing w:after="220" w:line="300"/>
      </w:pPr>
      <w:r>
        <w:rPr>
          <w:b/>
          <w:bCs/>
        </w:rPr>
        <w:t xml:space="preserve">b) Interactive Portal: </w:t>
      </w:r>
      <w:r>
        <w:t xml:space="preserve">An interactive portal where the whole process (using traditional portfolio theory and behavioral portfolio theory) can be automated (more like a robo-advisory offering).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dxrzhvrgsspephrm_5pu" Type="http://schemas.openxmlformats.org/officeDocument/2006/relationships/hyperlink" Target="https://www.colby.edu/academics/departments-and-programs/psychology/research-opportunities/personality-lab/the-bfi-2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2026-09-27T15:31:22.249Z</dcterms:created>
  <dcterms:modified xsi:type="dcterms:W3CDTF">2026-09-27T15:31:22.259Z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