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p14">
  <!-- Generated by Aspose.Words for .NET 19.5 -->
  <w:body>
    <w:p w:rsidR="00193D6D" w:rsidP="6B3AAE03" w14:paraId="1E51D18C" w14:textId="1FF2184C">
      <w:pPr>
        <w:jc w:val="center"/>
        <w:rPr>
          <w:rFonts w:eastAsia="Calibri" w:cstheme="minorBidi"/>
          <w:b/>
          <w:u w:val="single"/>
          <w:lang w:val="en-US" w:eastAsia="en-US"/>
        </w:rPr>
      </w:pPr>
      <w:r w:rsidRPr="6B3AAE03">
        <w:rPr>
          <w:rFonts w:eastAsia="Calibri" w:cstheme="minorBidi"/>
          <w:b/>
          <w:u w:val="single"/>
          <w:lang w:val="en-US" w:eastAsia="en-US"/>
        </w:rPr>
        <w:t>AWS ASEAN – 202</w:t>
      </w:r>
      <w:r w:rsidRPr="6B3AAE03" w:rsidR="0061612B">
        <w:rPr>
          <w:rFonts w:eastAsia="Calibri" w:cstheme="minorBidi"/>
          <w:b/>
          <w:u w:val="single"/>
          <w:lang w:val="en-US" w:eastAsia="en-US"/>
        </w:rPr>
        <w:t>6</w:t>
      </w:r>
      <w:r w:rsidRPr="6B3AAE03">
        <w:rPr>
          <w:rFonts w:eastAsia="Calibri" w:cstheme="minorBidi"/>
          <w:b/>
          <w:u w:val="single"/>
          <w:lang w:val="en-US" w:eastAsia="en-US"/>
        </w:rPr>
        <w:t xml:space="preserve"> EXECUTION PLAN</w:t>
      </w:r>
      <w:r w:rsidRPr="6B3AAE03" w:rsidR="00DE4C81">
        <w:rPr>
          <w:rFonts w:eastAsia="Calibri" w:cstheme="minorBidi"/>
          <w:b/>
          <w:u w:val="single"/>
          <w:lang w:val="en-US" w:eastAsia="en-US"/>
        </w:rPr>
        <w:t>S</w:t>
      </w:r>
      <w:r w:rsidRPr="6B3AAE03">
        <w:rPr>
          <w:rFonts w:eastAsia="Calibri" w:cstheme="minorBidi"/>
          <w:b/>
          <w:u w:val="single"/>
          <w:lang w:val="en-US" w:eastAsia="en-US"/>
        </w:rPr>
        <w:t xml:space="preserve">: </w:t>
      </w:r>
      <w:r w:rsidRPr="6B3AAE03" w:rsidR="00A4772B">
        <w:rPr>
          <w:rFonts w:eastAsia="Calibri" w:cstheme="minorBidi"/>
          <w:b/>
          <w:u w:val="single"/>
          <w:lang w:val="en-US" w:eastAsia="en-US"/>
        </w:rPr>
        <w:t>SINGAPORE</w:t>
      </w:r>
      <w:r w:rsidRPr="6B3AAE03">
        <w:rPr>
          <w:rFonts w:eastAsia="Calibri" w:cstheme="minorBidi"/>
          <w:b/>
          <w:u w:val="single"/>
          <w:lang w:val="en-US" w:eastAsia="en-US"/>
        </w:rPr>
        <w:t xml:space="preserve"> </w:t>
      </w:r>
    </w:p>
    <w:p w:rsidR="00D90999" w:rsidP="49432FAC" w14:paraId="210D4081" w14:textId="6DF6E185">
      <w:pPr>
        <w:jc w:val="both"/>
        <w:rPr>
          <w:rFonts w:eastAsia="Calibri" w:cstheme="minorBidi"/>
          <w:lang w:val="en-US" w:eastAsia="en-US"/>
        </w:rPr>
      </w:pPr>
      <w:r w:rsidRPr="49432FAC">
        <w:rPr>
          <w:rFonts w:eastAsia="Calibri" w:cstheme="minorBidi"/>
          <w:b/>
          <w:u w:val="single"/>
          <w:lang w:val="en-US" w:eastAsia="en-US"/>
        </w:rPr>
        <w:t>Purpose &amp; Objective</w:t>
      </w:r>
      <w:r w:rsidRPr="49432FAC">
        <w:rPr>
          <w:rFonts w:eastAsia="Calibri" w:cstheme="minorBidi"/>
          <w:lang w:val="en-US" w:eastAsia="en-US"/>
        </w:rPr>
        <w:t xml:space="preserve">: </w:t>
      </w:r>
      <w:r w:rsidRPr="49432FAC">
        <w:rPr>
          <w:rFonts w:cstheme="minorBidi"/>
          <w:color w:val="000000" w:themeColor="text1"/>
          <w:lang w:val="en-US"/>
        </w:rPr>
        <w:t xml:space="preserve">The purpose of this document is to </w:t>
      </w:r>
      <w:r w:rsidRPr="49432FAC" w:rsidR="2252A961">
        <w:rPr>
          <w:rFonts w:cstheme="minorBidi"/>
          <w:color w:val="000000" w:themeColor="text1"/>
          <w:lang w:val="en-US"/>
        </w:rPr>
        <w:t>outline key initiatives that will turbocharge the SG CS business to</w:t>
      </w:r>
      <w:r w:rsidRPr="49432FAC" w:rsidR="5FC20C32">
        <w:rPr>
          <w:rFonts w:cstheme="minorBidi"/>
          <w:color w:val="000000" w:themeColor="text1"/>
          <w:lang w:val="en-US"/>
        </w:rPr>
        <w:t xml:space="preserve"> deliver accelerated</w:t>
      </w:r>
      <w:r w:rsidRPr="49432FAC" w:rsidR="1B084A10">
        <w:rPr>
          <w:rFonts w:cstheme="minorBidi"/>
          <w:color w:val="000000" w:themeColor="text1"/>
          <w:lang w:val="en-US"/>
        </w:rPr>
        <w:t xml:space="preserve"> </w:t>
      </w:r>
      <w:r w:rsidRPr="49432FAC" w:rsidR="2F1753E1">
        <w:rPr>
          <w:rFonts w:cstheme="minorBidi"/>
          <w:color w:val="000000" w:themeColor="text1"/>
          <w:lang w:val="en-US"/>
        </w:rPr>
        <w:t>g</w:t>
      </w:r>
      <w:r w:rsidRPr="49432FAC" w:rsidR="371EED9A">
        <w:rPr>
          <w:rFonts w:cstheme="minorBidi"/>
          <w:color w:val="000000" w:themeColor="text1"/>
          <w:lang w:val="en-US"/>
        </w:rPr>
        <w:t>rowth</w:t>
      </w:r>
      <w:r w:rsidRPr="49432FAC" w:rsidR="2F1753E1">
        <w:rPr>
          <w:rFonts w:cstheme="minorBidi"/>
          <w:color w:val="000000" w:themeColor="text1"/>
          <w:lang w:val="en-US"/>
        </w:rPr>
        <w:t xml:space="preserve"> of </w:t>
      </w:r>
      <w:r w:rsidRPr="49432FAC" w:rsidR="1B084A10">
        <w:rPr>
          <w:rFonts w:cstheme="minorBidi"/>
          <w:color w:val="000000" w:themeColor="text1"/>
          <w:lang w:val="en-US"/>
        </w:rPr>
        <w:t>2</w:t>
      </w:r>
      <w:r w:rsidRPr="49432FAC" w:rsidR="25468E85">
        <w:rPr>
          <w:rFonts w:cstheme="minorBidi"/>
          <w:color w:val="000000" w:themeColor="text1"/>
          <w:lang w:val="en-US"/>
        </w:rPr>
        <w:t>2</w:t>
      </w:r>
      <w:r w:rsidRPr="49432FAC" w:rsidR="1B084A10">
        <w:rPr>
          <w:rFonts w:cstheme="minorBidi"/>
          <w:color w:val="000000" w:themeColor="text1"/>
          <w:lang w:val="en-US"/>
        </w:rPr>
        <w:t>%</w:t>
      </w:r>
      <w:r w:rsidRPr="49432FAC" w:rsidR="1F20B45C">
        <w:rPr>
          <w:rFonts w:cstheme="minorBidi"/>
          <w:color w:val="000000" w:themeColor="text1"/>
          <w:lang w:val="en-US"/>
        </w:rPr>
        <w:t xml:space="preserve"> Y/Y </w:t>
      </w:r>
      <w:r w:rsidRPr="49432FAC" w:rsidR="24646B18">
        <w:rPr>
          <w:rFonts w:cstheme="minorBidi"/>
          <w:color w:val="000000" w:themeColor="text1"/>
          <w:lang w:val="en-US"/>
        </w:rPr>
        <w:t xml:space="preserve">with further aspiration </w:t>
      </w:r>
      <w:r w:rsidRPr="49432FAC" w:rsidR="6316F129">
        <w:rPr>
          <w:rFonts w:cstheme="minorBidi"/>
          <w:color w:val="000000" w:themeColor="text1"/>
          <w:lang w:val="en-US"/>
        </w:rPr>
        <w:t xml:space="preserve">to reach an escape velocity of </w:t>
      </w:r>
      <w:r w:rsidRPr="49432FAC" w:rsidR="3A1FC111">
        <w:rPr>
          <w:rFonts w:cstheme="minorBidi"/>
          <w:color w:val="000000" w:themeColor="text1"/>
          <w:lang w:val="en-US"/>
        </w:rPr>
        <w:t>25% Y/Y</w:t>
      </w:r>
      <w:r w:rsidRPr="49432FAC" w:rsidR="1F20B45C">
        <w:rPr>
          <w:rFonts w:cstheme="minorBidi"/>
          <w:color w:val="000000" w:themeColor="text1"/>
          <w:lang w:val="en-US"/>
        </w:rPr>
        <w:t xml:space="preserve"> through organic</w:t>
      </w:r>
      <w:r w:rsidRPr="49432FAC" w:rsidR="71E8953D">
        <w:rPr>
          <w:rFonts w:cstheme="minorBidi"/>
          <w:color w:val="000000" w:themeColor="text1"/>
          <w:lang w:val="en-US"/>
        </w:rPr>
        <w:t xml:space="preserve"> growth</w:t>
      </w:r>
      <w:r w:rsidRPr="49432FAC" w:rsidR="0258EE0F">
        <w:rPr>
          <w:rFonts w:cstheme="minorBidi"/>
          <w:color w:val="000000" w:themeColor="text1"/>
          <w:lang w:val="en-US"/>
        </w:rPr>
        <w:t xml:space="preserve">, </w:t>
      </w:r>
      <w:r w:rsidRPr="49432FAC" w:rsidR="1F20B45C">
        <w:rPr>
          <w:rFonts w:cstheme="minorBidi"/>
          <w:color w:val="000000" w:themeColor="text1"/>
          <w:lang w:val="en-US"/>
        </w:rPr>
        <w:t xml:space="preserve">in-flight </w:t>
      </w:r>
      <w:r w:rsidRPr="49432FAC" w:rsidR="49122DF6">
        <w:rPr>
          <w:rFonts w:cstheme="minorBidi"/>
          <w:color w:val="000000" w:themeColor="text1"/>
          <w:lang w:val="en-US"/>
        </w:rPr>
        <w:t>deal</w:t>
      </w:r>
      <w:r w:rsidRPr="49432FAC" w:rsidR="1F20B45C">
        <w:rPr>
          <w:rFonts w:cstheme="minorBidi"/>
          <w:color w:val="000000" w:themeColor="text1"/>
          <w:lang w:val="en-US"/>
        </w:rPr>
        <w:t>s</w:t>
      </w:r>
      <w:r w:rsidRPr="49432FAC" w:rsidR="36B73585">
        <w:rPr>
          <w:rFonts w:cstheme="minorBidi"/>
          <w:color w:val="000000" w:themeColor="text1"/>
          <w:lang w:val="en-US"/>
        </w:rPr>
        <w:t xml:space="preserve"> and key initiative execution</w:t>
      </w:r>
      <w:r w:rsidRPr="49432FAC" w:rsidR="1F20B45C">
        <w:rPr>
          <w:rFonts w:cstheme="minorBidi"/>
          <w:color w:val="000000" w:themeColor="text1"/>
          <w:lang w:val="en-US"/>
        </w:rPr>
        <w:t xml:space="preserve"> for FY26.</w:t>
      </w:r>
      <w:r>
        <w:t xml:space="preserve"> </w:t>
      </w:r>
      <w:r w:rsidR="07375A09">
        <w:t xml:space="preserve">The </w:t>
      </w:r>
      <w:r w:rsidR="533EE00B">
        <w:t xml:space="preserve">key </w:t>
      </w:r>
      <w:r w:rsidR="5A47AB0B">
        <w:t>initiatives are focused on</w:t>
      </w:r>
      <w:r>
        <w:t xml:space="preserve"> defend</w:t>
      </w:r>
      <w:r w:rsidR="708F5CCE">
        <w:t>ing</w:t>
      </w:r>
      <w:r w:rsidR="3B565589">
        <w:t xml:space="preserve"> our </w:t>
      </w:r>
      <w:r>
        <w:t>revenue base</w:t>
      </w:r>
      <w:r w:rsidR="53B30DED">
        <w:t xml:space="preserve"> and </w:t>
      </w:r>
      <w:r>
        <w:t>accelerat</w:t>
      </w:r>
      <w:r w:rsidR="6CA88272">
        <w:t>ing business</w:t>
      </w:r>
      <w:r>
        <w:t xml:space="preserve"> growth</w:t>
      </w:r>
      <w:r w:rsidR="3E851BE3">
        <w:t xml:space="preserve">, critical to ensure </w:t>
      </w:r>
      <w:r w:rsidR="62A27D4E">
        <w:t xml:space="preserve">SG </w:t>
      </w:r>
      <w:r w:rsidR="63F0E2BA">
        <w:t xml:space="preserve">(CS+SUP) </w:t>
      </w:r>
      <w:r w:rsidR="5FE28F68">
        <w:t xml:space="preserve">is on track to </w:t>
      </w:r>
      <w:r w:rsidR="00911561">
        <w:t>becom</w:t>
      </w:r>
      <w:r w:rsidR="1A0C427C">
        <w:t>e</w:t>
      </w:r>
      <w:r w:rsidR="5FE28F68">
        <w:t xml:space="preserve"> a $1B ARR</w:t>
      </w:r>
      <w:r w:rsidR="77097119">
        <w:t xml:space="preserve"> </w:t>
      </w:r>
      <w:r w:rsidR="24F3E2F1">
        <w:t xml:space="preserve">business </w:t>
      </w:r>
      <w:r w:rsidR="77097119">
        <w:t>by 202</w:t>
      </w:r>
      <w:r w:rsidR="6B867C9D">
        <w:t>7</w:t>
      </w:r>
      <w:r w:rsidR="282E804C">
        <w:t>.</w:t>
      </w:r>
      <w:r w:rsidR="01254B6B">
        <w:t xml:space="preserve"> </w:t>
      </w:r>
      <w:r w:rsidRPr="49432FAC" w:rsidR="68897879">
        <w:rPr>
          <w:rFonts w:eastAsia="Calibri" w:cstheme="minorBidi"/>
          <w:lang w:val="en-US" w:eastAsia="en-US"/>
        </w:rPr>
        <w:t xml:space="preserve">Our </w:t>
      </w:r>
      <w:r w:rsidRPr="49432FAC" w:rsidR="27A52DD7">
        <w:rPr>
          <w:rFonts w:eastAsia="Calibri" w:cstheme="minorBidi"/>
          <w:lang w:val="en-US" w:eastAsia="en-US"/>
        </w:rPr>
        <w:t>miss</w:t>
      </w:r>
      <w:r w:rsidRPr="49432FAC" w:rsidR="75F4E3B0">
        <w:rPr>
          <w:rFonts w:eastAsia="Calibri" w:cstheme="minorBidi"/>
          <w:lang w:val="en-US" w:eastAsia="en-US"/>
        </w:rPr>
        <w:t>ion</w:t>
      </w:r>
      <w:r w:rsidRPr="49432FAC" w:rsidR="68897879">
        <w:rPr>
          <w:rFonts w:eastAsia="Calibri" w:cstheme="minorBidi"/>
          <w:lang w:val="en-US" w:eastAsia="en-US"/>
        </w:rPr>
        <w:t xml:space="preserve"> is to establish AWS as the </w:t>
      </w:r>
      <w:r w:rsidRPr="49432FAC" w:rsidR="18F17A23">
        <w:rPr>
          <w:rFonts w:eastAsia="Calibri" w:cstheme="minorBidi"/>
          <w:lang w:val="en-US" w:eastAsia="en-US"/>
        </w:rPr>
        <w:t xml:space="preserve">AI-first </w:t>
      </w:r>
      <w:r w:rsidRPr="49432FAC" w:rsidR="68897879">
        <w:rPr>
          <w:rFonts w:eastAsia="Calibri" w:cstheme="minorBidi"/>
          <w:lang w:val="en-US" w:eastAsia="en-US"/>
        </w:rPr>
        <w:t xml:space="preserve">public cloud provider of choice for Singapore </w:t>
      </w:r>
      <w:r w:rsidRPr="49432FAC" w:rsidR="72DBFAC9">
        <w:rPr>
          <w:rFonts w:eastAsia="Calibri" w:cstheme="minorBidi"/>
          <w:lang w:val="en-US" w:eastAsia="en-US"/>
        </w:rPr>
        <w:t>customers</w:t>
      </w:r>
      <w:r w:rsidRPr="49432FAC" w:rsidR="68897879">
        <w:rPr>
          <w:rFonts w:eastAsia="Calibri" w:cstheme="minorBidi"/>
          <w:lang w:val="en-US" w:eastAsia="en-US"/>
        </w:rPr>
        <w:t xml:space="preserve"> by reinventing their business on the most secure, </w:t>
      </w:r>
      <w:r w:rsidRPr="49432FAC" w:rsidR="64522247">
        <w:rPr>
          <w:rFonts w:eastAsia="Calibri" w:cstheme="minorBidi"/>
          <w:lang w:val="en-US" w:eastAsia="en-US"/>
        </w:rPr>
        <w:t>innovative,</w:t>
      </w:r>
      <w:r w:rsidRPr="49432FAC" w:rsidR="3F4B3DF2">
        <w:rPr>
          <w:rFonts w:eastAsia="Calibri" w:cstheme="minorBidi"/>
          <w:lang w:val="en-US" w:eastAsia="en-US"/>
        </w:rPr>
        <w:t xml:space="preserve"> </w:t>
      </w:r>
      <w:r w:rsidRPr="49432FAC" w:rsidR="68897879">
        <w:rPr>
          <w:rFonts w:eastAsia="Calibri" w:cstheme="minorBidi"/>
          <w:lang w:val="en-US" w:eastAsia="en-US"/>
        </w:rPr>
        <w:t xml:space="preserve">compliant and reliable </w:t>
      </w:r>
      <w:r w:rsidRPr="49432FAC" w:rsidR="14E758E0">
        <w:rPr>
          <w:rFonts w:eastAsia="Calibri" w:cstheme="minorBidi"/>
          <w:lang w:val="en-US" w:eastAsia="en-US"/>
        </w:rPr>
        <w:t xml:space="preserve">AI-first </w:t>
      </w:r>
      <w:r w:rsidRPr="49432FAC" w:rsidR="68897879">
        <w:rPr>
          <w:rFonts w:eastAsia="Calibri" w:cstheme="minorBidi"/>
          <w:lang w:val="en-US" w:eastAsia="en-US"/>
        </w:rPr>
        <w:t>global cloud infrastructure to achieve industry-leading outcomes.</w:t>
      </w:r>
    </w:p>
    <w:p w:rsidRPr="002230D6" w:rsidR="002230D6" w:rsidP="3C2370E6" w14:paraId="1C23534B" w14:textId="2885562F">
      <w:pPr>
        <w:jc w:val="both"/>
        <w:rPr>
          <w:rFonts w:eastAsia="Calibri" w:cstheme="minorBidi"/>
          <w:i/>
          <w:lang w:val="en-US" w:eastAsia="en-US"/>
        </w:rPr>
      </w:pPr>
      <w:r w:rsidRPr="3C2370E6">
        <w:rPr>
          <w:rFonts w:eastAsia="Calibri" w:cstheme="minorBidi"/>
          <w:b/>
          <w:u w:val="single"/>
          <w:lang w:val="en-US" w:eastAsia="en-US"/>
        </w:rPr>
        <w:t>FY25 Overview:</w:t>
      </w:r>
      <w:r w:rsidRPr="3C2370E6" w:rsidR="24EE2600">
        <w:rPr>
          <w:rFonts w:eastAsia="Calibri" w:cstheme="minorBidi"/>
          <w:b/>
          <w:lang w:val="en-US" w:eastAsia="en-US"/>
        </w:rPr>
        <w:t xml:space="preserve"> </w:t>
      </w:r>
      <w:commentRangeStart w:id="0"/>
      <w:commentRangeEnd w:id="0"/>
      <w:r>
        <w:rPr>
          <w:rStyle w:val="CommentReference"/>
        </w:rPr>
        <w:commentReference w:id="0"/>
      </w:r>
      <w:r w:rsidRPr="3C2370E6" w:rsidR="4CB6FCC0">
        <w:rPr>
          <w:rFonts w:eastAsia="Calibri" w:cstheme="minorBidi"/>
          <w:lang w:val="en-US" w:eastAsia="en-US"/>
        </w:rPr>
        <w:t xml:space="preserve">SG </w:t>
      </w:r>
      <w:r w:rsidRPr="3C2370E6" w:rsidR="4CB6FCC0">
        <w:rPr>
          <w:rFonts w:eastAsia="Calibri" w:cstheme="minorBidi"/>
          <w:lang w:val="en-US" w:eastAsia="en-US"/>
        </w:rPr>
        <w:t>CS is f</w:t>
      </w:r>
      <w:r w:rsidRPr="3C2370E6" w:rsidR="531722C1">
        <w:rPr>
          <w:rFonts w:eastAsia="Calibri" w:cstheme="minorBidi"/>
          <w:lang w:val="en-US" w:eastAsia="en-US"/>
        </w:rPr>
        <w:t xml:space="preserve">orecast to attain </w:t>
      </w:r>
      <w:r w:rsidRPr="002D3464" w:rsidR="531722C1">
        <w:rPr>
          <w:rFonts w:eastAsia="Calibri" w:cstheme="minorBidi"/>
          <w:b/>
          <w:lang w:val="en-US" w:eastAsia="en-US"/>
        </w:rPr>
        <w:t>$635M</w:t>
      </w:r>
      <w:r w:rsidRPr="002D3464" w:rsidR="39F9CB80">
        <w:rPr>
          <w:rFonts w:eastAsia="Calibri" w:cstheme="minorBidi"/>
          <w:b/>
          <w:lang w:val="en-US" w:eastAsia="en-US"/>
        </w:rPr>
        <w:t xml:space="preserve"> QSR</w:t>
      </w:r>
      <w:r w:rsidRPr="3C2370E6" w:rsidR="18A872F8">
        <w:rPr>
          <w:rFonts w:eastAsia="Calibri" w:cstheme="minorBidi"/>
          <w:lang w:val="en-US" w:eastAsia="en-US"/>
        </w:rPr>
        <w:t xml:space="preserve"> </w:t>
      </w:r>
      <w:r w:rsidRPr="3C2370E6" w:rsidR="033FE774">
        <w:rPr>
          <w:rFonts w:eastAsia="Calibri" w:cstheme="minorBidi"/>
          <w:lang w:val="en-US" w:eastAsia="en-US"/>
        </w:rPr>
        <w:t>(</w:t>
      </w:r>
      <w:commentRangeStart w:id="1"/>
      <w:commentRangeEnd w:id="1"/>
      <w:r>
        <w:rPr>
          <w:rStyle w:val="CommentReference"/>
        </w:rPr>
        <w:commentReference w:id="1"/>
      </w:r>
      <w:r w:rsidRPr="3C2370E6" w:rsidR="033FE774">
        <w:rPr>
          <w:rFonts w:eastAsia="Calibri" w:cstheme="minorBidi"/>
          <w:lang w:val="en-US" w:eastAsia="en-US"/>
        </w:rPr>
        <w:t>10</w:t>
      </w:r>
      <w:r w:rsidRPr="3C2370E6" w:rsidR="11A056EB">
        <w:rPr>
          <w:rFonts w:eastAsia="Calibri" w:cstheme="minorBidi"/>
          <w:lang w:val="en-US" w:eastAsia="en-US"/>
        </w:rPr>
        <w:t>5.5</w:t>
      </w:r>
      <w:r w:rsidRPr="3C2370E6" w:rsidR="033FE774">
        <w:rPr>
          <w:rFonts w:eastAsia="Calibri" w:cstheme="minorBidi"/>
          <w:lang w:val="en-US" w:eastAsia="en-US"/>
        </w:rPr>
        <w:t>%</w:t>
      </w:r>
      <w:r w:rsidRPr="3C2370E6" w:rsidR="033FE774">
        <w:rPr>
          <w:rFonts w:eastAsia="Calibri" w:cstheme="minorBidi"/>
          <w:lang w:val="en-US" w:eastAsia="en-US"/>
        </w:rPr>
        <w:t xml:space="preserve"> vs plan, </w:t>
      </w:r>
      <w:r w:rsidRPr="3C2370E6" w:rsidR="78AD1501">
        <w:rPr>
          <w:rFonts w:eastAsia="Calibri" w:cstheme="minorBidi"/>
          <w:lang w:val="en-US" w:eastAsia="en-US"/>
        </w:rPr>
        <w:t>20.7</w:t>
      </w:r>
      <w:r w:rsidRPr="3C2370E6" w:rsidR="033FE774">
        <w:rPr>
          <w:rFonts w:eastAsia="Calibri" w:cstheme="minorBidi"/>
          <w:lang w:val="en-US" w:eastAsia="en-US"/>
        </w:rPr>
        <w:t>% Y/Y</w:t>
      </w:r>
      <w:r w:rsidRPr="3C2370E6" w:rsidR="78566122">
        <w:rPr>
          <w:rFonts w:eastAsia="Calibri" w:cstheme="minorBidi"/>
          <w:lang w:val="en-US" w:eastAsia="en-US"/>
        </w:rPr>
        <w:t xml:space="preserve">, </w:t>
      </w:r>
      <w:commentRangeStart w:id="2"/>
      <w:commentRangeEnd w:id="2"/>
      <w:r>
        <w:rPr>
          <w:rStyle w:val="CommentReference"/>
        </w:rPr>
        <w:commentReference w:id="2"/>
      </w:r>
      <w:r w:rsidRPr="3C2370E6" w:rsidR="37D35FB3">
        <w:rPr>
          <w:rFonts w:eastAsia="Calibri" w:cstheme="minorBidi"/>
          <w:lang w:val="en-US" w:eastAsia="en-US"/>
        </w:rPr>
        <w:t>1</w:t>
      </w:r>
      <w:r w:rsidRPr="3C2370E6" w:rsidR="4F16BD13">
        <w:rPr>
          <w:rFonts w:eastAsia="Calibri" w:cstheme="minorBidi"/>
          <w:lang w:val="en-US" w:eastAsia="en-US"/>
        </w:rPr>
        <w:t>7</w:t>
      </w:r>
      <w:r w:rsidRPr="3C2370E6" w:rsidR="729CDCF8">
        <w:rPr>
          <w:rFonts w:eastAsia="Calibri" w:cstheme="minorBidi"/>
          <w:lang w:val="en-US" w:eastAsia="en-US"/>
        </w:rPr>
        <w:t xml:space="preserve">% </w:t>
      </w:r>
      <w:r w:rsidRPr="3C2370E6" w:rsidR="78566122">
        <w:rPr>
          <w:rFonts w:eastAsia="Calibri" w:cstheme="minorBidi"/>
          <w:lang w:val="en-US" w:eastAsia="en-US"/>
        </w:rPr>
        <w:t>excl GRAB</w:t>
      </w:r>
      <w:r w:rsidRPr="3C2370E6" w:rsidR="4E8EB9C2">
        <w:rPr>
          <w:rFonts w:eastAsia="Calibri" w:cstheme="minorBidi"/>
          <w:lang w:val="en-US" w:eastAsia="en-US"/>
        </w:rPr>
        <w:t>,</w:t>
      </w:r>
      <w:r w:rsidR="00E07402">
        <w:rPr>
          <w:rFonts w:eastAsia="Calibri" w:cstheme="minorBidi"/>
          <w:lang w:val="en-US" w:eastAsia="en-US"/>
        </w:rPr>
        <w:t xml:space="preserve"> </w:t>
      </w:r>
      <w:r w:rsidRPr="3C2370E6" w:rsidR="78566122">
        <w:rPr>
          <w:rFonts w:eastAsia="Calibri" w:cstheme="minorBidi"/>
          <w:lang w:val="en-US" w:eastAsia="en-US"/>
        </w:rPr>
        <w:t>Supabase</w:t>
      </w:r>
      <w:r w:rsidRPr="3C2370E6" w:rsidR="504DE5C3">
        <w:rPr>
          <w:rFonts w:eastAsia="Calibri" w:cstheme="minorBidi"/>
          <w:lang w:val="en-US" w:eastAsia="en-US"/>
        </w:rPr>
        <w:t>,</w:t>
      </w:r>
      <w:r w:rsidR="00E07402">
        <w:rPr>
          <w:rFonts w:eastAsia="Calibri" w:cstheme="minorBidi"/>
          <w:lang w:val="en-US" w:eastAsia="en-US"/>
        </w:rPr>
        <w:t xml:space="preserve"> </w:t>
      </w:r>
      <w:r w:rsidRPr="3C2370E6" w:rsidR="504DE5C3">
        <w:rPr>
          <w:rFonts w:eastAsia="Calibri" w:cstheme="minorBidi"/>
          <w:lang w:val="en-US" w:eastAsia="en-US"/>
        </w:rPr>
        <w:t>Wish</w:t>
      </w:r>
      <w:r w:rsidRPr="3C2370E6" w:rsidR="033FE774">
        <w:rPr>
          <w:rFonts w:eastAsia="Calibri" w:cstheme="minorBidi"/>
          <w:lang w:val="en-US" w:eastAsia="en-US"/>
        </w:rPr>
        <w:t xml:space="preserve">) with </w:t>
      </w:r>
      <w:commentRangeStart w:id="3"/>
      <w:commentRangeEnd w:id="3"/>
      <w:r>
        <w:rPr>
          <w:rStyle w:val="CommentReference"/>
        </w:rPr>
        <w:commentReference w:id="3"/>
      </w:r>
      <w:r w:rsidRPr="3C2370E6" w:rsidR="033FE774">
        <w:rPr>
          <w:rFonts w:eastAsia="Calibri" w:cstheme="minorBidi"/>
          <w:lang w:val="en-US" w:eastAsia="en-US"/>
        </w:rPr>
        <w:t>GenAI QSR at $</w:t>
      </w:r>
      <w:r w:rsidRPr="3C2370E6" w:rsidR="019CA2F8">
        <w:rPr>
          <w:rFonts w:eastAsia="Calibri" w:cstheme="minorBidi"/>
          <w:lang w:val="en-US" w:eastAsia="en-US"/>
        </w:rPr>
        <w:t>8.9</w:t>
      </w:r>
      <w:r w:rsidRPr="3C2370E6" w:rsidR="033FE774">
        <w:rPr>
          <w:rFonts w:eastAsia="Calibri" w:cstheme="minorBidi"/>
          <w:lang w:val="en-US" w:eastAsia="en-US"/>
        </w:rPr>
        <w:t>M (</w:t>
      </w:r>
      <w:r w:rsidRPr="3C2370E6" w:rsidR="019CA2F8">
        <w:rPr>
          <w:rFonts w:eastAsia="Calibri" w:cstheme="minorBidi"/>
          <w:lang w:val="en-US" w:eastAsia="en-US"/>
        </w:rPr>
        <w:t>100</w:t>
      </w:r>
      <w:r w:rsidRPr="3C2370E6" w:rsidR="033FE774">
        <w:rPr>
          <w:rFonts w:eastAsia="Calibri" w:cstheme="minorBidi"/>
          <w:lang w:val="en-US" w:eastAsia="en-US"/>
        </w:rPr>
        <w:t xml:space="preserve">% vs plan, </w:t>
      </w:r>
      <w:r w:rsidRPr="3C2370E6" w:rsidR="3404C0D7">
        <w:rPr>
          <w:rFonts w:eastAsia="Calibri" w:cstheme="minorBidi"/>
          <w:lang w:val="en-US" w:eastAsia="en-US"/>
        </w:rPr>
        <w:t>181.6</w:t>
      </w:r>
      <w:r w:rsidRPr="3C2370E6" w:rsidR="033FE774">
        <w:rPr>
          <w:rFonts w:eastAsia="Calibri" w:cstheme="minorBidi"/>
          <w:lang w:val="en-US" w:eastAsia="en-US"/>
        </w:rPr>
        <w:t>% vs OP2</w:t>
      </w:r>
      <w:r w:rsidRPr="3C2370E6" w:rsidR="033FE774">
        <w:rPr>
          <w:rFonts w:eastAsia="Calibri" w:cstheme="minorBidi"/>
          <w:lang w:val="en-US" w:eastAsia="en-US"/>
        </w:rPr>
        <w:t xml:space="preserve">). </w:t>
      </w:r>
      <w:r w:rsidRPr="002D3464" w:rsidR="033FE774">
        <w:rPr>
          <w:rFonts w:eastAsia="Calibri" w:cstheme="minorBidi"/>
          <w:b/>
          <w:lang w:val="en-US" w:eastAsia="en-US"/>
        </w:rPr>
        <w:t>Sales motion view</w:t>
      </w:r>
      <w:r w:rsidRPr="3C2370E6" w:rsidR="033FE774">
        <w:rPr>
          <w:rFonts w:eastAsia="Calibri" w:cstheme="minorBidi"/>
          <w:lang w:val="en-US" w:eastAsia="en-US"/>
        </w:rPr>
        <w:t>; Deep was at $</w:t>
      </w:r>
      <w:r w:rsidRPr="3C2370E6" w:rsidR="799368C4">
        <w:rPr>
          <w:rFonts w:eastAsia="Calibri" w:cstheme="minorBidi"/>
          <w:lang w:val="en-US" w:eastAsia="en-US"/>
        </w:rPr>
        <w:t>187.9</w:t>
      </w:r>
      <w:r w:rsidRPr="3C2370E6" w:rsidR="033FE774">
        <w:rPr>
          <w:rFonts w:eastAsia="Calibri" w:cstheme="minorBidi"/>
          <w:lang w:val="en-US" w:eastAsia="en-US"/>
        </w:rPr>
        <w:t>M (10</w:t>
      </w:r>
      <w:r w:rsidRPr="3C2370E6" w:rsidR="7B303A14">
        <w:rPr>
          <w:rFonts w:eastAsia="Calibri" w:cstheme="minorBidi"/>
          <w:lang w:val="en-US" w:eastAsia="en-US"/>
        </w:rPr>
        <w:t>5.1</w:t>
      </w:r>
      <w:r w:rsidRPr="3C2370E6" w:rsidR="033FE774">
        <w:rPr>
          <w:rFonts w:eastAsia="Calibri" w:cstheme="minorBidi"/>
          <w:lang w:val="en-US" w:eastAsia="en-US"/>
        </w:rPr>
        <w:t xml:space="preserve">% vs plan, </w:t>
      </w:r>
      <w:r w:rsidRPr="3C2370E6" w:rsidR="7B303A14">
        <w:rPr>
          <w:rFonts w:eastAsia="Calibri" w:cstheme="minorBidi"/>
          <w:lang w:val="en-US" w:eastAsia="en-US"/>
        </w:rPr>
        <w:t>19.4</w:t>
      </w:r>
      <w:r w:rsidRPr="3C2370E6" w:rsidR="033FE774">
        <w:rPr>
          <w:rFonts w:eastAsia="Calibri" w:cstheme="minorBidi"/>
          <w:lang w:val="en-US" w:eastAsia="en-US"/>
        </w:rPr>
        <w:t>% Y/Y</w:t>
      </w:r>
      <w:r w:rsidRPr="3C2370E6" w:rsidR="59C1E8BE">
        <w:rPr>
          <w:rFonts w:eastAsia="Calibri" w:cstheme="minorBidi"/>
          <w:lang w:val="en-US" w:eastAsia="en-US"/>
        </w:rPr>
        <w:t xml:space="preserve">, </w:t>
      </w:r>
      <w:r w:rsidRPr="3C2370E6" w:rsidR="71C8D6E3">
        <w:rPr>
          <w:rFonts w:eastAsia="Calibri" w:cstheme="minorBidi"/>
          <w:lang w:val="en-US" w:eastAsia="en-US"/>
        </w:rPr>
        <w:t xml:space="preserve">14.6% </w:t>
      </w:r>
      <w:r w:rsidRPr="3C2370E6" w:rsidR="59C1E8BE">
        <w:rPr>
          <w:rFonts w:eastAsia="Calibri" w:cstheme="minorBidi"/>
          <w:lang w:val="en-US" w:eastAsia="en-US"/>
        </w:rPr>
        <w:t xml:space="preserve">ex-GRAB </w:t>
      </w:r>
      <w:r w:rsidRPr="3C2370E6" w:rsidR="033FE774">
        <w:rPr>
          <w:rFonts w:eastAsia="Calibri" w:cstheme="minorBidi"/>
          <w:lang w:val="en-US" w:eastAsia="en-US"/>
        </w:rPr>
        <w:t xml:space="preserve">) </w:t>
      </w:r>
      <w:r w:rsidRPr="3C2370E6" w:rsidR="053D3EB5">
        <w:rPr>
          <w:rFonts w:eastAsia="Calibri" w:cstheme="minorBidi"/>
          <w:lang w:val="en-US" w:eastAsia="en-US"/>
        </w:rPr>
        <w:t>led</w:t>
      </w:r>
      <w:r w:rsidRPr="3C2370E6" w:rsidR="033FE774">
        <w:rPr>
          <w:rFonts w:eastAsia="Calibri" w:cstheme="minorBidi"/>
          <w:lang w:val="en-US" w:eastAsia="en-US"/>
        </w:rPr>
        <w:t xml:space="preserve"> by top accts such as Grab ($</w:t>
      </w:r>
      <w:r w:rsidRPr="3C2370E6" w:rsidR="0B8D29F1">
        <w:rPr>
          <w:rFonts w:eastAsia="Calibri" w:cstheme="minorBidi"/>
          <w:lang w:val="en-US" w:eastAsia="en-US"/>
        </w:rPr>
        <w:t>107.1</w:t>
      </w:r>
      <w:r w:rsidRPr="3C2370E6" w:rsidR="033FE774">
        <w:rPr>
          <w:rFonts w:eastAsia="Calibri" w:cstheme="minorBidi"/>
          <w:lang w:val="en-US" w:eastAsia="en-US"/>
        </w:rPr>
        <w:t>M, 2</w:t>
      </w:r>
      <w:r w:rsidRPr="3C2370E6" w:rsidR="31E8F7FD">
        <w:rPr>
          <w:rFonts w:eastAsia="Calibri" w:cstheme="minorBidi"/>
          <w:lang w:val="en-US" w:eastAsia="en-US"/>
        </w:rPr>
        <w:t>3.4</w:t>
      </w:r>
      <w:r w:rsidRPr="3C2370E6" w:rsidR="033FE774">
        <w:rPr>
          <w:rFonts w:eastAsia="Calibri" w:cstheme="minorBidi"/>
          <w:lang w:val="en-US" w:eastAsia="en-US"/>
        </w:rPr>
        <w:t>% Y/Y) and ASM ($</w:t>
      </w:r>
      <w:r w:rsidRPr="3C2370E6" w:rsidR="0607B210">
        <w:rPr>
          <w:rFonts w:eastAsia="Calibri" w:cstheme="minorBidi"/>
          <w:lang w:val="en-US" w:eastAsia="en-US"/>
        </w:rPr>
        <w:t>5.1</w:t>
      </w:r>
      <w:r w:rsidRPr="3C2370E6" w:rsidR="033FE774">
        <w:rPr>
          <w:rFonts w:eastAsia="Calibri" w:cstheme="minorBidi"/>
          <w:lang w:val="en-US" w:eastAsia="en-US"/>
        </w:rPr>
        <w:t xml:space="preserve">M, </w:t>
      </w:r>
      <w:r w:rsidRPr="3C2370E6" w:rsidR="649E3D25">
        <w:rPr>
          <w:rFonts w:eastAsia="Calibri" w:cstheme="minorBidi"/>
          <w:lang w:val="en-US" w:eastAsia="en-US"/>
        </w:rPr>
        <w:t>244</w:t>
      </w:r>
      <w:r w:rsidRPr="3C2370E6" w:rsidR="033FE774">
        <w:rPr>
          <w:rFonts w:eastAsia="Calibri" w:cstheme="minorBidi"/>
          <w:lang w:val="en-US" w:eastAsia="en-US"/>
        </w:rPr>
        <w:t>% Y/Y), Focus at $2</w:t>
      </w:r>
      <w:r w:rsidRPr="3C2370E6" w:rsidR="40A8C1CE">
        <w:rPr>
          <w:rFonts w:eastAsia="Calibri" w:cstheme="minorBidi"/>
          <w:lang w:val="en-US" w:eastAsia="en-US"/>
        </w:rPr>
        <w:t>92.9</w:t>
      </w:r>
      <w:r w:rsidRPr="3C2370E6" w:rsidR="033FE774">
        <w:rPr>
          <w:rFonts w:eastAsia="Calibri" w:cstheme="minorBidi"/>
          <w:lang w:val="en-US" w:eastAsia="en-US"/>
        </w:rPr>
        <w:t>M (10</w:t>
      </w:r>
      <w:r w:rsidRPr="3C2370E6" w:rsidR="40A8C1CE">
        <w:rPr>
          <w:rFonts w:eastAsia="Calibri" w:cstheme="minorBidi"/>
          <w:lang w:val="en-US" w:eastAsia="en-US"/>
        </w:rPr>
        <w:t>6.6</w:t>
      </w:r>
      <w:r w:rsidRPr="3C2370E6" w:rsidR="033FE774">
        <w:rPr>
          <w:rFonts w:eastAsia="Calibri" w:cstheme="minorBidi"/>
          <w:lang w:val="en-US" w:eastAsia="en-US"/>
        </w:rPr>
        <w:t xml:space="preserve">% vs plan, </w:t>
      </w:r>
      <w:r w:rsidRPr="3C2370E6" w:rsidR="44EFB8C4">
        <w:rPr>
          <w:rFonts w:eastAsia="Calibri" w:cstheme="minorBidi"/>
          <w:lang w:val="en-US" w:eastAsia="en-US"/>
        </w:rPr>
        <w:t>32.7</w:t>
      </w:r>
      <w:r w:rsidRPr="3C2370E6" w:rsidR="033FE774">
        <w:rPr>
          <w:rFonts w:eastAsia="Calibri" w:cstheme="minorBidi"/>
          <w:lang w:val="en-US" w:eastAsia="en-US"/>
        </w:rPr>
        <w:t>% Y/Y</w:t>
      </w:r>
      <w:r w:rsidRPr="3C2370E6" w:rsidR="548D4438">
        <w:rPr>
          <w:rFonts w:eastAsia="Calibri" w:cstheme="minorBidi"/>
          <w:lang w:val="en-US" w:eastAsia="en-US"/>
        </w:rPr>
        <w:t xml:space="preserve">, </w:t>
      </w:r>
      <w:r w:rsidRPr="3C2370E6" w:rsidR="236A8593">
        <w:rPr>
          <w:rFonts w:eastAsia="Calibri" w:cstheme="minorBidi"/>
          <w:lang w:val="en-US" w:eastAsia="en-US"/>
        </w:rPr>
        <w:t>17.3</w:t>
      </w:r>
      <w:r w:rsidRPr="3C2370E6" w:rsidR="548D4438">
        <w:rPr>
          <w:rFonts w:eastAsia="Calibri" w:cstheme="minorBidi"/>
          <w:lang w:val="en-US" w:eastAsia="en-US"/>
        </w:rPr>
        <w:t>% ex-Supabase</w:t>
      </w:r>
      <w:r w:rsidRPr="3C2370E6" w:rsidR="033FE774">
        <w:rPr>
          <w:rFonts w:eastAsia="Calibri" w:cstheme="minorBidi"/>
          <w:lang w:val="en-US" w:eastAsia="en-US"/>
        </w:rPr>
        <w:t xml:space="preserve">) </w:t>
      </w:r>
      <w:r w:rsidRPr="3C2370E6" w:rsidR="7F0FDF8B">
        <w:rPr>
          <w:rFonts w:eastAsia="Calibri" w:cstheme="minorBidi"/>
          <w:lang w:val="en-US" w:eastAsia="en-US"/>
        </w:rPr>
        <w:t>with ENT-</w:t>
      </w:r>
      <w:r w:rsidRPr="3C2370E6" w:rsidR="1DB15BC8">
        <w:rPr>
          <w:rFonts w:eastAsia="Calibri" w:cstheme="minorBidi"/>
          <w:lang w:val="en-US" w:eastAsia="en-US"/>
        </w:rPr>
        <w:t>F</w:t>
      </w:r>
      <w:r w:rsidRPr="3C2370E6" w:rsidR="7F0FDF8B">
        <w:rPr>
          <w:rFonts w:eastAsia="Calibri" w:cstheme="minorBidi"/>
          <w:lang w:val="en-US" w:eastAsia="en-US"/>
        </w:rPr>
        <w:t xml:space="preserve"> at</w:t>
      </w:r>
      <w:r w:rsidR="00010A2C">
        <w:rPr>
          <w:rFonts w:eastAsia="Calibri" w:cstheme="minorBidi"/>
          <w:lang w:val="en-US" w:eastAsia="en-US"/>
        </w:rPr>
        <w:t xml:space="preserve"> $10</w:t>
      </w:r>
      <w:r w:rsidR="00ED02D0">
        <w:rPr>
          <w:rFonts w:eastAsia="Calibri" w:cstheme="minorBidi"/>
          <w:lang w:val="en-US" w:eastAsia="en-US"/>
        </w:rPr>
        <w:t>7</w:t>
      </w:r>
      <w:r w:rsidR="009D6185">
        <w:rPr>
          <w:rFonts w:eastAsia="Calibri" w:cstheme="minorBidi"/>
          <w:lang w:val="en-US" w:eastAsia="en-US"/>
        </w:rPr>
        <w:t>.</w:t>
      </w:r>
      <w:r w:rsidR="00ED02D0">
        <w:rPr>
          <w:rFonts w:eastAsia="Calibri" w:cstheme="minorBidi"/>
          <w:lang w:val="en-US" w:eastAsia="en-US"/>
        </w:rPr>
        <w:t>1</w:t>
      </w:r>
      <w:r w:rsidR="009D6185">
        <w:rPr>
          <w:rFonts w:eastAsia="Calibri" w:cstheme="minorBidi"/>
          <w:lang w:val="en-US" w:eastAsia="en-US"/>
        </w:rPr>
        <w:t>M</w:t>
      </w:r>
      <w:r w:rsidRPr="3C2370E6" w:rsidR="7F0FDF8B">
        <w:rPr>
          <w:rFonts w:eastAsia="Calibri" w:cstheme="minorBidi"/>
          <w:lang w:val="en-US" w:eastAsia="en-US"/>
        </w:rPr>
        <w:t xml:space="preserve"> (</w:t>
      </w:r>
      <w:r w:rsidR="00226509">
        <w:rPr>
          <w:rFonts w:eastAsia="Calibri" w:cstheme="minorBidi"/>
          <w:lang w:val="en-US" w:eastAsia="en-US"/>
        </w:rPr>
        <w:t xml:space="preserve">98% of plan, </w:t>
      </w:r>
      <w:r w:rsidRPr="3C2370E6" w:rsidR="7F0FDF8B">
        <w:rPr>
          <w:rFonts w:eastAsia="Calibri" w:cstheme="minorBidi"/>
          <w:lang w:val="en-US" w:eastAsia="en-US"/>
        </w:rPr>
        <w:t>20.2% Y/Y), ISV-</w:t>
      </w:r>
      <w:r w:rsidRPr="3C2370E6" w:rsidR="1DB15BC8">
        <w:rPr>
          <w:rFonts w:eastAsia="Calibri" w:cstheme="minorBidi"/>
          <w:lang w:val="en-US" w:eastAsia="en-US"/>
        </w:rPr>
        <w:t>F</w:t>
      </w:r>
      <w:r w:rsidRPr="3C2370E6" w:rsidR="7F0FDF8B">
        <w:rPr>
          <w:rFonts w:eastAsia="Calibri" w:cstheme="minorBidi"/>
          <w:lang w:val="en-US" w:eastAsia="en-US"/>
        </w:rPr>
        <w:t xml:space="preserve"> at</w:t>
      </w:r>
      <w:r w:rsidR="006A58EC">
        <w:rPr>
          <w:rFonts w:eastAsia="Calibri" w:cstheme="minorBidi"/>
          <w:lang w:val="en-US" w:eastAsia="en-US"/>
        </w:rPr>
        <w:t xml:space="preserve"> $</w:t>
      </w:r>
      <w:r w:rsidR="00901E26">
        <w:rPr>
          <w:rFonts w:eastAsia="Calibri" w:cstheme="minorBidi"/>
          <w:lang w:val="en-US" w:eastAsia="en-US"/>
        </w:rPr>
        <w:t>14</w:t>
      </w:r>
      <w:r w:rsidR="00B0557D">
        <w:rPr>
          <w:rFonts w:eastAsia="Calibri" w:cstheme="minorBidi"/>
          <w:lang w:val="en-US" w:eastAsia="en-US"/>
        </w:rPr>
        <w:t>5.6</w:t>
      </w:r>
      <w:r w:rsidR="00901E26">
        <w:rPr>
          <w:rFonts w:eastAsia="Calibri" w:cstheme="minorBidi"/>
          <w:lang w:val="en-US" w:eastAsia="en-US"/>
        </w:rPr>
        <w:t>M</w:t>
      </w:r>
      <w:r w:rsidRPr="3C2370E6" w:rsidR="7F0FDF8B">
        <w:rPr>
          <w:rFonts w:eastAsia="Calibri" w:cstheme="minorBidi"/>
          <w:lang w:val="en-US" w:eastAsia="en-US"/>
        </w:rPr>
        <w:t xml:space="preserve"> (</w:t>
      </w:r>
      <w:r w:rsidR="00A15DF8">
        <w:rPr>
          <w:rFonts w:eastAsia="Calibri" w:cstheme="minorBidi"/>
          <w:lang w:val="en-US" w:eastAsia="en-US"/>
        </w:rPr>
        <w:t xml:space="preserve">119% of plan, </w:t>
      </w:r>
      <w:r w:rsidRPr="3C2370E6" w:rsidR="7F0FDF8B">
        <w:rPr>
          <w:rFonts w:eastAsia="Calibri" w:cstheme="minorBidi"/>
          <w:lang w:val="en-US" w:eastAsia="en-US"/>
        </w:rPr>
        <w:t>37.5% Y/Y) and SMB-F at</w:t>
      </w:r>
      <w:r w:rsidR="00391BE2">
        <w:rPr>
          <w:rFonts w:eastAsia="Calibri" w:cstheme="minorBidi"/>
          <w:lang w:val="en-US" w:eastAsia="en-US"/>
        </w:rPr>
        <w:t xml:space="preserve"> $8</w:t>
      </w:r>
      <w:r w:rsidR="001C7B5E">
        <w:rPr>
          <w:rFonts w:eastAsia="Calibri" w:cstheme="minorBidi"/>
          <w:lang w:val="en-US" w:eastAsia="en-US"/>
        </w:rPr>
        <w:t>7</w:t>
      </w:r>
      <w:r w:rsidR="00FB4E94">
        <w:rPr>
          <w:rFonts w:eastAsia="Calibri" w:cstheme="minorBidi"/>
          <w:lang w:val="en-US" w:eastAsia="en-US"/>
        </w:rPr>
        <w:t>.3</w:t>
      </w:r>
      <w:r w:rsidR="00391BE2">
        <w:rPr>
          <w:rFonts w:eastAsia="Calibri" w:cstheme="minorBidi"/>
          <w:lang w:val="en-US" w:eastAsia="en-US"/>
        </w:rPr>
        <w:t>M</w:t>
      </w:r>
      <w:r w:rsidRPr="3C2370E6" w:rsidR="78D1E309">
        <w:rPr>
          <w:rFonts w:eastAsia="Calibri" w:cstheme="minorBidi"/>
          <w:lang w:val="en-US" w:eastAsia="en-US"/>
        </w:rPr>
        <w:t xml:space="preserve"> (</w:t>
      </w:r>
      <w:r w:rsidR="00FB4E94">
        <w:rPr>
          <w:rFonts w:eastAsia="Calibri" w:cstheme="minorBidi"/>
          <w:lang w:val="en-US" w:eastAsia="en-US"/>
        </w:rPr>
        <w:t xml:space="preserve">95% of plan, </w:t>
      </w:r>
      <w:r w:rsidRPr="3C2370E6" w:rsidR="78D1E309">
        <w:rPr>
          <w:rFonts w:eastAsia="Calibri" w:cstheme="minorBidi"/>
          <w:lang w:val="en-US" w:eastAsia="en-US"/>
        </w:rPr>
        <w:t>2</w:t>
      </w:r>
      <w:r w:rsidR="00350FB4">
        <w:rPr>
          <w:rFonts w:eastAsia="Calibri" w:cstheme="minorBidi"/>
          <w:lang w:val="en-US" w:eastAsia="en-US"/>
        </w:rPr>
        <w:t>2.8</w:t>
      </w:r>
      <w:r w:rsidRPr="3C2370E6" w:rsidR="033FE774">
        <w:rPr>
          <w:rFonts w:eastAsia="Calibri" w:cstheme="minorBidi"/>
          <w:lang w:val="en-US" w:eastAsia="en-US"/>
        </w:rPr>
        <w:t>% Y/Y) and Scale at $</w:t>
      </w:r>
      <w:r w:rsidRPr="3C2370E6" w:rsidR="41B41DFC">
        <w:rPr>
          <w:rFonts w:eastAsia="Calibri" w:cstheme="minorBidi"/>
          <w:lang w:val="en-US" w:eastAsia="en-US"/>
        </w:rPr>
        <w:t>51</w:t>
      </w:r>
      <w:r w:rsidRPr="3C2370E6" w:rsidR="033FE774">
        <w:rPr>
          <w:rFonts w:eastAsia="Calibri" w:cstheme="minorBidi"/>
          <w:lang w:val="en-US" w:eastAsia="en-US"/>
        </w:rPr>
        <w:t>M (</w:t>
      </w:r>
      <w:r w:rsidRPr="3C2370E6" w:rsidR="0FB3029F">
        <w:rPr>
          <w:rFonts w:eastAsia="Calibri" w:cstheme="minorBidi"/>
          <w:lang w:val="en-US" w:eastAsia="en-US"/>
        </w:rPr>
        <w:t>124.1</w:t>
      </w:r>
      <w:r w:rsidRPr="3C2370E6" w:rsidR="033FE774">
        <w:rPr>
          <w:rFonts w:eastAsia="Calibri" w:cstheme="minorBidi"/>
          <w:lang w:val="en-US" w:eastAsia="en-US"/>
        </w:rPr>
        <w:t xml:space="preserve">% vs plan, </w:t>
      </w:r>
      <w:r w:rsidRPr="3C2370E6" w:rsidR="54C5B816">
        <w:rPr>
          <w:rFonts w:eastAsia="Calibri" w:cstheme="minorBidi"/>
          <w:lang w:val="en-US" w:eastAsia="en-US"/>
        </w:rPr>
        <w:t>21.3</w:t>
      </w:r>
      <w:r w:rsidRPr="3C2370E6" w:rsidR="033FE774">
        <w:rPr>
          <w:rFonts w:eastAsia="Calibri" w:cstheme="minorBidi"/>
          <w:lang w:val="en-US" w:eastAsia="en-US"/>
        </w:rPr>
        <w:t xml:space="preserve">% Y/Y). </w:t>
      </w:r>
      <w:r w:rsidRPr="3C2370E6" w:rsidR="4DAB5657">
        <w:rPr>
          <w:rFonts w:eastAsia="Calibri" w:cstheme="minorBidi"/>
          <w:lang w:val="en-US" w:eastAsia="en-US"/>
        </w:rPr>
        <w:t xml:space="preserve">ProServe: </w:t>
      </w:r>
      <w:r w:rsidRPr="3C2370E6" w:rsidR="484D9A96">
        <w:rPr>
          <w:rFonts w:eastAsia="Calibri" w:cstheme="minorBidi"/>
          <w:lang w:val="en-US" w:eastAsia="en-US"/>
        </w:rPr>
        <w:t xml:space="preserve">Revenue </w:t>
      </w:r>
      <w:r w:rsidRPr="3C2370E6" w:rsidR="4DAB5657">
        <w:rPr>
          <w:rFonts w:eastAsia="Calibri" w:cstheme="minorBidi"/>
          <w:lang w:val="en-US" w:eastAsia="en-US"/>
        </w:rPr>
        <w:t>Forecast at $</w:t>
      </w:r>
      <w:r w:rsidRPr="3C2370E6" w:rsidR="2ACAC2C5">
        <w:rPr>
          <w:rFonts w:eastAsia="Calibri" w:cstheme="minorBidi"/>
          <w:lang w:val="en-US" w:eastAsia="en-US"/>
        </w:rPr>
        <w:t>4.7</w:t>
      </w:r>
      <w:r w:rsidRPr="3C2370E6" w:rsidR="4DAB5657">
        <w:rPr>
          <w:rFonts w:eastAsia="Calibri" w:cstheme="minorBidi"/>
          <w:lang w:val="en-US" w:eastAsia="en-US"/>
        </w:rPr>
        <w:t>M (</w:t>
      </w:r>
      <w:r w:rsidRPr="3C2370E6" w:rsidR="732FCEE9">
        <w:rPr>
          <w:rFonts w:eastAsia="Calibri" w:cstheme="minorBidi"/>
          <w:lang w:val="en-US" w:eastAsia="en-US"/>
        </w:rPr>
        <w:t>114</w:t>
      </w:r>
      <w:r w:rsidRPr="3C2370E6" w:rsidR="4DAB5657">
        <w:rPr>
          <w:rFonts w:eastAsia="Calibri" w:cstheme="minorBidi"/>
          <w:lang w:val="en-US" w:eastAsia="en-US"/>
        </w:rPr>
        <w:t xml:space="preserve">% vs plan, </w:t>
      </w:r>
      <w:r w:rsidRPr="3C2370E6" w:rsidR="091B1A42">
        <w:rPr>
          <w:rFonts w:eastAsia="Calibri" w:cstheme="minorBidi"/>
          <w:lang w:val="en-US" w:eastAsia="en-US"/>
        </w:rPr>
        <w:t>12</w:t>
      </w:r>
      <w:r w:rsidRPr="3C2370E6" w:rsidR="4DAB5657">
        <w:rPr>
          <w:rFonts w:eastAsia="Calibri" w:cstheme="minorBidi"/>
          <w:lang w:val="en-US" w:eastAsia="en-US"/>
        </w:rPr>
        <w:t>% Y/Y)</w:t>
      </w:r>
      <w:r w:rsidRPr="3C2370E6" w:rsidR="484D9A96">
        <w:rPr>
          <w:rFonts w:eastAsia="Calibri" w:cstheme="minorBidi"/>
          <w:lang w:val="en-US" w:eastAsia="en-US"/>
        </w:rPr>
        <w:t xml:space="preserve">, </w:t>
      </w:r>
      <w:commentRangeStart w:id="4"/>
      <w:commentRangeEnd w:id="4"/>
      <w:r>
        <w:rPr>
          <w:rStyle w:val="CommentReference"/>
        </w:rPr>
        <w:commentReference w:id="4"/>
      </w:r>
      <w:r w:rsidRPr="3C2370E6" w:rsidR="484D9A96">
        <w:rPr>
          <w:rFonts w:eastAsia="Calibri" w:cstheme="minorBidi"/>
          <w:lang w:val="en-US" w:eastAsia="en-US"/>
        </w:rPr>
        <w:t xml:space="preserve">bookings </w:t>
      </w:r>
      <w:r w:rsidRPr="3C2370E6" w:rsidR="6C64445C">
        <w:rPr>
          <w:rFonts w:eastAsia="Calibri" w:cstheme="minorBidi"/>
          <w:lang w:val="en-US" w:eastAsia="en-US"/>
        </w:rPr>
        <w:t>$7.6M (</w:t>
      </w:r>
      <w:r w:rsidRPr="3C2370E6" w:rsidR="4D2271A2">
        <w:rPr>
          <w:rFonts w:eastAsia="Calibri" w:cstheme="minorBidi"/>
          <w:lang w:val="en-US" w:eastAsia="en-US"/>
        </w:rPr>
        <w:t xml:space="preserve">106% vs plan, </w:t>
      </w:r>
      <w:r w:rsidRPr="3C2370E6" w:rsidR="6BF94DD2">
        <w:rPr>
          <w:rFonts w:eastAsia="Calibri" w:cstheme="minorBidi"/>
          <w:lang w:val="en-US" w:eastAsia="en-US"/>
        </w:rPr>
        <w:t>70% Y/Y)</w:t>
      </w:r>
      <w:r w:rsidRPr="3C2370E6" w:rsidR="4DAB5657">
        <w:rPr>
          <w:rFonts w:eastAsia="Calibri" w:cstheme="minorBidi"/>
          <w:lang w:val="en-US" w:eastAsia="en-US"/>
        </w:rPr>
        <w:t>.</w:t>
      </w:r>
      <w:r w:rsidRPr="3C2370E6" w:rsidR="4DAB5657">
        <w:rPr>
          <w:rFonts w:eastAsia="Calibri" w:cstheme="minorBidi"/>
          <w:lang w:val="en-US" w:eastAsia="en-US"/>
        </w:rPr>
        <w:t xml:space="preserve"> T&amp;C: Forecast at $</w:t>
      </w:r>
      <w:r w:rsidRPr="3C2370E6" w:rsidR="700A6845">
        <w:rPr>
          <w:rFonts w:eastAsia="Calibri" w:cstheme="minorBidi"/>
          <w:lang w:val="en-US" w:eastAsia="en-US"/>
        </w:rPr>
        <w:t>880</w:t>
      </w:r>
      <w:r w:rsidRPr="3C2370E6" w:rsidR="4DAB5657">
        <w:rPr>
          <w:rFonts w:eastAsia="Calibri" w:cstheme="minorBidi"/>
          <w:lang w:val="en-US" w:eastAsia="en-US"/>
        </w:rPr>
        <w:t>K (</w:t>
      </w:r>
      <w:r w:rsidRPr="3C2370E6" w:rsidR="3FCCFF8F">
        <w:rPr>
          <w:rFonts w:eastAsia="Calibri" w:cstheme="minorBidi"/>
          <w:lang w:val="en-US" w:eastAsia="en-US"/>
        </w:rPr>
        <w:t>88</w:t>
      </w:r>
      <w:r w:rsidRPr="3C2370E6" w:rsidR="4DAB5657">
        <w:rPr>
          <w:rFonts w:eastAsia="Calibri" w:cstheme="minorBidi"/>
          <w:lang w:val="en-US" w:eastAsia="en-US"/>
        </w:rPr>
        <w:t xml:space="preserve">% vs plan, </w:t>
      </w:r>
      <w:r w:rsidRPr="3C2370E6" w:rsidR="663E0B19">
        <w:rPr>
          <w:rFonts w:eastAsia="Calibri" w:cstheme="minorBidi"/>
          <w:lang w:val="en-US" w:eastAsia="en-US"/>
        </w:rPr>
        <w:t>-11</w:t>
      </w:r>
      <w:r w:rsidRPr="3C2370E6" w:rsidR="4DAB5657">
        <w:rPr>
          <w:rFonts w:eastAsia="Calibri" w:cstheme="minorBidi"/>
          <w:lang w:val="en-US" w:eastAsia="en-US"/>
        </w:rPr>
        <w:t xml:space="preserve">% </w:t>
      </w:r>
      <w:r w:rsidRPr="3C2370E6" w:rsidR="6CA87EE6">
        <w:rPr>
          <w:rFonts w:eastAsia="Calibri" w:cstheme="minorBidi"/>
          <w:lang w:val="en-US" w:eastAsia="en-US"/>
        </w:rPr>
        <w:t>Y/Y</w:t>
      </w:r>
      <w:r w:rsidRPr="3C2370E6" w:rsidR="4DAB5657">
        <w:rPr>
          <w:rFonts w:eastAsia="Calibri" w:cstheme="minorBidi"/>
          <w:lang w:val="en-US" w:eastAsia="en-US"/>
        </w:rPr>
        <w:t xml:space="preserve">). </w:t>
      </w:r>
      <w:r w:rsidRPr="3C2370E6" w:rsidR="033FE774">
        <w:rPr>
          <w:rFonts w:eastAsia="Calibri" w:cstheme="minorBidi"/>
          <w:lang w:val="en-US" w:eastAsia="en-US"/>
        </w:rPr>
        <w:t>YTD Net</w:t>
      </w:r>
      <w:commentRangeStart w:id="5"/>
      <w:commentRangeEnd w:id="5"/>
      <w:r>
        <w:rPr>
          <w:rStyle w:val="CommentReference"/>
        </w:rPr>
        <w:commentReference w:id="5"/>
      </w:r>
      <w:r w:rsidRPr="3C2370E6" w:rsidR="033FE774">
        <w:rPr>
          <w:rFonts w:eastAsia="Calibri" w:cstheme="minorBidi"/>
          <w:lang w:val="en-US" w:eastAsia="en-US"/>
        </w:rPr>
        <w:t xml:space="preserve"> Usage Growth </w:t>
      </w:r>
      <w:r w:rsidRPr="3C2370E6" w:rsidR="0422ECFD">
        <w:rPr>
          <w:rFonts w:eastAsia="Calibri" w:cstheme="minorBidi"/>
          <w:lang w:val="en-US" w:eastAsia="en-US"/>
        </w:rPr>
        <w:t>(</w:t>
      </w:r>
      <w:r w:rsidRPr="3C2370E6" w:rsidR="033FE774">
        <w:rPr>
          <w:rFonts w:eastAsia="Calibri" w:cstheme="minorBidi"/>
          <w:lang w:val="en-US" w:eastAsia="en-US"/>
        </w:rPr>
        <w:t>2</w:t>
      </w:r>
      <w:r w:rsidRPr="3C2370E6" w:rsidR="3DD7EB47">
        <w:rPr>
          <w:rFonts w:eastAsia="Calibri" w:cstheme="minorBidi"/>
          <w:lang w:val="en-US" w:eastAsia="en-US"/>
        </w:rPr>
        <w:t>2.7</w:t>
      </w:r>
      <w:r w:rsidRPr="3C2370E6" w:rsidR="033FE774">
        <w:rPr>
          <w:rFonts w:eastAsia="Calibri" w:cstheme="minorBidi"/>
          <w:lang w:val="en-US" w:eastAsia="en-US"/>
        </w:rPr>
        <w:t>% Y/Y</w:t>
      </w:r>
      <w:r w:rsidRPr="3C2370E6" w:rsidR="57089F71">
        <w:rPr>
          <w:rFonts w:eastAsia="Calibri" w:cstheme="minorBidi"/>
          <w:lang w:val="en-US" w:eastAsia="en-US"/>
        </w:rPr>
        <w:t>), CMGR</w:t>
      </w:r>
      <w:r w:rsidRPr="3C2370E6" w:rsidR="38988744">
        <w:rPr>
          <w:rFonts w:eastAsia="Calibri" w:cstheme="minorBidi"/>
          <w:lang w:val="en-US" w:eastAsia="en-US"/>
        </w:rPr>
        <w:t xml:space="preserve"> (ex-Supabase): </w:t>
      </w:r>
      <w:r w:rsidRPr="3C2370E6" w:rsidR="7671CEBE">
        <w:rPr>
          <w:rFonts w:eastAsia="Calibri" w:cstheme="minorBidi"/>
          <w:lang w:val="en-US" w:eastAsia="en-US"/>
        </w:rPr>
        <w:t xml:space="preserve">6M </w:t>
      </w:r>
      <w:r w:rsidRPr="3C2370E6" w:rsidR="7FACC5E8">
        <w:rPr>
          <w:rFonts w:eastAsia="Calibri" w:cstheme="minorBidi"/>
          <w:lang w:val="en-US" w:eastAsia="en-US"/>
        </w:rPr>
        <w:t>1.9</w:t>
      </w:r>
      <w:r w:rsidRPr="3C2370E6" w:rsidR="7671CEBE">
        <w:rPr>
          <w:rFonts w:eastAsia="Calibri" w:cstheme="minorBidi"/>
          <w:lang w:val="en-US" w:eastAsia="en-US"/>
        </w:rPr>
        <w:t>%</w:t>
      </w:r>
      <w:r w:rsidRPr="3C2370E6" w:rsidR="3A3A5800">
        <w:rPr>
          <w:rFonts w:eastAsia="Calibri" w:cstheme="minorBidi"/>
          <w:lang w:val="en-US" w:eastAsia="en-US"/>
        </w:rPr>
        <w:t xml:space="preserve">, 12M </w:t>
      </w:r>
      <w:r w:rsidRPr="3C2370E6" w:rsidR="180FB381">
        <w:rPr>
          <w:rFonts w:eastAsia="Calibri" w:cstheme="minorBidi"/>
          <w:lang w:val="en-US" w:eastAsia="en-US"/>
        </w:rPr>
        <w:t>1.7</w:t>
      </w:r>
      <w:r w:rsidRPr="3C2370E6" w:rsidR="7671CEBE">
        <w:rPr>
          <w:rFonts w:eastAsia="Calibri" w:cstheme="minorBidi"/>
          <w:lang w:val="en-US" w:eastAsia="en-US"/>
        </w:rPr>
        <w:t>%</w:t>
      </w:r>
      <w:r w:rsidRPr="3C2370E6" w:rsidR="22B7B857">
        <w:rPr>
          <w:rFonts w:eastAsia="Calibri" w:cstheme="minorBidi"/>
          <w:lang w:val="en-US" w:eastAsia="en-US"/>
        </w:rPr>
        <w:t>;</w:t>
      </w:r>
      <w:r w:rsidRPr="3C2370E6" w:rsidR="033FE774">
        <w:rPr>
          <w:rFonts w:eastAsia="Calibri" w:cstheme="minorBidi"/>
          <w:lang w:val="en-US" w:eastAsia="en-US"/>
        </w:rPr>
        <w:t xml:space="preserve"> </w:t>
      </w:r>
      <w:r w:rsidRPr="3C2370E6" w:rsidR="70D74FD1">
        <w:rPr>
          <w:rFonts w:eastAsia="Calibri" w:cstheme="minorBidi"/>
          <w:lang w:val="en-US" w:eastAsia="en-US"/>
        </w:rPr>
        <w:t>I</w:t>
      </w:r>
      <w:r w:rsidRPr="3C2370E6" w:rsidR="033FE774">
        <w:rPr>
          <w:rFonts w:eastAsia="Calibri" w:cstheme="minorBidi"/>
          <w:lang w:val="en-US" w:eastAsia="en-US"/>
        </w:rPr>
        <w:t xml:space="preserve">ncremental </w:t>
      </w:r>
      <w:r w:rsidRPr="3C2370E6" w:rsidR="6F3E9E69">
        <w:rPr>
          <w:rFonts w:eastAsia="Calibri" w:cstheme="minorBidi"/>
          <w:lang w:val="en-US" w:eastAsia="en-US"/>
        </w:rPr>
        <w:t>R</w:t>
      </w:r>
      <w:r w:rsidRPr="3C2370E6" w:rsidR="033FE774">
        <w:rPr>
          <w:rFonts w:eastAsia="Calibri" w:cstheme="minorBidi"/>
          <w:lang w:val="en-US" w:eastAsia="en-US"/>
        </w:rPr>
        <w:t>evenue</w:t>
      </w:r>
      <w:r w:rsidRPr="3C2370E6" w:rsidR="3E452543">
        <w:rPr>
          <w:rFonts w:eastAsia="Calibri" w:cstheme="minorBidi"/>
          <w:lang w:val="en-US" w:eastAsia="en-US"/>
        </w:rPr>
        <w:t>:</w:t>
      </w:r>
      <w:r w:rsidRPr="3C2370E6" w:rsidR="44CFD340">
        <w:rPr>
          <w:rFonts w:eastAsia="Calibri" w:cstheme="minorBidi"/>
          <w:lang w:val="en-US" w:eastAsia="en-US"/>
        </w:rPr>
        <w:t xml:space="preserve"> $130M, 18% Y/Y</w:t>
      </w:r>
      <w:r w:rsidRPr="3C2370E6" w:rsidR="033FE774">
        <w:rPr>
          <w:rFonts w:eastAsia="Calibri" w:cstheme="minorBidi"/>
          <w:lang w:val="en-US" w:eastAsia="en-US"/>
        </w:rPr>
        <w:t xml:space="preserve"> driven by </w:t>
      </w:r>
      <w:commentRangeStart w:id="6"/>
      <w:commentRangeEnd w:id="6"/>
      <w:r>
        <w:rPr>
          <w:rStyle w:val="CommentReference"/>
        </w:rPr>
        <w:commentReference w:id="6"/>
      </w:r>
      <w:r w:rsidRPr="3C2370E6" w:rsidR="033FE774">
        <w:rPr>
          <w:rFonts w:eastAsia="Calibri" w:cstheme="minorBidi"/>
          <w:lang w:val="en-US" w:eastAsia="en-US"/>
        </w:rPr>
        <w:t xml:space="preserve">Large </w:t>
      </w:r>
      <w:r w:rsidRPr="3C2370E6" w:rsidR="033FE774">
        <w:rPr>
          <w:rFonts w:eastAsia="Calibri" w:cstheme="minorBidi"/>
          <w:lang w:val="en-US" w:eastAsia="en-US"/>
        </w:rPr>
        <w:t xml:space="preserve">Scale Migrations (e.g., Grab, Kiteworks, ASM) and solid </w:t>
      </w:r>
      <w:r w:rsidRPr="3C2370E6" w:rsidR="033FE774">
        <w:rPr>
          <w:rFonts w:eastAsia="Calibri" w:cstheme="minorBidi"/>
          <w:lang w:val="en-US" w:eastAsia="en-US"/>
        </w:rPr>
        <w:t>ISV</w:t>
      </w:r>
      <w:r w:rsidRPr="3C2370E6" w:rsidR="033FE774">
        <w:rPr>
          <w:rFonts w:eastAsia="Calibri" w:cstheme="minorBidi"/>
          <w:lang w:val="en-US" w:eastAsia="en-US"/>
        </w:rPr>
        <w:t xml:space="preserve"> momentum (e.g. Supabase, </w:t>
      </w:r>
      <w:r w:rsidRPr="3C2370E6" w:rsidR="3A48799D">
        <w:rPr>
          <w:rFonts w:eastAsia="Calibri" w:cstheme="minorBidi"/>
          <w:lang w:val="en-US" w:eastAsia="en-US"/>
        </w:rPr>
        <w:t>Affl</w:t>
      </w:r>
      <w:r w:rsidRPr="3C2370E6" w:rsidR="033FE774">
        <w:rPr>
          <w:rFonts w:eastAsia="Calibri" w:cstheme="minorBidi"/>
          <w:lang w:val="en-US" w:eastAsia="en-US"/>
        </w:rPr>
        <w:t>e).</w:t>
      </w:r>
      <w:r w:rsidRPr="3C2370E6" w:rsidR="033FE774">
        <w:rPr>
          <w:rFonts w:eastAsia="Calibri" w:cstheme="minorBidi"/>
          <w:b/>
          <w:lang w:val="en-US" w:eastAsia="en-US"/>
        </w:rPr>
        <w:t xml:space="preserve"> </w:t>
      </w:r>
      <w:r w:rsidR="00F85717">
        <w:rPr>
          <w:rFonts w:eastAsia="Calibri" w:cstheme="minorBidi"/>
          <w:b/>
          <w:lang w:val="en-US" w:eastAsia="en-US"/>
        </w:rPr>
        <w:t>[</w:t>
      </w:r>
      <w:r w:rsidRPr="3C2370E6" w:rsidR="18538A7E">
        <w:rPr>
          <w:rFonts w:eastAsia="Calibri" w:cstheme="minorBidi"/>
          <w:b/>
          <w:i/>
          <w:lang w:val="en-US" w:eastAsia="en-US"/>
        </w:rPr>
        <w:t>Industry Performance</w:t>
      </w:r>
      <w:r w:rsidR="0017732A">
        <w:rPr>
          <w:rFonts w:eastAsia="Calibri" w:cstheme="minorBidi"/>
          <w:b/>
          <w:i/>
          <w:lang w:val="en-US" w:eastAsia="en-US"/>
        </w:rPr>
        <w:t>]</w:t>
      </w:r>
      <w:r w:rsidRPr="3C2370E6" w:rsidR="18538A7E">
        <w:rPr>
          <w:rFonts w:eastAsia="Calibri" w:cstheme="minorBidi"/>
          <w:lang w:val="en-US" w:eastAsia="en-US"/>
        </w:rPr>
        <w:t xml:space="preserve"> 5 priority industries for SG are FSI, S&amp;I, Manufacturing, TMEGS and Retail</w:t>
      </w:r>
      <w:r w:rsidR="00E07402">
        <w:rPr>
          <w:rFonts w:eastAsia="Calibri" w:cstheme="minorBidi"/>
          <w:lang w:val="en-US" w:eastAsia="en-US"/>
        </w:rPr>
        <w:t xml:space="preserve"> </w:t>
      </w:r>
      <w:r w:rsidRPr="3C2370E6" w:rsidR="18538A7E">
        <w:rPr>
          <w:rFonts w:eastAsia="Calibri" w:cstheme="minorBidi"/>
          <w:lang w:val="en-US" w:eastAsia="en-US"/>
        </w:rPr>
        <w:t>&amp;</w:t>
      </w:r>
      <w:r w:rsidR="00E07402">
        <w:rPr>
          <w:rFonts w:eastAsia="Calibri" w:cstheme="minorBidi"/>
          <w:lang w:val="en-US" w:eastAsia="en-US"/>
        </w:rPr>
        <w:t xml:space="preserve"> </w:t>
      </w:r>
      <w:r w:rsidRPr="3C2370E6" w:rsidR="18538A7E">
        <w:rPr>
          <w:rFonts w:eastAsia="Calibri" w:cstheme="minorBidi"/>
          <w:lang w:val="en-US" w:eastAsia="en-US"/>
        </w:rPr>
        <w:t>CPG</w:t>
      </w:r>
      <w:r w:rsidRPr="3C2370E6" w:rsidR="6A30184F">
        <w:rPr>
          <w:rFonts w:eastAsia="Calibri" w:cstheme="minorBidi"/>
          <w:lang w:val="en-US" w:eastAsia="en-US"/>
        </w:rPr>
        <w:t xml:space="preserve">. </w:t>
      </w:r>
      <w:r w:rsidRPr="3C2370E6" w:rsidR="323CF61C">
        <w:rPr>
          <w:rFonts w:eastAsia="Calibri" w:cstheme="minorBidi"/>
          <w:i/>
          <w:u w:val="single"/>
          <w:lang w:val="en-US" w:eastAsia="en-US"/>
        </w:rPr>
        <w:t>Forecast:</w:t>
      </w:r>
      <w:r w:rsidRPr="3C2370E6" w:rsidR="323CF61C">
        <w:rPr>
          <w:rFonts w:eastAsia="Calibri" w:cstheme="minorBidi"/>
          <w:lang w:val="en-US" w:eastAsia="en-US"/>
        </w:rPr>
        <w:t xml:space="preserve"> </w:t>
      </w:r>
      <w:r w:rsidRPr="3C2370E6" w:rsidR="6A30184F">
        <w:rPr>
          <w:rFonts w:eastAsia="Calibri" w:cstheme="minorBidi"/>
          <w:lang w:val="en-US" w:eastAsia="en-US"/>
        </w:rPr>
        <w:t>FSI at $</w:t>
      </w:r>
      <w:r w:rsidRPr="3C2370E6" w:rsidR="3A4142EE">
        <w:rPr>
          <w:rFonts w:eastAsia="Calibri" w:cstheme="minorBidi"/>
          <w:lang w:val="en-US" w:eastAsia="en-US"/>
        </w:rPr>
        <w:t>113</w:t>
      </w:r>
      <w:r w:rsidRPr="3C2370E6" w:rsidR="6A30184F">
        <w:rPr>
          <w:rFonts w:eastAsia="Calibri" w:cstheme="minorBidi"/>
          <w:lang w:val="en-US" w:eastAsia="en-US"/>
        </w:rPr>
        <w:t>M (</w:t>
      </w:r>
      <w:r w:rsidRPr="3C2370E6" w:rsidR="3A4142EE">
        <w:rPr>
          <w:rFonts w:eastAsia="Calibri" w:cstheme="minorBidi"/>
          <w:lang w:val="en-US" w:eastAsia="en-US"/>
        </w:rPr>
        <w:t>21.9</w:t>
      </w:r>
      <w:r w:rsidRPr="3C2370E6" w:rsidR="6A30184F">
        <w:rPr>
          <w:rFonts w:eastAsia="Calibri" w:cstheme="minorBidi"/>
          <w:lang w:val="en-US" w:eastAsia="en-US"/>
        </w:rPr>
        <w:t>% Y/Y) driven by growth in capital markets (</w:t>
      </w:r>
      <w:r w:rsidRPr="3C2370E6" w:rsidR="58331E89">
        <w:rPr>
          <w:rFonts w:eastAsia="Calibri" w:cstheme="minorBidi"/>
          <w:lang w:val="en-US" w:eastAsia="en-US"/>
        </w:rPr>
        <w:t>27.1</w:t>
      </w:r>
      <w:r w:rsidRPr="3C2370E6" w:rsidR="6A30184F">
        <w:rPr>
          <w:rFonts w:eastAsia="Calibri" w:cstheme="minorBidi"/>
          <w:lang w:val="en-US" w:eastAsia="en-US"/>
        </w:rPr>
        <w:t>% Y/Y), insurance (</w:t>
      </w:r>
      <w:r w:rsidRPr="3C2370E6" w:rsidR="05F3A0D0">
        <w:rPr>
          <w:rFonts w:eastAsia="Calibri" w:cstheme="minorBidi"/>
          <w:lang w:val="en-US" w:eastAsia="en-US"/>
        </w:rPr>
        <w:t>16.1</w:t>
      </w:r>
      <w:r w:rsidRPr="3C2370E6" w:rsidR="6A30184F">
        <w:rPr>
          <w:rFonts w:eastAsia="Calibri" w:cstheme="minorBidi"/>
          <w:lang w:val="en-US" w:eastAsia="en-US"/>
        </w:rPr>
        <w:t>% Y/Y) and banking (</w:t>
      </w:r>
      <w:r w:rsidRPr="3C2370E6" w:rsidR="05F3A0D0">
        <w:rPr>
          <w:rFonts w:eastAsia="Calibri" w:cstheme="minorBidi"/>
          <w:lang w:val="en-US" w:eastAsia="en-US"/>
        </w:rPr>
        <w:t>21.9</w:t>
      </w:r>
      <w:r w:rsidRPr="3C2370E6" w:rsidR="6A30184F">
        <w:rPr>
          <w:rFonts w:eastAsia="Calibri" w:cstheme="minorBidi"/>
          <w:lang w:val="en-US" w:eastAsia="en-US"/>
        </w:rPr>
        <w:t xml:space="preserve">% Y/Y) due to </w:t>
      </w:r>
      <w:r w:rsidRPr="3C2370E6" w:rsidR="0D8EFB44">
        <w:rPr>
          <w:rFonts w:eastAsia="Calibri" w:cstheme="minorBidi"/>
          <w:lang w:val="en-US" w:eastAsia="en-US"/>
        </w:rPr>
        <w:t xml:space="preserve">strong performance in </w:t>
      </w:r>
      <w:r w:rsidRPr="3C2370E6" w:rsidR="73F9773E">
        <w:rPr>
          <w:rFonts w:eastAsia="Calibri" w:cstheme="minorBidi"/>
          <w:lang w:val="en-US" w:eastAsia="en-US"/>
        </w:rPr>
        <w:t>key</w:t>
      </w:r>
      <w:r w:rsidRPr="3C2370E6" w:rsidR="0D8EFB44">
        <w:rPr>
          <w:rFonts w:eastAsia="Calibri" w:cstheme="minorBidi"/>
          <w:lang w:val="en-US" w:eastAsia="en-US"/>
        </w:rPr>
        <w:t xml:space="preserve"> accounts such as </w:t>
      </w:r>
      <w:r w:rsidRPr="3C2370E6" w:rsidR="6E222609">
        <w:rPr>
          <w:rFonts w:eastAsia="Calibri" w:cstheme="minorBidi"/>
          <w:lang w:val="en-US" w:eastAsia="en-US"/>
        </w:rPr>
        <w:t>UOB</w:t>
      </w:r>
      <w:r w:rsidRPr="3C2370E6" w:rsidR="0D8EFB44">
        <w:rPr>
          <w:rFonts w:eastAsia="Calibri" w:cstheme="minorBidi"/>
          <w:lang w:val="en-US" w:eastAsia="en-US"/>
        </w:rPr>
        <w:t xml:space="preserve"> (</w:t>
      </w:r>
      <w:r w:rsidRPr="3C2370E6" w:rsidR="4986560D">
        <w:rPr>
          <w:rFonts w:eastAsia="Calibri" w:cstheme="minorBidi"/>
          <w:lang w:val="en-US" w:eastAsia="en-US"/>
        </w:rPr>
        <w:t>2</w:t>
      </w:r>
      <w:r w:rsidRPr="3C2370E6" w:rsidR="3DC90195">
        <w:rPr>
          <w:rFonts w:eastAsia="Calibri" w:cstheme="minorBidi"/>
          <w:lang w:val="en-US" w:eastAsia="en-US"/>
        </w:rPr>
        <w:t>56</w:t>
      </w:r>
      <w:r w:rsidRPr="3C2370E6" w:rsidR="0D8EFB44">
        <w:rPr>
          <w:rFonts w:eastAsia="Calibri" w:cstheme="minorBidi"/>
          <w:lang w:val="en-US" w:eastAsia="en-US"/>
        </w:rPr>
        <w:t>% Y</w:t>
      </w:r>
      <w:r w:rsidRPr="3C2370E6" w:rsidR="5FE78397">
        <w:rPr>
          <w:rFonts w:eastAsia="Calibri" w:cstheme="minorBidi"/>
          <w:lang w:val="en-US" w:eastAsia="en-US"/>
        </w:rPr>
        <w:t>/</w:t>
      </w:r>
      <w:r w:rsidRPr="3C2370E6" w:rsidR="0D8EFB44">
        <w:rPr>
          <w:rFonts w:eastAsia="Calibri" w:cstheme="minorBidi"/>
          <w:lang w:val="en-US" w:eastAsia="en-US"/>
        </w:rPr>
        <w:t>Y),</w:t>
      </w:r>
      <w:r w:rsidRPr="3C2370E6" w:rsidR="23590973">
        <w:rPr>
          <w:rFonts w:eastAsia="Calibri" w:cstheme="minorBidi"/>
          <w:lang w:val="en-US" w:eastAsia="en-US"/>
        </w:rPr>
        <w:t xml:space="preserve"> </w:t>
      </w:r>
      <w:r w:rsidRPr="3C2370E6" w:rsidR="23B73078">
        <w:rPr>
          <w:rFonts w:eastAsia="Calibri" w:cstheme="minorBidi"/>
          <w:lang w:val="en-US" w:eastAsia="en-US"/>
        </w:rPr>
        <w:t>Bolttech</w:t>
      </w:r>
      <w:r w:rsidRPr="3C2370E6" w:rsidR="0D8EFB44">
        <w:rPr>
          <w:rFonts w:eastAsia="Calibri" w:cstheme="minorBidi"/>
          <w:lang w:val="en-US" w:eastAsia="en-US"/>
        </w:rPr>
        <w:t xml:space="preserve"> (</w:t>
      </w:r>
      <w:r w:rsidRPr="3C2370E6" w:rsidR="25C27D69">
        <w:rPr>
          <w:rFonts w:eastAsia="Calibri" w:cstheme="minorBidi"/>
          <w:lang w:val="en-US" w:eastAsia="en-US"/>
        </w:rPr>
        <w:t>6</w:t>
      </w:r>
      <w:r w:rsidRPr="3C2370E6" w:rsidR="1D54356B">
        <w:rPr>
          <w:rFonts w:eastAsia="Calibri" w:cstheme="minorBidi"/>
          <w:lang w:val="en-US" w:eastAsia="en-US"/>
        </w:rPr>
        <w:t>2</w:t>
      </w:r>
      <w:r w:rsidRPr="3C2370E6" w:rsidR="0D8EFB44">
        <w:rPr>
          <w:rFonts w:eastAsia="Calibri" w:cstheme="minorBidi"/>
          <w:lang w:val="en-US" w:eastAsia="en-US"/>
        </w:rPr>
        <w:t>% Y</w:t>
      </w:r>
      <w:r w:rsidRPr="3C2370E6" w:rsidR="06762E41">
        <w:rPr>
          <w:rFonts w:eastAsia="Calibri" w:cstheme="minorBidi"/>
          <w:lang w:val="en-US" w:eastAsia="en-US"/>
        </w:rPr>
        <w:t>/</w:t>
      </w:r>
      <w:r w:rsidRPr="3C2370E6" w:rsidR="0D8EFB44">
        <w:rPr>
          <w:rFonts w:eastAsia="Calibri" w:cstheme="minorBidi"/>
          <w:lang w:val="en-US" w:eastAsia="en-US"/>
        </w:rPr>
        <w:t xml:space="preserve">Y) and </w:t>
      </w:r>
      <w:r w:rsidRPr="3C2370E6" w:rsidR="5E37B4BC">
        <w:rPr>
          <w:rFonts w:eastAsia="Calibri" w:cstheme="minorBidi"/>
          <w:lang w:val="en-US" w:eastAsia="en-US"/>
        </w:rPr>
        <w:t>Pr</w:t>
      </w:r>
      <w:r w:rsidRPr="3C2370E6" w:rsidR="2261156F">
        <w:rPr>
          <w:rFonts w:eastAsia="Calibri" w:cstheme="minorBidi"/>
          <w:lang w:val="en-US" w:eastAsia="en-US"/>
        </w:rPr>
        <w:t>e</w:t>
      </w:r>
      <w:r w:rsidRPr="3C2370E6" w:rsidR="5E37B4BC">
        <w:rPr>
          <w:rFonts w:eastAsia="Calibri" w:cstheme="minorBidi"/>
          <w:lang w:val="en-US" w:eastAsia="en-US"/>
        </w:rPr>
        <w:t>sto</w:t>
      </w:r>
      <w:r w:rsidRPr="3C2370E6" w:rsidR="0D8EFB44">
        <w:rPr>
          <w:rFonts w:eastAsia="Calibri" w:cstheme="minorBidi"/>
          <w:lang w:val="en-US" w:eastAsia="en-US"/>
        </w:rPr>
        <w:t xml:space="preserve"> (</w:t>
      </w:r>
      <w:r w:rsidRPr="3C2370E6" w:rsidR="45E6498B">
        <w:rPr>
          <w:rFonts w:eastAsia="Calibri" w:cstheme="minorBidi"/>
          <w:lang w:val="en-US" w:eastAsia="en-US"/>
        </w:rPr>
        <w:t>31</w:t>
      </w:r>
      <w:r w:rsidRPr="3C2370E6" w:rsidR="0D8EFB44">
        <w:rPr>
          <w:rFonts w:eastAsia="Calibri" w:cstheme="minorBidi"/>
          <w:lang w:val="en-US" w:eastAsia="en-US"/>
        </w:rPr>
        <w:t>% Y</w:t>
      </w:r>
      <w:r w:rsidRPr="3C2370E6" w:rsidR="4060B3C1">
        <w:rPr>
          <w:rFonts w:eastAsia="Calibri" w:cstheme="minorBidi"/>
          <w:lang w:val="en-US" w:eastAsia="en-US"/>
        </w:rPr>
        <w:t>/</w:t>
      </w:r>
      <w:r w:rsidRPr="3C2370E6" w:rsidR="0D8EFB44">
        <w:rPr>
          <w:rFonts w:eastAsia="Calibri" w:cstheme="minorBidi"/>
          <w:lang w:val="en-US" w:eastAsia="en-US"/>
        </w:rPr>
        <w:t>Y)</w:t>
      </w:r>
      <w:r w:rsidRPr="3C2370E6" w:rsidR="05B3E07D">
        <w:rPr>
          <w:rFonts w:eastAsia="Calibri" w:cstheme="minorBidi"/>
          <w:lang w:val="en-US" w:eastAsia="en-US"/>
        </w:rPr>
        <w:t xml:space="preserve">, </w:t>
      </w:r>
      <w:r w:rsidRPr="3C2370E6" w:rsidR="0D8EFB44">
        <w:rPr>
          <w:rFonts w:eastAsia="Calibri" w:cstheme="minorBidi"/>
          <w:lang w:val="en-US" w:eastAsia="en-US"/>
        </w:rPr>
        <w:t>S&amp;I at $</w:t>
      </w:r>
      <w:r w:rsidRPr="3C2370E6" w:rsidR="3D2F45AF">
        <w:rPr>
          <w:rFonts w:eastAsia="Calibri" w:cstheme="minorBidi"/>
          <w:lang w:val="en-US" w:eastAsia="en-US"/>
        </w:rPr>
        <w:t>141</w:t>
      </w:r>
      <w:r w:rsidRPr="3C2370E6" w:rsidR="0D8EFB44">
        <w:rPr>
          <w:rFonts w:eastAsia="Calibri" w:cstheme="minorBidi"/>
          <w:lang w:val="en-US" w:eastAsia="en-US"/>
        </w:rPr>
        <w:t>M (</w:t>
      </w:r>
      <w:r w:rsidRPr="3C2370E6" w:rsidR="3FAAAF28">
        <w:rPr>
          <w:rFonts w:eastAsia="Calibri" w:cstheme="minorBidi"/>
          <w:lang w:val="en-US" w:eastAsia="en-US"/>
        </w:rPr>
        <w:t>37.1</w:t>
      </w:r>
      <w:r w:rsidRPr="3C2370E6" w:rsidR="0D8EFB44">
        <w:rPr>
          <w:rFonts w:eastAsia="Calibri" w:cstheme="minorBidi"/>
          <w:lang w:val="en-US" w:eastAsia="en-US"/>
        </w:rPr>
        <w:t>% Y/Y</w:t>
      </w:r>
      <w:r w:rsidRPr="3C2370E6" w:rsidR="06F4512A">
        <w:rPr>
          <w:rFonts w:eastAsia="Calibri" w:cstheme="minorBidi"/>
          <w:lang w:val="en-US" w:eastAsia="en-US"/>
        </w:rPr>
        <w:t xml:space="preserve">, </w:t>
      </w:r>
      <w:r w:rsidRPr="3C2370E6" w:rsidR="17A06E61">
        <w:rPr>
          <w:rFonts w:eastAsia="Calibri" w:cstheme="minorBidi"/>
          <w:lang w:val="en-US" w:eastAsia="en-US"/>
        </w:rPr>
        <w:t xml:space="preserve">20.1% Y/Y </w:t>
      </w:r>
      <w:r w:rsidRPr="3C2370E6" w:rsidR="06F4512A">
        <w:rPr>
          <w:rFonts w:eastAsia="Calibri" w:cstheme="minorBidi"/>
          <w:lang w:val="en-US" w:eastAsia="en-US"/>
        </w:rPr>
        <w:t>ex-</w:t>
      </w:r>
      <w:r w:rsidRPr="3C2370E6" w:rsidR="089DB9EA">
        <w:rPr>
          <w:rFonts w:eastAsia="Calibri" w:cstheme="minorBidi"/>
          <w:lang w:val="en-US" w:eastAsia="en-US"/>
        </w:rPr>
        <w:t>Supabase</w:t>
      </w:r>
      <w:r w:rsidRPr="3C2370E6" w:rsidR="0D8EFB44">
        <w:rPr>
          <w:rFonts w:eastAsia="Calibri" w:cstheme="minorBidi"/>
          <w:lang w:val="en-US" w:eastAsia="en-US"/>
        </w:rPr>
        <w:t>)</w:t>
      </w:r>
      <w:r w:rsidRPr="3C2370E6" w:rsidR="0E638812">
        <w:rPr>
          <w:rFonts w:eastAsia="Calibri" w:cstheme="minorBidi"/>
          <w:lang w:val="en-US" w:eastAsia="en-US"/>
        </w:rPr>
        <w:t>;</w:t>
      </w:r>
      <w:r w:rsidRPr="3C2370E6" w:rsidR="05B3E07D">
        <w:rPr>
          <w:rFonts w:eastAsia="Calibri" w:cstheme="minorBidi"/>
          <w:lang w:val="en-US" w:eastAsia="en-US"/>
        </w:rPr>
        <w:t xml:space="preserve"> </w:t>
      </w:r>
      <w:r w:rsidRPr="3C2370E6" w:rsidR="089DB9EA">
        <w:rPr>
          <w:rFonts w:eastAsia="Calibri" w:cstheme="minorBidi"/>
          <w:lang w:val="en-US" w:eastAsia="en-US"/>
        </w:rPr>
        <w:t>TMEGS at $</w:t>
      </w:r>
      <w:r w:rsidRPr="3C2370E6" w:rsidR="2AFB3C65">
        <w:rPr>
          <w:rFonts w:eastAsia="Calibri" w:cstheme="minorBidi"/>
          <w:lang w:val="en-US" w:eastAsia="en-US"/>
        </w:rPr>
        <w:t>60.1</w:t>
      </w:r>
      <w:r w:rsidRPr="3C2370E6" w:rsidR="089DB9EA">
        <w:rPr>
          <w:rFonts w:eastAsia="Calibri" w:cstheme="minorBidi"/>
          <w:lang w:val="en-US" w:eastAsia="en-US"/>
        </w:rPr>
        <w:t>M (</w:t>
      </w:r>
      <w:r w:rsidRPr="3C2370E6" w:rsidR="2AFB3C65">
        <w:rPr>
          <w:rFonts w:eastAsia="Calibri" w:cstheme="minorBidi"/>
          <w:lang w:val="en-US" w:eastAsia="en-US"/>
        </w:rPr>
        <w:t>16.6</w:t>
      </w:r>
      <w:r w:rsidRPr="3C2370E6" w:rsidR="089DB9EA">
        <w:rPr>
          <w:rFonts w:eastAsia="Calibri" w:cstheme="minorBidi"/>
          <w:lang w:val="en-US" w:eastAsia="en-US"/>
        </w:rPr>
        <w:t>% Y</w:t>
      </w:r>
      <w:r w:rsidRPr="3C2370E6" w:rsidR="2D929F9E">
        <w:rPr>
          <w:rFonts w:eastAsia="Calibri" w:cstheme="minorBidi"/>
          <w:lang w:val="en-US" w:eastAsia="en-US"/>
        </w:rPr>
        <w:t>/</w:t>
      </w:r>
      <w:r w:rsidRPr="3C2370E6" w:rsidR="089DB9EA">
        <w:rPr>
          <w:rFonts w:eastAsia="Calibri" w:cstheme="minorBidi"/>
          <w:lang w:val="en-US" w:eastAsia="en-US"/>
        </w:rPr>
        <w:t>Y)</w:t>
      </w:r>
      <w:r w:rsidRPr="3C2370E6" w:rsidR="2A194608">
        <w:rPr>
          <w:rFonts w:eastAsia="Calibri" w:cstheme="minorBidi"/>
          <w:lang w:val="en-US" w:eastAsia="en-US"/>
        </w:rPr>
        <w:t xml:space="preserve"> driven by</w:t>
      </w:r>
      <w:r w:rsidRPr="3C2370E6" w:rsidR="63362754">
        <w:rPr>
          <w:rFonts w:eastAsia="Calibri" w:cstheme="minorBidi"/>
          <w:lang w:val="en-US" w:eastAsia="en-US"/>
        </w:rPr>
        <w:t xml:space="preserve"> </w:t>
      </w:r>
      <w:r w:rsidRPr="3C2370E6" w:rsidR="4996D40D">
        <w:rPr>
          <w:rFonts w:eastAsia="Calibri" w:cstheme="minorBidi"/>
          <w:lang w:val="en-US" w:eastAsia="en-US"/>
        </w:rPr>
        <w:t xml:space="preserve">Starhub ($6.1M, 27% Y/Y) and </w:t>
      </w:r>
      <w:r w:rsidRPr="3C2370E6" w:rsidR="211ED8EE">
        <w:rPr>
          <w:rFonts w:eastAsia="Calibri" w:cstheme="minorBidi"/>
          <w:lang w:val="en-US" w:eastAsia="en-US"/>
        </w:rPr>
        <w:t>Anuttacon</w:t>
      </w:r>
      <w:r w:rsidRPr="3C2370E6" w:rsidR="33FC82D2">
        <w:rPr>
          <w:rFonts w:eastAsia="Calibri" w:cstheme="minorBidi"/>
          <w:lang w:val="en-US" w:eastAsia="en-US"/>
        </w:rPr>
        <w:t xml:space="preserve"> </w:t>
      </w:r>
      <w:r w:rsidRPr="3C2370E6" w:rsidR="59C84DCA">
        <w:rPr>
          <w:rFonts w:eastAsia="Calibri" w:cstheme="minorBidi"/>
          <w:lang w:val="en-US" w:eastAsia="en-US"/>
        </w:rPr>
        <w:t>(</w:t>
      </w:r>
      <w:r w:rsidRPr="3C2370E6" w:rsidR="2C9C2350">
        <w:rPr>
          <w:rFonts w:eastAsia="Calibri" w:cstheme="minorBidi"/>
          <w:lang w:val="en-US" w:eastAsia="en-US"/>
        </w:rPr>
        <w:t xml:space="preserve">$2.5M, </w:t>
      </w:r>
      <w:r w:rsidRPr="3C2370E6" w:rsidR="59C84DCA">
        <w:rPr>
          <w:rFonts w:eastAsia="Calibri" w:cstheme="minorBidi"/>
          <w:lang w:val="en-US" w:eastAsia="en-US"/>
        </w:rPr>
        <w:t>1</w:t>
      </w:r>
      <w:r w:rsidRPr="3C2370E6" w:rsidR="5F71914D">
        <w:rPr>
          <w:rFonts w:eastAsia="Calibri" w:cstheme="minorBidi"/>
          <w:lang w:val="en-US" w:eastAsia="en-US"/>
        </w:rPr>
        <w:t>752</w:t>
      </w:r>
      <w:r w:rsidRPr="3C2370E6" w:rsidR="59C84DCA">
        <w:rPr>
          <w:rFonts w:eastAsia="Calibri" w:cstheme="minorBidi"/>
          <w:lang w:val="en-US" w:eastAsia="en-US"/>
        </w:rPr>
        <w:t>% Y/Y)</w:t>
      </w:r>
      <w:r w:rsidRPr="3C2370E6" w:rsidR="5777739C">
        <w:rPr>
          <w:rFonts w:eastAsia="Calibri" w:cstheme="minorBidi"/>
          <w:lang w:val="en-US" w:eastAsia="en-US"/>
        </w:rPr>
        <w:t xml:space="preserve">; </w:t>
      </w:r>
      <w:r w:rsidRPr="3C2370E6" w:rsidR="6B06DB42">
        <w:rPr>
          <w:rFonts w:eastAsia="Calibri" w:cstheme="minorBidi"/>
          <w:lang w:val="en-US" w:eastAsia="en-US"/>
        </w:rPr>
        <w:t xml:space="preserve">Manufacturing at </w:t>
      </w:r>
      <w:r w:rsidR="00CF016E">
        <w:rPr>
          <w:rFonts w:eastAsia="Calibri" w:cstheme="minorBidi"/>
          <w:lang w:val="en-US" w:eastAsia="en-US"/>
        </w:rPr>
        <w:t>$23.2M</w:t>
      </w:r>
      <w:r w:rsidR="00F800D7">
        <w:rPr>
          <w:rFonts w:eastAsia="Calibri" w:cstheme="minorBidi"/>
          <w:lang w:val="en-US" w:eastAsia="en-US"/>
        </w:rPr>
        <w:t xml:space="preserve"> (</w:t>
      </w:r>
      <w:r w:rsidR="00C93130">
        <w:rPr>
          <w:rFonts w:eastAsia="Calibri" w:cstheme="minorBidi"/>
          <w:lang w:val="en-US" w:eastAsia="en-US"/>
        </w:rPr>
        <w:t>45.8% Y/Y)</w:t>
      </w:r>
      <w:r w:rsidRPr="3C2370E6" w:rsidR="6B06DB42">
        <w:rPr>
          <w:rFonts w:eastAsia="Calibri" w:cstheme="minorBidi"/>
          <w:lang w:val="en-US" w:eastAsia="en-US"/>
        </w:rPr>
        <w:t xml:space="preserve"> driven by growth </w:t>
      </w:r>
      <w:r w:rsidRPr="3C2370E6" w:rsidR="731AA592">
        <w:rPr>
          <w:rFonts w:eastAsia="Calibri" w:cstheme="minorBidi"/>
          <w:lang w:val="en-US" w:eastAsia="en-US"/>
        </w:rPr>
        <w:t xml:space="preserve">in key accounts such as </w:t>
      </w:r>
      <w:r w:rsidRPr="3C2370E6" w:rsidR="6B06DB42">
        <w:rPr>
          <w:rFonts w:eastAsia="Calibri" w:cstheme="minorBidi"/>
          <w:lang w:val="en-US" w:eastAsia="en-US"/>
        </w:rPr>
        <w:t>ASM ($4.6M, 221% Y/Y)</w:t>
      </w:r>
      <w:r w:rsidRPr="3C2370E6" w:rsidR="59656DFD">
        <w:rPr>
          <w:rFonts w:eastAsia="Calibri" w:cstheme="minorBidi"/>
          <w:lang w:val="en-US" w:eastAsia="en-US"/>
        </w:rPr>
        <w:t xml:space="preserve"> </w:t>
      </w:r>
      <w:r w:rsidRPr="3C2370E6" w:rsidR="74A5DBF2">
        <w:rPr>
          <w:rFonts w:eastAsia="Calibri" w:cstheme="minorBidi"/>
          <w:lang w:val="en-US" w:eastAsia="en-US"/>
        </w:rPr>
        <w:t>W</w:t>
      </w:r>
      <w:r w:rsidRPr="3C2370E6" w:rsidR="59656DFD">
        <w:rPr>
          <w:rFonts w:eastAsia="Calibri" w:cstheme="minorBidi"/>
          <w:lang w:val="en-US" w:eastAsia="en-US"/>
        </w:rPr>
        <w:t>ilmar ($</w:t>
      </w:r>
      <w:r w:rsidR="00C25EF4">
        <w:rPr>
          <w:rFonts w:eastAsia="Calibri" w:cstheme="minorBidi"/>
          <w:lang w:val="en-US" w:eastAsia="en-US"/>
        </w:rPr>
        <w:t xml:space="preserve">2.7M, </w:t>
      </w:r>
      <w:r w:rsidR="00482651">
        <w:rPr>
          <w:rFonts w:eastAsia="Calibri" w:cstheme="minorBidi"/>
          <w:lang w:val="en-US" w:eastAsia="en-US"/>
        </w:rPr>
        <w:t>41% Y/Y</w:t>
      </w:r>
      <w:r w:rsidRPr="3C2370E6" w:rsidR="59656DFD">
        <w:rPr>
          <w:rFonts w:eastAsia="Calibri" w:cstheme="minorBidi"/>
          <w:lang w:val="en-US" w:eastAsia="en-US"/>
        </w:rPr>
        <w:t>). Retail</w:t>
      </w:r>
      <w:r w:rsidR="00E07402">
        <w:rPr>
          <w:rFonts w:eastAsia="Calibri" w:cstheme="minorBidi"/>
          <w:lang w:val="en-US" w:eastAsia="en-US"/>
        </w:rPr>
        <w:t xml:space="preserve"> </w:t>
      </w:r>
      <w:r w:rsidRPr="3C2370E6" w:rsidR="59656DFD">
        <w:rPr>
          <w:rFonts w:eastAsia="Calibri" w:cstheme="minorBidi"/>
          <w:lang w:val="en-US" w:eastAsia="en-US"/>
        </w:rPr>
        <w:t>&amp;</w:t>
      </w:r>
      <w:r w:rsidR="00E07402">
        <w:rPr>
          <w:rFonts w:eastAsia="Calibri" w:cstheme="minorBidi"/>
          <w:lang w:val="en-US" w:eastAsia="en-US"/>
        </w:rPr>
        <w:t xml:space="preserve"> </w:t>
      </w:r>
      <w:r w:rsidRPr="3C2370E6" w:rsidR="59656DFD">
        <w:rPr>
          <w:rFonts w:eastAsia="Calibri" w:cstheme="minorBidi"/>
          <w:lang w:val="en-US" w:eastAsia="en-US"/>
        </w:rPr>
        <w:t xml:space="preserve">CPG </w:t>
      </w:r>
      <w:r w:rsidRPr="3C2370E6" w:rsidR="204E3F40">
        <w:rPr>
          <w:rFonts w:eastAsia="Calibri" w:cstheme="minorBidi"/>
          <w:lang w:val="en-US" w:eastAsia="en-US"/>
        </w:rPr>
        <w:t>at</w:t>
      </w:r>
      <w:r w:rsidRPr="3C2370E6" w:rsidR="4F517DC6">
        <w:rPr>
          <w:rFonts w:eastAsia="Calibri" w:cstheme="minorBidi"/>
          <w:lang w:val="en-US" w:eastAsia="en-US"/>
        </w:rPr>
        <w:t xml:space="preserve"> </w:t>
      </w:r>
      <w:r w:rsidRPr="3C2370E6" w:rsidR="1EDC3169">
        <w:rPr>
          <w:rFonts w:eastAsia="Calibri" w:cstheme="minorBidi"/>
          <w:lang w:val="en-US" w:eastAsia="en-US"/>
        </w:rPr>
        <w:t>$42M (-2% Y/Y</w:t>
      </w:r>
      <w:r w:rsidRPr="3C2370E6" w:rsidR="24752468">
        <w:rPr>
          <w:rFonts w:eastAsia="Calibri" w:cstheme="minorBidi"/>
          <w:lang w:val="en-US" w:eastAsia="en-US"/>
        </w:rPr>
        <w:t>)</w:t>
      </w:r>
      <w:r w:rsidRPr="3C2370E6" w:rsidR="79EA25FD">
        <w:rPr>
          <w:rFonts w:eastAsia="Calibri" w:cstheme="minorBidi"/>
          <w:lang w:val="en-US" w:eastAsia="en-US"/>
        </w:rPr>
        <w:t xml:space="preserve"> </w:t>
      </w:r>
      <w:r w:rsidRPr="3C2370E6" w:rsidR="7F64DB7F">
        <w:rPr>
          <w:rFonts w:eastAsia="Calibri" w:cstheme="minorBidi"/>
          <w:lang w:val="en-US" w:eastAsia="en-US"/>
        </w:rPr>
        <w:t xml:space="preserve">impacted by </w:t>
      </w:r>
      <w:r w:rsidRPr="3C2370E6" w:rsidR="1EDC3169">
        <w:rPr>
          <w:rFonts w:eastAsia="Calibri" w:cstheme="minorBidi"/>
          <w:lang w:val="en-US" w:eastAsia="en-US"/>
        </w:rPr>
        <w:t>Dyson ($10M, -9% Y/Y), Shopback (</w:t>
      </w:r>
      <w:r w:rsidRPr="3C2370E6" w:rsidR="75FBD874">
        <w:rPr>
          <w:rFonts w:eastAsia="Calibri" w:cstheme="minorBidi"/>
          <w:lang w:val="en-US" w:eastAsia="en-US"/>
        </w:rPr>
        <w:t>$1.6M, -55% Y/Y) and GFG ($4.5M, -12% Y/Y)</w:t>
      </w:r>
      <w:r w:rsidRPr="3C2370E6" w:rsidR="06040730">
        <w:rPr>
          <w:rFonts w:eastAsia="Calibri" w:cstheme="minorBidi"/>
          <w:lang w:val="en-US" w:eastAsia="en-US"/>
        </w:rPr>
        <w:t xml:space="preserve"> - growth ex-Dyson, </w:t>
      </w:r>
      <w:commentRangeStart w:id="7"/>
      <w:commentRangeEnd w:id="7"/>
      <w:r>
        <w:rPr>
          <w:rStyle w:val="CommentReference"/>
        </w:rPr>
        <w:commentReference w:id="7"/>
      </w:r>
      <w:r w:rsidRPr="3C2370E6" w:rsidR="06040730">
        <w:rPr>
          <w:rFonts w:eastAsia="Calibri" w:cstheme="minorBidi"/>
          <w:lang w:val="en-US" w:eastAsia="en-US"/>
        </w:rPr>
        <w:t>Shopback and GFG</w:t>
      </w:r>
      <w:r w:rsidRPr="3C2370E6" w:rsidR="06040730">
        <w:rPr>
          <w:rFonts w:eastAsia="Calibri" w:cstheme="minorBidi"/>
          <w:lang w:val="en-US" w:eastAsia="en-US"/>
        </w:rPr>
        <w:t xml:space="preserve"> at 12% Y/Y</w:t>
      </w:r>
      <w:r w:rsidRPr="3C2370E6" w:rsidR="36E67C2C">
        <w:rPr>
          <w:rFonts w:eastAsia="Calibri" w:cstheme="minorBidi"/>
          <w:lang w:val="en-US" w:eastAsia="en-US"/>
        </w:rPr>
        <w:t xml:space="preserve">. </w:t>
      </w:r>
      <w:r w:rsidRPr="3C2370E6" w:rsidR="033FE774">
        <w:rPr>
          <w:rFonts w:eastAsia="Calibri" w:cstheme="minorBidi"/>
          <w:lang w:val="en-US" w:eastAsia="en-US"/>
        </w:rPr>
        <w:t>[IPMM] YTD $create at $</w:t>
      </w:r>
      <w:r w:rsidRPr="3C2370E6" w:rsidR="5A1B1DCB">
        <w:rPr>
          <w:rFonts w:eastAsia="Calibri" w:cstheme="minorBidi"/>
          <w:lang w:val="en-US" w:eastAsia="en-US"/>
        </w:rPr>
        <w:t>528.7</w:t>
      </w:r>
      <w:r w:rsidRPr="3C2370E6" w:rsidR="033FE774">
        <w:rPr>
          <w:rFonts w:eastAsia="Calibri" w:cstheme="minorBidi"/>
          <w:lang w:val="en-US" w:eastAsia="en-US"/>
        </w:rPr>
        <w:t>M</w:t>
      </w:r>
      <w:r w:rsidRPr="3C2370E6" w:rsidR="59069D8E">
        <w:rPr>
          <w:rFonts w:eastAsia="Calibri" w:cstheme="minorBidi"/>
          <w:lang w:val="en-US" w:eastAsia="en-US"/>
        </w:rPr>
        <w:t xml:space="preserve"> </w:t>
      </w:r>
      <w:r w:rsidRPr="3C2370E6" w:rsidR="033FE774">
        <w:rPr>
          <w:rFonts w:eastAsia="Calibri" w:cstheme="minorBidi"/>
          <w:lang w:val="en-US" w:eastAsia="en-US"/>
        </w:rPr>
        <w:t>(12</w:t>
      </w:r>
      <w:r w:rsidRPr="3C2370E6" w:rsidR="5A1B1DCB">
        <w:rPr>
          <w:rFonts w:eastAsia="Calibri" w:cstheme="minorBidi"/>
          <w:lang w:val="en-US" w:eastAsia="en-US"/>
        </w:rPr>
        <w:t>4.8</w:t>
      </w:r>
      <w:r w:rsidRPr="3C2370E6" w:rsidR="033FE774">
        <w:rPr>
          <w:rFonts w:eastAsia="Calibri" w:cstheme="minorBidi"/>
          <w:lang w:val="en-US" w:eastAsia="en-US"/>
        </w:rPr>
        <w:t xml:space="preserve">% vs plan, </w:t>
      </w:r>
      <w:r w:rsidRPr="3C2370E6" w:rsidR="5A1B1DCB">
        <w:rPr>
          <w:rFonts w:eastAsia="Calibri" w:cstheme="minorBidi"/>
          <w:lang w:val="en-US" w:eastAsia="en-US"/>
        </w:rPr>
        <w:t>44.6</w:t>
      </w:r>
      <w:r w:rsidRPr="3C2370E6" w:rsidR="033FE774">
        <w:rPr>
          <w:rFonts w:eastAsia="Calibri" w:cstheme="minorBidi"/>
          <w:lang w:val="en-US" w:eastAsia="en-US"/>
        </w:rPr>
        <w:t xml:space="preserve">% Y/Y), </w:t>
      </w:r>
      <w:commentRangeStart w:id="8"/>
      <w:commentRangeEnd w:id="8"/>
      <w:r>
        <w:rPr>
          <w:rStyle w:val="CommentReference"/>
        </w:rPr>
        <w:commentReference w:id="8"/>
      </w:r>
      <w:r w:rsidRPr="3C2370E6" w:rsidR="033FE774">
        <w:rPr>
          <w:rFonts w:eastAsia="Calibri" w:cstheme="minorBidi"/>
          <w:lang w:val="en-US" w:eastAsia="en-US"/>
        </w:rPr>
        <w:t>$launch at $</w:t>
      </w:r>
      <w:r w:rsidRPr="3C2370E6" w:rsidR="16AD75B5">
        <w:rPr>
          <w:rFonts w:eastAsia="Calibri" w:cstheme="minorBidi"/>
          <w:lang w:val="en-US" w:eastAsia="en-US"/>
        </w:rPr>
        <w:t>205.2</w:t>
      </w:r>
      <w:r w:rsidRPr="3C2370E6" w:rsidR="033FE774">
        <w:rPr>
          <w:rFonts w:eastAsia="Calibri" w:cstheme="minorBidi"/>
          <w:lang w:val="en-US" w:eastAsia="en-US"/>
        </w:rPr>
        <w:t>M</w:t>
      </w:r>
      <w:r w:rsidRPr="3C2370E6" w:rsidR="093DEA02">
        <w:rPr>
          <w:rFonts w:eastAsia="Calibri" w:cstheme="minorBidi"/>
          <w:lang w:val="en-US" w:eastAsia="en-US"/>
        </w:rPr>
        <w:t xml:space="preserve"> </w:t>
      </w:r>
      <w:r w:rsidRPr="3C2370E6" w:rsidR="033FE774">
        <w:rPr>
          <w:rFonts w:eastAsia="Calibri" w:cstheme="minorBidi"/>
          <w:lang w:val="en-US" w:eastAsia="en-US"/>
        </w:rPr>
        <w:t>(9</w:t>
      </w:r>
      <w:r w:rsidRPr="3C2370E6" w:rsidR="16AD75B5">
        <w:rPr>
          <w:rFonts w:eastAsia="Calibri" w:cstheme="minorBidi"/>
          <w:lang w:val="en-US" w:eastAsia="en-US"/>
        </w:rPr>
        <w:t>4.9</w:t>
      </w:r>
      <w:r w:rsidRPr="3C2370E6" w:rsidR="033FE774">
        <w:rPr>
          <w:rFonts w:eastAsia="Calibri" w:cstheme="minorBidi"/>
          <w:lang w:val="en-US" w:eastAsia="en-US"/>
        </w:rPr>
        <w:t>% vs plan</w:t>
      </w:r>
      <w:r w:rsidRPr="3C2370E6" w:rsidR="033FE774">
        <w:rPr>
          <w:rFonts w:eastAsia="Calibri" w:cstheme="minorBidi"/>
          <w:lang w:val="en-US" w:eastAsia="en-US"/>
        </w:rPr>
        <w:t xml:space="preserve">, </w:t>
      </w:r>
      <w:r w:rsidRPr="3C2370E6" w:rsidR="16AD75B5">
        <w:rPr>
          <w:rFonts w:eastAsia="Calibri" w:cstheme="minorBidi"/>
          <w:lang w:val="en-US" w:eastAsia="en-US"/>
        </w:rPr>
        <w:t>19.9</w:t>
      </w:r>
      <w:r w:rsidRPr="3C2370E6" w:rsidR="033FE774">
        <w:rPr>
          <w:rFonts w:eastAsia="Calibri" w:cstheme="minorBidi"/>
          <w:lang w:val="en-US" w:eastAsia="en-US"/>
        </w:rPr>
        <w:t>% Y/Y)</w:t>
      </w:r>
      <w:r w:rsidRPr="3C2370E6" w:rsidR="344FBBA0">
        <w:rPr>
          <w:rFonts w:eastAsia="Calibri" w:cstheme="minorBidi"/>
          <w:lang w:val="en-US" w:eastAsia="en-US"/>
        </w:rPr>
        <w:t>.</w:t>
      </w:r>
      <w:r w:rsidRPr="3C2370E6" w:rsidR="033FE774">
        <w:rPr>
          <w:rFonts w:eastAsia="Calibri" w:cstheme="minorBidi"/>
          <w:lang w:val="en-US" w:eastAsia="en-US"/>
        </w:rPr>
        <w:t xml:space="preserve"> [LSM] </w:t>
      </w:r>
      <w:r w:rsidRPr="3C2370E6" w:rsidR="5811F9DF">
        <w:rPr>
          <w:rFonts w:eastAsia="Calibri" w:cstheme="minorBidi"/>
          <w:lang w:val="en-US" w:eastAsia="en-US"/>
        </w:rPr>
        <w:t>Forecast</w:t>
      </w:r>
      <w:r w:rsidRPr="3C2370E6" w:rsidR="033FE774">
        <w:rPr>
          <w:rFonts w:eastAsia="Calibri" w:cstheme="minorBidi"/>
          <w:lang w:val="en-US" w:eastAsia="en-US"/>
        </w:rPr>
        <w:t xml:space="preserve"> at $</w:t>
      </w:r>
      <w:r w:rsidRPr="3C2370E6" w:rsidR="74125F2D">
        <w:rPr>
          <w:rFonts w:eastAsia="Calibri" w:cstheme="minorBidi"/>
          <w:lang w:val="en-US" w:eastAsia="en-US"/>
        </w:rPr>
        <w:t>72.4</w:t>
      </w:r>
      <w:r w:rsidRPr="3C2370E6" w:rsidR="033FE774">
        <w:rPr>
          <w:rFonts w:eastAsia="Calibri" w:cstheme="minorBidi"/>
          <w:lang w:val="en-US" w:eastAsia="en-US"/>
        </w:rPr>
        <w:t>M ARR</w:t>
      </w:r>
      <w:r w:rsidRPr="3C2370E6" w:rsidR="25CC9152">
        <w:rPr>
          <w:rFonts w:eastAsia="Calibri" w:cstheme="minorBidi"/>
          <w:lang w:val="en-US" w:eastAsia="en-US"/>
        </w:rPr>
        <w:t xml:space="preserve"> (</w:t>
      </w:r>
      <w:r w:rsidRPr="3C2370E6" w:rsidR="08524511">
        <w:rPr>
          <w:rFonts w:eastAsia="Calibri" w:cstheme="minorBidi"/>
          <w:lang w:val="en-US" w:eastAsia="en-US"/>
        </w:rPr>
        <w:t>116</w:t>
      </w:r>
      <w:r w:rsidRPr="3C2370E6" w:rsidR="25CC9152">
        <w:rPr>
          <w:rFonts w:eastAsia="Calibri" w:cstheme="minorBidi"/>
          <w:lang w:val="en-US" w:eastAsia="en-US"/>
        </w:rPr>
        <w:t xml:space="preserve">% vs plan, </w:t>
      </w:r>
      <w:r w:rsidRPr="3C2370E6" w:rsidR="7F451A14">
        <w:rPr>
          <w:rFonts w:eastAsia="Calibri" w:cstheme="minorBidi"/>
          <w:lang w:val="en-US" w:eastAsia="en-US"/>
        </w:rPr>
        <w:t>-3.8</w:t>
      </w:r>
      <w:r w:rsidRPr="3C2370E6" w:rsidR="25CC9152">
        <w:rPr>
          <w:rFonts w:eastAsia="Calibri" w:cstheme="minorBidi"/>
          <w:lang w:val="en-US" w:eastAsia="en-US"/>
        </w:rPr>
        <w:t xml:space="preserve">% Y/Y) </w:t>
      </w:r>
      <w:r w:rsidRPr="3C2370E6" w:rsidR="033FE774">
        <w:rPr>
          <w:rFonts w:eastAsia="Calibri" w:cstheme="minorBidi"/>
          <w:lang w:val="en-US" w:eastAsia="en-US"/>
        </w:rPr>
        <w:t xml:space="preserve">from </w:t>
      </w:r>
      <w:r w:rsidRPr="3C2370E6" w:rsidR="75AE6176">
        <w:rPr>
          <w:rFonts w:eastAsia="Calibri" w:cstheme="minorBidi"/>
          <w:lang w:val="en-US" w:eastAsia="en-US"/>
        </w:rPr>
        <w:t>46</w:t>
      </w:r>
      <w:r w:rsidRPr="3C2370E6" w:rsidR="033FE774">
        <w:rPr>
          <w:rFonts w:eastAsia="Calibri" w:cstheme="minorBidi"/>
          <w:lang w:val="en-US" w:eastAsia="en-US"/>
        </w:rPr>
        <w:t xml:space="preserve"> wins incl Keppel</w:t>
      </w:r>
      <w:r w:rsidRPr="3C2370E6" w:rsidR="1BE41F94">
        <w:rPr>
          <w:rFonts w:eastAsia="Calibri" w:cstheme="minorBidi"/>
          <w:lang w:val="en-US" w:eastAsia="en-US"/>
        </w:rPr>
        <w:t xml:space="preserve"> </w:t>
      </w:r>
      <w:r w:rsidRPr="3C2370E6" w:rsidR="033FE774">
        <w:rPr>
          <w:rFonts w:eastAsia="Calibri" w:cstheme="minorBidi"/>
          <w:lang w:val="en-US" w:eastAsia="en-US"/>
        </w:rPr>
        <w:t>($</w:t>
      </w:r>
      <w:r w:rsidRPr="3C2370E6" w:rsidR="30C7D2BE">
        <w:rPr>
          <w:rFonts w:eastAsia="Calibri" w:cstheme="minorBidi"/>
          <w:lang w:val="en-US" w:eastAsia="en-US"/>
        </w:rPr>
        <w:t>4.7</w:t>
      </w:r>
      <w:r w:rsidRPr="3C2370E6" w:rsidR="033FE774">
        <w:rPr>
          <w:rFonts w:eastAsia="Calibri" w:cstheme="minorBidi"/>
          <w:lang w:val="en-US" w:eastAsia="en-US"/>
        </w:rPr>
        <w:t xml:space="preserve">M), </w:t>
      </w:r>
      <w:r w:rsidRPr="3C2370E6" w:rsidR="60F11EC9">
        <w:rPr>
          <w:rFonts w:eastAsia="Calibri" w:cstheme="minorBidi"/>
          <w:lang w:val="en-US" w:eastAsia="en-US"/>
        </w:rPr>
        <w:t xml:space="preserve">GRAB </w:t>
      </w:r>
      <w:r w:rsidRPr="3C2370E6" w:rsidR="033FE774">
        <w:rPr>
          <w:rFonts w:eastAsia="Calibri" w:cstheme="minorBidi"/>
          <w:lang w:val="en-US" w:eastAsia="en-US"/>
        </w:rPr>
        <w:t>($</w:t>
      </w:r>
      <w:r w:rsidRPr="3C2370E6" w:rsidR="0100AAC2">
        <w:rPr>
          <w:rFonts w:eastAsia="Calibri" w:cstheme="minorBidi"/>
          <w:lang w:val="en-US" w:eastAsia="en-US"/>
        </w:rPr>
        <w:t>4</w:t>
      </w:r>
      <w:r w:rsidRPr="3C2370E6" w:rsidR="033FE774">
        <w:rPr>
          <w:rFonts w:eastAsia="Calibri" w:cstheme="minorBidi"/>
          <w:lang w:val="en-US" w:eastAsia="en-US"/>
        </w:rPr>
        <w:t xml:space="preserve">M). </w:t>
      </w:r>
      <w:r w:rsidRPr="3C2370E6" w:rsidR="033FE774">
        <w:rPr>
          <w:rFonts w:eastAsia="Calibri" w:cstheme="minorBidi"/>
          <w:i/>
          <w:lang w:val="en-US" w:eastAsia="en-US"/>
        </w:rPr>
        <w:t>[RMR]</w:t>
      </w:r>
      <w:r w:rsidRPr="3C2370E6" w:rsidR="033FE774">
        <w:rPr>
          <w:rFonts w:eastAsia="Calibri" w:cstheme="minorBidi"/>
          <w:lang w:val="en-US" w:eastAsia="en-US"/>
        </w:rPr>
        <w:t xml:space="preserve"> </w:t>
      </w:r>
      <w:r w:rsidRPr="3C2370E6" w:rsidR="10E1EF62">
        <w:rPr>
          <w:rFonts w:eastAsia="Calibri" w:cstheme="minorBidi"/>
          <w:lang w:val="en-US" w:eastAsia="en-US"/>
        </w:rPr>
        <w:t xml:space="preserve">Forecast at </w:t>
      </w:r>
      <w:r w:rsidRPr="3C2370E6" w:rsidR="033FE774">
        <w:rPr>
          <w:rFonts w:eastAsia="Calibri" w:cstheme="minorBidi"/>
          <w:lang w:val="en-US" w:eastAsia="en-US"/>
        </w:rPr>
        <w:t>$</w:t>
      </w:r>
      <w:r w:rsidRPr="3C2370E6" w:rsidR="6A20FCB6">
        <w:rPr>
          <w:rFonts w:eastAsia="Calibri" w:cstheme="minorBidi"/>
          <w:lang w:val="en-US" w:eastAsia="en-US"/>
        </w:rPr>
        <w:t>103</w:t>
      </w:r>
      <w:r w:rsidRPr="3C2370E6" w:rsidR="033FE774">
        <w:rPr>
          <w:rFonts w:eastAsia="Calibri" w:cstheme="minorBidi"/>
          <w:lang w:val="en-US" w:eastAsia="en-US"/>
        </w:rPr>
        <w:t>M (</w:t>
      </w:r>
      <w:r w:rsidRPr="3C2370E6" w:rsidR="01E2DC18">
        <w:rPr>
          <w:rFonts w:eastAsia="Calibri" w:cstheme="minorBidi"/>
          <w:lang w:val="en-US" w:eastAsia="en-US"/>
        </w:rPr>
        <w:t>135</w:t>
      </w:r>
      <w:r w:rsidRPr="3C2370E6" w:rsidR="033FE774">
        <w:rPr>
          <w:rFonts w:eastAsia="Calibri" w:cstheme="minorBidi"/>
          <w:lang w:val="en-US" w:eastAsia="en-US"/>
        </w:rPr>
        <w:t>% vs plan</w:t>
      </w:r>
      <w:commentRangeStart w:id="9"/>
      <w:commentRangeEnd w:id="9"/>
      <w:r>
        <w:rPr>
          <w:rStyle w:val="CommentReference"/>
        </w:rPr>
        <w:commentReference w:id="9"/>
      </w:r>
      <w:r w:rsidRPr="3C2370E6" w:rsidR="033FE774">
        <w:rPr>
          <w:rFonts w:eastAsia="Calibri" w:cstheme="minorBidi"/>
          <w:lang w:val="en-US" w:eastAsia="en-US"/>
        </w:rPr>
        <w:t>)</w:t>
      </w:r>
      <w:r w:rsidRPr="3C2370E6" w:rsidR="5C66275F">
        <w:rPr>
          <w:rFonts w:eastAsia="Calibri" w:cstheme="minorBidi"/>
          <w:lang w:val="en-US" w:eastAsia="en-US"/>
        </w:rPr>
        <w:t xml:space="preserve"> </w:t>
      </w:r>
      <w:r w:rsidRPr="3C2370E6" w:rsidR="337CC75E">
        <w:rPr>
          <w:rFonts w:eastAsia="Calibri" w:cstheme="minorBidi"/>
          <w:lang w:val="en-US" w:eastAsia="en-US"/>
        </w:rPr>
        <w:t>VMware: 7/57 VMware in-flight</w:t>
      </w:r>
      <w:r w:rsidRPr="3C2370E6" w:rsidR="337CC75E">
        <w:rPr>
          <w:rFonts w:eastAsia="Calibri" w:cstheme="minorBidi"/>
          <w:lang w:val="en-US" w:eastAsia="en-US"/>
        </w:rPr>
        <w:t xml:space="preserve"> </w:t>
      </w:r>
      <w:r w:rsidRPr="3C2370E6" w:rsidR="337CC75E">
        <w:rPr>
          <w:rFonts w:eastAsia="Calibri" w:cstheme="minorBidi"/>
          <w:lang w:val="en-US" w:eastAsia="en-US"/>
        </w:rPr>
        <w:t>mig</w:t>
      </w:r>
      <w:r w:rsidRPr="3C2370E6" w:rsidR="337CC75E">
        <w:rPr>
          <w:rFonts w:eastAsia="Calibri" w:cstheme="minorBidi"/>
          <w:lang w:val="en-US" w:eastAsia="en-US"/>
        </w:rPr>
        <w:t>. ($6.8M ARR), 86.3% attn ($1</w:t>
      </w:r>
      <w:r w:rsidRPr="3C2370E6" w:rsidR="337CC75E">
        <w:rPr>
          <w:rFonts w:eastAsia="Calibri" w:cstheme="minorBidi"/>
          <w:lang w:val="en-US" w:eastAsia="en-US"/>
        </w:rPr>
        <w:t>.</w:t>
      </w:r>
      <w:r w:rsidRPr="3C2370E6" w:rsidR="337CC75E">
        <w:rPr>
          <w:rFonts w:eastAsia="Calibri" w:cstheme="minorBidi"/>
          <w:lang w:val="en-US" w:eastAsia="en-US"/>
        </w:rPr>
        <w:t>6M/$1.9M). SAP: 2/57 SAP in-flight mig</w:t>
      </w:r>
      <w:r w:rsidR="008708CE">
        <w:rPr>
          <w:rFonts w:eastAsia="Calibri" w:cstheme="minorBidi"/>
          <w:lang w:val="en-US" w:eastAsia="en-US"/>
        </w:rPr>
        <w:t>ration</w:t>
      </w:r>
      <w:r w:rsidRPr="3C2370E6" w:rsidR="337CC75E">
        <w:rPr>
          <w:rFonts w:eastAsia="Calibri" w:cstheme="minorBidi"/>
          <w:lang w:val="en-US" w:eastAsia="en-US"/>
        </w:rPr>
        <w:t xml:space="preserve"> ($1.1M ARR), 108.6% attn ($0.4M/$0.4M). Analytics: 14/57 in-flight </w:t>
      </w:r>
      <w:r w:rsidRPr="3C2370E6" w:rsidR="337CC75E">
        <w:rPr>
          <w:rFonts w:eastAsia="Calibri" w:cstheme="minorBidi"/>
          <w:lang w:val="en-US" w:eastAsia="en-US"/>
        </w:rPr>
        <w:t>mig</w:t>
      </w:r>
      <w:r w:rsidRPr="3C2370E6" w:rsidR="337CC75E">
        <w:rPr>
          <w:rFonts w:eastAsia="Calibri" w:cstheme="minorBidi"/>
          <w:lang w:val="en-US" w:eastAsia="en-US"/>
        </w:rPr>
        <w:t>. ($24.1M ARR), 191.4% attn ($11.3M/$5.9M)</w:t>
      </w:r>
      <w:r w:rsidRPr="3C2370E6" w:rsidR="033FE774">
        <w:rPr>
          <w:rFonts w:eastAsia="Calibri" w:cstheme="minorBidi"/>
          <w:lang w:val="en-US" w:eastAsia="en-US"/>
        </w:rPr>
        <w:t xml:space="preserve">. </w:t>
      </w:r>
      <w:r w:rsidRPr="3C2370E6" w:rsidR="2F290B00">
        <w:rPr>
          <w:rFonts w:eastAsia="Calibri" w:cstheme="minorBidi"/>
          <w:i/>
          <w:lang w:val="en-US" w:eastAsia="en-US"/>
        </w:rPr>
        <w:t>[Partner]</w:t>
      </w:r>
      <w:r w:rsidRPr="3C2370E6" w:rsidR="2F290B00">
        <w:rPr>
          <w:rFonts w:eastAsia="Calibri" w:cstheme="minorBidi"/>
          <w:lang w:val="en-US" w:eastAsia="en-US"/>
        </w:rPr>
        <w:t xml:space="preserve"> PCR at </w:t>
      </w:r>
      <w:r w:rsidRPr="3C2370E6" w:rsidR="6E7BF6E0">
        <w:rPr>
          <w:rFonts w:eastAsia="Calibri" w:cstheme="minorBidi"/>
          <w:lang w:val="en-US" w:eastAsia="en-US"/>
        </w:rPr>
        <w:t>67.0</w:t>
      </w:r>
      <w:r w:rsidRPr="3C2370E6" w:rsidR="2F290B00">
        <w:rPr>
          <w:rFonts w:eastAsia="Calibri" w:cstheme="minorBidi"/>
          <w:lang w:val="en-US" w:eastAsia="en-US"/>
        </w:rPr>
        <w:t>% (vs goal of 70.1%, +</w:t>
      </w:r>
      <w:r w:rsidRPr="3C2370E6" w:rsidR="7F66514C">
        <w:rPr>
          <w:rFonts w:eastAsia="Calibri" w:cstheme="minorBidi"/>
          <w:lang w:val="en-US" w:eastAsia="en-US"/>
        </w:rPr>
        <w:t>281 bps Y/Y</w:t>
      </w:r>
      <w:r w:rsidRPr="3C2370E6" w:rsidR="2F290B00">
        <w:rPr>
          <w:rFonts w:eastAsia="Calibri" w:cstheme="minorBidi"/>
          <w:lang w:val="en-US" w:eastAsia="en-US"/>
        </w:rPr>
        <w:t xml:space="preserve">), </w:t>
      </w:r>
      <w:r w:rsidRPr="3C2370E6" w:rsidR="6FCC122F">
        <w:rPr>
          <w:rFonts w:eastAsia="Calibri" w:cstheme="minorBidi"/>
          <w:lang w:val="en-US" w:eastAsia="en-US"/>
        </w:rPr>
        <w:t>PAR at 68.6%</w:t>
      </w:r>
      <w:r w:rsidRPr="3C2370E6" w:rsidR="2F290B00">
        <w:rPr>
          <w:rFonts w:eastAsia="Calibri" w:cstheme="minorBidi"/>
          <w:lang w:val="en-US" w:eastAsia="en-US"/>
        </w:rPr>
        <w:t xml:space="preserve"> (</w:t>
      </w:r>
      <w:r w:rsidRPr="3C2370E6" w:rsidR="6FCC122F">
        <w:rPr>
          <w:rFonts w:eastAsia="Calibri" w:cstheme="minorBidi"/>
          <w:lang w:val="en-US" w:eastAsia="en-US"/>
        </w:rPr>
        <w:t>+310 bps</w:t>
      </w:r>
      <w:r w:rsidRPr="3C2370E6" w:rsidR="2F290B00">
        <w:rPr>
          <w:rFonts w:eastAsia="Calibri" w:cstheme="minorBidi"/>
          <w:lang w:val="en-US" w:eastAsia="en-US"/>
        </w:rPr>
        <w:t xml:space="preserve"> Y/Y)</w:t>
      </w:r>
      <w:r w:rsidRPr="3C2370E6" w:rsidR="07E459F9">
        <w:rPr>
          <w:rFonts w:eastAsia="Calibri" w:cstheme="minorBidi"/>
          <w:i/>
          <w:lang w:val="en-US" w:eastAsia="en-US"/>
        </w:rPr>
        <w:t>.</w:t>
      </w:r>
    </w:p>
    <w:p w:rsidR="00D62471" w:rsidP="73831113" w14:paraId="0E86F031" w14:textId="2537A110">
      <w:pPr>
        <w:jc w:val="both"/>
        <w:rPr>
          <w:rFonts w:eastAsia="Calibri" w:cstheme="minorBidi"/>
          <w:lang w:val="en-US" w:eastAsia="en-US"/>
        </w:rPr>
      </w:pPr>
      <w:r w:rsidRPr="73831113">
        <w:rPr>
          <w:rFonts w:eastAsia="Calibri" w:cstheme="minorBidi"/>
          <w:b/>
          <w:u w:val="single"/>
          <w:lang w:val="en-US" w:eastAsia="en-US"/>
        </w:rPr>
        <w:t>Country Business Landscape:</w:t>
      </w:r>
      <w:r w:rsidRPr="73831113" w:rsidR="318EEF64">
        <w:rPr>
          <w:rFonts w:eastAsia="Calibri" w:cstheme="minorBidi"/>
          <w:lang w:val="en-US" w:eastAsia="en-US"/>
        </w:rPr>
        <w:t xml:space="preserve"> </w:t>
      </w:r>
      <w:r w:rsidRPr="002D3464" w:rsidR="01B03529">
        <w:rPr>
          <w:rFonts w:eastAsia="Calibri" w:cstheme="minorBidi"/>
          <w:b/>
          <w:lang w:val="en-US" w:eastAsia="en-US"/>
        </w:rPr>
        <w:t>Outside-in view</w:t>
      </w:r>
      <w:r w:rsidRPr="002D3464" w:rsidR="1B718897">
        <w:rPr>
          <w:rFonts w:eastAsia="Calibri" w:cstheme="minorBidi"/>
          <w:b/>
          <w:lang w:val="en-US" w:eastAsia="en-US"/>
        </w:rPr>
        <w:t>:</w:t>
      </w:r>
      <w:r w:rsidRPr="73831113" w:rsidR="01B03529">
        <w:rPr>
          <w:rFonts w:eastAsia="Calibri" w:cstheme="minorBidi"/>
          <w:lang w:val="en-US" w:eastAsia="en-US"/>
        </w:rPr>
        <w:t xml:space="preserve"> </w:t>
      </w:r>
      <w:r w:rsidRPr="73831113" w:rsidR="2688AD0B">
        <w:rPr>
          <w:rFonts w:eastAsia="Calibri" w:cstheme="minorBidi"/>
          <w:lang w:val="en-US" w:eastAsia="en-US"/>
        </w:rPr>
        <w:t>Singapore’s GDP is estimated to be $569B (+4% YoY) for 2025</w:t>
      </w:r>
      <w:r w:rsidRPr="73831113" w:rsidR="6219E990">
        <w:rPr>
          <w:rFonts w:eastAsia="Calibri" w:cstheme="minorBidi"/>
          <w:lang w:val="en-US" w:eastAsia="en-US"/>
        </w:rPr>
        <w:t>,</w:t>
      </w:r>
      <w:r w:rsidRPr="73831113" w:rsidR="6E1960F3">
        <w:rPr>
          <w:rFonts w:eastAsia="Calibri" w:cstheme="minorBidi"/>
          <w:lang w:val="en-US" w:eastAsia="en-US"/>
        </w:rPr>
        <w:t xml:space="preserve"> reflecting resilient global economic conditions and strong demand for technology products.</w:t>
      </w:r>
      <w:r w:rsidRPr="73831113" w:rsidR="2FB60A44">
        <w:rPr>
          <w:rFonts w:eastAsia="Calibri" w:cstheme="minorBidi"/>
          <w:lang w:val="en-US" w:eastAsia="en-US"/>
        </w:rPr>
        <w:t xml:space="preserve">  </w:t>
      </w:r>
      <w:r w:rsidRPr="73831113" w:rsidR="66B53D9A">
        <w:rPr>
          <w:rFonts w:eastAsia="Calibri" w:cstheme="minorBidi"/>
          <w:lang w:val="en-US" w:eastAsia="en-US"/>
        </w:rPr>
        <w:t xml:space="preserve"> Growth was primarily driven by two sectors, namely</w:t>
      </w:r>
      <w:r w:rsidRPr="73831113" w:rsidR="5B98AA18">
        <w:rPr>
          <w:rFonts w:eastAsia="Calibri" w:cstheme="minorBidi"/>
          <w:lang w:val="en-US" w:eastAsia="en-US"/>
        </w:rPr>
        <w:t xml:space="preserve"> (</w:t>
      </w:r>
      <w:r w:rsidRPr="73831113" w:rsidR="5B98AA18">
        <w:rPr>
          <w:rFonts w:eastAsia="Calibri" w:cstheme="minorBidi"/>
          <w:lang w:val="en-US" w:eastAsia="en-US"/>
        </w:rPr>
        <w:t>i</w:t>
      </w:r>
      <w:r w:rsidRPr="73831113" w:rsidR="5B98AA18">
        <w:rPr>
          <w:rFonts w:eastAsia="Calibri" w:cstheme="minorBidi"/>
          <w:lang w:val="en-US" w:eastAsia="en-US"/>
        </w:rPr>
        <w:t>)</w:t>
      </w:r>
      <w:r w:rsidRPr="73831113" w:rsidR="66B53D9A">
        <w:rPr>
          <w:rFonts w:eastAsia="Calibri" w:cstheme="minorBidi"/>
          <w:lang w:val="en-US" w:eastAsia="en-US"/>
        </w:rPr>
        <w:t xml:space="preserve"> </w:t>
      </w:r>
      <w:r w:rsidRPr="73831113" w:rsidR="189F5008">
        <w:rPr>
          <w:rFonts w:eastAsia="Calibri" w:cstheme="minorBidi"/>
          <w:i/>
          <w:u w:val="single"/>
          <w:lang w:val="en-US" w:eastAsia="en-US"/>
        </w:rPr>
        <w:t>Manufacturing</w:t>
      </w:r>
      <w:r w:rsidRPr="73831113" w:rsidR="727BEF6B">
        <w:rPr>
          <w:rFonts w:eastAsia="Calibri" w:cstheme="minorBidi"/>
          <w:lang w:val="en-US" w:eastAsia="en-US"/>
        </w:rPr>
        <w:t xml:space="preserve"> - d</w:t>
      </w:r>
      <w:r w:rsidRPr="73831113" w:rsidR="189F5008">
        <w:rPr>
          <w:rFonts w:eastAsia="Calibri" w:cstheme="minorBidi"/>
          <w:lang w:val="en-US" w:eastAsia="en-US"/>
        </w:rPr>
        <w:t>riven by global demand for AI-related semiconductors and other products</w:t>
      </w:r>
      <w:r w:rsidRPr="73831113" w:rsidR="4D08DB8B">
        <w:rPr>
          <w:rFonts w:eastAsia="Calibri" w:cstheme="minorBidi"/>
          <w:lang w:val="en-US" w:eastAsia="en-US"/>
        </w:rPr>
        <w:t xml:space="preserve"> </w:t>
      </w:r>
      <w:r w:rsidRPr="73831113" w:rsidR="189F5008">
        <w:rPr>
          <w:rFonts w:eastAsia="Calibri" w:cstheme="minorBidi"/>
          <w:lang w:val="en-US" w:eastAsia="en-US"/>
        </w:rPr>
        <w:t>in the electronics and biomedical manufacturing clusters</w:t>
      </w:r>
      <w:r w:rsidRPr="73831113" w:rsidR="72D97EF6">
        <w:rPr>
          <w:rFonts w:eastAsia="Calibri" w:cstheme="minorBidi"/>
          <w:lang w:val="en-US" w:eastAsia="en-US"/>
        </w:rPr>
        <w:t>,</w:t>
      </w:r>
      <w:r w:rsidRPr="73831113" w:rsidR="5E426759">
        <w:rPr>
          <w:rFonts w:eastAsia="Calibri" w:cstheme="minorBidi"/>
          <w:lang w:val="en-US" w:eastAsia="en-US"/>
        </w:rPr>
        <w:t xml:space="preserve"> (ii)</w:t>
      </w:r>
      <w:r w:rsidRPr="73831113" w:rsidR="189F5008">
        <w:rPr>
          <w:rFonts w:eastAsia="Calibri" w:cstheme="minorBidi"/>
          <w:lang w:val="en-US" w:eastAsia="en-US"/>
        </w:rPr>
        <w:t xml:space="preserve"> </w:t>
      </w:r>
      <w:r w:rsidRPr="73831113" w:rsidR="189F5008">
        <w:rPr>
          <w:rFonts w:eastAsia="Calibri" w:cstheme="minorBidi"/>
          <w:i/>
          <w:u w:val="single"/>
          <w:lang w:val="en-US" w:eastAsia="en-US"/>
        </w:rPr>
        <w:t>Financ</w:t>
      </w:r>
      <w:r w:rsidRPr="73831113" w:rsidR="5F9FA498">
        <w:rPr>
          <w:rFonts w:eastAsia="Calibri" w:cstheme="minorBidi"/>
          <w:i/>
          <w:u w:val="single"/>
          <w:lang w:val="en-US" w:eastAsia="en-US"/>
        </w:rPr>
        <w:t>ial Services</w:t>
      </w:r>
      <w:r w:rsidRPr="73831113" w:rsidR="5F9FA498">
        <w:rPr>
          <w:rFonts w:eastAsia="Calibri" w:cstheme="minorBidi"/>
          <w:i/>
          <w:lang w:val="en-US" w:eastAsia="en-US"/>
        </w:rPr>
        <w:t xml:space="preserve"> - </w:t>
      </w:r>
      <w:r w:rsidRPr="73831113" w:rsidR="5F9FA498">
        <w:rPr>
          <w:rFonts w:eastAsia="Calibri" w:cstheme="minorBidi"/>
          <w:lang w:val="en-US" w:eastAsia="en-US"/>
        </w:rPr>
        <w:t>driven by</w:t>
      </w:r>
      <w:r w:rsidRPr="73831113" w:rsidR="189F5008">
        <w:rPr>
          <w:rFonts w:eastAsia="Calibri" w:cstheme="minorBidi"/>
          <w:lang w:val="en-US" w:eastAsia="en-US"/>
        </w:rPr>
        <w:t xml:space="preserve"> growth in banking and financial activities, driven by improved business and investor sentiment and increased payment transaction volumes</w:t>
      </w:r>
      <w:r w:rsidRPr="73831113" w:rsidR="1DB2007B">
        <w:rPr>
          <w:rFonts w:eastAsia="Calibri" w:cstheme="minorBidi"/>
          <w:lang w:val="en-US" w:eastAsia="en-US"/>
        </w:rPr>
        <w:t xml:space="preserve"> and (iii) </w:t>
      </w:r>
      <w:r w:rsidRPr="73831113" w:rsidR="1DB2007B">
        <w:rPr>
          <w:rFonts w:eastAsia="Calibri" w:cstheme="minorBidi"/>
          <w:i/>
          <w:u w:val="single"/>
          <w:lang w:val="en-US" w:eastAsia="en-US"/>
        </w:rPr>
        <w:t>InfoComm</w:t>
      </w:r>
      <w:r w:rsidRPr="73831113" w:rsidR="1DB2007B">
        <w:rPr>
          <w:rFonts w:eastAsia="Calibri" w:cstheme="minorBidi"/>
          <w:i/>
          <w:u w:val="single"/>
          <w:lang w:val="en-US" w:eastAsia="en-US"/>
        </w:rPr>
        <w:t xml:space="preserve"> sector</w:t>
      </w:r>
      <w:r w:rsidRPr="73831113" w:rsidR="1DB2007B">
        <w:rPr>
          <w:rFonts w:eastAsia="Calibri" w:cstheme="minorBidi"/>
          <w:lang w:val="en-US" w:eastAsia="en-US"/>
        </w:rPr>
        <w:t xml:space="preserve"> – driven by enterprise demand for digital solutions and services.</w:t>
      </w:r>
      <w:r w:rsidRPr="73831113" w:rsidR="41F7579D">
        <w:rPr>
          <w:rFonts w:eastAsia="Calibri" w:cstheme="minorBidi"/>
          <w:lang w:val="en-US" w:eastAsia="en-US"/>
        </w:rPr>
        <w:t xml:space="preserve"> According to the Ministry of Trade and Industry (MTI), growth is projected to be between 1-3% reflecting a pronounced impact from US tariffs on global trade</w:t>
      </w:r>
      <w:r w:rsidRPr="73831113" w:rsidR="4D338B83">
        <w:rPr>
          <w:rFonts w:eastAsia="Calibri" w:cstheme="minorBidi"/>
          <w:lang w:val="en-US" w:eastAsia="en-US"/>
        </w:rPr>
        <w:t>,</w:t>
      </w:r>
      <w:r w:rsidRPr="73831113" w:rsidR="41F7579D">
        <w:rPr>
          <w:rFonts w:eastAsia="Calibri" w:cstheme="minorBidi"/>
          <w:lang w:val="en-US" w:eastAsia="en-US"/>
        </w:rPr>
        <w:t xml:space="preserve"> potential easing of the AI-driven electronics up-cycle</w:t>
      </w:r>
      <w:r w:rsidRPr="73831113" w:rsidR="72E89590">
        <w:rPr>
          <w:rFonts w:eastAsia="Calibri" w:cstheme="minorBidi"/>
          <w:lang w:val="en-US" w:eastAsia="en-US"/>
        </w:rPr>
        <w:t xml:space="preserve"> and a</w:t>
      </w:r>
      <w:r w:rsidRPr="73831113" w:rsidR="6FC4A08B">
        <w:rPr>
          <w:rFonts w:eastAsia="Calibri" w:cstheme="minorBidi"/>
          <w:lang w:val="en-US" w:eastAsia="en-US"/>
        </w:rPr>
        <w:t>n overall</w:t>
      </w:r>
      <w:r w:rsidRPr="73831113" w:rsidR="72E89590">
        <w:rPr>
          <w:rFonts w:eastAsia="Calibri" w:cstheme="minorBidi"/>
          <w:lang w:val="en-US" w:eastAsia="en-US"/>
        </w:rPr>
        <w:t xml:space="preserve"> </w:t>
      </w:r>
      <w:r w:rsidRPr="73831113" w:rsidR="76704419">
        <w:rPr>
          <w:rFonts w:eastAsia="Calibri" w:cstheme="minorBidi"/>
          <w:lang w:val="en-US" w:eastAsia="en-US"/>
        </w:rPr>
        <w:t xml:space="preserve">caution on valuations in the financial services </w:t>
      </w:r>
      <w:r w:rsidRPr="73831113" w:rsidR="2ED7F301">
        <w:rPr>
          <w:rFonts w:eastAsia="Calibri" w:cstheme="minorBidi"/>
          <w:lang w:val="en-US" w:eastAsia="en-US"/>
        </w:rPr>
        <w:t xml:space="preserve">trading </w:t>
      </w:r>
      <w:r w:rsidRPr="73831113" w:rsidR="76704419">
        <w:rPr>
          <w:rFonts w:eastAsia="Calibri" w:cstheme="minorBidi"/>
          <w:lang w:val="en-US" w:eastAsia="en-US"/>
        </w:rPr>
        <w:t>industry</w:t>
      </w:r>
      <w:r w:rsidRPr="73831113" w:rsidR="41F7579D">
        <w:rPr>
          <w:rFonts w:eastAsia="Calibri" w:cstheme="minorBidi"/>
          <w:lang w:val="en-US" w:eastAsia="en-US"/>
        </w:rPr>
        <w:t>.</w:t>
      </w:r>
      <w:r w:rsidRPr="73831113" w:rsidR="1DB2007B">
        <w:rPr>
          <w:rFonts w:eastAsia="Calibri" w:cstheme="minorBidi"/>
          <w:lang w:val="en-US" w:eastAsia="en-US"/>
        </w:rPr>
        <w:t xml:space="preserve"> </w:t>
      </w:r>
      <w:r w:rsidRPr="73831113" w:rsidR="701EC095">
        <w:rPr>
          <w:rFonts w:eastAsia="Calibri" w:cstheme="minorBidi"/>
          <w:lang w:val="en-US" w:eastAsia="en-US"/>
        </w:rPr>
        <w:t xml:space="preserve">From a customer demand standpoint, we observe </w:t>
      </w:r>
      <w:r w:rsidRPr="73831113" w:rsidR="3C696A5E">
        <w:rPr>
          <w:rFonts w:eastAsia="Calibri" w:cstheme="minorBidi"/>
          <w:lang w:val="en-US" w:eastAsia="en-US"/>
        </w:rPr>
        <w:t xml:space="preserve">a </w:t>
      </w:r>
      <w:r w:rsidRPr="73831113" w:rsidR="701EC095">
        <w:rPr>
          <w:rFonts w:eastAsia="Calibri" w:cstheme="minorBidi"/>
          <w:lang w:val="en-US" w:eastAsia="en-US"/>
        </w:rPr>
        <w:t xml:space="preserve">continued disproportionate interest in all forms of AI (GenAI, </w:t>
      </w:r>
      <w:r w:rsidRPr="73831113" w:rsidR="701EC095">
        <w:rPr>
          <w:rFonts w:eastAsia="Calibri" w:cstheme="minorBidi"/>
          <w:lang w:val="en-US" w:eastAsia="en-US"/>
        </w:rPr>
        <w:t>AgenticAI</w:t>
      </w:r>
      <w:r w:rsidRPr="73831113" w:rsidR="701EC095">
        <w:rPr>
          <w:rFonts w:eastAsia="Calibri" w:cstheme="minorBidi"/>
          <w:lang w:val="en-US" w:eastAsia="en-US"/>
        </w:rPr>
        <w:t xml:space="preserve"> </w:t>
      </w:r>
      <w:r w:rsidRPr="73831113" w:rsidR="701EC095">
        <w:rPr>
          <w:rFonts w:eastAsia="Calibri" w:cstheme="minorBidi"/>
          <w:lang w:val="en-US" w:eastAsia="en-US"/>
        </w:rPr>
        <w:t>etc</w:t>
      </w:r>
      <w:r w:rsidRPr="73831113" w:rsidR="701EC095">
        <w:rPr>
          <w:rFonts w:eastAsia="Calibri" w:cstheme="minorBidi"/>
          <w:lang w:val="en-US" w:eastAsia="en-US"/>
        </w:rPr>
        <w:t>)</w:t>
      </w:r>
      <w:r w:rsidRPr="73831113" w:rsidR="08ADAAE7">
        <w:rPr>
          <w:rFonts w:eastAsia="Calibri" w:cstheme="minorBidi"/>
          <w:lang w:val="en-US" w:eastAsia="en-US"/>
        </w:rPr>
        <w:t xml:space="preserve">, early views into </w:t>
      </w:r>
      <w:r w:rsidRPr="73831113" w:rsidR="022E8557">
        <w:rPr>
          <w:rFonts w:eastAsia="Calibri" w:cstheme="minorBidi"/>
          <w:lang w:val="en-US" w:eastAsia="en-US"/>
        </w:rPr>
        <w:t>emerging technologies such as advance</w:t>
      </w:r>
      <w:r w:rsidRPr="73831113" w:rsidR="71DBF516">
        <w:rPr>
          <w:rFonts w:eastAsia="Calibri" w:cstheme="minorBidi"/>
          <w:lang w:val="en-US" w:eastAsia="en-US"/>
        </w:rPr>
        <w:t>d</w:t>
      </w:r>
      <w:r w:rsidRPr="73831113" w:rsidR="022E8557">
        <w:rPr>
          <w:rFonts w:eastAsia="Calibri" w:cstheme="minorBidi"/>
          <w:lang w:val="en-US" w:eastAsia="en-US"/>
        </w:rPr>
        <w:t xml:space="preserve"> manufacturing</w:t>
      </w:r>
      <w:r w:rsidRPr="73831113" w:rsidR="2AE266BE">
        <w:rPr>
          <w:rFonts w:eastAsia="Calibri" w:cstheme="minorBidi"/>
          <w:lang w:val="en-US" w:eastAsia="en-US"/>
        </w:rPr>
        <w:t>, next-gen cybersecurity and</w:t>
      </w:r>
      <w:r w:rsidRPr="73831113" w:rsidR="022E8557">
        <w:rPr>
          <w:rFonts w:eastAsia="Calibri" w:cstheme="minorBidi"/>
          <w:lang w:val="en-US" w:eastAsia="en-US"/>
        </w:rPr>
        <w:t xml:space="preserve"> </w:t>
      </w:r>
      <w:r w:rsidRPr="73831113" w:rsidR="08ADAAE7">
        <w:rPr>
          <w:rFonts w:eastAsia="Calibri" w:cstheme="minorBidi"/>
          <w:lang w:val="en-US" w:eastAsia="en-US"/>
        </w:rPr>
        <w:t xml:space="preserve">quantum computing </w:t>
      </w:r>
      <w:r w:rsidRPr="73831113" w:rsidR="72D1661B">
        <w:rPr>
          <w:rFonts w:eastAsia="Calibri" w:cstheme="minorBidi"/>
          <w:lang w:val="en-US" w:eastAsia="en-US"/>
        </w:rPr>
        <w:t>w</w:t>
      </w:r>
      <w:r w:rsidRPr="73831113" w:rsidR="4368FBE8">
        <w:rPr>
          <w:rFonts w:eastAsia="Calibri" w:cstheme="minorBidi"/>
          <w:lang w:val="en-US" w:eastAsia="en-US"/>
        </w:rPr>
        <w:t xml:space="preserve">hile driving </w:t>
      </w:r>
      <w:r w:rsidRPr="73831113" w:rsidR="08ADAAE7">
        <w:rPr>
          <w:rFonts w:eastAsia="Calibri" w:cstheme="minorBidi"/>
          <w:lang w:val="en-US" w:eastAsia="en-US"/>
        </w:rPr>
        <w:t xml:space="preserve">strong </w:t>
      </w:r>
      <w:r w:rsidRPr="73831113" w:rsidR="05670F59">
        <w:rPr>
          <w:rFonts w:eastAsia="Calibri" w:cstheme="minorBidi"/>
          <w:lang w:val="en-US" w:eastAsia="en-US"/>
        </w:rPr>
        <w:t xml:space="preserve">corporate </w:t>
      </w:r>
      <w:r w:rsidRPr="73831113" w:rsidR="08ADAAE7">
        <w:rPr>
          <w:rFonts w:eastAsia="Calibri" w:cstheme="minorBidi"/>
          <w:lang w:val="en-US" w:eastAsia="en-US"/>
        </w:rPr>
        <w:t xml:space="preserve">interest </w:t>
      </w:r>
      <w:r w:rsidRPr="73831113" w:rsidR="38ED20D9">
        <w:rPr>
          <w:rFonts w:eastAsia="Calibri" w:cstheme="minorBidi"/>
          <w:lang w:val="en-US" w:eastAsia="en-US"/>
        </w:rPr>
        <w:t xml:space="preserve">in </w:t>
      </w:r>
      <w:r w:rsidRPr="73831113" w:rsidR="69C639CE">
        <w:rPr>
          <w:rFonts w:eastAsia="Calibri" w:cstheme="minorBidi"/>
          <w:lang w:val="en-US" w:eastAsia="en-US"/>
        </w:rPr>
        <w:t>execut</w:t>
      </w:r>
      <w:r w:rsidRPr="73831113" w:rsidR="38ED20D9">
        <w:rPr>
          <w:rFonts w:eastAsia="Calibri" w:cstheme="minorBidi"/>
          <w:lang w:val="en-US" w:eastAsia="en-US"/>
        </w:rPr>
        <w:t>ing</w:t>
      </w:r>
      <w:r w:rsidRPr="73831113" w:rsidR="08ADAAE7">
        <w:rPr>
          <w:rFonts w:eastAsia="Calibri" w:cstheme="minorBidi"/>
          <w:lang w:val="en-US" w:eastAsia="en-US"/>
        </w:rPr>
        <w:t xml:space="preserve"> a business-impactful sustainability agenda</w:t>
      </w:r>
      <w:r w:rsidRPr="73831113" w:rsidR="5B18CEA7">
        <w:rPr>
          <w:rFonts w:eastAsia="Calibri" w:cstheme="minorBidi"/>
          <w:lang w:val="en-US" w:eastAsia="en-US"/>
        </w:rPr>
        <w:t>.</w:t>
      </w:r>
      <w:r w:rsidRPr="73831113" w:rsidR="08ADAAE7">
        <w:rPr>
          <w:rFonts w:eastAsia="Calibri" w:cstheme="minorBidi"/>
          <w:lang w:val="en-US" w:eastAsia="en-US"/>
        </w:rPr>
        <w:t xml:space="preserve"> </w:t>
      </w:r>
      <w:r w:rsidRPr="73831113" w:rsidR="7BCADE0F">
        <w:rPr>
          <w:rFonts w:eastAsia="Calibri" w:cstheme="minorBidi"/>
          <w:lang w:val="en-US" w:eastAsia="en-US"/>
        </w:rPr>
        <w:t xml:space="preserve">Nurturing talent, creating a strong </w:t>
      </w:r>
      <w:r w:rsidRPr="73831113" w:rsidR="0F1D773B">
        <w:rPr>
          <w:rFonts w:eastAsia="Calibri" w:cstheme="minorBidi"/>
          <w:lang w:val="en-US" w:eastAsia="en-US"/>
        </w:rPr>
        <w:t xml:space="preserve">technology </w:t>
      </w:r>
      <w:r w:rsidRPr="73831113" w:rsidR="7BCADE0F">
        <w:rPr>
          <w:rFonts w:eastAsia="Calibri" w:cstheme="minorBidi"/>
          <w:lang w:val="en-US" w:eastAsia="en-US"/>
        </w:rPr>
        <w:t>ecosystem</w:t>
      </w:r>
      <w:r w:rsidRPr="73831113" w:rsidR="0FF8D7B8">
        <w:rPr>
          <w:rFonts w:eastAsia="Calibri" w:cstheme="minorBidi"/>
          <w:lang w:val="en-US" w:eastAsia="en-US"/>
        </w:rPr>
        <w:t xml:space="preserve">, </w:t>
      </w:r>
      <w:r w:rsidRPr="73831113" w:rsidR="7BCADE0F">
        <w:rPr>
          <w:rFonts w:eastAsia="Calibri" w:cstheme="minorBidi"/>
          <w:lang w:val="en-US" w:eastAsia="en-US"/>
        </w:rPr>
        <w:t>partnering with regulatory bodies/industry associations</w:t>
      </w:r>
      <w:r w:rsidRPr="2CEF930C" w:rsidR="3A77C54B">
        <w:rPr>
          <w:rFonts w:eastAsia="Calibri" w:cstheme="minorBidi"/>
          <w:lang w:val="en-US" w:eastAsia="en-US"/>
        </w:rPr>
        <w:t>,</w:t>
      </w:r>
      <w:r w:rsidRPr="73831113" w:rsidR="246B2BED">
        <w:rPr>
          <w:rFonts w:eastAsia="Calibri" w:cstheme="minorBidi"/>
          <w:lang w:val="en-US" w:eastAsia="en-US"/>
        </w:rPr>
        <w:t xml:space="preserve"> and working with Government agencies</w:t>
      </w:r>
      <w:r w:rsidRPr="73831113" w:rsidR="7BCADE0F">
        <w:rPr>
          <w:rFonts w:eastAsia="Calibri" w:cstheme="minorBidi"/>
          <w:lang w:val="en-US" w:eastAsia="en-US"/>
        </w:rPr>
        <w:t xml:space="preserve"> are </w:t>
      </w:r>
      <w:r w:rsidRPr="73831113" w:rsidR="412292C6">
        <w:rPr>
          <w:rFonts w:eastAsia="Calibri" w:cstheme="minorBidi"/>
          <w:lang w:val="en-US" w:eastAsia="en-US"/>
        </w:rPr>
        <w:t>essential to progress and success in these areas</w:t>
      </w:r>
      <w:r w:rsidRPr="73831113" w:rsidR="7BCADE0F">
        <w:rPr>
          <w:rFonts w:eastAsia="Calibri" w:cstheme="minorBidi"/>
          <w:lang w:val="en-US" w:eastAsia="en-US"/>
        </w:rPr>
        <w:t>.</w:t>
      </w:r>
      <w:r w:rsidRPr="73831113" w:rsidR="701EC095">
        <w:rPr>
          <w:rFonts w:eastAsia="Calibri" w:cstheme="minorBidi"/>
          <w:lang w:val="en-US" w:eastAsia="en-US"/>
        </w:rPr>
        <w:t xml:space="preserve"> </w:t>
      </w:r>
      <w:r w:rsidRPr="0068472F" w:rsidR="06D6CE3B">
        <w:rPr>
          <w:rFonts w:eastAsia="Calibri" w:cstheme="minorBidi"/>
          <w:b/>
          <w:lang w:val="en-US" w:eastAsia="en-US"/>
        </w:rPr>
        <w:t xml:space="preserve">FY26 </w:t>
      </w:r>
      <w:r w:rsidRPr="0068472F" w:rsidR="1DB2007B">
        <w:rPr>
          <w:rFonts w:eastAsia="Calibri" w:cstheme="minorBidi"/>
          <w:b/>
          <w:lang w:val="en-US" w:eastAsia="en-US"/>
        </w:rPr>
        <w:t xml:space="preserve">SG CS </w:t>
      </w:r>
      <w:r w:rsidRPr="0068472F" w:rsidR="71276590">
        <w:rPr>
          <w:rFonts w:eastAsia="Calibri" w:cstheme="minorBidi"/>
          <w:b/>
          <w:lang w:val="en-US" w:eastAsia="en-US"/>
        </w:rPr>
        <w:t>GTM coverage model</w:t>
      </w:r>
      <w:r w:rsidRPr="0068472F" w:rsidR="0068472F">
        <w:rPr>
          <w:rFonts w:eastAsia="Calibri" w:cstheme="minorBidi"/>
          <w:b/>
          <w:lang w:val="en-US" w:eastAsia="en-US"/>
        </w:rPr>
        <w:t>:</w:t>
      </w:r>
      <w:r w:rsidRPr="73831113" w:rsidR="40D126A7">
        <w:rPr>
          <w:rFonts w:eastAsia="Calibri" w:cstheme="minorBidi"/>
          <w:lang w:val="en-US" w:eastAsia="en-US"/>
        </w:rPr>
        <w:t xml:space="preserve"> FY26 SG CS TAS</w:t>
      </w:r>
      <w:r w:rsidRPr="73831113" w:rsidR="745B923D">
        <w:rPr>
          <w:rFonts w:eastAsia="Calibri" w:cstheme="minorBidi"/>
          <w:lang w:val="en-US" w:eastAsia="en-US"/>
        </w:rPr>
        <w:t xml:space="preserve"> (</w:t>
      </w:r>
      <w:r w:rsidRPr="73831113" w:rsidR="6C87323B">
        <w:rPr>
          <w:rFonts w:eastAsia="Calibri" w:cstheme="minorBidi"/>
          <w:lang w:val="en-US" w:eastAsia="en-US"/>
        </w:rPr>
        <w:t>DFS</w:t>
      </w:r>
      <w:r w:rsidRPr="73831113" w:rsidR="431AC44F">
        <w:rPr>
          <w:rFonts w:eastAsia="Calibri" w:cstheme="minorBidi"/>
          <w:lang w:val="en-US" w:eastAsia="en-US"/>
        </w:rPr>
        <w:t xml:space="preserve">) is represented by </w:t>
      </w:r>
      <w:r w:rsidRPr="73831113" w:rsidR="6B845452">
        <w:rPr>
          <w:rFonts w:eastAsia="Calibri" w:cstheme="minorBidi"/>
          <w:lang w:val="en-US" w:eastAsia="en-US"/>
        </w:rPr>
        <w:t>1817</w:t>
      </w:r>
      <w:r w:rsidRPr="73831113" w:rsidR="431AC44F">
        <w:rPr>
          <w:rFonts w:eastAsia="Calibri" w:cstheme="minorBidi"/>
          <w:lang w:val="en-US" w:eastAsia="en-US"/>
        </w:rPr>
        <w:t xml:space="preserve"> ac</w:t>
      </w:r>
      <w:r w:rsidR="00CD2FCB">
        <w:rPr>
          <w:rFonts w:eastAsia="Calibri" w:cstheme="minorBidi"/>
          <w:lang w:val="en-US" w:eastAsia="en-US"/>
        </w:rPr>
        <w:t>c</w:t>
      </w:r>
      <w:r w:rsidRPr="73831113" w:rsidR="431AC44F">
        <w:rPr>
          <w:rFonts w:eastAsia="Calibri" w:cstheme="minorBidi"/>
          <w:lang w:val="en-US" w:eastAsia="en-US"/>
        </w:rPr>
        <w:t xml:space="preserve">ts </w:t>
      </w:r>
      <w:r w:rsidRPr="73831113" w:rsidR="6B845452">
        <w:rPr>
          <w:rFonts w:eastAsia="Calibri" w:cstheme="minorBidi"/>
          <w:lang w:val="en-US" w:eastAsia="en-US"/>
        </w:rPr>
        <w:t>with $4.1B TAS</w:t>
      </w:r>
      <w:r w:rsidRPr="73831113" w:rsidR="1F8821C4">
        <w:rPr>
          <w:rFonts w:eastAsia="Calibri" w:cstheme="minorBidi"/>
          <w:lang w:val="en-US" w:eastAsia="en-US"/>
        </w:rPr>
        <w:t>. Across Deep and Focus,</w:t>
      </w:r>
      <w:r w:rsidRPr="73831113" w:rsidR="3CB31B37">
        <w:rPr>
          <w:rFonts w:eastAsia="Calibri" w:cstheme="minorBidi"/>
          <w:lang w:val="en-US" w:eastAsia="en-US"/>
        </w:rPr>
        <w:t xml:space="preserve"> FSI </w:t>
      </w:r>
      <w:r w:rsidRPr="73831113" w:rsidR="14872CE0">
        <w:rPr>
          <w:rFonts w:eastAsia="Calibri" w:cstheme="minorBidi"/>
          <w:lang w:val="en-US" w:eastAsia="en-US"/>
        </w:rPr>
        <w:t xml:space="preserve">TAS </w:t>
      </w:r>
      <w:r w:rsidRPr="73831113" w:rsidR="21960C02">
        <w:rPr>
          <w:rFonts w:eastAsia="Calibri" w:cstheme="minorBidi"/>
          <w:lang w:val="en-US" w:eastAsia="en-US"/>
        </w:rPr>
        <w:t>is at</w:t>
      </w:r>
      <w:r w:rsidRPr="73831113" w:rsidR="4DC17E2F">
        <w:rPr>
          <w:rFonts w:eastAsia="Calibri" w:cstheme="minorBidi"/>
          <w:lang w:val="en-US" w:eastAsia="en-US"/>
        </w:rPr>
        <w:t xml:space="preserve"> </w:t>
      </w:r>
      <w:r w:rsidRPr="73831113" w:rsidR="73100ECD">
        <w:rPr>
          <w:rFonts w:eastAsia="Calibri" w:cstheme="minorBidi"/>
          <w:lang w:val="en-US" w:eastAsia="en-US"/>
        </w:rPr>
        <w:t>$760M</w:t>
      </w:r>
      <w:r w:rsidRPr="73831113" w:rsidR="7941DE50">
        <w:rPr>
          <w:rFonts w:eastAsia="Calibri" w:cstheme="minorBidi"/>
          <w:lang w:val="en-US" w:eastAsia="en-US"/>
        </w:rPr>
        <w:t xml:space="preserve"> </w:t>
      </w:r>
      <w:r w:rsidRPr="73831113" w:rsidR="3C05B59D">
        <w:rPr>
          <w:rFonts w:eastAsia="Calibri" w:cstheme="minorBidi"/>
          <w:lang w:val="en-US" w:eastAsia="en-US"/>
        </w:rPr>
        <w:t>[</w:t>
      </w:r>
      <w:r w:rsidRPr="73831113" w:rsidR="14872CE0">
        <w:rPr>
          <w:rFonts w:eastAsia="Calibri" w:cstheme="minorBidi"/>
          <w:lang w:val="en-US" w:eastAsia="en-US"/>
        </w:rPr>
        <w:t xml:space="preserve">5 </w:t>
      </w:r>
      <w:r w:rsidRPr="73831113" w:rsidR="431AC44F">
        <w:rPr>
          <w:rFonts w:eastAsia="Calibri" w:cstheme="minorBidi"/>
          <w:lang w:val="en-US" w:eastAsia="en-US"/>
        </w:rPr>
        <w:t>Deep</w:t>
      </w:r>
      <w:r w:rsidRPr="73831113" w:rsidR="14872CE0">
        <w:rPr>
          <w:rFonts w:eastAsia="Calibri" w:cstheme="minorBidi"/>
          <w:lang w:val="en-US" w:eastAsia="en-US"/>
        </w:rPr>
        <w:t xml:space="preserve"> $</w:t>
      </w:r>
      <w:r w:rsidRPr="73831113" w:rsidR="58A54753">
        <w:rPr>
          <w:rFonts w:eastAsia="Calibri" w:cstheme="minorBidi"/>
          <w:lang w:val="en-US" w:eastAsia="en-US"/>
        </w:rPr>
        <w:t>450M</w:t>
      </w:r>
      <w:r w:rsidRPr="73831113" w:rsidR="14872CE0">
        <w:rPr>
          <w:rFonts w:eastAsia="Calibri" w:cstheme="minorBidi"/>
          <w:lang w:val="en-US" w:eastAsia="en-US"/>
        </w:rPr>
        <w:t xml:space="preserve">, </w:t>
      </w:r>
      <w:r w:rsidRPr="73831113" w:rsidR="004B1F02">
        <w:rPr>
          <w:rFonts w:eastAsia="Calibri" w:cstheme="minorBidi"/>
          <w:lang w:val="en-US" w:eastAsia="en-US"/>
        </w:rPr>
        <w:t xml:space="preserve">53 </w:t>
      </w:r>
      <w:r w:rsidRPr="73831113" w:rsidR="431AC44F">
        <w:rPr>
          <w:rFonts w:eastAsia="Calibri" w:cstheme="minorBidi"/>
          <w:lang w:val="en-US" w:eastAsia="en-US"/>
        </w:rPr>
        <w:t>Focus</w:t>
      </w:r>
      <w:r w:rsidRPr="73831113" w:rsidR="004B1F02">
        <w:rPr>
          <w:rFonts w:eastAsia="Calibri" w:cstheme="minorBidi"/>
          <w:lang w:val="en-US" w:eastAsia="en-US"/>
        </w:rPr>
        <w:t xml:space="preserve"> $</w:t>
      </w:r>
      <w:r w:rsidRPr="73831113" w:rsidR="3B337BCB">
        <w:rPr>
          <w:rFonts w:eastAsia="Calibri" w:cstheme="minorBidi"/>
          <w:lang w:val="en-US" w:eastAsia="en-US"/>
        </w:rPr>
        <w:t>310M</w:t>
      </w:r>
      <w:r w:rsidRPr="73831113" w:rsidR="2CBE2D21">
        <w:rPr>
          <w:rFonts w:eastAsia="Calibri" w:cstheme="minorBidi"/>
          <w:lang w:val="en-US" w:eastAsia="en-US"/>
        </w:rPr>
        <w:t>],</w:t>
      </w:r>
      <w:r w:rsidRPr="73831113" w:rsidR="431AC44F">
        <w:rPr>
          <w:rFonts w:eastAsia="Calibri" w:cstheme="minorBidi"/>
          <w:lang w:val="en-US" w:eastAsia="en-US"/>
        </w:rPr>
        <w:t xml:space="preserve"> </w:t>
      </w:r>
      <w:r w:rsidRPr="73831113" w:rsidR="2C29AEEF">
        <w:rPr>
          <w:rFonts w:eastAsia="Calibri" w:cstheme="minorBidi"/>
          <w:lang w:val="en-US" w:eastAsia="en-US"/>
        </w:rPr>
        <w:t>ISV at TAS $</w:t>
      </w:r>
      <w:r w:rsidRPr="73831113" w:rsidR="0280DCAA">
        <w:rPr>
          <w:rFonts w:eastAsia="Calibri" w:cstheme="minorBidi"/>
          <w:lang w:val="en-US" w:eastAsia="en-US"/>
        </w:rPr>
        <w:t>358</w:t>
      </w:r>
      <w:r w:rsidRPr="73831113" w:rsidR="2C29AEEF">
        <w:rPr>
          <w:rFonts w:eastAsia="Calibri" w:cstheme="minorBidi"/>
          <w:lang w:val="en-US" w:eastAsia="en-US"/>
        </w:rPr>
        <w:t xml:space="preserve">M </w:t>
      </w:r>
      <w:r w:rsidRPr="73831113" w:rsidR="4EB9BAC3">
        <w:rPr>
          <w:rFonts w:eastAsia="Calibri" w:cstheme="minorBidi"/>
          <w:lang w:val="en-US" w:eastAsia="en-US"/>
        </w:rPr>
        <w:t>[</w:t>
      </w:r>
      <w:r w:rsidRPr="73831113" w:rsidR="0280DCAA">
        <w:rPr>
          <w:rFonts w:eastAsia="Calibri" w:cstheme="minorBidi"/>
          <w:lang w:val="en-US" w:eastAsia="en-US"/>
        </w:rPr>
        <w:t>1</w:t>
      </w:r>
      <w:r w:rsidRPr="73831113" w:rsidR="2C29AEEF">
        <w:rPr>
          <w:rFonts w:eastAsia="Calibri" w:cstheme="minorBidi"/>
          <w:lang w:val="en-US" w:eastAsia="en-US"/>
        </w:rPr>
        <w:t xml:space="preserve"> Deep $</w:t>
      </w:r>
      <w:r w:rsidR="00C96A3E">
        <w:rPr>
          <w:rFonts w:eastAsia="Calibri" w:cstheme="minorBidi"/>
          <w:lang w:val="en-US" w:eastAsia="en-US"/>
        </w:rPr>
        <w:t>6</w:t>
      </w:r>
      <w:r w:rsidRPr="73831113" w:rsidR="05C81BE6">
        <w:rPr>
          <w:rFonts w:eastAsia="Calibri" w:cstheme="minorBidi"/>
          <w:lang w:val="en-US" w:eastAsia="en-US"/>
        </w:rPr>
        <w:t>5</w:t>
      </w:r>
      <w:r w:rsidRPr="73831113" w:rsidR="2C29AEEF">
        <w:rPr>
          <w:rFonts w:eastAsia="Calibri" w:cstheme="minorBidi"/>
          <w:lang w:val="en-US" w:eastAsia="en-US"/>
        </w:rPr>
        <w:t xml:space="preserve">M, </w:t>
      </w:r>
      <w:r w:rsidRPr="73831113" w:rsidR="05C81BE6">
        <w:rPr>
          <w:rFonts w:eastAsia="Calibri" w:cstheme="minorBidi"/>
          <w:lang w:val="en-US" w:eastAsia="en-US"/>
        </w:rPr>
        <w:t>66</w:t>
      </w:r>
      <w:r w:rsidRPr="73831113" w:rsidR="2C29AEEF">
        <w:rPr>
          <w:rFonts w:eastAsia="Calibri" w:cstheme="minorBidi"/>
          <w:lang w:val="en-US" w:eastAsia="en-US"/>
        </w:rPr>
        <w:t xml:space="preserve"> Focus $</w:t>
      </w:r>
      <w:r w:rsidRPr="73831113" w:rsidR="17BA3762">
        <w:rPr>
          <w:rFonts w:eastAsia="Calibri" w:cstheme="minorBidi"/>
          <w:lang w:val="en-US" w:eastAsia="en-US"/>
        </w:rPr>
        <w:t>317</w:t>
      </w:r>
      <w:r w:rsidRPr="73831113" w:rsidR="2C29AEEF">
        <w:rPr>
          <w:rFonts w:eastAsia="Calibri" w:cstheme="minorBidi"/>
          <w:lang w:val="en-US" w:eastAsia="en-US"/>
        </w:rPr>
        <w:t>M</w:t>
      </w:r>
      <w:r w:rsidRPr="73831113" w:rsidR="05555DD6">
        <w:rPr>
          <w:rFonts w:eastAsia="Calibri" w:cstheme="minorBidi"/>
          <w:lang w:val="en-US" w:eastAsia="en-US"/>
        </w:rPr>
        <w:t>]</w:t>
      </w:r>
      <w:r w:rsidRPr="73831113" w:rsidR="2C29AEEF">
        <w:rPr>
          <w:rFonts w:eastAsia="Calibri" w:cstheme="minorBidi"/>
          <w:lang w:val="en-US" w:eastAsia="en-US"/>
        </w:rPr>
        <w:t>, C</w:t>
      </w:r>
      <w:r w:rsidRPr="73831113" w:rsidR="3EEF9B2E">
        <w:rPr>
          <w:rFonts w:eastAsia="Calibri" w:cstheme="minorBidi"/>
          <w:lang w:val="en-US" w:eastAsia="en-US"/>
        </w:rPr>
        <w:t>ross-Industry</w:t>
      </w:r>
      <w:r w:rsidRPr="73831113" w:rsidR="2C29AEEF">
        <w:rPr>
          <w:rFonts w:eastAsia="Calibri" w:cstheme="minorBidi"/>
          <w:lang w:val="en-US" w:eastAsia="en-US"/>
        </w:rPr>
        <w:t xml:space="preserve"> TAS </w:t>
      </w:r>
      <w:r w:rsidRPr="73831113" w:rsidR="3BED95EE">
        <w:rPr>
          <w:rFonts w:eastAsia="Calibri" w:cstheme="minorBidi"/>
          <w:lang w:val="en-US" w:eastAsia="en-US"/>
        </w:rPr>
        <w:t xml:space="preserve">at </w:t>
      </w:r>
      <w:r w:rsidRPr="73831113" w:rsidR="2C29AEEF">
        <w:rPr>
          <w:rFonts w:eastAsia="Calibri" w:cstheme="minorBidi"/>
          <w:lang w:val="en-US" w:eastAsia="en-US"/>
        </w:rPr>
        <w:t>$</w:t>
      </w:r>
      <w:r w:rsidRPr="73831113" w:rsidR="0B44C379">
        <w:rPr>
          <w:rFonts w:eastAsia="Calibri" w:cstheme="minorBidi"/>
          <w:lang w:val="en-US" w:eastAsia="en-US"/>
        </w:rPr>
        <w:t>1.2B</w:t>
      </w:r>
      <w:r w:rsidRPr="73831113" w:rsidR="4E57870C">
        <w:rPr>
          <w:rFonts w:eastAsia="Calibri" w:cstheme="minorBidi"/>
          <w:lang w:val="en-US" w:eastAsia="en-US"/>
        </w:rPr>
        <w:t xml:space="preserve"> </w:t>
      </w:r>
      <w:r w:rsidRPr="73831113" w:rsidR="066BAB09">
        <w:rPr>
          <w:rFonts w:eastAsia="Calibri" w:cstheme="minorBidi"/>
          <w:lang w:val="en-US" w:eastAsia="en-US"/>
        </w:rPr>
        <w:t>[</w:t>
      </w:r>
      <w:r w:rsidRPr="73831113" w:rsidR="5480AF96">
        <w:rPr>
          <w:rFonts w:eastAsia="Calibri" w:cstheme="minorBidi"/>
          <w:lang w:val="en-US" w:eastAsia="en-US"/>
        </w:rPr>
        <w:t>12</w:t>
      </w:r>
      <w:r w:rsidRPr="73831113" w:rsidR="2C29AEEF">
        <w:rPr>
          <w:rFonts w:eastAsia="Calibri" w:cstheme="minorBidi"/>
          <w:lang w:val="en-US" w:eastAsia="en-US"/>
        </w:rPr>
        <w:t xml:space="preserve"> Deep $</w:t>
      </w:r>
      <w:r w:rsidRPr="73831113" w:rsidR="196F3126">
        <w:rPr>
          <w:rFonts w:eastAsia="Calibri" w:cstheme="minorBidi"/>
          <w:lang w:val="en-US" w:eastAsia="en-US"/>
        </w:rPr>
        <w:t>774</w:t>
      </w:r>
      <w:r w:rsidRPr="73831113" w:rsidR="2C29AEEF">
        <w:rPr>
          <w:rFonts w:eastAsia="Calibri" w:cstheme="minorBidi"/>
          <w:lang w:val="en-US" w:eastAsia="en-US"/>
        </w:rPr>
        <w:t xml:space="preserve">M, </w:t>
      </w:r>
      <w:r w:rsidRPr="73831113" w:rsidR="32094F24">
        <w:rPr>
          <w:rFonts w:eastAsia="Calibri" w:cstheme="minorBidi"/>
          <w:lang w:val="en-US" w:eastAsia="en-US"/>
        </w:rPr>
        <w:t>107</w:t>
      </w:r>
      <w:r w:rsidRPr="73831113" w:rsidR="2C29AEEF">
        <w:rPr>
          <w:rFonts w:eastAsia="Calibri" w:cstheme="minorBidi"/>
          <w:lang w:val="en-US" w:eastAsia="en-US"/>
        </w:rPr>
        <w:t xml:space="preserve"> Focus $</w:t>
      </w:r>
      <w:r w:rsidRPr="73831113" w:rsidR="32094F24">
        <w:rPr>
          <w:rFonts w:eastAsia="Calibri" w:cstheme="minorBidi"/>
          <w:lang w:val="en-US" w:eastAsia="en-US"/>
        </w:rPr>
        <w:t>480</w:t>
      </w:r>
      <w:r w:rsidRPr="73831113" w:rsidR="2C29AEEF">
        <w:rPr>
          <w:rFonts w:eastAsia="Calibri" w:cstheme="minorBidi"/>
          <w:lang w:val="en-US" w:eastAsia="en-US"/>
        </w:rPr>
        <w:t>M</w:t>
      </w:r>
      <w:r w:rsidRPr="73831113" w:rsidR="12E23EE4">
        <w:rPr>
          <w:rFonts w:eastAsia="Calibri" w:cstheme="minorBidi"/>
          <w:lang w:val="en-US" w:eastAsia="en-US"/>
        </w:rPr>
        <w:t>]</w:t>
      </w:r>
      <w:r w:rsidRPr="73831113" w:rsidR="2C29AEEF">
        <w:rPr>
          <w:rFonts w:eastAsia="Calibri" w:cstheme="minorBidi"/>
          <w:lang w:val="en-US" w:eastAsia="en-US"/>
        </w:rPr>
        <w:t xml:space="preserve">, </w:t>
      </w:r>
      <w:r w:rsidRPr="73831113" w:rsidR="0A921F71">
        <w:rPr>
          <w:rFonts w:eastAsia="Calibri" w:cstheme="minorBidi"/>
          <w:lang w:val="en-US" w:eastAsia="en-US"/>
        </w:rPr>
        <w:t xml:space="preserve">TMEGS TAS </w:t>
      </w:r>
      <w:r w:rsidRPr="73831113" w:rsidR="70F056CF">
        <w:rPr>
          <w:rFonts w:eastAsia="Calibri" w:cstheme="minorBidi"/>
          <w:lang w:val="en-US" w:eastAsia="en-US"/>
        </w:rPr>
        <w:t xml:space="preserve">at </w:t>
      </w:r>
      <w:r w:rsidRPr="73831113" w:rsidR="0A921F71">
        <w:rPr>
          <w:rFonts w:eastAsia="Calibri" w:cstheme="minorBidi"/>
          <w:lang w:val="en-US" w:eastAsia="en-US"/>
        </w:rPr>
        <w:t>$</w:t>
      </w:r>
      <w:r w:rsidRPr="73831113" w:rsidR="076EF39E">
        <w:rPr>
          <w:rFonts w:eastAsia="Calibri" w:cstheme="minorBidi"/>
          <w:lang w:val="en-US" w:eastAsia="en-US"/>
        </w:rPr>
        <w:t>428</w:t>
      </w:r>
      <w:r w:rsidRPr="73831113" w:rsidR="0A921F71">
        <w:rPr>
          <w:rFonts w:eastAsia="Calibri" w:cstheme="minorBidi"/>
          <w:lang w:val="en-US" w:eastAsia="en-US"/>
        </w:rPr>
        <w:t>M</w:t>
      </w:r>
      <w:r w:rsidRPr="73831113" w:rsidR="244B25BB">
        <w:rPr>
          <w:rFonts w:eastAsia="Calibri" w:cstheme="minorBidi"/>
          <w:lang w:val="en-US" w:eastAsia="en-US"/>
        </w:rPr>
        <w:t xml:space="preserve"> [</w:t>
      </w:r>
      <w:r w:rsidRPr="73831113" w:rsidR="236506C2">
        <w:rPr>
          <w:rFonts w:eastAsia="Calibri" w:cstheme="minorBidi"/>
          <w:lang w:val="en-US" w:eastAsia="en-US"/>
        </w:rPr>
        <w:t>1</w:t>
      </w:r>
      <w:r w:rsidRPr="73831113" w:rsidR="0A921F71">
        <w:rPr>
          <w:rFonts w:eastAsia="Calibri" w:cstheme="minorBidi"/>
          <w:lang w:val="en-US" w:eastAsia="en-US"/>
        </w:rPr>
        <w:t xml:space="preserve"> Deep $</w:t>
      </w:r>
      <w:r w:rsidRPr="73831113" w:rsidR="236506C2">
        <w:rPr>
          <w:rFonts w:eastAsia="Calibri" w:cstheme="minorBidi"/>
          <w:lang w:val="en-US" w:eastAsia="en-US"/>
        </w:rPr>
        <w:t>66</w:t>
      </w:r>
      <w:r w:rsidRPr="73831113" w:rsidR="0A921F71">
        <w:rPr>
          <w:rFonts w:eastAsia="Calibri" w:cstheme="minorBidi"/>
          <w:lang w:val="en-US" w:eastAsia="en-US"/>
        </w:rPr>
        <w:t xml:space="preserve">M, </w:t>
      </w:r>
      <w:r w:rsidRPr="73831113" w:rsidR="79DE0167">
        <w:rPr>
          <w:rFonts w:eastAsia="Calibri" w:cstheme="minorBidi"/>
          <w:lang w:val="en-US" w:eastAsia="en-US"/>
        </w:rPr>
        <w:t>15</w:t>
      </w:r>
      <w:r w:rsidRPr="73831113" w:rsidR="0A921F71">
        <w:rPr>
          <w:rFonts w:eastAsia="Calibri" w:cstheme="minorBidi"/>
          <w:lang w:val="en-US" w:eastAsia="en-US"/>
        </w:rPr>
        <w:t xml:space="preserve"> Focus $3</w:t>
      </w:r>
      <w:r w:rsidRPr="73831113" w:rsidR="79DE0167">
        <w:rPr>
          <w:rFonts w:eastAsia="Calibri" w:cstheme="minorBidi"/>
          <w:lang w:val="en-US" w:eastAsia="en-US"/>
        </w:rPr>
        <w:t>62</w:t>
      </w:r>
      <w:r w:rsidRPr="73831113" w:rsidR="0A921F71">
        <w:rPr>
          <w:rFonts w:eastAsia="Calibri" w:cstheme="minorBidi"/>
          <w:lang w:val="en-US" w:eastAsia="en-US"/>
        </w:rPr>
        <w:t>M</w:t>
      </w:r>
      <w:r w:rsidRPr="73831113" w:rsidR="39E932E0">
        <w:rPr>
          <w:rFonts w:eastAsia="Calibri" w:cstheme="minorBidi"/>
          <w:lang w:val="en-US" w:eastAsia="en-US"/>
        </w:rPr>
        <w:t>]</w:t>
      </w:r>
      <w:r w:rsidRPr="73831113" w:rsidR="31EEDFCA">
        <w:rPr>
          <w:rFonts w:eastAsia="Calibri" w:cstheme="minorBidi"/>
          <w:lang w:val="en-US" w:eastAsia="en-US"/>
        </w:rPr>
        <w:t>, Scale</w:t>
      </w:r>
      <w:r w:rsidRPr="73831113" w:rsidR="79DE0167">
        <w:rPr>
          <w:rFonts w:eastAsia="Calibri" w:cstheme="minorBidi"/>
          <w:lang w:val="en-US" w:eastAsia="en-US"/>
        </w:rPr>
        <w:t xml:space="preserve"> at TAS $1.3B</w:t>
      </w:r>
      <w:r w:rsidRPr="73831113" w:rsidR="0527E934">
        <w:rPr>
          <w:rFonts w:eastAsia="Calibri" w:cstheme="minorBidi"/>
          <w:lang w:val="en-US" w:eastAsia="en-US"/>
        </w:rPr>
        <w:t xml:space="preserve"> </w:t>
      </w:r>
      <w:r w:rsidRPr="73831113" w:rsidR="79DE0167">
        <w:rPr>
          <w:rFonts w:eastAsia="Calibri" w:cstheme="minorBidi"/>
          <w:lang w:val="en-US" w:eastAsia="en-US"/>
        </w:rPr>
        <w:t>(1557 accts).</w:t>
      </w:r>
      <w:r w:rsidRPr="73831113" w:rsidR="3438127F">
        <w:rPr>
          <w:rFonts w:eastAsia="Calibri" w:cstheme="minorBidi"/>
          <w:lang w:val="en-US" w:eastAsia="en-US"/>
        </w:rPr>
        <w:t xml:space="preserve"> </w:t>
      </w:r>
    </w:p>
    <w:p w:rsidRPr="00924AD6" w:rsidR="003446E7" w:rsidP="510E8445" w14:paraId="34BCD284" w14:textId="158D3514">
      <w:pPr>
        <w:jc w:val="both"/>
        <w:rPr>
          <w:b/>
          <w:u w:val="single"/>
        </w:rPr>
      </w:pPr>
      <w:r w:rsidRPr="73831113">
        <w:rPr>
          <w:rFonts w:eastAsia="Calibri" w:cstheme="minorBidi"/>
          <w:b/>
          <w:u w:val="single"/>
          <w:lang w:eastAsia="en-US"/>
        </w:rPr>
        <w:t>FY26 Financial Summary:</w:t>
      </w:r>
      <w:r w:rsidRPr="73831113" w:rsidR="6AB72889">
        <w:rPr>
          <w:rFonts w:eastAsia="Calibri" w:cstheme="minorBidi"/>
          <w:b/>
          <w:u w:val="single"/>
          <w:lang w:eastAsia="en-US"/>
        </w:rPr>
        <w:t xml:space="preserve"> </w:t>
      </w:r>
      <w:r w:rsidRPr="73831113" w:rsidR="58A1C223">
        <w:rPr>
          <w:rFonts w:eastAsia="Calibri" w:cstheme="minorBidi"/>
          <w:lang w:eastAsia="en-US"/>
        </w:rPr>
        <w:t>In FY26, Singapore will continue to be the bedrock</w:t>
      </w:r>
      <w:r w:rsidRPr="73831113" w:rsidR="073683B9">
        <w:rPr>
          <w:rFonts w:eastAsia="Calibri" w:cstheme="minorBidi"/>
          <w:lang w:eastAsia="en-US"/>
        </w:rPr>
        <w:t xml:space="preserve"> of</w:t>
      </w:r>
      <w:r w:rsidRPr="73831113" w:rsidR="58A1C223">
        <w:rPr>
          <w:rFonts w:eastAsia="Calibri" w:cstheme="minorBidi"/>
          <w:lang w:eastAsia="en-US"/>
        </w:rPr>
        <w:t xml:space="preserve"> AWS ASEAN and to that effect we </w:t>
      </w:r>
      <w:r w:rsidRPr="73831113" w:rsidR="5E9EC942">
        <w:rPr>
          <w:rFonts w:eastAsia="Calibri" w:cstheme="minorBidi"/>
          <w:lang w:eastAsia="en-US"/>
        </w:rPr>
        <w:t>projec</w:t>
      </w:r>
      <w:r w:rsidRPr="73831113" w:rsidR="58A1C223">
        <w:rPr>
          <w:rFonts w:eastAsia="Calibri" w:cstheme="minorBidi"/>
          <w:lang w:eastAsia="en-US"/>
        </w:rPr>
        <w:t xml:space="preserve">t to </w:t>
      </w:r>
      <w:r w:rsidRPr="73831113" w:rsidR="681AEFE6">
        <w:rPr>
          <w:rFonts w:eastAsia="Calibri" w:cstheme="minorBidi"/>
          <w:lang w:eastAsia="en-US"/>
        </w:rPr>
        <w:t>deliver</w:t>
      </w:r>
      <w:r w:rsidRPr="73831113" w:rsidR="58A1C223">
        <w:rPr>
          <w:rFonts w:eastAsia="Calibri" w:cstheme="minorBidi"/>
          <w:lang w:eastAsia="en-US"/>
        </w:rPr>
        <w:t xml:space="preserve"> </w:t>
      </w:r>
      <w:commentRangeStart w:id="10"/>
      <w:commentRangeEnd w:id="10"/>
      <w:r>
        <w:rPr>
          <w:rStyle w:val="CommentReference"/>
        </w:rPr>
        <w:commentReference w:id="10"/>
      </w:r>
      <w:r w:rsidRPr="00316BAD" w:rsidR="58A1C223">
        <w:rPr>
          <w:rFonts w:eastAsia="Calibri" w:cstheme="minorBidi"/>
          <w:b/>
          <w:lang w:eastAsia="en-US"/>
        </w:rPr>
        <w:t>$73</w:t>
      </w:r>
      <w:r w:rsidRPr="00316BAD" w:rsidR="51F21ED4">
        <w:rPr>
          <w:rFonts w:eastAsia="Calibri" w:cstheme="minorBidi"/>
          <w:b/>
          <w:lang w:eastAsia="en-US"/>
        </w:rPr>
        <w:t>1.6</w:t>
      </w:r>
      <w:r w:rsidRPr="00316BAD" w:rsidR="58A1C223">
        <w:rPr>
          <w:rFonts w:eastAsia="Calibri" w:cstheme="minorBidi"/>
          <w:b/>
          <w:lang w:eastAsia="en-US"/>
        </w:rPr>
        <w:t>M (</w:t>
      </w:r>
      <w:r w:rsidRPr="00316BAD" w:rsidR="05DFE240">
        <w:rPr>
          <w:rFonts w:eastAsia="Calibri" w:cstheme="minorBidi"/>
          <w:b/>
          <w:lang w:eastAsia="en-US"/>
        </w:rPr>
        <w:t>1</w:t>
      </w:r>
      <w:r w:rsidRPr="00316BAD" w:rsidR="5FECF444">
        <w:rPr>
          <w:rFonts w:eastAsia="Calibri" w:cstheme="minorBidi"/>
          <w:b/>
          <w:lang w:eastAsia="en-US"/>
        </w:rPr>
        <w:t>7</w:t>
      </w:r>
      <w:r w:rsidRPr="00316BAD" w:rsidR="05DFE240">
        <w:rPr>
          <w:rFonts w:eastAsia="Calibri" w:cstheme="minorBidi"/>
          <w:b/>
          <w:lang w:eastAsia="en-US"/>
        </w:rPr>
        <w:t>% Y/Y</w:t>
      </w:r>
      <w:r w:rsidRPr="00316BAD" w:rsidR="50C8BBCD">
        <w:rPr>
          <w:rFonts w:eastAsia="Calibri" w:cstheme="minorBidi"/>
          <w:b/>
          <w:lang w:eastAsia="en-US"/>
        </w:rPr>
        <w:t>)</w:t>
      </w:r>
      <w:r w:rsidRPr="73831113" w:rsidR="05DFE240">
        <w:rPr>
          <w:rFonts w:eastAsia="Calibri" w:cstheme="minorBidi"/>
          <w:lang w:eastAsia="en-US"/>
        </w:rPr>
        <w:t xml:space="preserve"> </w:t>
      </w:r>
      <w:r w:rsidRPr="73831113" w:rsidR="73388515">
        <w:rPr>
          <w:rFonts w:eastAsia="Calibri" w:cstheme="minorBidi"/>
          <w:lang w:eastAsia="en-US"/>
        </w:rPr>
        <w:t>by</w:t>
      </w:r>
      <w:r w:rsidRPr="73831113" w:rsidR="73388515">
        <w:rPr>
          <w:rFonts w:eastAsia="Calibri" w:cstheme="minorBidi"/>
          <w:lang w:eastAsia="en-US"/>
        </w:rPr>
        <w:t xml:space="preserve"> </w:t>
      </w:r>
      <w:r w:rsidRPr="73831113" w:rsidR="48BC11DD">
        <w:rPr>
          <w:rFonts w:eastAsia="Calibri" w:cstheme="minorBidi"/>
          <w:lang w:eastAsia="en-US"/>
        </w:rPr>
        <w:t xml:space="preserve">executing </w:t>
      </w:r>
      <w:r w:rsidRPr="73831113" w:rsidR="47C78A5B">
        <w:rPr>
          <w:rFonts w:eastAsia="Calibri" w:cstheme="minorBidi"/>
          <w:lang w:eastAsia="en-US"/>
        </w:rPr>
        <w:t xml:space="preserve">on </w:t>
      </w:r>
      <w:r w:rsidRPr="73831113" w:rsidR="48BC11DD">
        <w:rPr>
          <w:rFonts w:eastAsia="Calibri" w:cstheme="minorBidi"/>
          <w:lang w:eastAsia="en-US"/>
        </w:rPr>
        <w:t xml:space="preserve">our fundamentals </w:t>
      </w:r>
      <w:r w:rsidRPr="73831113" w:rsidR="73F91652">
        <w:rPr>
          <w:rFonts w:eastAsia="Calibri" w:cstheme="minorBidi"/>
          <w:lang w:eastAsia="en-US"/>
        </w:rPr>
        <w:t>of</w:t>
      </w:r>
      <w:r w:rsidRPr="73831113" w:rsidR="48BC11DD">
        <w:rPr>
          <w:rFonts w:eastAsia="Calibri" w:cstheme="minorBidi"/>
          <w:lang w:eastAsia="en-US"/>
        </w:rPr>
        <w:t xml:space="preserve"> </w:t>
      </w:r>
      <w:r w:rsidRPr="73831113" w:rsidR="12CAB3E4">
        <w:rPr>
          <w:rFonts w:eastAsia="Calibri" w:cstheme="minorBidi"/>
          <w:lang w:eastAsia="en-US"/>
        </w:rPr>
        <w:t xml:space="preserve">strategic </w:t>
      </w:r>
      <w:r w:rsidRPr="73831113" w:rsidR="73388515">
        <w:rPr>
          <w:rFonts w:eastAsia="Calibri" w:cstheme="minorBidi"/>
          <w:lang w:eastAsia="en-US"/>
        </w:rPr>
        <w:t xml:space="preserve">account </w:t>
      </w:r>
      <w:r w:rsidRPr="73831113" w:rsidR="12CAB3E4">
        <w:rPr>
          <w:rFonts w:eastAsia="Calibri" w:cstheme="minorBidi"/>
          <w:lang w:eastAsia="en-US"/>
        </w:rPr>
        <w:t>engagements</w:t>
      </w:r>
      <w:r w:rsidRPr="73831113" w:rsidR="77C56D56">
        <w:rPr>
          <w:rFonts w:eastAsia="Calibri" w:cstheme="minorBidi"/>
          <w:lang w:eastAsia="en-US"/>
        </w:rPr>
        <w:t xml:space="preserve"> and</w:t>
      </w:r>
      <w:r w:rsidRPr="73831113" w:rsidR="73388515">
        <w:rPr>
          <w:rFonts w:eastAsia="Calibri" w:cstheme="minorBidi"/>
          <w:lang w:eastAsia="en-US"/>
        </w:rPr>
        <w:t xml:space="preserve"> must-win deal </w:t>
      </w:r>
      <w:r w:rsidRPr="73831113" w:rsidR="2831D581">
        <w:rPr>
          <w:rFonts w:eastAsia="Calibri" w:cstheme="minorBidi"/>
          <w:lang w:eastAsia="en-US"/>
        </w:rPr>
        <w:t xml:space="preserve">closures </w:t>
      </w:r>
      <w:r w:rsidRPr="73831113" w:rsidR="6FFBD2F2">
        <w:rPr>
          <w:rFonts w:eastAsia="Calibri" w:cstheme="minorBidi"/>
          <w:lang w:eastAsia="en-US"/>
        </w:rPr>
        <w:t>while</w:t>
      </w:r>
      <w:r w:rsidRPr="73831113" w:rsidR="2831D581">
        <w:rPr>
          <w:rFonts w:eastAsia="Calibri" w:cstheme="minorBidi"/>
          <w:lang w:eastAsia="en-US"/>
        </w:rPr>
        <w:t xml:space="preserve"> maintaining a high</w:t>
      </w:r>
      <w:r w:rsidRPr="73831113" w:rsidR="05DFE240">
        <w:rPr>
          <w:rFonts w:eastAsia="Calibri" w:cstheme="minorBidi"/>
          <w:lang w:eastAsia="en-US"/>
        </w:rPr>
        <w:t xml:space="preserve"> operational </w:t>
      </w:r>
      <w:r w:rsidRPr="73831113" w:rsidR="2831D581">
        <w:rPr>
          <w:rFonts w:eastAsia="Calibri" w:cstheme="minorBidi"/>
          <w:lang w:eastAsia="en-US"/>
        </w:rPr>
        <w:t>bar in running the business</w:t>
      </w:r>
      <w:r w:rsidRPr="73831113" w:rsidR="6B30816A">
        <w:rPr>
          <w:rFonts w:eastAsia="Calibri" w:cstheme="minorBidi"/>
          <w:lang w:eastAsia="en-US"/>
        </w:rPr>
        <w:t>.</w:t>
      </w:r>
      <w:r w:rsidRPr="73831113" w:rsidR="198DA126">
        <w:rPr>
          <w:rFonts w:eastAsia="Calibri" w:cstheme="minorBidi"/>
          <w:lang w:eastAsia="en-US"/>
        </w:rPr>
        <w:t xml:space="preserve"> </w:t>
      </w:r>
      <w:r w:rsidRPr="73831113" w:rsidR="24648591">
        <w:rPr>
          <w:rFonts w:eastAsia="Calibri" w:cstheme="minorBidi"/>
          <w:lang w:eastAsia="en-US"/>
        </w:rPr>
        <w:t>D</w:t>
      </w:r>
      <w:r w:rsidRPr="73831113" w:rsidR="198DA126">
        <w:rPr>
          <w:rFonts w:eastAsia="Calibri" w:cstheme="minorBidi"/>
          <w:lang w:eastAsia="en-US"/>
        </w:rPr>
        <w:t xml:space="preserve">espite </w:t>
      </w:r>
      <w:r w:rsidRPr="73831113" w:rsidR="080C8CB6">
        <w:rPr>
          <w:rFonts w:eastAsia="Calibri" w:cstheme="minorBidi"/>
          <w:lang w:eastAsia="en-US"/>
        </w:rPr>
        <w:t>intense competition and a significant</w:t>
      </w:r>
      <w:r w:rsidRPr="73831113" w:rsidR="12A46127">
        <w:rPr>
          <w:rFonts w:eastAsia="Calibri" w:cstheme="minorBidi"/>
          <w:lang w:eastAsia="en-US"/>
        </w:rPr>
        <w:t xml:space="preserve"> investment of time and resources to defend our large base</w:t>
      </w:r>
      <w:r w:rsidRPr="73831113" w:rsidR="49B30F16">
        <w:rPr>
          <w:rFonts w:eastAsia="Calibri" w:cstheme="minorBidi"/>
          <w:lang w:eastAsia="en-US"/>
        </w:rPr>
        <w:t xml:space="preserve">, our </w:t>
      </w:r>
      <w:r w:rsidRPr="00641F6C" w:rsidR="49B30F16">
        <w:rPr>
          <w:rFonts w:eastAsia="Calibri" w:cstheme="minorBidi"/>
          <w:b/>
          <w:lang w:eastAsia="en-US"/>
        </w:rPr>
        <w:t>bold stretch is estimated to deliver $</w:t>
      </w:r>
      <w:r w:rsidRPr="00641F6C" w:rsidR="4D2B1C91">
        <w:rPr>
          <w:rFonts w:eastAsia="Calibri" w:cstheme="minorBidi"/>
          <w:b/>
          <w:lang w:eastAsia="en-US"/>
        </w:rPr>
        <w:t>76</w:t>
      </w:r>
      <w:r w:rsidRPr="00641F6C" w:rsidR="7E7434C4">
        <w:rPr>
          <w:rFonts w:eastAsia="Calibri" w:cstheme="minorBidi"/>
          <w:b/>
          <w:lang w:eastAsia="en-US"/>
        </w:rPr>
        <w:t>3.7</w:t>
      </w:r>
      <w:r w:rsidRPr="00641F6C" w:rsidR="4D2B1C91">
        <w:rPr>
          <w:rFonts w:eastAsia="Calibri" w:cstheme="minorBidi"/>
          <w:b/>
          <w:lang w:eastAsia="en-US"/>
        </w:rPr>
        <w:t>M</w:t>
      </w:r>
      <w:r w:rsidRPr="00641F6C" w:rsidR="49B30F16">
        <w:rPr>
          <w:rFonts w:eastAsia="Calibri" w:cstheme="minorBidi"/>
          <w:b/>
          <w:lang w:eastAsia="en-US"/>
        </w:rPr>
        <w:t xml:space="preserve"> (22</w:t>
      </w:r>
      <w:r w:rsidRPr="00641F6C" w:rsidR="29209A07">
        <w:rPr>
          <w:rFonts w:eastAsia="Calibri" w:cstheme="minorBidi"/>
          <w:b/>
          <w:lang w:eastAsia="en-US"/>
        </w:rPr>
        <w:t>.1</w:t>
      </w:r>
      <w:r w:rsidRPr="00641F6C" w:rsidR="49B30F16">
        <w:rPr>
          <w:rFonts w:eastAsia="Calibri" w:cstheme="minorBidi"/>
          <w:b/>
          <w:lang w:eastAsia="en-US"/>
        </w:rPr>
        <w:t>% Y/Y</w:t>
      </w:r>
      <w:r w:rsidRPr="00641F6C" w:rsidR="00B8232E">
        <w:rPr>
          <w:rFonts w:eastAsia="Calibri" w:cstheme="minorBidi"/>
          <w:b/>
          <w:lang w:eastAsia="en-US"/>
        </w:rPr>
        <w:t xml:space="preserve">, </w:t>
      </w:r>
      <w:r w:rsidRPr="262BA071" w:rsidR="006D0DC6">
        <w:rPr>
          <w:rFonts w:eastAsia="Calibri" w:cstheme="minorBidi"/>
          <w:b/>
          <w:lang w:eastAsia="en-US"/>
        </w:rPr>
        <w:t>incremental revenue</w:t>
      </w:r>
      <w:r w:rsidR="008769AA">
        <w:rPr>
          <w:rFonts w:eastAsia="Calibri" w:cstheme="minorBidi"/>
          <w:b/>
          <w:lang w:eastAsia="en-US"/>
        </w:rPr>
        <w:t xml:space="preserve"> </w:t>
      </w:r>
      <w:r w:rsidRPr="00641F6C" w:rsidR="0004651F">
        <w:rPr>
          <w:rFonts w:eastAsia="Calibri" w:cstheme="minorBidi"/>
          <w:b/>
          <w:lang w:eastAsia="en-US"/>
        </w:rPr>
        <w:t>+$32M</w:t>
      </w:r>
      <w:r w:rsidRPr="00641F6C" w:rsidR="49B30F16">
        <w:rPr>
          <w:rFonts w:eastAsia="Calibri" w:cstheme="minorBidi"/>
          <w:b/>
          <w:lang w:eastAsia="en-US"/>
        </w:rPr>
        <w:t>)</w:t>
      </w:r>
      <w:r w:rsidRPr="73831113" w:rsidR="49B30F16">
        <w:rPr>
          <w:rFonts w:eastAsia="Calibri" w:cstheme="minorBidi"/>
          <w:lang w:eastAsia="en-US"/>
        </w:rPr>
        <w:t xml:space="preserve"> powered by 5 stra</w:t>
      </w:r>
      <w:r w:rsidRPr="73831113" w:rsidR="0C7A3A8C">
        <w:rPr>
          <w:rFonts w:eastAsia="Calibri" w:cstheme="minorBidi"/>
          <w:lang w:eastAsia="en-US"/>
        </w:rPr>
        <w:t>tegic initiatives</w:t>
      </w:r>
      <w:r w:rsidRPr="73831113" w:rsidR="2AFB6665">
        <w:rPr>
          <w:rFonts w:eastAsia="Calibri" w:cstheme="minorBidi"/>
          <w:lang w:eastAsia="en-US"/>
        </w:rPr>
        <w:t xml:space="preserve"> as detailed in the below sections, namely: </w:t>
      </w:r>
      <w:r w:rsidRPr="73831113" w:rsidR="67EB6E3D">
        <w:rPr>
          <w:rFonts w:eastAsia="Calibri" w:cstheme="minorBidi"/>
          <w:lang w:eastAsia="en-US"/>
        </w:rPr>
        <w:t>(</w:t>
      </w:r>
      <w:r w:rsidRPr="73831113" w:rsidR="67EB6E3D">
        <w:rPr>
          <w:rFonts w:eastAsia="Calibri" w:cstheme="minorBidi"/>
          <w:lang w:eastAsia="en-US"/>
        </w:rPr>
        <w:t>i</w:t>
      </w:r>
      <w:r w:rsidRPr="73831113" w:rsidR="67EB6E3D">
        <w:rPr>
          <w:rFonts w:eastAsia="Calibri" w:cstheme="minorBidi"/>
          <w:lang w:eastAsia="en-US"/>
        </w:rPr>
        <w:t>)</w:t>
      </w:r>
      <w:r w:rsidRPr="73831113" w:rsidR="73B76172">
        <w:rPr>
          <w:rFonts w:eastAsia="Calibri" w:cstheme="minorBidi"/>
          <w:lang w:eastAsia="en-US"/>
        </w:rPr>
        <w:t>A</w:t>
      </w:r>
      <w:r w:rsidRPr="73831113" w:rsidR="4CFF4C85">
        <w:rPr>
          <w:rFonts w:eastAsia="Calibri" w:cstheme="minorBidi"/>
          <w:lang w:eastAsia="en-US"/>
        </w:rPr>
        <w:t>ccelerating VMWare Migrations ($</w:t>
      </w:r>
      <w:r w:rsidRPr="73831113" w:rsidR="0BA79E9B">
        <w:rPr>
          <w:rFonts w:eastAsia="Calibri" w:cstheme="minorBidi"/>
          <w:lang w:eastAsia="en-US"/>
        </w:rPr>
        <w:t>15.8</w:t>
      </w:r>
      <w:r w:rsidRPr="73831113" w:rsidR="4CFF4C85">
        <w:rPr>
          <w:rFonts w:eastAsia="Calibri" w:cstheme="minorBidi"/>
          <w:lang w:eastAsia="en-US"/>
        </w:rPr>
        <w:t>M</w:t>
      </w:r>
      <w:r w:rsidRPr="73831113" w:rsidR="18572A98">
        <w:rPr>
          <w:rFonts w:eastAsia="Calibri" w:cstheme="minorBidi"/>
          <w:lang w:eastAsia="en-US"/>
        </w:rPr>
        <w:t xml:space="preserve"> IYR)</w:t>
      </w:r>
      <w:r w:rsidRPr="73831113" w:rsidR="4CFF4C85">
        <w:rPr>
          <w:rFonts w:eastAsia="Calibri" w:cstheme="minorBidi"/>
          <w:lang w:eastAsia="en-US"/>
        </w:rPr>
        <w:t xml:space="preserve">; </w:t>
      </w:r>
      <w:r w:rsidRPr="73831113" w:rsidR="02895393">
        <w:rPr>
          <w:rFonts w:eastAsia="Calibri" w:cstheme="minorBidi"/>
          <w:lang w:eastAsia="en-US"/>
        </w:rPr>
        <w:t>(ii)</w:t>
      </w:r>
      <w:r w:rsidRPr="73831113" w:rsidR="4CFF4C85">
        <w:rPr>
          <w:rFonts w:eastAsia="Calibri" w:cstheme="minorBidi"/>
          <w:lang w:eastAsia="en-US"/>
        </w:rPr>
        <w:t>AI Platform</w:t>
      </w:r>
      <w:r w:rsidRPr="73831113" w:rsidR="6D8979E3">
        <w:rPr>
          <w:rFonts w:eastAsia="Calibri" w:cstheme="minorBidi"/>
          <w:lang w:eastAsia="en-US"/>
        </w:rPr>
        <w:t>s</w:t>
      </w:r>
      <w:r w:rsidRPr="73831113" w:rsidR="4CFF4C85">
        <w:rPr>
          <w:rFonts w:eastAsia="Calibri" w:cstheme="minorBidi"/>
          <w:lang w:eastAsia="en-US"/>
        </w:rPr>
        <w:t xml:space="preserve"> ($</w:t>
      </w:r>
      <w:r w:rsidRPr="73831113" w:rsidR="35057849">
        <w:rPr>
          <w:rFonts w:eastAsia="Calibri" w:cstheme="minorBidi"/>
          <w:lang w:eastAsia="en-US"/>
        </w:rPr>
        <w:t>5.1</w:t>
      </w:r>
      <w:r w:rsidRPr="73831113" w:rsidR="4CFF4C85">
        <w:rPr>
          <w:rFonts w:eastAsia="Calibri" w:cstheme="minorBidi"/>
          <w:lang w:eastAsia="en-US"/>
        </w:rPr>
        <w:t>M</w:t>
      </w:r>
      <w:r w:rsidRPr="73831113" w:rsidR="26871F4D">
        <w:rPr>
          <w:rFonts w:eastAsia="Calibri" w:cstheme="minorBidi"/>
          <w:lang w:eastAsia="en-US"/>
        </w:rPr>
        <w:t xml:space="preserve"> IYR</w:t>
      </w:r>
      <w:r w:rsidRPr="73831113" w:rsidR="4CFF4C85">
        <w:rPr>
          <w:rFonts w:eastAsia="Calibri" w:cstheme="minorBidi"/>
          <w:lang w:eastAsia="en-US"/>
        </w:rPr>
        <w:t xml:space="preserve">); </w:t>
      </w:r>
      <w:r w:rsidRPr="73831113" w:rsidR="791BA439">
        <w:rPr>
          <w:rFonts w:eastAsia="Calibri" w:cstheme="minorBidi"/>
          <w:lang w:eastAsia="en-US"/>
        </w:rPr>
        <w:t>(iii)</w:t>
      </w:r>
      <w:r w:rsidRPr="73831113" w:rsidR="1CCF3FEC">
        <w:rPr>
          <w:rFonts w:eastAsia="Calibri" w:cstheme="minorBidi"/>
          <w:lang w:eastAsia="en-US"/>
        </w:rPr>
        <w:t>AI Tools Accelerator ($</w:t>
      </w:r>
      <w:r w:rsidRPr="73831113" w:rsidR="695AF1BC">
        <w:rPr>
          <w:rFonts w:eastAsia="Calibri" w:cstheme="minorBidi"/>
          <w:lang w:eastAsia="en-US"/>
        </w:rPr>
        <w:t>2.3</w:t>
      </w:r>
      <w:r w:rsidRPr="73831113" w:rsidR="1CCF3FEC">
        <w:rPr>
          <w:rFonts w:eastAsia="Calibri" w:cstheme="minorBidi"/>
          <w:lang w:eastAsia="en-US"/>
        </w:rPr>
        <w:t>M</w:t>
      </w:r>
      <w:r w:rsidRPr="73831113" w:rsidR="0770ED0A">
        <w:rPr>
          <w:rFonts w:eastAsia="Calibri" w:cstheme="minorBidi"/>
          <w:lang w:eastAsia="en-US"/>
        </w:rPr>
        <w:t xml:space="preserve"> IYR</w:t>
      </w:r>
      <w:r w:rsidRPr="73831113" w:rsidR="1CCF3FEC">
        <w:rPr>
          <w:rFonts w:eastAsia="Calibri" w:cstheme="minorBidi"/>
          <w:lang w:eastAsia="en-US"/>
        </w:rPr>
        <w:t xml:space="preserve">); </w:t>
      </w:r>
      <w:r w:rsidRPr="73831113" w:rsidR="5F90A11F">
        <w:rPr>
          <w:rFonts w:eastAsia="Calibri" w:cstheme="minorBidi"/>
          <w:lang w:eastAsia="en-US"/>
        </w:rPr>
        <w:t>(iv)</w:t>
      </w:r>
      <w:r w:rsidRPr="73831113" w:rsidR="1CCF3FEC">
        <w:rPr>
          <w:rFonts w:eastAsia="Calibri" w:cstheme="minorBidi"/>
          <w:lang w:eastAsia="en-US"/>
        </w:rPr>
        <w:t>Service Penetration and Expansion ($</w:t>
      </w:r>
      <w:r w:rsidRPr="73831113" w:rsidR="6F7A48CF">
        <w:rPr>
          <w:rFonts w:eastAsia="Calibri" w:cstheme="minorBidi"/>
          <w:lang w:eastAsia="en-US"/>
        </w:rPr>
        <w:t>5.5</w:t>
      </w:r>
      <w:r w:rsidRPr="73831113" w:rsidR="1CCF3FEC">
        <w:rPr>
          <w:rFonts w:eastAsia="Calibri" w:cstheme="minorBidi"/>
          <w:lang w:eastAsia="en-US"/>
        </w:rPr>
        <w:t>M</w:t>
      </w:r>
      <w:r w:rsidRPr="73831113" w:rsidR="47E387EF">
        <w:rPr>
          <w:rFonts w:eastAsia="Calibri" w:cstheme="minorBidi"/>
          <w:lang w:eastAsia="en-US"/>
        </w:rPr>
        <w:t xml:space="preserve"> IYR</w:t>
      </w:r>
      <w:r w:rsidRPr="73831113" w:rsidR="1CCF3FEC">
        <w:rPr>
          <w:rFonts w:eastAsia="Calibri" w:cstheme="minorBidi"/>
          <w:lang w:eastAsia="en-US"/>
        </w:rPr>
        <w:t xml:space="preserve">) and </w:t>
      </w:r>
      <w:r w:rsidRPr="73831113" w:rsidR="1EB02A6C">
        <w:rPr>
          <w:rFonts w:eastAsia="Calibri" w:cstheme="minorBidi"/>
          <w:lang w:eastAsia="en-US"/>
        </w:rPr>
        <w:t>(v)</w:t>
      </w:r>
      <w:r w:rsidRPr="73831113" w:rsidR="1CCF3FEC">
        <w:rPr>
          <w:rFonts w:eastAsia="Calibri" w:cstheme="minorBidi"/>
          <w:lang w:eastAsia="en-US"/>
        </w:rPr>
        <w:t xml:space="preserve">China to ASEAN (C2A) </w:t>
      </w:r>
      <w:r w:rsidRPr="73831113" w:rsidR="5C327C7B">
        <w:rPr>
          <w:rFonts w:eastAsia="Calibri" w:cstheme="minorBidi"/>
          <w:lang w:eastAsia="en-US"/>
        </w:rPr>
        <w:t>($</w:t>
      </w:r>
      <w:r w:rsidRPr="73831113" w:rsidR="59351597">
        <w:rPr>
          <w:rFonts w:eastAsia="Calibri" w:cstheme="minorBidi"/>
          <w:lang w:eastAsia="en-US"/>
        </w:rPr>
        <w:t>3.4</w:t>
      </w:r>
      <w:r w:rsidRPr="73831113" w:rsidR="5C327C7B">
        <w:rPr>
          <w:rFonts w:eastAsia="Calibri" w:cstheme="minorBidi"/>
          <w:lang w:eastAsia="en-US"/>
        </w:rPr>
        <w:t xml:space="preserve">M). </w:t>
      </w:r>
      <w:r w:rsidRPr="73831113" w:rsidR="5C6AE593">
        <w:rPr>
          <w:rFonts w:eastAsia="Calibri" w:cstheme="minorBidi"/>
          <w:lang w:eastAsia="en-US"/>
        </w:rPr>
        <w:t>Finally, reach</w:t>
      </w:r>
      <w:r w:rsidRPr="73831113" w:rsidR="7CC1F1EC">
        <w:rPr>
          <w:rFonts w:eastAsia="Calibri" w:cstheme="minorBidi"/>
          <w:lang w:eastAsia="en-US"/>
        </w:rPr>
        <w:t xml:space="preserve">ing </w:t>
      </w:r>
      <w:r w:rsidRPr="73831113" w:rsidR="5C6AE593">
        <w:rPr>
          <w:rFonts w:eastAsia="Calibri" w:cstheme="minorBidi"/>
          <w:lang w:eastAsia="en-US"/>
        </w:rPr>
        <w:t xml:space="preserve">our </w:t>
      </w:r>
      <w:r w:rsidRPr="00641F6C" w:rsidR="5C6AE593">
        <w:rPr>
          <w:rFonts w:eastAsia="Calibri" w:cstheme="minorBidi"/>
          <w:b/>
          <w:lang w:eastAsia="en-US"/>
        </w:rPr>
        <w:t xml:space="preserve">escape velocity aspiration of </w:t>
      </w:r>
      <w:r w:rsidRPr="00641F6C" w:rsidR="5349BCC1">
        <w:rPr>
          <w:rFonts w:eastAsia="Calibri" w:cstheme="minorBidi"/>
          <w:b/>
          <w:lang w:eastAsia="en-US"/>
        </w:rPr>
        <w:t>$781</w:t>
      </w:r>
      <w:r w:rsidRPr="00641F6C" w:rsidR="599122BA">
        <w:rPr>
          <w:rFonts w:eastAsia="Calibri" w:cstheme="minorBidi"/>
          <w:b/>
          <w:lang w:eastAsia="en-US"/>
        </w:rPr>
        <w:t>.8</w:t>
      </w:r>
      <w:r w:rsidRPr="00641F6C" w:rsidR="5349BCC1">
        <w:rPr>
          <w:rFonts w:eastAsia="Calibri" w:cstheme="minorBidi"/>
          <w:b/>
          <w:lang w:eastAsia="en-US"/>
        </w:rPr>
        <w:t>M (25% Y/Y</w:t>
      </w:r>
      <w:r w:rsidR="00641F6C">
        <w:rPr>
          <w:rFonts w:eastAsia="Calibri" w:cstheme="minorBidi"/>
          <w:b/>
          <w:lang w:eastAsia="en-US"/>
        </w:rPr>
        <w:t xml:space="preserve">, </w:t>
      </w:r>
      <w:r w:rsidRPr="262BA071" w:rsidR="006D0DC6">
        <w:rPr>
          <w:rFonts w:eastAsia="Calibri" w:cstheme="minorBidi"/>
          <w:b/>
          <w:lang w:eastAsia="en-US"/>
        </w:rPr>
        <w:t>incremental revenue</w:t>
      </w:r>
      <w:r w:rsidR="006D0DC6">
        <w:rPr>
          <w:rFonts w:eastAsia="Calibri" w:cstheme="minorBidi"/>
          <w:b/>
          <w:lang w:eastAsia="en-US"/>
        </w:rPr>
        <w:t xml:space="preserve"> </w:t>
      </w:r>
      <w:r w:rsidR="005A1DBC">
        <w:rPr>
          <w:rFonts w:eastAsia="Calibri" w:cstheme="minorBidi"/>
          <w:b/>
          <w:lang w:eastAsia="en-US"/>
        </w:rPr>
        <w:t>$18M</w:t>
      </w:r>
      <w:r w:rsidRPr="00641F6C" w:rsidR="5349BCC1">
        <w:rPr>
          <w:rFonts w:eastAsia="Calibri" w:cstheme="minorBidi"/>
          <w:b/>
          <w:lang w:eastAsia="en-US"/>
        </w:rPr>
        <w:t>)</w:t>
      </w:r>
      <w:r w:rsidRPr="73831113" w:rsidR="46A8C8F8">
        <w:rPr>
          <w:rFonts w:eastAsia="Calibri" w:cstheme="minorBidi"/>
          <w:lang w:eastAsia="en-US"/>
        </w:rPr>
        <w:t xml:space="preserve"> </w:t>
      </w:r>
      <w:r w:rsidRPr="73831113" w:rsidR="464DB92A">
        <w:rPr>
          <w:rFonts w:eastAsia="Calibri" w:cstheme="minorBidi"/>
          <w:lang w:eastAsia="en-US"/>
        </w:rPr>
        <w:t>would be contingent upon (</w:t>
      </w:r>
      <w:r w:rsidRPr="73831113" w:rsidR="464DB92A">
        <w:rPr>
          <w:rFonts w:eastAsia="Calibri" w:cstheme="minorBidi"/>
          <w:lang w:eastAsia="en-US"/>
        </w:rPr>
        <w:t>i</w:t>
      </w:r>
      <w:r w:rsidRPr="73831113" w:rsidR="464DB92A">
        <w:rPr>
          <w:rFonts w:eastAsia="Calibri" w:cstheme="minorBidi"/>
          <w:lang w:eastAsia="en-US"/>
        </w:rPr>
        <w:t xml:space="preserve">) Service availability and </w:t>
      </w:r>
      <w:r w:rsidRPr="73831113" w:rsidR="008708CE">
        <w:rPr>
          <w:rFonts w:eastAsia="Calibri" w:cstheme="minorBidi"/>
          <w:lang w:eastAsia="en-US"/>
        </w:rPr>
        <w:t>fulfilment</w:t>
      </w:r>
      <w:r w:rsidRPr="73831113" w:rsidR="464DB92A">
        <w:rPr>
          <w:rFonts w:eastAsia="Calibri" w:cstheme="minorBidi"/>
          <w:lang w:eastAsia="en-US"/>
        </w:rPr>
        <w:t xml:space="preserve"> of capacity needs, (ii) Strong uptick and adoption of our </w:t>
      </w:r>
      <w:r w:rsidRPr="73831113" w:rsidR="5FA35C3E">
        <w:rPr>
          <w:rFonts w:eastAsia="Calibri" w:cstheme="minorBidi"/>
          <w:lang w:eastAsia="en-US"/>
        </w:rPr>
        <w:t>new</w:t>
      </w:r>
      <w:r w:rsidRPr="73831113" w:rsidR="464DB92A">
        <w:rPr>
          <w:rFonts w:eastAsia="Calibri" w:cstheme="minorBidi"/>
          <w:lang w:eastAsia="en-US"/>
        </w:rPr>
        <w:t xml:space="preserve"> offerings</w:t>
      </w:r>
      <w:r w:rsidRPr="73831113" w:rsidR="773D6011">
        <w:rPr>
          <w:rFonts w:eastAsia="Calibri" w:cstheme="minorBidi"/>
          <w:lang w:eastAsia="en-US"/>
        </w:rPr>
        <w:t xml:space="preserve"> </w:t>
      </w:r>
      <w:r w:rsidRPr="73831113" w:rsidR="1DC800C7">
        <w:rPr>
          <w:rFonts w:eastAsia="Calibri" w:cstheme="minorBidi"/>
          <w:lang w:eastAsia="en-US"/>
        </w:rPr>
        <w:t>such</w:t>
      </w:r>
      <w:r w:rsidRPr="73831113" w:rsidR="773D6011">
        <w:rPr>
          <w:rFonts w:eastAsia="Calibri" w:cstheme="minorBidi"/>
          <w:lang w:eastAsia="en-US"/>
        </w:rPr>
        <w:t xml:space="preserve"> ProServe curated assets</w:t>
      </w:r>
      <w:r w:rsidRPr="73831113" w:rsidR="71B4A7CF">
        <w:rPr>
          <w:rFonts w:eastAsia="Calibri" w:cstheme="minorBidi"/>
          <w:lang w:eastAsia="en-US"/>
        </w:rPr>
        <w:t xml:space="preserve"> for GenAI, Unified Operations, </w:t>
      </w:r>
      <w:commentRangeStart w:id="11"/>
      <w:commentRangeEnd w:id="11"/>
      <w:r>
        <w:rPr>
          <w:rStyle w:val="CommentReference"/>
        </w:rPr>
        <w:commentReference w:id="11"/>
      </w:r>
      <w:r w:rsidRPr="73831113" w:rsidR="71B4A7CF">
        <w:rPr>
          <w:rFonts w:eastAsia="Calibri" w:cstheme="minorBidi"/>
          <w:lang w:eastAsia="en-US"/>
        </w:rPr>
        <w:t>new modernisation programs such as MODNET</w:t>
      </w:r>
      <w:r w:rsidRPr="73831113" w:rsidR="71B4A7CF">
        <w:rPr>
          <w:rFonts w:eastAsia="Calibri" w:cstheme="minorBidi"/>
          <w:lang w:eastAsia="en-US"/>
        </w:rPr>
        <w:t xml:space="preserve"> (iii) Non-linear acceleration in ou</w:t>
      </w:r>
      <w:r w:rsidRPr="73831113" w:rsidR="5E3122A0">
        <w:rPr>
          <w:rFonts w:eastAsia="Calibri" w:cstheme="minorBidi"/>
          <w:lang w:eastAsia="en-US"/>
        </w:rPr>
        <w:t xml:space="preserve">r C2A initiative and (iv) Strong execution </w:t>
      </w:r>
      <w:r w:rsidRPr="73831113" w:rsidR="678F53D8">
        <w:rPr>
          <w:rFonts w:eastAsia="Calibri" w:cstheme="minorBidi"/>
          <w:lang w:eastAsia="en-US"/>
        </w:rPr>
        <w:t xml:space="preserve">across </w:t>
      </w:r>
      <w:r w:rsidRPr="73831113" w:rsidR="17F8D77B">
        <w:rPr>
          <w:rFonts w:eastAsia="Calibri" w:cstheme="minorBidi"/>
          <w:lang w:eastAsia="en-US"/>
        </w:rPr>
        <w:t>by</w:t>
      </w:r>
      <w:r w:rsidRPr="73831113" w:rsidR="678F53D8">
        <w:rPr>
          <w:rFonts w:eastAsia="Calibri" w:cstheme="minorBidi"/>
          <w:lang w:eastAsia="en-US"/>
        </w:rPr>
        <w:t xml:space="preserve"> key partners (SI and ISV) in our Focus business.</w:t>
      </w:r>
      <w:r w:rsidRPr="73831113" w:rsidR="71B4A7CF">
        <w:rPr>
          <w:rFonts w:eastAsia="Calibri" w:cstheme="minorBidi"/>
          <w:lang w:eastAsia="en-US"/>
        </w:rPr>
        <w:t xml:space="preserve"> </w:t>
      </w:r>
      <w:r w:rsidRPr="73831113" w:rsidR="54209420">
        <w:rPr>
          <w:rFonts w:eastAsia="Calibri" w:cstheme="minorBidi"/>
          <w:lang w:eastAsia="en-US"/>
        </w:rPr>
        <w:t xml:space="preserve">While the growth engines have been </w:t>
      </w:r>
      <w:r w:rsidRPr="6BFAC013" w:rsidR="54209420">
        <w:rPr>
          <w:rFonts w:eastAsia="Calibri" w:cstheme="minorBidi"/>
          <w:lang w:eastAsia="en-US"/>
        </w:rPr>
        <w:t>e</w:t>
      </w:r>
      <w:r w:rsidRPr="6BFAC013" w:rsidR="5D19F9B0">
        <w:rPr>
          <w:rFonts w:eastAsia="Calibri" w:cstheme="minorBidi"/>
          <w:lang w:eastAsia="en-US"/>
        </w:rPr>
        <w:t>xplained</w:t>
      </w:r>
      <w:r w:rsidRPr="73831113" w:rsidR="54209420">
        <w:rPr>
          <w:rFonts w:eastAsia="Calibri" w:cstheme="minorBidi"/>
          <w:lang w:eastAsia="en-US"/>
        </w:rPr>
        <w:t xml:space="preserve"> above, there are material risks we need to navigate such as (</w:t>
      </w:r>
      <w:r w:rsidRPr="73831113" w:rsidR="54209420">
        <w:rPr>
          <w:rFonts w:eastAsia="Calibri" w:cstheme="minorBidi"/>
          <w:lang w:eastAsia="en-US"/>
        </w:rPr>
        <w:t>i</w:t>
      </w:r>
      <w:r w:rsidRPr="73831113" w:rsidR="54209420">
        <w:rPr>
          <w:rFonts w:eastAsia="Calibri" w:cstheme="minorBidi"/>
          <w:lang w:eastAsia="en-US"/>
        </w:rPr>
        <w:t xml:space="preserve">) </w:t>
      </w:r>
      <w:commentRangeStart w:id="12"/>
      <w:commentRangeEnd w:id="12"/>
      <w:r>
        <w:rPr>
          <w:rStyle w:val="CommentReference"/>
        </w:rPr>
        <w:commentReference w:id="12"/>
      </w:r>
      <w:r w:rsidRPr="73831113" w:rsidR="54209420">
        <w:rPr>
          <w:rFonts w:eastAsia="Calibri" w:cstheme="minorBidi"/>
          <w:lang w:eastAsia="en-US"/>
        </w:rPr>
        <w:t>Attrition risks (70%</w:t>
      </w:r>
      <w:r w:rsidRPr="73831113" w:rsidR="4F7FBE39">
        <w:rPr>
          <w:rFonts w:eastAsia="Calibri" w:cstheme="minorBidi"/>
          <w:lang w:eastAsia="en-US"/>
        </w:rPr>
        <w:t xml:space="preserve"> of AMs are &gt;4 yr tenure, compensation</w:t>
      </w:r>
      <w:r w:rsidRPr="73831113" w:rsidR="4F7FBE39">
        <w:rPr>
          <w:rFonts w:eastAsia="Calibri" w:cstheme="minorBidi"/>
          <w:lang w:eastAsia="en-US"/>
        </w:rPr>
        <w:t xml:space="preserve"> adjustments for SAs), (ii)</w:t>
      </w:r>
      <w:r w:rsidRPr="73831113" w:rsidR="602AEB92">
        <w:rPr>
          <w:rFonts w:eastAsia="Calibri" w:cstheme="minorBidi"/>
          <w:lang w:eastAsia="en-US"/>
        </w:rPr>
        <w:t xml:space="preserve"> Intense competition in our lighthouse accounts (</w:t>
      </w:r>
      <w:r w:rsidRPr="73831113" w:rsidR="008708CE">
        <w:rPr>
          <w:rFonts w:eastAsia="Calibri" w:cstheme="minorBidi"/>
          <w:lang w:eastAsia="en-US"/>
        </w:rPr>
        <w:t>E.g.</w:t>
      </w:r>
      <w:r w:rsidRPr="73831113" w:rsidR="602AEB92">
        <w:rPr>
          <w:rFonts w:eastAsia="Calibri" w:cstheme="minorBidi"/>
          <w:lang w:eastAsia="en-US"/>
        </w:rPr>
        <w:t xml:space="preserve"> DBS) and (iii) </w:t>
      </w:r>
      <w:commentRangeStart w:id="13"/>
      <w:commentRangeEnd w:id="13"/>
      <w:r>
        <w:rPr>
          <w:rStyle w:val="CommentReference"/>
        </w:rPr>
        <w:commentReference w:id="13"/>
      </w:r>
      <w:r w:rsidRPr="73831113" w:rsidR="78BA0872">
        <w:rPr>
          <w:rFonts w:eastAsia="Calibri" w:cstheme="minorBidi"/>
          <w:lang w:eastAsia="en-US"/>
        </w:rPr>
        <w:t>S</w:t>
      </w:r>
      <w:r w:rsidRPr="00805C69" w:rsidR="78BA0872">
        <w:rPr>
          <w:rFonts w:eastAsia="Calibri" w:cstheme="minorBidi"/>
          <w:lang w:eastAsia="en-US"/>
        </w:rPr>
        <w:t>ustain</w:t>
      </w:r>
      <w:r w:rsidRPr="00805C69" w:rsidR="372AA011">
        <w:rPr>
          <w:rFonts w:eastAsia="Calibri" w:cstheme="minorBidi"/>
          <w:lang w:eastAsia="en-US"/>
        </w:rPr>
        <w:t>ing and improving our</w:t>
      </w:r>
      <w:r w:rsidRPr="00805C69" w:rsidR="78BA0872">
        <w:rPr>
          <w:rFonts w:eastAsia="Calibri" w:cstheme="minorBidi"/>
          <w:lang w:eastAsia="en-US"/>
        </w:rPr>
        <w:t xml:space="preserve"> growth rates in </w:t>
      </w:r>
      <w:r w:rsidRPr="00805C69" w:rsidR="61A37866">
        <w:rPr>
          <w:rFonts w:eastAsia="Calibri" w:cstheme="minorBidi"/>
          <w:lang w:eastAsia="en-US"/>
        </w:rPr>
        <w:t>T</w:t>
      </w:r>
      <w:r w:rsidRPr="00805C69" w:rsidR="78BA0872">
        <w:rPr>
          <w:rFonts w:eastAsia="Calibri" w:cstheme="minorBidi"/>
          <w:lang w:eastAsia="en-US"/>
        </w:rPr>
        <w:t>op 50 accounts</w:t>
      </w:r>
      <w:r w:rsidRPr="00805C69" w:rsidR="005642E7">
        <w:rPr>
          <w:rFonts w:eastAsia="Calibri" w:cstheme="minorBidi"/>
          <w:lang w:eastAsia="en-US"/>
        </w:rPr>
        <w:t xml:space="preserve"> contributed </w:t>
      </w:r>
      <w:r w:rsidRPr="00805C69" w:rsidR="00116AB8">
        <w:rPr>
          <w:rFonts w:eastAsia="Calibri" w:cstheme="minorBidi"/>
          <w:lang w:eastAsia="en-US"/>
        </w:rPr>
        <w:t>$397M (26% Y/Y)</w:t>
      </w:r>
      <w:r w:rsidRPr="00805C69" w:rsidR="78BA0872">
        <w:rPr>
          <w:rFonts w:eastAsia="Calibri" w:cstheme="minorBidi"/>
          <w:lang w:eastAsia="en-US"/>
        </w:rPr>
        <w:t xml:space="preserve"> </w:t>
      </w:r>
      <w:r w:rsidRPr="00805C69" w:rsidR="491235F7">
        <w:rPr>
          <w:rFonts w:eastAsia="Calibri" w:cstheme="minorBidi"/>
          <w:lang w:eastAsia="en-US"/>
        </w:rPr>
        <w:t xml:space="preserve">- which represent </w:t>
      </w:r>
      <w:r w:rsidRPr="00805C69" w:rsidR="001148E8">
        <w:rPr>
          <w:rFonts w:eastAsia="Calibri" w:cstheme="minorBidi"/>
          <w:lang w:eastAsia="en-US"/>
        </w:rPr>
        <w:t>66</w:t>
      </w:r>
      <w:r w:rsidRPr="00805C69" w:rsidR="491235F7">
        <w:rPr>
          <w:rFonts w:eastAsia="Calibri" w:cstheme="minorBidi"/>
          <w:lang w:eastAsia="en-US"/>
        </w:rPr>
        <w:t xml:space="preserve">% of our </w:t>
      </w:r>
      <w:r w:rsidRPr="00805C69" w:rsidR="001148E8">
        <w:rPr>
          <w:rFonts w:eastAsia="Calibri" w:cstheme="minorBidi"/>
          <w:lang w:eastAsia="en-US"/>
        </w:rPr>
        <w:t>FY</w:t>
      </w:r>
      <w:r w:rsidRPr="00805C69" w:rsidR="491235F7">
        <w:rPr>
          <w:rFonts w:eastAsia="Calibri" w:cstheme="minorBidi"/>
          <w:lang w:eastAsia="en-US"/>
        </w:rPr>
        <w:t xml:space="preserve">25 Revenue </w:t>
      </w:r>
      <w:r w:rsidR="00805C69">
        <w:rPr>
          <w:rFonts w:eastAsia="Calibri" w:cstheme="minorBidi"/>
          <w:lang w:eastAsia="en-US"/>
        </w:rPr>
        <w:t>.</w:t>
      </w:r>
      <w:r w:rsidRPr="00805C69" w:rsidR="4F7FBE39">
        <w:rPr>
          <w:rFonts w:eastAsia="Calibri" w:cstheme="minorBidi"/>
          <w:lang w:eastAsia="en-US"/>
        </w:rPr>
        <w:t xml:space="preserve"> </w:t>
      </w:r>
      <w:r w:rsidRPr="5B9D021D">
        <w:rPr>
          <w:b/>
          <w:bCs/>
          <w:u w:val="single"/>
        </w:rP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4A0"/>
      </w:tblPr>
      <w:tblGrid>
        <w:gridCol w:w="5855"/>
        <w:gridCol w:w="1392"/>
        <w:gridCol w:w="1481"/>
        <w:gridCol w:w="1437"/>
        <w:gridCol w:w="1570"/>
        <w:gridCol w:w="1749"/>
        <w:gridCol w:w="1898"/>
      </w:tblGrid>
      <w:tr w:rsidTr="73831113" w14:paraId="34122729" w14:textId="77777777">
        <w:tblPrEx>
          <w:tblW w:w="0" w:type="auto"/>
          <w:tblBorders>
            <w:top w:val="single" w:color="auto" w:sz="6" w:space="0"/>
            <w:left w:val="single" w:color="auto" w:sz="6" w:space="0"/>
            <w:bottom w:val="single" w:color="auto" w:sz="6" w:space="0"/>
            <w:right w:val="single" w:color="auto" w:sz="6" w:space="0"/>
          </w:tblBorders>
          <w:tblLook w:val="04A0"/>
        </w:tblPrEx>
        <w:trPr>
          <w:trHeight w:val="315"/>
        </w:trPr>
        <w:tc>
          <w:tcPr>
            <w:tcW w:w="15382" w:type="dxa"/>
            <w:gridSpan w:val="7"/>
            <w:shd w:val="clear" w:color="auto" w:fill="000000" w:themeFill="text1"/>
            <w:tcMar>
              <w:left w:w="105" w:type="dxa"/>
              <w:right w:w="105" w:type="dxa"/>
            </w:tcMar>
          </w:tcPr>
          <w:p w:rsidRPr="006D0DC6" w:rsidR="00D87E1E" w:rsidP="00A22282" w14:paraId="00DDC0C2" w14:textId="159D4A91">
            <w:pPr>
              <w:pStyle w:val="ListParagraph"/>
              <w:numPr>
                <w:ilvl w:val="0"/>
                <w:numId w:val="48"/>
              </w:numPr>
              <w:jc w:val="both"/>
              <w:rPr>
                <w:rFonts w:eastAsia="Calibri" w:cstheme="minorHAnsi"/>
                <w:color w:val="000000" w:themeColor="text1"/>
                <w:szCs w:val="20"/>
              </w:rPr>
            </w:pPr>
            <w:r w:rsidRPr="006D0DC6">
              <w:rPr>
                <w:rFonts w:eastAsia="Calibri" w:cstheme="minorHAnsi"/>
                <w:b/>
                <w:bCs/>
                <w:color w:val="FFFFFF" w:themeColor="background1"/>
                <w:szCs w:val="20"/>
                <w:lang w:val="en-US"/>
              </w:rPr>
              <w:t xml:space="preserve">Strategic Initiative: Accelerating VMware Migration | </w:t>
            </w:r>
            <w:commentRangeStart w:id="14"/>
            <w:commentRangeEnd w:id="14"/>
            <w:r>
              <w:rPr>
                <w:rStyle w:val="CommentReference"/>
              </w:rPr>
              <w:commentReference w:id="14"/>
            </w:r>
            <w:r w:rsidRPr="006D0DC6">
              <w:rPr>
                <w:rFonts w:eastAsia="Calibri" w:cstheme="minorHAnsi"/>
                <w:b/>
                <w:bCs/>
                <w:color w:val="FFFFFF" w:themeColor="background1"/>
                <w:szCs w:val="20"/>
                <w:lang w:val="en-US"/>
              </w:rPr>
              <w:t>IYR – $1</w:t>
            </w:r>
            <w:r w:rsidRPr="006D0DC6" w:rsidR="005965E4">
              <w:rPr>
                <w:rFonts w:eastAsia="Calibri" w:cstheme="minorHAnsi"/>
                <w:b/>
                <w:bCs/>
                <w:color w:val="FFFFFF" w:themeColor="background1"/>
                <w:szCs w:val="20"/>
                <w:lang w:val="en-US"/>
              </w:rPr>
              <w:t>5</w:t>
            </w:r>
            <w:r w:rsidRPr="006D0DC6">
              <w:rPr>
                <w:rFonts w:eastAsia="Calibri" w:cstheme="minorHAnsi"/>
                <w:b/>
                <w:bCs/>
                <w:color w:val="FFFFFF" w:themeColor="background1"/>
                <w:szCs w:val="20"/>
                <w:lang w:val="en-US"/>
              </w:rPr>
              <w:t>.</w:t>
            </w:r>
            <w:r w:rsidRPr="006D0DC6" w:rsidR="005965E4">
              <w:rPr>
                <w:rFonts w:eastAsia="Calibri" w:cstheme="minorHAnsi"/>
                <w:b/>
                <w:bCs/>
                <w:color w:val="FFFFFF" w:themeColor="background1"/>
                <w:szCs w:val="20"/>
                <w:lang w:val="en-US"/>
              </w:rPr>
              <w:t>8</w:t>
            </w:r>
            <w:r w:rsidRPr="006D0DC6">
              <w:rPr>
                <w:rFonts w:eastAsia="Calibri" w:cstheme="minorHAnsi"/>
                <w:b/>
                <w:bCs/>
                <w:color w:val="FFFFFF" w:themeColor="background1"/>
                <w:szCs w:val="20"/>
                <w:lang w:val="en-US"/>
              </w:rPr>
              <w:t>M</w:t>
            </w:r>
            <w:r w:rsidRPr="006D0DC6" w:rsidR="005965E4">
              <w:rPr>
                <w:rFonts w:eastAsia="Calibri" w:cstheme="minorHAnsi"/>
                <w:b/>
                <w:bCs/>
                <w:color w:val="FFFFFF" w:themeColor="background1"/>
                <w:szCs w:val="20"/>
                <w:lang w:val="en-US"/>
              </w:rPr>
              <w:t xml:space="preserve"> | </w:t>
            </w:r>
            <w:r w:rsidRPr="006D0DC6" w:rsidR="00FA0F86">
              <w:rPr>
                <w:rFonts w:eastAsia="Calibri" w:cstheme="minorHAnsi"/>
                <w:b/>
                <w:bCs/>
                <w:color w:val="FFFFFF" w:themeColor="background1"/>
                <w:szCs w:val="20"/>
                <w:lang w:val="en-US"/>
              </w:rPr>
              <w:t xml:space="preserve">Stretch </w:t>
            </w:r>
            <w:r w:rsidRPr="006D0DC6" w:rsidR="00C16159">
              <w:rPr>
                <w:rFonts w:eastAsia="Calibri" w:cstheme="minorHAnsi"/>
                <w:b/>
                <w:bCs/>
                <w:color w:val="FFFFFF" w:themeColor="background1"/>
                <w:szCs w:val="20"/>
                <w:lang w:val="en-US"/>
              </w:rPr>
              <w:t xml:space="preserve">- </w:t>
            </w:r>
            <w:r w:rsidRPr="006D0DC6" w:rsidR="00FA0F86">
              <w:rPr>
                <w:rFonts w:eastAsia="Calibri" w:cstheme="minorHAnsi"/>
                <w:b/>
                <w:bCs/>
                <w:color w:val="FFFFFF" w:themeColor="background1"/>
                <w:szCs w:val="20"/>
                <w:lang w:val="en-US"/>
              </w:rPr>
              <w:t>$2.6M</w:t>
            </w:r>
            <w:r w:rsidRPr="006D0DC6" w:rsidR="005965E4">
              <w:rPr>
                <w:rFonts w:eastAsia="Calibri" w:cstheme="minorHAnsi"/>
                <w:b/>
                <w:bCs/>
                <w:color w:val="FFFFFF" w:themeColor="background1"/>
                <w:szCs w:val="20"/>
                <w:lang w:val="en-US"/>
              </w:rPr>
              <w:t xml:space="preserve"> </w:t>
            </w:r>
            <w:r w:rsidRPr="006D0DC6" w:rsidR="007D1B3A">
              <w:rPr>
                <w:rFonts w:eastAsia="Calibri" w:cstheme="minorHAnsi"/>
                <w:b/>
                <w:bCs/>
                <w:color w:val="FFFFFF" w:themeColor="background1"/>
                <w:szCs w:val="20"/>
                <w:lang w:val="en-US"/>
              </w:rPr>
              <w:t>| Total - $18.4M</w:t>
            </w:r>
            <w:r w:rsidRPr="006D0DC6" w:rsidR="005965E4">
              <w:rPr>
                <w:rFonts w:eastAsia="Calibri" w:cstheme="minorHAnsi"/>
                <w:b/>
                <w:bCs/>
                <w:color w:val="FFFFFF" w:themeColor="background1"/>
                <w:szCs w:val="20"/>
                <w:lang w:val="en-US"/>
              </w:rPr>
              <w:t xml:space="preserve">  </w:t>
            </w:r>
          </w:p>
        </w:tc>
      </w:tr>
      <w:tr w:rsidTr="73831113" w14:paraId="00A0E2DA" w14:textId="77777777">
        <w:tblPrEx>
          <w:tblW w:w="0" w:type="auto"/>
          <w:tblLook w:val="04A0"/>
        </w:tblPrEx>
        <w:trPr>
          <w:trHeight w:val="300"/>
        </w:trPr>
        <w:tc>
          <w:tcPr>
            <w:tcW w:w="15382" w:type="dxa"/>
            <w:gridSpan w:val="7"/>
            <w:tcMar>
              <w:left w:w="105" w:type="dxa"/>
              <w:right w:w="105" w:type="dxa"/>
            </w:tcMar>
          </w:tcPr>
          <w:p w:rsidRPr="006D0DC6" w:rsidR="2FC4F0DD" w:rsidP="6EFE0C3D" w14:paraId="17300E52" w14:textId="65A82194">
            <w:pPr>
              <w:ind w:right="-58"/>
              <w:jc w:val="both"/>
              <w:rPr>
                <w:rFonts w:eastAsia="Calibri" w:cstheme="minorHAnsi"/>
                <w:color w:val="000000" w:themeColor="text1"/>
                <w:szCs w:val="20"/>
              </w:rPr>
            </w:pPr>
            <w:r w:rsidRPr="006D0DC6">
              <w:rPr>
                <w:rFonts w:eastAsia="Calibri" w:cstheme="minorHAnsi"/>
                <w:b/>
                <w:bCs/>
                <w:color w:val="000000" w:themeColor="text1"/>
                <w:szCs w:val="20"/>
                <w:lang w:val="en-US"/>
              </w:rPr>
              <w:t xml:space="preserve">Initiatives to defend existing revenue base: </w:t>
            </w:r>
            <w:r w:rsidRPr="006D0DC6">
              <w:rPr>
                <w:rFonts w:eastAsia="Calibri" w:cstheme="minorHAnsi"/>
                <w:color w:val="000000" w:themeColor="text1"/>
                <w:szCs w:val="20"/>
                <w:lang w:val="en-US"/>
              </w:rPr>
              <w:t>Singapore performance: [YTD: Created $83.09M (252%</w:t>
            </w:r>
            <w:r w:rsidRPr="006D0DC6" w:rsidR="1B63A56D">
              <w:rPr>
                <w:rFonts w:eastAsia="Calibri" w:cstheme="minorHAnsi"/>
                <w:color w:val="000000" w:themeColor="text1"/>
                <w:szCs w:val="20"/>
                <w:lang w:val="en-US"/>
              </w:rPr>
              <w:t xml:space="preserve"> Attn</w:t>
            </w:r>
            <w:r w:rsidRPr="006D0DC6">
              <w:rPr>
                <w:rFonts w:eastAsia="Calibri" w:cstheme="minorHAnsi"/>
                <w:color w:val="000000" w:themeColor="text1"/>
                <w:szCs w:val="20"/>
                <w:lang w:val="en-US"/>
              </w:rPr>
              <w:t>), Launched $14.16M (137%</w:t>
            </w:r>
            <w:r w:rsidRPr="006D0DC6" w:rsidR="07A237FB">
              <w:rPr>
                <w:rFonts w:eastAsia="Calibri" w:cstheme="minorHAnsi"/>
                <w:color w:val="000000" w:themeColor="text1"/>
                <w:szCs w:val="20"/>
                <w:lang w:val="en-US"/>
              </w:rPr>
              <w:t xml:space="preserve"> Attn</w:t>
            </w:r>
            <w:r w:rsidRPr="006D0DC6">
              <w:rPr>
                <w:rFonts w:eastAsia="Calibri" w:cstheme="minorHAnsi"/>
                <w:color w:val="000000" w:themeColor="text1"/>
                <w:szCs w:val="20"/>
                <w:lang w:val="en-US"/>
              </w:rPr>
              <w:t>)</w:t>
            </w:r>
            <w:r w:rsidRPr="006D0DC6" w:rsidR="0F7CE8C9">
              <w:rPr>
                <w:rFonts w:eastAsia="Calibri" w:cstheme="minorHAnsi"/>
                <w:color w:val="000000" w:themeColor="text1"/>
                <w:szCs w:val="20"/>
                <w:lang w:val="en-US"/>
              </w:rPr>
              <w:t xml:space="preserve"> - </w:t>
            </w:r>
            <w:r w:rsidRPr="006D0DC6" w:rsidR="7554EAC5">
              <w:rPr>
                <w:rFonts w:eastAsia="Calibri" w:cstheme="minorHAnsi"/>
                <w:color w:val="000000" w:themeColor="text1"/>
                <w:szCs w:val="20"/>
                <w:lang w:val="en-US"/>
              </w:rPr>
              <w:t xml:space="preserve">Key Wins: </w:t>
            </w:r>
            <w:r w:rsidRPr="006D0DC6" w:rsidR="0F7CE8C9">
              <w:rPr>
                <w:rFonts w:eastAsia="Calibri" w:cstheme="minorHAnsi"/>
                <w:color w:val="000000" w:themeColor="text1"/>
                <w:szCs w:val="20"/>
                <w:lang w:val="en-US"/>
              </w:rPr>
              <w:t>Keppel $4.7M</w:t>
            </w:r>
            <w:r w:rsidRPr="006D0DC6" w:rsidR="736AE4AD">
              <w:rPr>
                <w:rFonts w:eastAsia="Calibri" w:cstheme="minorHAnsi"/>
                <w:color w:val="000000" w:themeColor="text1"/>
                <w:szCs w:val="20"/>
                <w:lang w:val="en-US"/>
              </w:rPr>
              <w:t xml:space="preserve">, ASM $3M, </w:t>
            </w:r>
            <w:r w:rsidRPr="006D0DC6" w:rsidR="736AE4AD">
              <w:rPr>
                <w:rFonts w:eastAsia="Calibri" w:cstheme="minorHAnsi"/>
                <w:color w:val="000000" w:themeColor="text1"/>
                <w:szCs w:val="20"/>
                <w:lang w:val="en-US"/>
              </w:rPr>
              <w:t>MaxSoft</w:t>
            </w:r>
            <w:r w:rsidRPr="006D0DC6" w:rsidR="736AE4AD">
              <w:rPr>
                <w:rFonts w:eastAsia="Calibri" w:cstheme="minorHAnsi"/>
                <w:color w:val="000000" w:themeColor="text1"/>
                <w:szCs w:val="20"/>
                <w:lang w:val="en-US"/>
              </w:rPr>
              <w:t xml:space="preserve"> $1.8M</w:t>
            </w:r>
            <w:r w:rsidRPr="006D0DC6">
              <w:rPr>
                <w:rFonts w:eastAsia="Calibri" w:cstheme="minorHAnsi"/>
                <w:color w:val="000000" w:themeColor="text1"/>
                <w:szCs w:val="20"/>
                <w:lang w:val="en-US"/>
              </w:rPr>
              <w:t xml:space="preserve">] FY25 exit forecast at $16.29M (134% attainment). The VMware </w:t>
            </w:r>
            <w:r w:rsidRPr="006D0DC6" w:rsidR="207CD86D">
              <w:rPr>
                <w:rFonts w:eastAsia="Calibri" w:cstheme="minorHAnsi"/>
                <w:color w:val="000000" w:themeColor="text1"/>
                <w:szCs w:val="20"/>
                <w:lang w:val="en-US"/>
              </w:rPr>
              <w:t>TAS</w:t>
            </w:r>
            <w:r w:rsidRPr="006D0DC6">
              <w:rPr>
                <w:rFonts w:eastAsia="Calibri" w:cstheme="minorHAnsi"/>
                <w:color w:val="000000" w:themeColor="text1"/>
                <w:szCs w:val="20"/>
                <w:lang w:val="en-US"/>
              </w:rPr>
              <w:t xml:space="preserve"> </w:t>
            </w:r>
            <w:r w:rsidRPr="006D0DC6" w:rsidR="00469C0F">
              <w:rPr>
                <w:rFonts w:eastAsia="Calibri" w:cstheme="minorHAnsi"/>
                <w:color w:val="000000" w:themeColor="text1"/>
                <w:szCs w:val="20"/>
                <w:lang w:val="en-US"/>
              </w:rPr>
              <w:t>i</w:t>
            </w:r>
            <w:r w:rsidRPr="006D0DC6">
              <w:rPr>
                <w:rFonts w:eastAsia="Calibri" w:cstheme="minorHAnsi"/>
                <w:color w:val="000000" w:themeColor="text1"/>
                <w:szCs w:val="20"/>
                <w:lang w:val="en-US"/>
              </w:rPr>
              <w:t xml:space="preserve">s $237.7M (Deep $87.4M, </w:t>
            </w:r>
            <w:r w:rsidRPr="006D0DC6">
              <w:rPr>
                <w:rFonts w:eastAsia="Calibri" w:cstheme="minorHAnsi"/>
                <w:color w:val="000000" w:themeColor="text1"/>
                <w:szCs w:val="20"/>
                <w:lang w:val="en-US"/>
              </w:rPr>
              <w:t>Focus</w:t>
            </w:r>
            <w:r w:rsidRPr="006D0DC6">
              <w:rPr>
                <w:rFonts w:eastAsia="Calibri" w:cstheme="minorHAnsi"/>
                <w:color w:val="000000" w:themeColor="text1"/>
                <w:szCs w:val="20"/>
                <w:lang w:val="en-US"/>
              </w:rPr>
              <w:t xml:space="preserve"> $150.3M),</w:t>
            </w:r>
            <w:r w:rsidRPr="006D0DC6" w:rsidR="7E84AEB4">
              <w:rPr>
                <w:rFonts w:eastAsia="Calibri" w:cstheme="minorHAnsi"/>
                <w:color w:val="000000" w:themeColor="text1"/>
                <w:szCs w:val="20"/>
                <w:lang w:val="en-US"/>
              </w:rPr>
              <w:t xml:space="preserve"> </w:t>
            </w:r>
            <w:r w:rsidRPr="006D0DC6" w:rsidR="149E267E">
              <w:rPr>
                <w:rFonts w:eastAsia="Calibri" w:cstheme="minorHAnsi"/>
                <w:color w:val="000000" w:themeColor="text1"/>
                <w:szCs w:val="20"/>
                <w:lang w:val="en-US"/>
              </w:rPr>
              <w:t xml:space="preserve">of </w:t>
            </w:r>
            <w:r w:rsidRPr="006D0DC6">
              <w:rPr>
                <w:rFonts w:eastAsia="Calibri" w:cstheme="minorHAnsi"/>
                <w:color w:val="000000" w:themeColor="text1"/>
                <w:szCs w:val="20"/>
                <w:lang w:val="en-US"/>
              </w:rPr>
              <w:t>w</w:t>
            </w:r>
            <w:r w:rsidRPr="006D0DC6" w:rsidR="2BDB0E5C">
              <w:rPr>
                <w:rFonts w:eastAsia="Calibri" w:cstheme="minorHAnsi"/>
                <w:color w:val="000000" w:themeColor="text1"/>
                <w:szCs w:val="20"/>
                <w:lang w:val="en-US"/>
              </w:rPr>
              <w:t>hich we hav</w:t>
            </w:r>
            <w:r w:rsidRPr="006D0DC6">
              <w:rPr>
                <w:rFonts w:eastAsia="Calibri" w:cstheme="minorHAnsi"/>
                <w:color w:val="000000" w:themeColor="text1"/>
                <w:szCs w:val="20"/>
                <w:lang w:val="en-US"/>
              </w:rPr>
              <w:t>e</w:t>
            </w:r>
            <w:r w:rsidRPr="006D0DC6" w:rsidR="437D0A37">
              <w:rPr>
                <w:rFonts w:eastAsia="Calibri" w:cstheme="minorHAnsi"/>
                <w:color w:val="000000" w:themeColor="text1"/>
                <w:szCs w:val="20"/>
                <w:lang w:val="en-US"/>
              </w:rPr>
              <w:t xml:space="preserve"> captured</w:t>
            </w:r>
            <w:r w:rsidRPr="006D0DC6">
              <w:rPr>
                <w:rFonts w:eastAsia="Calibri" w:cstheme="minorHAnsi"/>
                <w:color w:val="000000" w:themeColor="text1"/>
                <w:szCs w:val="20"/>
                <w:lang w:val="en-US"/>
              </w:rPr>
              <w:t xml:space="preserve"> $20.4M (FY24 - $5.8M, FY25 - $14.6M, 151% YoY) or 8.6% of total opportunity. </w:t>
            </w:r>
            <w:r w:rsidRPr="006D0DC6" w:rsidR="6D82489C">
              <w:rPr>
                <w:rFonts w:eastAsia="Calibri" w:cstheme="minorHAnsi"/>
                <w:color w:val="000000" w:themeColor="text1"/>
                <w:szCs w:val="20"/>
                <w:lang w:val="en-US"/>
              </w:rPr>
              <w:t>L</w:t>
            </w:r>
            <w:r w:rsidRPr="006D0DC6">
              <w:rPr>
                <w:rFonts w:eastAsia="Calibri" w:cstheme="minorHAnsi"/>
                <w:color w:val="000000" w:themeColor="text1"/>
                <w:szCs w:val="20"/>
                <w:lang w:val="en-US"/>
              </w:rPr>
              <w:t>arge opportunities in flight</w:t>
            </w:r>
            <w:r w:rsidRPr="006D0DC6" w:rsidR="25E4201A">
              <w:rPr>
                <w:rFonts w:eastAsia="Calibri" w:cstheme="minorHAnsi"/>
                <w:color w:val="000000" w:themeColor="text1"/>
                <w:szCs w:val="20"/>
                <w:lang w:val="en-US"/>
              </w:rPr>
              <w:t xml:space="preserve">: </w:t>
            </w:r>
            <w:commentRangeStart w:id="15"/>
            <w:commentRangeEnd w:id="15"/>
            <w:r>
              <w:rPr>
                <w:rStyle w:val="CommentReference"/>
              </w:rPr>
              <w:commentReference w:id="15"/>
            </w:r>
            <w:r w:rsidRPr="006D0DC6">
              <w:rPr>
                <w:rFonts w:eastAsia="Calibri" w:cstheme="minorHAnsi"/>
                <w:color w:val="000000" w:themeColor="text1"/>
                <w:szCs w:val="20"/>
                <w:lang w:val="en-US"/>
              </w:rPr>
              <w:t>FY26 H1: RGE $</w:t>
            </w:r>
            <w:r w:rsidRPr="006D0DC6" w:rsidR="04CFD32F">
              <w:rPr>
                <w:rFonts w:eastAsia="Calibri" w:cstheme="minorHAnsi"/>
                <w:color w:val="000000" w:themeColor="text1"/>
                <w:szCs w:val="20"/>
                <w:lang w:val="en-US"/>
              </w:rPr>
              <w:t>7</w:t>
            </w:r>
            <w:r w:rsidRPr="006D0DC6">
              <w:rPr>
                <w:rFonts w:eastAsia="Calibri" w:cstheme="minorHAnsi"/>
                <w:color w:val="000000" w:themeColor="text1"/>
                <w:szCs w:val="20"/>
                <w:lang w:val="en-US"/>
              </w:rPr>
              <w:t xml:space="preserve">M – </w:t>
            </w:r>
            <w:r w:rsidRPr="006D0DC6" w:rsidR="1DE75FF5">
              <w:rPr>
                <w:rFonts w:eastAsia="Calibri" w:cstheme="minorHAnsi"/>
                <w:color w:val="000000" w:themeColor="text1"/>
                <w:szCs w:val="20"/>
                <w:lang w:val="en-US"/>
              </w:rPr>
              <w:t xml:space="preserve">2K </w:t>
            </w:r>
            <w:r w:rsidRPr="006D0DC6">
              <w:rPr>
                <w:rFonts w:eastAsia="Calibri" w:cstheme="minorHAnsi"/>
                <w:color w:val="000000" w:themeColor="text1"/>
                <w:szCs w:val="20"/>
                <w:lang w:val="en-US"/>
              </w:rPr>
              <w:t>VMs, UOB $4M – 2</w:t>
            </w:r>
            <w:r w:rsidRPr="006D0DC6" w:rsidR="33F7A810">
              <w:rPr>
                <w:rFonts w:eastAsia="Calibri" w:cstheme="minorHAnsi"/>
                <w:color w:val="000000" w:themeColor="text1"/>
                <w:szCs w:val="20"/>
                <w:lang w:val="en-US"/>
              </w:rPr>
              <w:t xml:space="preserve">K </w:t>
            </w:r>
            <w:r w:rsidRPr="006D0DC6" w:rsidR="6E8BE203">
              <w:rPr>
                <w:rFonts w:eastAsia="Calibri" w:cstheme="minorHAnsi"/>
                <w:color w:val="000000" w:themeColor="text1"/>
                <w:szCs w:val="20"/>
                <w:lang w:val="en-US"/>
              </w:rPr>
              <w:t>V</w:t>
            </w:r>
            <w:r w:rsidRPr="006D0DC6">
              <w:rPr>
                <w:rFonts w:eastAsia="Calibri" w:cstheme="minorHAnsi"/>
                <w:color w:val="000000" w:themeColor="text1"/>
                <w:szCs w:val="20"/>
                <w:lang w:val="en-US"/>
              </w:rPr>
              <w:t>Ms, Panasonic $4M- 700VMs, StarHub $5M</w:t>
            </w:r>
            <w:r w:rsidRPr="006D0DC6" w:rsidR="341C04D5">
              <w:rPr>
                <w:rFonts w:eastAsia="Calibri" w:cstheme="minorHAnsi"/>
                <w:color w:val="000000" w:themeColor="text1"/>
                <w:szCs w:val="20"/>
                <w:lang w:val="en-US"/>
              </w:rPr>
              <w:t xml:space="preserve"> – </w:t>
            </w:r>
            <w:r w:rsidRPr="006D0DC6">
              <w:rPr>
                <w:rFonts w:eastAsia="Calibri" w:cstheme="minorHAnsi"/>
                <w:color w:val="000000" w:themeColor="text1"/>
                <w:szCs w:val="20"/>
                <w:lang w:val="en-US"/>
              </w:rPr>
              <w:t>2</w:t>
            </w:r>
            <w:r w:rsidRPr="006D0DC6" w:rsidR="5AA468BC">
              <w:rPr>
                <w:rFonts w:eastAsia="Calibri" w:cstheme="minorHAnsi"/>
                <w:color w:val="000000" w:themeColor="text1"/>
                <w:szCs w:val="20"/>
                <w:lang w:val="en-US"/>
              </w:rPr>
              <w:t xml:space="preserve">K </w:t>
            </w:r>
            <w:r w:rsidRPr="006D0DC6">
              <w:rPr>
                <w:rFonts w:eastAsia="Calibri" w:cstheme="minorHAnsi"/>
                <w:color w:val="000000" w:themeColor="text1"/>
                <w:szCs w:val="20"/>
                <w:lang w:val="en-US"/>
              </w:rPr>
              <w:t>VMs, NET</w:t>
            </w:r>
            <w:r w:rsidRPr="006D0DC6" w:rsidR="06CEC58B">
              <w:rPr>
                <w:rFonts w:eastAsia="Calibri" w:cstheme="minorHAnsi"/>
                <w:color w:val="000000" w:themeColor="text1"/>
                <w:szCs w:val="20"/>
                <w:lang w:val="en-US"/>
              </w:rPr>
              <w:t>S</w:t>
            </w:r>
            <w:r w:rsidRPr="006D0DC6">
              <w:rPr>
                <w:rFonts w:eastAsia="Calibri" w:cstheme="minorHAnsi"/>
                <w:color w:val="000000" w:themeColor="text1"/>
                <w:szCs w:val="20"/>
                <w:lang w:val="en-US"/>
              </w:rPr>
              <w:t xml:space="preserve"> $2.8M - 800</w:t>
            </w:r>
            <w:r w:rsidRPr="006D0DC6">
              <w:rPr>
                <w:rFonts w:eastAsia="Calibri" w:cstheme="minorHAnsi"/>
                <w:color w:val="000000" w:themeColor="text1"/>
                <w:szCs w:val="20"/>
                <w:lang w:val="en-US"/>
              </w:rPr>
              <w:t xml:space="preserve"> </w:t>
            </w:r>
            <w:r w:rsidRPr="006D0DC6">
              <w:rPr>
                <w:rFonts w:eastAsia="Calibri" w:cstheme="minorHAnsi"/>
                <w:color w:val="000000" w:themeColor="text1"/>
                <w:szCs w:val="20"/>
                <w:lang w:val="en-US"/>
              </w:rPr>
              <w:t>VMs.</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Compete situation:</w:t>
            </w:r>
            <w:r w:rsidRPr="006D0DC6">
              <w:rPr>
                <w:rFonts w:eastAsia="Calibri" w:cstheme="minorHAnsi"/>
                <w:color w:val="000000" w:themeColor="text1"/>
                <w:szCs w:val="20"/>
                <w:lang w:val="en-US"/>
              </w:rPr>
              <w:t xml:space="preserve"> [Broadcom/VMware] We had learn</w:t>
            </w:r>
            <w:r w:rsidRPr="006D0DC6" w:rsidR="56F2DFB4">
              <w:rPr>
                <w:rFonts w:eastAsia="Calibri" w:cstheme="minorHAnsi"/>
                <w:color w:val="000000" w:themeColor="text1"/>
                <w:szCs w:val="20"/>
                <w:lang w:val="en-US"/>
              </w:rPr>
              <w:t>t</w:t>
            </w:r>
            <w:r w:rsidRPr="006D0DC6">
              <w:rPr>
                <w:rFonts w:eastAsia="Calibri" w:cstheme="minorHAnsi"/>
                <w:color w:val="000000" w:themeColor="text1"/>
                <w:szCs w:val="20"/>
                <w:lang w:val="en-US"/>
              </w:rPr>
              <w:t xml:space="preserve"> that </w:t>
            </w:r>
            <w:r w:rsidRPr="006D0DC6" w:rsidR="116EA1F7">
              <w:rPr>
                <w:rFonts w:eastAsia="Calibri" w:cstheme="minorHAnsi"/>
                <w:color w:val="000000" w:themeColor="text1"/>
                <w:szCs w:val="20"/>
                <w:lang w:val="en-US"/>
              </w:rPr>
              <w:t>select</w:t>
            </w:r>
            <w:r w:rsidRPr="006D0DC6">
              <w:rPr>
                <w:rFonts w:eastAsia="Calibri" w:cstheme="minorHAnsi"/>
                <w:color w:val="000000" w:themeColor="text1"/>
                <w:szCs w:val="20"/>
                <w:lang w:val="en-US"/>
              </w:rPr>
              <w:t xml:space="preserve"> </w:t>
            </w:r>
            <w:r w:rsidRPr="006D0DC6" w:rsidR="7B82F526">
              <w:rPr>
                <w:rFonts w:eastAsia="Calibri" w:cstheme="minorHAnsi"/>
                <w:color w:val="000000" w:themeColor="text1"/>
                <w:szCs w:val="20"/>
                <w:lang w:val="en-US"/>
              </w:rPr>
              <w:t>Deep</w:t>
            </w:r>
            <w:r w:rsidRPr="006D0DC6">
              <w:rPr>
                <w:rFonts w:eastAsia="Calibri" w:cstheme="minorHAnsi"/>
                <w:color w:val="000000" w:themeColor="text1"/>
                <w:szCs w:val="20"/>
                <w:lang w:val="en-US"/>
              </w:rPr>
              <w:t xml:space="preserve"> customers (UOB, OCBC, Singtel, StarHub, SIA) had renewed their contracts with Broadcom as a temporary measure to buy time for strategic evaluation, presenting an opportunity for AWS to demonstrate support and thought leadership in infrastructure modernization. [Chinese Hypervisors] Huawei (50% lower TCO) and </w:t>
            </w:r>
            <w:r w:rsidRPr="006D0DC6">
              <w:rPr>
                <w:rFonts w:eastAsia="Calibri" w:cstheme="minorHAnsi"/>
                <w:color w:val="000000" w:themeColor="text1"/>
                <w:szCs w:val="20"/>
                <w:lang w:val="en-US"/>
              </w:rPr>
              <w:t>SangFor</w:t>
            </w:r>
            <w:r w:rsidRPr="006D0DC6">
              <w:rPr>
                <w:rFonts w:eastAsia="Calibri" w:cstheme="minorHAnsi"/>
                <w:color w:val="000000" w:themeColor="text1"/>
                <w:szCs w:val="20"/>
                <w:lang w:val="en-US"/>
              </w:rPr>
              <w:t xml:space="preserve"> (70% lower TCO) is leveraging this transition period by offering free migration and hypervisor license</w:t>
            </w:r>
            <w:r w:rsidRPr="006D0DC6" w:rsidR="24A1D97E">
              <w:rPr>
                <w:rFonts w:eastAsia="Calibri" w:cstheme="minorHAnsi"/>
                <w:color w:val="000000" w:themeColor="text1"/>
                <w:szCs w:val="20"/>
                <w:lang w:val="en-US"/>
              </w:rPr>
              <w:t>s</w:t>
            </w:r>
            <w:r w:rsidRPr="006D0DC6">
              <w:rPr>
                <w:rFonts w:eastAsia="Calibri" w:cstheme="minorHAnsi"/>
                <w:color w:val="000000" w:themeColor="text1"/>
                <w:szCs w:val="20"/>
                <w:lang w:val="en-US"/>
              </w:rPr>
              <w:t xml:space="preserve"> with hardware, designed for seamless VMware transition. [</w:t>
            </w:r>
            <w:r w:rsidRPr="006D0DC6" w:rsidR="1ACA778A">
              <w:rPr>
                <w:rFonts w:eastAsia="Calibri" w:cstheme="minorHAnsi"/>
                <w:color w:val="000000" w:themeColor="text1"/>
                <w:szCs w:val="20"/>
                <w:lang w:val="en-US"/>
              </w:rPr>
              <w:t xml:space="preserve">Action and Our </w:t>
            </w:r>
            <w:r w:rsidRPr="006D0DC6">
              <w:rPr>
                <w:rFonts w:eastAsia="Calibri" w:cstheme="minorHAnsi"/>
                <w:color w:val="000000" w:themeColor="text1"/>
                <w:szCs w:val="20"/>
                <w:lang w:val="en-US"/>
              </w:rPr>
              <w:t>Approach] 1/</w:t>
            </w:r>
            <w:r w:rsidRPr="006D0DC6" w:rsidR="7228C84E">
              <w:rPr>
                <w:rFonts w:eastAsia="Calibri" w:cstheme="minorHAnsi"/>
                <w:color w:val="000000" w:themeColor="text1"/>
                <w:szCs w:val="20"/>
                <w:lang w:val="en-US"/>
              </w:rPr>
              <w:t>Proactive</w:t>
            </w:r>
            <w:r w:rsidRPr="006D0DC6">
              <w:rPr>
                <w:rFonts w:eastAsia="Calibri" w:cstheme="minorHAnsi"/>
                <w:color w:val="000000" w:themeColor="text1"/>
                <w:szCs w:val="20"/>
                <w:lang w:val="en-US"/>
              </w:rPr>
              <w:t xml:space="preserve"> reach out to top 30 </w:t>
            </w:r>
            <w:r w:rsidRPr="006D0DC6" w:rsidR="6ECE0143">
              <w:rPr>
                <w:rFonts w:eastAsia="Calibri" w:cstheme="minorHAnsi"/>
                <w:color w:val="000000" w:themeColor="text1"/>
                <w:szCs w:val="20"/>
                <w:lang w:val="en-US"/>
              </w:rPr>
              <w:t xml:space="preserve">VMWare </w:t>
            </w:r>
            <w:r w:rsidRPr="006D0DC6">
              <w:rPr>
                <w:rFonts w:eastAsia="Calibri" w:cstheme="minorHAnsi"/>
                <w:color w:val="000000" w:themeColor="text1"/>
                <w:szCs w:val="20"/>
                <w:lang w:val="en-US"/>
              </w:rPr>
              <w:t>TAS &gt;$3M ARR (</w:t>
            </w:r>
            <w:hyperlink w:history="1" r:id="rId7">
              <w:r w:rsidRPr="006D0DC6">
                <w:rPr>
                  <w:rStyle w:val="Hyperlink"/>
                  <w:rFonts w:eastAsia="Calibri" w:cstheme="minorHAnsi"/>
                  <w:szCs w:val="20"/>
                  <w:lang w:val="en-US"/>
                </w:rPr>
                <w:t>QUIP</w:t>
              </w:r>
            </w:hyperlink>
            <w:r w:rsidRPr="006D0DC6">
              <w:rPr>
                <w:rFonts w:eastAsia="Calibri" w:cstheme="minorHAnsi"/>
                <w:color w:val="000000" w:themeColor="text1"/>
                <w:szCs w:val="20"/>
                <w:lang w:val="en-US"/>
              </w:rPr>
              <w:t xml:space="preserve"> - </w:t>
            </w:r>
            <w:commentRangeStart w:id="16"/>
            <w:commentRangeEnd w:id="16"/>
            <w:r>
              <w:rPr>
                <w:rStyle w:val="CommentReference"/>
              </w:rPr>
              <w:commentReference w:id="16"/>
            </w:r>
            <w:r w:rsidRPr="006D0DC6">
              <w:rPr>
                <w:rFonts w:eastAsia="Calibri" w:cstheme="minorHAnsi"/>
                <w:color w:val="000000" w:themeColor="text1"/>
                <w:szCs w:val="20"/>
                <w:lang w:val="en-US"/>
              </w:rPr>
              <w:t>Appendix below</w:t>
            </w:r>
            <w:r w:rsidRPr="006D0DC6">
              <w:rPr>
                <w:rFonts w:eastAsia="Calibri" w:cstheme="minorHAnsi"/>
                <w:color w:val="000000" w:themeColor="text1"/>
                <w:szCs w:val="20"/>
                <w:lang w:val="en-US"/>
              </w:rPr>
              <w:t xml:space="preserve">) 2/Leverage dragon win room and compete funding (AMA, MAP, RTL) to build business case 3/Drive </w:t>
            </w:r>
            <w:r w:rsidRPr="006D0DC6" w:rsidR="0092392F">
              <w:rPr>
                <w:rFonts w:eastAsia="Calibri" w:cstheme="minorHAnsi"/>
                <w:color w:val="000000" w:themeColor="text1"/>
                <w:szCs w:val="20"/>
                <w:lang w:val="en-US"/>
              </w:rPr>
              <w:t xml:space="preserve">velocity </w:t>
            </w:r>
            <w:r w:rsidRPr="006D0DC6">
              <w:rPr>
                <w:rFonts w:eastAsia="Calibri" w:cstheme="minorHAnsi"/>
                <w:color w:val="000000" w:themeColor="text1"/>
                <w:szCs w:val="20"/>
                <w:lang w:val="en-US"/>
              </w:rPr>
              <w:t xml:space="preserve">with VMware PDS and in-country PDM/ PSM on </w:t>
            </w:r>
            <w:commentRangeStart w:id="17"/>
            <w:commentRangeEnd w:id="17"/>
            <w:r>
              <w:rPr>
                <w:rStyle w:val="CommentReference"/>
              </w:rPr>
              <w:commentReference w:id="17"/>
            </w:r>
            <w:r w:rsidRPr="006D0DC6">
              <w:rPr>
                <w:rFonts w:eastAsia="Calibri" w:cstheme="minorHAnsi"/>
                <w:color w:val="000000" w:themeColor="text1"/>
                <w:szCs w:val="20"/>
                <w:lang w:val="en-US"/>
              </w:rPr>
              <w:t>VMware Distributor Play</w:t>
            </w:r>
            <w:r w:rsidRPr="006D0DC6">
              <w:rPr>
                <w:rFonts w:eastAsia="Calibri" w:cstheme="minorHAnsi"/>
                <w:color w:val="000000" w:themeColor="text1"/>
                <w:szCs w:val="20"/>
                <w:lang w:val="en-US"/>
              </w:rPr>
              <w:t xml:space="preserve"> (e.g. </w:t>
            </w:r>
            <w:r w:rsidRPr="006D0DC6">
              <w:rPr>
                <w:rFonts w:eastAsia="Calibri" w:cstheme="minorHAnsi"/>
                <w:color w:val="000000" w:themeColor="text1"/>
                <w:szCs w:val="20"/>
                <w:lang w:val="en-US"/>
              </w:rPr>
              <w:t>Asiapac</w:t>
            </w:r>
            <w:r w:rsidRPr="006D0DC6">
              <w:rPr>
                <w:rFonts w:eastAsia="Calibri" w:cstheme="minorHAnsi"/>
                <w:color w:val="000000" w:themeColor="text1"/>
                <w:szCs w:val="20"/>
                <w:lang w:val="en-US"/>
              </w:rPr>
              <w:t xml:space="preserve">, Ingram Micro, </w:t>
            </w:r>
            <w:commentRangeStart w:id="18"/>
            <w:commentRangeEnd w:id="18"/>
            <w:r>
              <w:rPr>
                <w:rStyle w:val="CommentReference"/>
              </w:rPr>
              <w:commentReference w:id="18"/>
            </w:r>
            <w:r w:rsidRPr="006D0DC6">
              <w:rPr>
                <w:rFonts w:eastAsia="Calibri" w:cstheme="minorHAnsi"/>
                <w:color w:val="000000" w:themeColor="text1"/>
                <w:szCs w:val="20"/>
                <w:lang w:val="en-US"/>
              </w:rPr>
              <w:t>VSTECS</w:t>
            </w:r>
            <w:r w:rsidRPr="006D0DC6">
              <w:rPr>
                <w:rFonts w:eastAsia="Calibri" w:cstheme="minorHAnsi"/>
                <w:color w:val="000000" w:themeColor="text1"/>
                <w:szCs w:val="20"/>
                <w:lang w:val="en-US"/>
              </w:rPr>
              <w:t>) for account mapping and joint GTM.</w:t>
            </w:r>
          </w:p>
        </w:tc>
      </w:tr>
      <w:tr w:rsidTr="73831113" w14:paraId="10775F4A" w14:textId="77777777">
        <w:tblPrEx>
          <w:tblW w:w="0" w:type="auto"/>
          <w:tblLook w:val="04A0"/>
        </w:tblPrEx>
        <w:trPr>
          <w:trHeight w:val="300"/>
        </w:trPr>
        <w:tc>
          <w:tcPr>
            <w:tcW w:w="15382" w:type="dxa"/>
            <w:gridSpan w:val="7"/>
            <w:tcMar>
              <w:left w:w="105" w:type="dxa"/>
              <w:right w:w="105" w:type="dxa"/>
            </w:tcMar>
          </w:tcPr>
          <w:p w:rsidRPr="006D0DC6" w:rsidR="2FC4F0DD" w:rsidP="3AD0790B" w14:paraId="0739A8BA" w14:textId="1719DDBC">
            <w:pPr>
              <w:ind w:right="-58"/>
              <w:jc w:val="both"/>
              <w:rPr>
                <w:rFonts w:eastAsia="Calibri" w:cstheme="minorHAnsi"/>
                <w:color w:val="000000" w:themeColor="text1"/>
                <w:szCs w:val="20"/>
              </w:rPr>
            </w:pPr>
            <w:commentRangeStart w:id="19"/>
            <w:commentRangeEnd w:id="19"/>
            <w:r>
              <w:rPr>
                <w:rStyle w:val="CommentReference"/>
              </w:rPr>
              <w:commentReference w:id="19"/>
            </w:r>
            <w:r w:rsidRPr="006D0DC6">
              <w:rPr>
                <w:rFonts w:eastAsia="Calibri" w:cstheme="minorHAnsi"/>
                <w:b/>
                <w:bCs/>
                <w:color w:val="000000" w:themeColor="text1"/>
                <w:szCs w:val="20"/>
                <w:lang w:val="en-US"/>
              </w:rPr>
              <w:t xml:space="preserve">FY26 execution plans, top priorities, and key activities and initiatives: </w:t>
            </w:r>
            <w:r w:rsidRPr="006D0DC6">
              <w:rPr>
                <w:rFonts w:eastAsia="Calibri" w:cstheme="minorHAnsi"/>
                <w:color w:val="000000" w:themeColor="text1"/>
                <w:szCs w:val="20"/>
                <w:lang w:val="en-US"/>
              </w:rPr>
              <w:t xml:space="preserve">To </w:t>
            </w:r>
            <w:r w:rsidRPr="006D0DC6" w:rsidR="00512818">
              <w:rPr>
                <w:rFonts w:eastAsia="Calibri" w:cstheme="minorHAnsi"/>
                <w:color w:val="000000" w:themeColor="text1"/>
                <w:szCs w:val="20"/>
                <w:lang w:val="en-US"/>
              </w:rPr>
              <w:t>attain</w:t>
            </w:r>
            <w:r w:rsidRPr="006D0DC6" w:rsidR="00512818">
              <w:rPr>
                <w:rFonts w:eastAsia="Calibri" w:cstheme="minorHAnsi"/>
                <w:color w:val="000000" w:themeColor="text1"/>
                <w:szCs w:val="20"/>
                <w:lang w:val="en-US"/>
              </w:rPr>
              <w:t xml:space="preserve"> a</w:t>
            </w:r>
            <w:r w:rsidRPr="006D0DC6">
              <w:rPr>
                <w:rFonts w:eastAsia="Calibri" w:cstheme="minorHAnsi"/>
                <w:color w:val="000000" w:themeColor="text1"/>
                <w:szCs w:val="20"/>
                <w:lang w:val="en-US"/>
              </w:rPr>
              <w:t xml:space="preserve"> $24.1M ARR launch </w:t>
            </w:r>
            <w:r w:rsidRPr="006D0DC6" w:rsidR="00512818">
              <w:rPr>
                <w:rFonts w:eastAsia="Calibri" w:cstheme="minorHAnsi"/>
                <w:color w:val="000000" w:themeColor="text1"/>
                <w:szCs w:val="20"/>
                <w:lang w:val="en-US"/>
              </w:rPr>
              <w:t>goal</w:t>
            </w:r>
            <w:r w:rsidRPr="006D0DC6">
              <w:rPr>
                <w:rFonts w:eastAsia="Calibri" w:cstheme="minorHAnsi"/>
                <w:color w:val="000000" w:themeColor="text1"/>
                <w:szCs w:val="20"/>
                <w:lang w:val="en-US"/>
              </w:rPr>
              <w:t xml:space="preserve">, </w:t>
            </w:r>
            <w:r w:rsidRPr="006D0DC6" w:rsidR="00512818">
              <w:rPr>
                <w:rFonts w:eastAsia="Calibri" w:cstheme="minorHAnsi"/>
                <w:color w:val="000000" w:themeColor="text1"/>
                <w:szCs w:val="20"/>
                <w:lang w:val="en-US"/>
              </w:rPr>
              <w:t>we will</w:t>
            </w:r>
            <w:r w:rsidRPr="006D0DC6">
              <w:rPr>
                <w:rFonts w:eastAsia="Calibri" w:cstheme="minorHAnsi"/>
                <w:color w:val="000000" w:themeColor="text1"/>
                <w:szCs w:val="20"/>
                <w:lang w:val="en-US"/>
              </w:rPr>
              <w:t>: 1/Accelerat</w:t>
            </w:r>
            <w:r w:rsidRPr="006D0DC6" w:rsidR="00512818">
              <w:rPr>
                <w:rFonts w:eastAsia="Calibri" w:cstheme="minorHAnsi"/>
                <w:color w:val="000000" w:themeColor="text1"/>
                <w:szCs w:val="20"/>
                <w:lang w:val="en-US"/>
              </w:rPr>
              <w:t>e</w:t>
            </w:r>
            <w:r w:rsidRPr="006D0DC6">
              <w:rPr>
                <w:rFonts w:eastAsia="Calibri" w:cstheme="minorHAnsi"/>
                <w:color w:val="000000" w:themeColor="text1"/>
                <w:szCs w:val="20"/>
                <w:lang w:val="en-US"/>
              </w:rPr>
              <w:t xml:space="preserve"> Large VMware Takeout - </w:t>
            </w:r>
            <w:r w:rsidRPr="006D0DC6" w:rsidR="677B5067">
              <w:rPr>
                <w:rFonts w:eastAsia="Calibri" w:cstheme="minorHAnsi"/>
                <w:color w:val="000000" w:themeColor="text1"/>
                <w:szCs w:val="20"/>
                <w:lang w:val="en-US"/>
              </w:rPr>
              <w:t>RGE ($7M), StarHub ($8.3M), Panasonic ($4M), Keppel ($4.7M</w:t>
            </w:r>
            <w:r w:rsidRPr="006D0DC6" w:rsidR="5AD2CA36">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w:t>
            </w:r>
            <w:commentRangeStart w:id="20"/>
            <w:commentRangeEnd w:id="20"/>
            <w:r>
              <w:rPr>
                <w:rStyle w:val="CommentReference"/>
              </w:rPr>
              <w:commentReference w:id="20"/>
            </w:r>
            <w:r w:rsidRPr="006D0DC6">
              <w:rPr>
                <w:rFonts w:eastAsia="Calibri" w:cstheme="minorHAnsi"/>
                <w:color w:val="000000" w:themeColor="text1"/>
                <w:szCs w:val="20"/>
                <w:lang w:val="en-US"/>
              </w:rPr>
              <w:t xml:space="preserve">learnings </w:t>
            </w:r>
            <w:r w:rsidRPr="006D0DC6" w:rsidR="0077022A">
              <w:rPr>
                <w:rFonts w:eastAsia="Calibri" w:cstheme="minorHAnsi"/>
                <w:color w:val="000000" w:themeColor="text1"/>
                <w:szCs w:val="20"/>
                <w:lang w:val="en-US"/>
              </w:rPr>
              <w:t>applied to</w:t>
            </w:r>
            <w:r w:rsidRPr="006D0DC6">
              <w:rPr>
                <w:rFonts w:eastAsia="Calibri" w:cstheme="minorHAnsi"/>
                <w:color w:val="000000" w:themeColor="text1"/>
                <w:szCs w:val="20"/>
                <w:lang w:val="en-US"/>
              </w:rPr>
              <w:t xml:space="preserve"> </w:t>
            </w:r>
            <w:commentRangeStart w:id="21"/>
            <w:commentRangeEnd w:id="21"/>
            <w:r>
              <w:rPr>
                <w:rStyle w:val="CommentReference"/>
              </w:rPr>
              <w:commentReference w:id="21"/>
            </w:r>
            <w:r w:rsidRPr="006D0DC6">
              <w:rPr>
                <w:rFonts w:eastAsia="Calibri" w:cstheme="minorHAnsi"/>
                <w:color w:val="000000" w:themeColor="text1"/>
                <w:szCs w:val="20"/>
                <w:lang w:val="en-US"/>
              </w:rPr>
              <w:t xml:space="preserve">Top 30 VMware </w:t>
            </w:r>
            <w:r w:rsidRPr="006D0DC6">
              <w:rPr>
                <w:rFonts w:eastAsia="Calibri" w:cstheme="minorHAnsi"/>
                <w:color w:val="000000" w:themeColor="text1"/>
                <w:szCs w:val="20"/>
                <w:lang w:val="en-US"/>
              </w:rPr>
              <w:t>customers</w:t>
            </w:r>
            <w:r w:rsidRPr="006D0DC6" w:rsidR="004D56B4">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Account Teams to secure </w:t>
            </w:r>
            <w:r w:rsidRPr="006D0DC6">
              <w:rPr>
                <w:rFonts w:eastAsia="Calibri" w:cstheme="minorHAnsi"/>
                <w:color w:val="000000" w:themeColor="text1"/>
                <w:szCs w:val="20"/>
                <w:lang w:val="en-US"/>
              </w:rPr>
              <w:t>RVTool</w:t>
            </w:r>
            <w:r w:rsidRPr="006D0DC6">
              <w:rPr>
                <w:rFonts w:eastAsia="Calibri" w:cstheme="minorHAnsi"/>
                <w:color w:val="000000" w:themeColor="text1"/>
                <w:szCs w:val="20"/>
                <w:lang w:val="en-US"/>
              </w:rPr>
              <w:t xml:space="preserve"> reports and conduct rapid TCO assessments through in-country tiger team </w:t>
            </w:r>
            <w:r w:rsidRPr="006D0DC6" w:rsidR="00522112">
              <w:rPr>
                <w:rFonts w:eastAsia="Calibri" w:cstheme="minorHAnsi"/>
                <w:color w:val="000000" w:themeColor="text1"/>
                <w:szCs w:val="20"/>
                <w:lang w:val="en-US"/>
              </w:rPr>
              <w:t>and present</w:t>
            </w:r>
            <w:r w:rsidRPr="006D0DC6">
              <w:rPr>
                <w:rFonts w:eastAsia="Calibri" w:cstheme="minorHAnsi"/>
                <w:color w:val="000000" w:themeColor="text1"/>
                <w:szCs w:val="20"/>
                <w:lang w:val="en-US"/>
              </w:rPr>
              <w:t xml:space="preserve"> VMCCO/AMA Programs to C</w:t>
            </w:r>
            <w:r w:rsidRPr="006D0DC6" w:rsidR="00522112">
              <w:rPr>
                <w:rFonts w:eastAsia="Calibri" w:cstheme="minorHAnsi"/>
                <w:color w:val="000000" w:themeColor="text1"/>
                <w:szCs w:val="20"/>
                <w:lang w:val="en-US"/>
              </w:rPr>
              <w:t>XO</w:t>
            </w:r>
            <w:r w:rsidRPr="006D0DC6">
              <w:rPr>
                <w:rFonts w:eastAsia="Calibri" w:cstheme="minorHAnsi"/>
                <w:color w:val="000000" w:themeColor="text1"/>
                <w:szCs w:val="20"/>
                <w:lang w:val="en-US"/>
              </w:rPr>
              <w:t>. 2/</w:t>
            </w:r>
            <w:r w:rsidRPr="006D0DC6">
              <w:rPr>
                <w:rFonts w:eastAsia="Calibri" w:cstheme="minorHAnsi"/>
                <w:color w:val="000000" w:themeColor="text1"/>
                <w:szCs w:val="20"/>
              </w:rPr>
              <w:t>Captur</w:t>
            </w:r>
            <w:r w:rsidRPr="006D0DC6" w:rsidR="00B84D7B">
              <w:rPr>
                <w:rFonts w:eastAsia="Calibri" w:cstheme="minorHAnsi"/>
                <w:color w:val="000000" w:themeColor="text1"/>
                <w:szCs w:val="20"/>
              </w:rPr>
              <w:t>e</w:t>
            </w:r>
            <w:r w:rsidRPr="006D0DC6">
              <w:rPr>
                <w:rFonts w:eastAsia="Calibri" w:cstheme="minorHAnsi"/>
                <w:color w:val="000000" w:themeColor="text1"/>
                <w:szCs w:val="20"/>
              </w:rPr>
              <w:t xml:space="preserve"> VMware workloads in Focus</w:t>
            </w:r>
            <w:r w:rsidRPr="006D0DC6" w:rsidR="00B84D7B">
              <w:rPr>
                <w:rFonts w:eastAsia="Calibri" w:cstheme="minorHAnsi"/>
                <w:color w:val="000000" w:themeColor="text1"/>
                <w:szCs w:val="20"/>
              </w:rPr>
              <w:t xml:space="preserve"> by</w:t>
            </w:r>
            <w:r w:rsidRPr="006D0DC6">
              <w:rPr>
                <w:rFonts w:eastAsia="Calibri" w:cstheme="minorHAnsi"/>
                <w:color w:val="000000" w:themeColor="text1"/>
                <w:szCs w:val="20"/>
              </w:rPr>
              <w:t xml:space="preserve"> </w:t>
            </w:r>
            <w:r w:rsidRPr="006D0DC6" w:rsidR="00734DA0">
              <w:rPr>
                <w:rFonts w:eastAsia="Calibri" w:cstheme="minorHAnsi"/>
                <w:color w:val="000000" w:themeColor="text1"/>
                <w:szCs w:val="20"/>
              </w:rPr>
              <w:t>(</w:t>
            </w:r>
            <w:r w:rsidRPr="006D0DC6">
              <w:rPr>
                <w:rFonts w:eastAsia="Calibri" w:cstheme="minorHAnsi"/>
                <w:color w:val="000000" w:themeColor="text1"/>
                <w:szCs w:val="20"/>
              </w:rPr>
              <w:t>a</w:t>
            </w:r>
            <w:r w:rsidRPr="006D0DC6" w:rsidR="00734DA0">
              <w:rPr>
                <w:rFonts w:eastAsia="Calibri" w:cstheme="minorHAnsi"/>
                <w:color w:val="000000" w:themeColor="text1"/>
                <w:szCs w:val="20"/>
              </w:rPr>
              <w:t>)</w:t>
            </w:r>
            <w:r w:rsidRPr="006D0DC6">
              <w:rPr>
                <w:rFonts w:eastAsia="Calibri" w:cstheme="minorHAnsi"/>
                <w:color w:val="000000" w:themeColor="text1"/>
                <w:szCs w:val="20"/>
              </w:rPr>
              <w:t>Achieving 100% Coverage in Focus Accounts</w:t>
            </w:r>
            <w:r w:rsidRPr="006D0DC6">
              <w:rPr>
                <w:rFonts w:eastAsia="Calibri" w:cstheme="minorHAnsi"/>
                <w:color w:val="000000" w:themeColor="text1"/>
                <w:szCs w:val="20"/>
                <w:lang w:val="en-US"/>
              </w:rPr>
              <w:t xml:space="preserve">: To-date, we have coverage of </w:t>
            </w:r>
            <w:commentRangeStart w:id="22"/>
            <w:commentRangeEnd w:id="22"/>
            <w:r>
              <w:rPr>
                <w:rStyle w:val="CommentReference"/>
              </w:rPr>
              <w:commentReference w:id="22"/>
            </w:r>
            <w:r w:rsidRPr="006D0DC6">
              <w:rPr>
                <w:rFonts w:eastAsia="Calibri" w:cstheme="minorHAnsi"/>
                <w:color w:val="000000" w:themeColor="text1"/>
                <w:szCs w:val="20"/>
                <w:lang w:val="en-US"/>
              </w:rPr>
              <w:t>76.1%</w:t>
            </w:r>
            <w:r w:rsidRPr="006D0DC6">
              <w:rPr>
                <w:rFonts w:eastAsia="Calibri" w:cstheme="minorHAnsi"/>
                <w:color w:val="000000" w:themeColor="text1"/>
                <w:szCs w:val="20"/>
                <w:lang w:val="en-US"/>
              </w:rPr>
              <w:t xml:space="preserve"> (gap of 50+ accounts)</w:t>
            </w:r>
            <w:r w:rsidRPr="006D0DC6" w:rsidR="00DB7266">
              <w:rPr>
                <w:rFonts w:eastAsia="Calibri" w:cstheme="minorHAnsi"/>
                <w:color w:val="000000" w:themeColor="text1"/>
                <w:szCs w:val="20"/>
                <w:lang w:val="en-US"/>
              </w:rPr>
              <w:t xml:space="preserve"> through continued</w:t>
            </w:r>
            <w:r w:rsidRPr="006D0DC6" w:rsidR="368FCE4A">
              <w:rPr>
                <w:rFonts w:eastAsia="Calibri" w:cstheme="minorHAnsi"/>
                <w:color w:val="000000" w:themeColor="text1"/>
                <w:szCs w:val="20"/>
                <w:lang w:val="en-US"/>
              </w:rPr>
              <w:t xml:space="preserve"> sponsorship from </w:t>
            </w:r>
            <w:r w:rsidRPr="006D0DC6" w:rsidR="000738E2">
              <w:rPr>
                <w:rFonts w:eastAsia="Calibri" w:cstheme="minorHAnsi"/>
                <w:color w:val="000000" w:themeColor="text1"/>
                <w:szCs w:val="20"/>
                <w:lang w:val="en-US"/>
              </w:rPr>
              <w:t>SGLT</w:t>
            </w:r>
            <w:r w:rsidRPr="006D0DC6" w:rsidR="00C91BFA">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w:t>
            </w:r>
            <w:r w:rsidRPr="006D0DC6" w:rsidR="00734DA0">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b)Customer-led Assessment </w:t>
            </w:r>
            <w:r w:rsidRPr="006D0DC6" w:rsidR="00C91BFA">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New initiative </w:t>
            </w:r>
            <w:r w:rsidRPr="006D0DC6" w:rsidR="00C91BFA">
              <w:rPr>
                <w:rFonts w:eastAsia="Calibri" w:cstheme="minorHAnsi"/>
                <w:color w:val="000000" w:themeColor="text1"/>
                <w:szCs w:val="20"/>
                <w:lang w:val="en-US"/>
              </w:rPr>
              <w:t>with</w:t>
            </w:r>
            <w:r w:rsidRPr="006D0DC6">
              <w:rPr>
                <w:rFonts w:eastAsia="Calibri" w:cstheme="minorHAnsi"/>
                <w:color w:val="000000" w:themeColor="text1"/>
                <w:szCs w:val="20"/>
                <w:lang w:val="en-US"/>
              </w:rPr>
              <w:t xml:space="preserve"> $1K AWS credits for migration assessments</w:t>
            </w:r>
            <w:r w:rsidRPr="006D0DC6" w:rsidR="00C91BFA">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w:t>
            </w:r>
            <w:r w:rsidRPr="006D0DC6" w:rsidR="00FB04D2">
              <w:rPr>
                <w:rFonts w:eastAsia="Calibri" w:cstheme="minorHAnsi"/>
                <w:color w:val="000000" w:themeColor="text1"/>
                <w:szCs w:val="20"/>
                <w:lang w:val="en-US"/>
              </w:rPr>
              <w:t>t</w:t>
            </w:r>
            <w:r w:rsidRPr="006D0DC6">
              <w:rPr>
                <w:rFonts w:eastAsia="Calibri" w:cstheme="minorHAnsi"/>
                <w:color w:val="000000" w:themeColor="text1"/>
                <w:szCs w:val="20"/>
                <w:lang w:val="en-US"/>
              </w:rPr>
              <w:t>argeting 75 assessments</w:t>
            </w:r>
            <w:r w:rsidRPr="006D0DC6" w:rsidR="00FB04D2">
              <w:rPr>
                <w:rFonts w:eastAsia="Calibri" w:cstheme="minorHAnsi"/>
                <w:color w:val="000000" w:themeColor="text1"/>
                <w:szCs w:val="20"/>
                <w:lang w:val="en-US"/>
              </w:rPr>
              <w:t xml:space="preserve"> (</w:t>
            </w:r>
            <w:r w:rsidRPr="006D0DC6">
              <w:rPr>
                <w:rFonts w:eastAsia="Calibri" w:cstheme="minorHAnsi"/>
                <w:color w:val="000000" w:themeColor="text1"/>
                <w:szCs w:val="20"/>
                <w:lang w:val="en-US"/>
              </w:rPr>
              <w:t xml:space="preserve">250K ARR </w:t>
            </w:r>
            <w:r w:rsidRPr="006D0DC6" w:rsidR="00FB04D2">
              <w:rPr>
                <w:rFonts w:eastAsia="Calibri" w:cstheme="minorHAnsi"/>
                <w:color w:val="000000" w:themeColor="text1"/>
                <w:szCs w:val="20"/>
                <w:lang w:val="en-US"/>
              </w:rPr>
              <w:t>each)</w:t>
            </w:r>
            <w:r w:rsidRPr="006D0DC6">
              <w:rPr>
                <w:rFonts w:eastAsia="Calibri" w:cstheme="minorHAnsi"/>
                <w:color w:val="000000" w:themeColor="text1"/>
                <w:szCs w:val="20"/>
                <w:lang w:val="en-US"/>
              </w:rPr>
              <w:t xml:space="preserve"> to drive 18.75M ARR </w:t>
            </w:r>
            <w:r w:rsidRPr="006D0DC6" w:rsidR="00FB04D2">
              <w:rPr>
                <w:rFonts w:eastAsia="Calibri" w:cstheme="minorHAnsi"/>
                <w:color w:val="000000" w:themeColor="text1"/>
                <w:szCs w:val="20"/>
                <w:lang w:val="en-US"/>
              </w:rPr>
              <w:t>(</w:t>
            </w:r>
            <w:hyperlink w:history="1" w:anchor="/site/awsinsights/views/APJVMWareEngagement/Overview/ce677588-5fe8-4a60-8b3b-b5dbbe63f42d/cb6a13ca-b61d-408f-a8e0-0ccab4baddd9" r:id="rId8">
              <w:r w:rsidRPr="006D0DC6">
                <w:rPr>
                  <w:rStyle w:val="Hyperlink"/>
                  <w:rFonts w:eastAsia="Calibri" w:cstheme="minorHAnsi"/>
                  <w:szCs w:val="20"/>
                  <w:lang w:val="en-US"/>
                </w:rPr>
                <w:t>Target list</w:t>
              </w:r>
            </w:hyperlink>
            <w:r w:rsidRPr="006D0DC6">
              <w:rPr>
                <w:rFonts w:eastAsia="Calibri" w:cstheme="minorHAnsi"/>
                <w:color w:val="000000" w:themeColor="text1"/>
                <w:szCs w:val="20"/>
                <w:lang w:val="en-US"/>
              </w:rPr>
              <w:t>)</w:t>
            </w:r>
            <w:r w:rsidRPr="006D0DC6" w:rsidR="008258E5">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3/</w:t>
            </w:r>
            <w:r w:rsidRPr="006D0DC6" w:rsidR="00441B68">
              <w:rPr>
                <w:rFonts w:eastAsia="Calibri" w:cstheme="minorHAnsi"/>
                <w:color w:val="000000" w:themeColor="text1"/>
                <w:szCs w:val="20"/>
                <w:lang w:val="en-US"/>
              </w:rPr>
              <w:t xml:space="preserve">Execute </w:t>
            </w:r>
            <w:r w:rsidRPr="006D0DC6">
              <w:rPr>
                <w:rFonts w:eastAsia="Calibri" w:cstheme="minorHAnsi"/>
                <w:color w:val="000000" w:themeColor="text1"/>
                <w:szCs w:val="20"/>
                <w:lang w:val="en-US"/>
              </w:rPr>
              <w:t xml:space="preserve">VMware sprint in Q1 to drive $5M ARR </w:t>
            </w:r>
            <w:r w:rsidRPr="006D0DC6" w:rsidR="00C22B4C">
              <w:rPr>
                <w:rFonts w:eastAsia="Calibri" w:cstheme="minorHAnsi"/>
                <w:color w:val="000000" w:themeColor="text1"/>
                <w:szCs w:val="20"/>
                <w:lang w:val="en-US"/>
              </w:rPr>
              <w:t>$</w:t>
            </w:r>
            <w:r w:rsidRPr="006D0DC6">
              <w:rPr>
                <w:rFonts w:eastAsia="Calibri" w:cstheme="minorHAnsi"/>
                <w:color w:val="000000" w:themeColor="text1"/>
                <w:szCs w:val="20"/>
                <w:lang w:val="en-US"/>
              </w:rPr>
              <w:t>create</w:t>
            </w:r>
            <w:r w:rsidRPr="006D0DC6" w:rsidR="008258E5">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4/Accelerate through Partner SCA/Distributor strategy</w:t>
            </w:r>
            <w:r w:rsidRPr="006D0DC6" w:rsidR="00C65A7E">
              <w:rPr>
                <w:rFonts w:eastAsia="Calibri" w:cstheme="minorHAnsi"/>
                <w:color w:val="000000" w:themeColor="text1"/>
                <w:szCs w:val="20"/>
                <w:lang w:val="en-US"/>
              </w:rPr>
              <w:t xml:space="preserve"> by</w:t>
            </w:r>
            <w:r w:rsidRPr="006D0DC6">
              <w:rPr>
                <w:rFonts w:eastAsia="Calibri" w:cstheme="minorHAnsi"/>
                <w:color w:val="000000" w:themeColor="text1"/>
                <w:szCs w:val="20"/>
                <w:lang w:val="en-US"/>
              </w:rPr>
              <w:t xml:space="preserve"> </w:t>
            </w:r>
            <w:r w:rsidRPr="006D0DC6" w:rsidR="0018762C">
              <w:rPr>
                <w:rFonts w:eastAsia="Calibri" w:cstheme="minorHAnsi"/>
                <w:color w:val="000000" w:themeColor="text1"/>
                <w:szCs w:val="20"/>
                <w:lang w:val="en-US"/>
              </w:rPr>
              <w:t>(</w:t>
            </w:r>
            <w:r w:rsidRPr="006D0DC6">
              <w:rPr>
                <w:rFonts w:eastAsia="Calibri" w:cstheme="minorHAnsi"/>
                <w:color w:val="000000" w:themeColor="text1"/>
                <w:szCs w:val="20"/>
                <w:lang w:val="en-US"/>
              </w:rPr>
              <w:t>a</w:t>
            </w:r>
            <w:r w:rsidRPr="006D0DC6" w:rsidR="0018762C">
              <w:rPr>
                <w:rFonts w:eastAsia="Calibri" w:cstheme="minorHAnsi"/>
                <w:color w:val="000000" w:themeColor="text1"/>
                <w:szCs w:val="20"/>
                <w:lang w:val="en-US"/>
              </w:rPr>
              <w:t xml:space="preserve">) </w:t>
            </w:r>
            <w:r w:rsidRPr="006D0DC6">
              <w:rPr>
                <w:rFonts w:eastAsia="Calibri" w:cstheme="minorHAnsi"/>
                <w:color w:val="000000" w:themeColor="text1"/>
                <w:szCs w:val="20"/>
                <w:lang w:val="en-US"/>
              </w:rPr>
              <w:t xml:space="preserve">Joint account mapping with top </w:t>
            </w:r>
            <w:commentRangeStart w:id="23"/>
            <w:commentRangeEnd w:id="23"/>
            <w:r>
              <w:rPr>
                <w:rStyle w:val="CommentReference"/>
              </w:rPr>
              <w:commentReference w:id="23"/>
            </w:r>
            <w:r w:rsidRPr="006D0DC6">
              <w:rPr>
                <w:rFonts w:eastAsia="Calibri" w:cstheme="minorHAnsi"/>
                <w:color w:val="000000" w:themeColor="text1"/>
                <w:szCs w:val="20"/>
                <w:lang w:val="en-US"/>
              </w:rPr>
              <w:t xml:space="preserve">VMware </w:t>
            </w:r>
            <w:r w:rsidRPr="006D0DC6">
              <w:rPr>
                <w:rFonts w:eastAsia="Calibri" w:cstheme="minorHAnsi"/>
                <w:color w:val="000000" w:themeColor="text1"/>
                <w:szCs w:val="20"/>
                <w:lang w:val="en-US"/>
              </w:rPr>
              <w:t>dist</w:t>
            </w:r>
            <w:r w:rsidRPr="006D0DC6" w:rsidR="0018762C">
              <w:rPr>
                <w:rFonts w:eastAsia="Calibri" w:cstheme="minorHAnsi"/>
                <w:color w:val="000000" w:themeColor="text1"/>
                <w:szCs w:val="20"/>
                <w:lang w:val="en-US"/>
              </w:rPr>
              <w:t>y</w:t>
            </w:r>
            <w:r w:rsidRPr="006D0DC6">
              <w:rPr>
                <w:rFonts w:eastAsia="Calibri" w:cstheme="minorHAnsi"/>
                <w:color w:val="000000" w:themeColor="text1"/>
                <w:szCs w:val="20"/>
                <w:lang w:val="en-US"/>
              </w:rPr>
              <w:t xml:space="preserve"> (</w:t>
            </w:r>
            <w:r w:rsidRPr="006D0DC6">
              <w:rPr>
                <w:rFonts w:eastAsia="Calibri" w:cstheme="minorHAnsi"/>
                <w:color w:val="000000" w:themeColor="text1"/>
                <w:szCs w:val="20"/>
                <w:lang w:val="en-US"/>
              </w:rPr>
              <w:t>Asiapac</w:t>
            </w:r>
            <w:r w:rsidRPr="006D0DC6">
              <w:rPr>
                <w:rFonts w:eastAsia="Calibri" w:cstheme="minorHAnsi"/>
                <w:color w:val="000000" w:themeColor="text1"/>
                <w:szCs w:val="20"/>
                <w:lang w:val="en-US"/>
              </w:rPr>
              <w:t>, Ingram Micro, VSTECS) to drive</w:t>
            </w:r>
            <w:r w:rsidRPr="006D0DC6">
              <w:rPr>
                <w:rFonts w:eastAsia="Calibri" w:cstheme="minorHAnsi"/>
                <w:color w:val="000000" w:themeColor="text1"/>
                <w:szCs w:val="20"/>
                <w:lang w:val="en-US"/>
              </w:rPr>
              <w:t xml:space="preserve"> sales motion</w:t>
            </w:r>
            <w:r w:rsidRPr="006D0DC6" w:rsidR="0059647A">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w:t>
            </w:r>
            <w:r w:rsidRPr="006D0DC6" w:rsidR="0059647A">
              <w:rPr>
                <w:rFonts w:eastAsia="Calibri" w:cstheme="minorHAnsi"/>
                <w:color w:val="000000" w:themeColor="text1"/>
                <w:szCs w:val="20"/>
                <w:lang w:val="en-US"/>
              </w:rPr>
              <w:t>(</w:t>
            </w:r>
            <w:commentRangeStart w:id="24"/>
            <w:commentRangeEnd w:id="24"/>
            <w:r>
              <w:rPr>
                <w:rStyle w:val="CommentReference"/>
              </w:rPr>
              <w:commentReference w:id="24"/>
            </w:r>
            <w:r w:rsidRPr="006D0DC6">
              <w:rPr>
                <w:rFonts w:eastAsia="Calibri" w:cstheme="minorHAnsi"/>
                <w:color w:val="000000" w:themeColor="text1"/>
                <w:szCs w:val="20"/>
                <w:lang w:val="en-US"/>
              </w:rPr>
              <w:t>b</w:t>
            </w:r>
            <w:r w:rsidRPr="006D0DC6" w:rsidR="0059647A">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4x P-led </w:t>
            </w:r>
            <w:r w:rsidRPr="006D0DC6">
              <w:rPr>
                <w:rFonts w:eastAsia="Calibri" w:cstheme="minorHAnsi"/>
                <w:color w:val="000000" w:themeColor="text1"/>
                <w:szCs w:val="20"/>
                <w:lang w:val="en-US"/>
              </w:rPr>
              <w:t>CxO</w:t>
            </w:r>
            <w:r w:rsidRPr="006D0DC6">
              <w:rPr>
                <w:rFonts w:eastAsia="Calibri" w:cstheme="minorHAnsi"/>
                <w:color w:val="000000" w:themeColor="text1"/>
                <w:szCs w:val="20"/>
                <w:lang w:val="en-US"/>
              </w:rPr>
              <w:t xml:space="preserve"> roundtables (16M ARR</w:t>
            </w:r>
            <w:r w:rsidRPr="006D0DC6">
              <w:rPr>
                <w:rFonts w:eastAsia="Calibri" w:cstheme="minorHAnsi"/>
                <w:color w:val="000000" w:themeColor="text1"/>
                <w:szCs w:val="20"/>
                <w:lang w:val="en-US"/>
              </w:rPr>
              <w:t>) - with top SI partners targeting decision makers</w:t>
            </w:r>
            <w:r w:rsidRPr="006D0DC6" w:rsidR="007A0DDE">
              <w:rPr>
                <w:rFonts w:eastAsia="Calibri" w:cstheme="minorHAnsi"/>
                <w:color w:val="000000" w:themeColor="text1"/>
                <w:szCs w:val="20"/>
                <w:lang w:val="en-US"/>
              </w:rPr>
              <w:t xml:space="preserve"> </w:t>
            </w:r>
            <w:r w:rsidRPr="006D0DC6" w:rsidR="00860DCC">
              <w:rPr>
                <w:rFonts w:eastAsia="Calibri" w:cstheme="minorHAnsi"/>
                <w:color w:val="000000" w:themeColor="text1"/>
                <w:szCs w:val="20"/>
                <w:lang w:val="en-US"/>
              </w:rPr>
              <w:t>delivering a</w:t>
            </w:r>
            <w:r w:rsidRPr="006D0DC6">
              <w:rPr>
                <w:rFonts w:eastAsia="Calibri" w:cstheme="minorHAnsi"/>
                <w:color w:val="000000" w:themeColor="text1"/>
                <w:szCs w:val="20"/>
                <w:lang w:val="en-US"/>
              </w:rPr>
              <w:t xml:space="preserve"> goal of </w:t>
            </w:r>
            <w:r w:rsidRPr="006D0DC6" w:rsidR="00860DCC">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4M ARR </w:t>
            </w:r>
            <w:r w:rsidRPr="006D0DC6" w:rsidR="00BD5A1A">
              <w:rPr>
                <w:rFonts w:eastAsia="Calibri" w:cstheme="minorHAnsi"/>
                <w:color w:val="000000" w:themeColor="text1"/>
                <w:szCs w:val="20"/>
                <w:lang w:val="en-US"/>
              </w:rPr>
              <w:t>and (</w:t>
            </w:r>
            <w:r w:rsidRPr="006D0DC6">
              <w:rPr>
                <w:rFonts w:eastAsia="Calibri" w:cstheme="minorHAnsi"/>
                <w:color w:val="000000" w:themeColor="text1"/>
                <w:szCs w:val="20"/>
                <w:lang w:val="en-US"/>
              </w:rPr>
              <w:t>c</w:t>
            </w:r>
            <w:r w:rsidRPr="006D0DC6" w:rsidR="00BD5A1A">
              <w:rPr>
                <w:rFonts w:eastAsia="Calibri" w:cstheme="minorHAnsi"/>
                <w:color w:val="000000" w:themeColor="text1"/>
                <w:szCs w:val="20"/>
                <w:lang w:val="en-US"/>
              </w:rPr>
              <w:t>)</w:t>
            </w:r>
            <w:r w:rsidRPr="006D0DC6" w:rsidR="00522450">
              <w:rPr>
                <w:rFonts w:eastAsia="Calibri" w:cstheme="minorHAnsi"/>
                <w:color w:val="000000" w:themeColor="text1"/>
                <w:szCs w:val="20"/>
                <w:lang w:val="en-US"/>
              </w:rPr>
              <w:t>Drive</w:t>
            </w:r>
            <w:r w:rsidRPr="006D0DC6">
              <w:rPr>
                <w:rFonts w:eastAsia="Calibri" w:cstheme="minorHAnsi"/>
                <w:color w:val="000000" w:themeColor="text1"/>
                <w:szCs w:val="20"/>
                <w:lang w:val="en-US"/>
              </w:rPr>
              <w:t xml:space="preserve"> AMA through </w:t>
            </w:r>
            <w:commentRangeStart w:id="25"/>
            <w:commentRangeEnd w:id="25"/>
            <w:r>
              <w:rPr>
                <w:rStyle w:val="CommentReference"/>
              </w:rPr>
              <w:commentReference w:id="25"/>
            </w:r>
            <w:r w:rsidRPr="006D0DC6">
              <w:rPr>
                <w:rFonts w:eastAsia="Calibri" w:cstheme="minorHAnsi"/>
                <w:color w:val="000000" w:themeColor="text1"/>
                <w:szCs w:val="20"/>
                <w:lang w:val="en-US"/>
              </w:rPr>
              <w:t>top 3 Partners</w:t>
            </w:r>
            <w:r w:rsidRPr="006D0DC6">
              <w:rPr>
                <w:rFonts w:eastAsia="Calibri" w:cstheme="minorHAnsi"/>
                <w:color w:val="000000" w:themeColor="text1"/>
                <w:szCs w:val="20"/>
                <w:lang w:val="en-US"/>
              </w:rPr>
              <w:t xml:space="preserve"> - capture long tail customers bundled under 1 large AMA (&gt;$5M ARR) with each partner.</w:t>
            </w:r>
          </w:p>
        </w:tc>
      </w:tr>
      <w:tr w:rsidTr="73831113" w14:paraId="0D372D3C" w14:textId="77777777">
        <w:tblPrEx>
          <w:tblW w:w="0" w:type="auto"/>
          <w:tblLook w:val="04A0"/>
        </w:tblPrEx>
        <w:trPr>
          <w:trHeight w:val="300"/>
        </w:trPr>
        <w:tc>
          <w:tcPr>
            <w:tcW w:w="5855" w:type="dxa"/>
            <w:shd w:val="clear" w:color="auto" w:fill="000000" w:themeFill="text1"/>
            <w:tcMar>
              <w:left w:w="105" w:type="dxa"/>
              <w:right w:w="105" w:type="dxa"/>
            </w:tcMar>
            <w:vAlign w:val="center"/>
          </w:tcPr>
          <w:p w:rsidRPr="006D0DC6" w:rsidR="2FC4F0DD" w:rsidP="2FC4F0DD" w14:paraId="1FA3E358" w14:textId="3F29F270">
            <w:pPr>
              <w:rPr>
                <w:rFonts w:eastAsia="Calibri" w:cstheme="minorHAnsi"/>
                <w:b/>
                <w:bCs/>
                <w:color w:val="FFFFFF" w:themeColor="background1"/>
                <w:szCs w:val="20"/>
              </w:rPr>
            </w:pPr>
            <w:r w:rsidRPr="006D0DC6">
              <w:rPr>
                <w:rFonts w:eastAsia="Calibri" w:cstheme="minorHAnsi"/>
                <w:b/>
                <w:bCs/>
                <w:color w:val="FFFFFF" w:themeColor="background1"/>
                <w:szCs w:val="20"/>
              </w:rPr>
              <w:t>Key Customers</w:t>
            </w:r>
          </w:p>
        </w:tc>
        <w:tc>
          <w:tcPr>
            <w:tcW w:w="1392" w:type="dxa"/>
            <w:shd w:val="clear" w:color="auto" w:fill="000000" w:themeFill="text1"/>
            <w:tcMar>
              <w:left w:w="105" w:type="dxa"/>
              <w:right w:w="105" w:type="dxa"/>
            </w:tcMar>
            <w:vAlign w:val="center"/>
          </w:tcPr>
          <w:p w:rsidRPr="006D0DC6" w:rsidR="2FC4F0DD" w:rsidP="009D1D9A" w14:paraId="0F2441DE" w14:textId="3236E29B">
            <w:pPr>
              <w:jc w:val="center"/>
              <w:rPr>
                <w:rFonts w:eastAsia="Calibri" w:cstheme="minorHAnsi"/>
                <w:color w:val="FFFFFF" w:themeColor="background1"/>
                <w:szCs w:val="20"/>
              </w:rPr>
            </w:pPr>
            <w:r w:rsidRPr="006D0DC6">
              <w:rPr>
                <w:rFonts w:eastAsia="Calibri" w:cstheme="minorHAnsi"/>
                <w:color w:val="FFFFFF" w:themeColor="background1"/>
                <w:szCs w:val="20"/>
              </w:rPr>
              <w:t>FY 2025</w:t>
            </w:r>
          </w:p>
        </w:tc>
        <w:tc>
          <w:tcPr>
            <w:tcW w:w="1481" w:type="dxa"/>
            <w:shd w:val="clear" w:color="auto" w:fill="000000" w:themeFill="text1"/>
            <w:tcMar>
              <w:left w:w="105" w:type="dxa"/>
              <w:right w:w="105" w:type="dxa"/>
            </w:tcMar>
            <w:vAlign w:val="center"/>
          </w:tcPr>
          <w:p w:rsidRPr="006D0DC6" w:rsidR="2FC4F0DD" w:rsidP="009D1D9A" w14:paraId="62C23371" w14:textId="1EA829CF">
            <w:pPr>
              <w:jc w:val="center"/>
              <w:rPr>
                <w:rFonts w:eastAsia="Calibri" w:cstheme="minorHAnsi"/>
                <w:color w:val="FFFFFF" w:themeColor="background1"/>
                <w:szCs w:val="20"/>
              </w:rPr>
            </w:pPr>
            <w:r w:rsidRPr="006D0DC6">
              <w:rPr>
                <w:rFonts w:eastAsia="Calibri" w:cstheme="minorHAnsi"/>
                <w:color w:val="FFFFFF" w:themeColor="background1"/>
                <w:szCs w:val="20"/>
              </w:rPr>
              <w:t>Q1 2026</w:t>
            </w:r>
          </w:p>
        </w:tc>
        <w:tc>
          <w:tcPr>
            <w:tcW w:w="1437" w:type="dxa"/>
            <w:shd w:val="clear" w:color="auto" w:fill="000000" w:themeFill="text1"/>
            <w:tcMar>
              <w:left w:w="105" w:type="dxa"/>
              <w:right w:w="105" w:type="dxa"/>
            </w:tcMar>
            <w:vAlign w:val="center"/>
          </w:tcPr>
          <w:p w:rsidRPr="006D0DC6" w:rsidR="2FC4F0DD" w:rsidP="009D1D9A" w14:paraId="22DA85A0" w14:textId="3CC9B61C">
            <w:pPr>
              <w:jc w:val="center"/>
              <w:rPr>
                <w:rFonts w:eastAsia="Calibri" w:cstheme="minorHAnsi"/>
                <w:color w:val="FFFFFF" w:themeColor="background1"/>
                <w:szCs w:val="20"/>
              </w:rPr>
            </w:pPr>
            <w:r w:rsidRPr="006D0DC6">
              <w:rPr>
                <w:rFonts w:eastAsia="Calibri" w:cstheme="minorHAnsi"/>
                <w:color w:val="FFFFFF" w:themeColor="background1"/>
                <w:szCs w:val="20"/>
              </w:rPr>
              <w:t>Q2 2026</w:t>
            </w:r>
          </w:p>
        </w:tc>
        <w:tc>
          <w:tcPr>
            <w:tcW w:w="1570" w:type="dxa"/>
            <w:shd w:val="clear" w:color="auto" w:fill="000000" w:themeFill="text1"/>
            <w:tcMar>
              <w:left w:w="105" w:type="dxa"/>
              <w:right w:w="105" w:type="dxa"/>
            </w:tcMar>
            <w:vAlign w:val="center"/>
          </w:tcPr>
          <w:p w:rsidRPr="006D0DC6" w:rsidR="2FC4F0DD" w:rsidP="009D1D9A" w14:paraId="4EEBF607" w14:textId="2659626D">
            <w:pPr>
              <w:jc w:val="center"/>
              <w:rPr>
                <w:rFonts w:eastAsia="Calibri" w:cstheme="minorHAnsi"/>
                <w:color w:val="FFFFFF" w:themeColor="background1"/>
                <w:szCs w:val="20"/>
              </w:rPr>
            </w:pPr>
            <w:r w:rsidRPr="006D0DC6">
              <w:rPr>
                <w:rFonts w:eastAsia="Calibri" w:cstheme="minorHAnsi"/>
                <w:color w:val="FFFFFF" w:themeColor="background1"/>
                <w:szCs w:val="20"/>
              </w:rPr>
              <w:t>Q3 2026</w:t>
            </w:r>
          </w:p>
        </w:tc>
        <w:tc>
          <w:tcPr>
            <w:tcW w:w="1749" w:type="dxa"/>
            <w:shd w:val="clear" w:color="auto" w:fill="000000" w:themeFill="text1"/>
            <w:tcMar>
              <w:left w:w="105" w:type="dxa"/>
              <w:right w:w="105" w:type="dxa"/>
            </w:tcMar>
            <w:vAlign w:val="center"/>
          </w:tcPr>
          <w:p w:rsidRPr="006D0DC6" w:rsidR="2FC4F0DD" w:rsidP="009D1D9A" w14:paraId="6A12B839" w14:textId="459DA3D0">
            <w:pPr>
              <w:jc w:val="center"/>
              <w:rPr>
                <w:rFonts w:eastAsia="Calibri" w:cstheme="minorHAnsi"/>
                <w:color w:val="FFFFFF" w:themeColor="background1"/>
                <w:szCs w:val="20"/>
              </w:rPr>
            </w:pPr>
            <w:r w:rsidRPr="006D0DC6">
              <w:rPr>
                <w:rFonts w:eastAsia="Calibri" w:cstheme="minorHAnsi"/>
                <w:color w:val="FFFFFF" w:themeColor="background1"/>
                <w:szCs w:val="20"/>
              </w:rPr>
              <w:t>Q4 2026</w:t>
            </w:r>
          </w:p>
        </w:tc>
        <w:tc>
          <w:tcPr>
            <w:tcW w:w="1898" w:type="dxa"/>
            <w:shd w:val="clear" w:color="auto" w:fill="000000" w:themeFill="text1"/>
            <w:tcMar>
              <w:left w:w="105" w:type="dxa"/>
              <w:right w:w="105" w:type="dxa"/>
            </w:tcMar>
            <w:vAlign w:val="center"/>
          </w:tcPr>
          <w:p w:rsidRPr="006D0DC6" w:rsidR="2FC4F0DD" w:rsidP="009D1D9A" w14:paraId="460AC7A6" w14:textId="68DA7A3C">
            <w:pPr>
              <w:jc w:val="center"/>
              <w:rPr>
                <w:rFonts w:eastAsia="Calibri" w:cstheme="minorHAnsi"/>
                <w:color w:val="FFFFFF" w:themeColor="background1"/>
                <w:szCs w:val="20"/>
              </w:rPr>
            </w:pPr>
            <w:r w:rsidRPr="006D0DC6">
              <w:rPr>
                <w:rFonts w:eastAsia="Calibri" w:cstheme="minorHAnsi"/>
                <w:color w:val="FFFFFF" w:themeColor="background1"/>
                <w:szCs w:val="20"/>
              </w:rPr>
              <w:t>FY 2026</w:t>
            </w:r>
          </w:p>
        </w:tc>
      </w:tr>
      <w:tr w:rsidTr="73831113" w14:paraId="139F351E" w14:textId="77777777">
        <w:tblPrEx>
          <w:tblW w:w="0" w:type="auto"/>
          <w:tblLook w:val="04A0"/>
        </w:tblPrEx>
        <w:trPr>
          <w:trHeight w:val="300"/>
        </w:trPr>
        <w:tc>
          <w:tcPr>
            <w:tcW w:w="5855" w:type="dxa"/>
            <w:tcMar>
              <w:left w:w="105" w:type="dxa"/>
              <w:right w:w="105" w:type="dxa"/>
            </w:tcMar>
          </w:tcPr>
          <w:p w:rsidRPr="006D0DC6" w:rsidR="2FC4F0DD" w:rsidP="2FC4F0DD" w14:paraId="264A5A5E" w14:textId="5CF77B87">
            <w:pPr>
              <w:rPr>
                <w:rFonts w:eastAsia="Calibri" w:cstheme="minorHAnsi"/>
                <w:color w:val="000000" w:themeColor="text1"/>
                <w:szCs w:val="20"/>
              </w:rPr>
            </w:pPr>
            <w:r w:rsidRPr="006D0DC6">
              <w:rPr>
                <w:rFonts w:eastAsia="Calibri" w:cstheme="minorHAnsi"/>
                <w:color w:val="000000" w:themeColor="text1"/>
                <w:szCs w:val="20"/>
              </w:rPr>
              <w:t>ASM PT</w:t>
            </w:r>
          </w:p>
        </w:tc>
        <w:tc>
          <w:tcPr>
            <w:tcW w:w="1392" w:type="dxa"/>
            <w:tcMar>
              <w:left w:w="105" w:type="dxa"/>
              <w:right w:w="105" w:type="dxa"/>
            </w:tcMar>
          </w:tcPr>
          <w:p w:rsidRPr="006D0DC6" w:rsidR="2FC4F0DD" w:rsidP="009D1D9A" w14:paraId="0DA5A4A2" w14:textId="714E0E6C">
            <w:pPr>
              <w:jc w:val="center"/>
              <w:rPr>
                <w:rFonts w:eastAsia="Calibri" w:cstheme="minorHAnsi"/>
                <w:color w:val="000000" w:themeColor="text1"/>
                <w:szCs w:val="20"/>
              </w:rPr>
            </w:pPr>
            <w:r w:rsidRPr="006D0DC6">
              <w:rPr>
                <w:rFonts w:eastAsia="Calibri" w:cstheme="minorHAnsi"/>
                <w:color w:val="000000" w:themeColor="text1"/>
                <w:szCs w:val="20"/>
              </w:rPr>
              <w:t>$909,511</w:t>
            </w:r>
          </w:p>
        </w:tc>
        <w:tc>
          <w:tcPr>
            <w:tcW w:w="1481" w:type="dxa"/>
            <w:tcMar>
              <w:left w:w="105" w:type="dxa"/>
              <w:right w:w="105" w:type="dxa"/>
            </w:tcMar>
          </w:tcPr>
          <w:p w:rsidRPr="006D0DC6" w:rsidR="2FC4F0DD" w:rsidP="009D1D9A" w14:paraId="21990962" w14:textId="5A8C3BB2">
            <w:pPr>
              <w:jc w:val="center"/>
              <w:rPr>
                <w:rFonts w:eastAsia="Calibri" w:cstheme="minorHAnsi"/>
                <w:color w:val="000000" w:themeColor="text1"/>
                <w:szCs w:val="20"/>
              </w:rPr>
            </w:pPr>
            <w:r w:rsidRPr="006D0DC6">
              <w:rPr>
                <w:rFonts w:eastAsia="Calibri" w:cstheme="minorHAnsi"/>
                <w:color w:val="000000" w:themeColor="text1"/>
                <w:szCs w:val="20"/>
              </w:rPr>
              <w:t>$155,176</w:t>
            </w:r>
          </w:p>
        </w:tc>
        <w:tc>
          <w:tcPr>
            <w:tcW w:w="1437" w:type="dxa"/>
            <w:tcMar>
              <w:left w:w="105" w:type="dxa"/>
              <w:right w:w="105" w:type="dxa"/>
            </w:tcMar>
          </w:tcPr>
          <w:p w:rsidRPr="006D0DC6" w:rsidR="2FC4F0DD" w:rsidP="009D1D9A" w14:paraId="1F591829" w14:textId="50DAFC3F">
            <w:pPr>
              <w:jc w:val="center"/>
              <w:rPr>
                <w:rFonts w:eastAsia="Calibri" w:cstheme="minorHAnsi"/>
                <w:color w:val="000000" w:themeColor="text1"/>
                <w:szCs w:val="20"/>
              </w:rPr>
            </w:pPr>
            <w:r w:rsidRPr="006D0DC6">
              <w:rPr>
                <w:rFonts w:eastAsia="Calibri" w:cstheme="minorHAnsi"/>
                <w:color w:val="000000" w:themeColor="text1"/>
                <w:szCs w:val="20"/>
              </w:rPr>
              <w:t>$258,626</w:t>
            </w:r>
          </w:p>
        </w:tc>
        <w:tc>
          <w:tcPr>
            <w:tcW w:w="1570" w:type="dxa"/>
            <w:tcMar>
              <w:left w:w="105" w:type="dxa"/>
              <w:right w:w="105" w:type="dxa"/>
            </w:tcMar>
          </w:tcPr>
          <w:p w:rsidRPr="006D0DC6" w:rsidR="2FC4F0DD" w:rsidP="009D1D9A" w14:paraId="66B9702A" w14:textId="7C0BDBE4">
            <w:pPr>
              <w:jc w:val="center"/>
              <w:rPr>
                <w:rFonts w:eastAsia="Calibri" w:cstheme="minorHAnsi"/>
                <w:color w:val="000000" w:themeColor="text1"/>
                <w:szCs w:val="20"/>
              </w:rPr>
            </w:pPr>
            <w:r w:rsidRPr="006D0DC6">
              <w:rPr>
                <w:rFonts w:eastAsia="Calibri" w:cstheme="minorHAnsi"/>
                <w:color w:val="000000" w:themeColor="text1"/>
                <w:szCs w:val="20"/>
              </w:rPr>
              <w:t>$258,626</w:t>
            </w:r>
          </w:p>
        </w:tc>
        <w:tc>
          <w:tcPr>
            <w:tcW w:w="1749" w:type="dxa"/>
            <w:tcMar>
              <w:left w:w="105" w:type="dxa"/>
              <w:right w:w="105" w:type="dxa"/>
            </w:tcMar>
          </w:tcPr>
          <w:p w:rsidRPr="006D0DC6" w:rsidR="2FC4F0DD" w:rsidP="009D1D9A" w14:paraId="50521A11" w14:textId="6DFFC651">
            <w:pPr>
              <w:jc w:val="center"/>
              <w:rPr>
                <w:rFonts w:eastAsia="Calibri" w:cstheme="minorHAnsi"/>
                <w:color w:val="000000" w:themeColor="text1"/>
                <w:szCs w:val="20"/>
              </w:rPr>
            </w:pPr>
            <w:r w:rsidRPr="006D0DC6">
              <w:rPr>
                <w:rFonts w:eastAsia="Calibri" w:cstheme="minorHAnsi"/>
                <w:color w:val="000000" w:themeColor="text1"/>
                <w:szCs w:val="20"/>
              </w:rPr>
              <w:t>$362,077</w:t>
            </w:r>
          </w:p>
        </w:tc>
        <w:tc>
          <w:tcPr>
            <w:tcW w:w="1898" w:type="dxa"/>
            <w:tcMar>
              <w:left w:w="105" w:type="dxa"/>
              <w:right w:w="105" w:type="dxa"/>
            </w:tcMar>
          </w:tcPr>
          <w:p w:rsidRPr="006D0DC6" w:rsidR="2FC4F0DD" w:rsidP="009D1D9A" w14:paraId="7C913312" w14:textId="08680173">
            <w:pPr>
              <w:jc w:val="center"/>
              <w:rPr>
                <w:rFonts w:eastAsia="Calibri" w:cstheme="minorHAnsi"/>
                <w:color w:val="000000" w:themeColor="text1"/>
                <w:szCs w:val="20"/>
              </w:rPr>
            </w:pPr>
            <w:r w:rsidRPr="006D0DC6">
              <w:rPr>
                <w:rFonts w:eastAsia="Calibri" w:cstheme="minorHAnsi"/>
                <w:color w:val="000000" w:themeColor="text1"/>
                <w:szCs w:val="20"/>
              </w:rPr>
              <w:t>$1,034,505</w:t>
            </w:r>
          </w:p>
        </w:tc>
      </w:tr>
      <w:tr w:rsidTr="73831113" w14:paraId="22021D7A" w14:textId="77777777">
        <w:tblPrEx>
          <w:tblW w:w="0" w:type="auto"/>
          <w:tblLook w:val="04A0"/>
        </w:tblPrEx>
        <w:trPr>
          <w:trHeight w:val="300"/>
        </w:trPr>
        <w:tc>
          <w:tcPr>
            <w:tcW w:w="5855" w:type="dxa"/>
            <w:tcMar>
              <w:left w:w="105" w:type="dxa"/>
              <w:right w:w="105" w:type="dxa"/>
            </w:tcMar>
          </w:tcPr>
          <w:p w:rsidRPr="006D0DC6" w:rsidR="2FC4F0DD" w:rsidP="2FC4F0DD" w14:paraId="22D32BE4" w14:textId="3DFE0624">
            <w:pPr>
              <w:rPr>
                <w:rFonts w:eastAsia="Calibri" w:cstheme="minorHAnsi"/>
                <w:color w:val="000000" w:themeColor="text1"/>
                <w:szCs w:val="20"/>
              </w:rPr>
            </w:pPr>
            <w:commentRangeStart w:id="26"/>
            <w:commentRangeEnd w:id="26"/>
            <w:r>
              <w:rPr>
                <w:rStyle w:val="CommentReference"/>
              </w:rPr>
              <w:commentReference w:id="26"/>
            </w:r>
            <w:r w:rsidRPr="006D0DC6">
              <w:rPr>
                <w:rFonts w:eastAsia="Calibri" w:cstheme="minorHAnsi"/>
                <w:color w:val="000000" w:themeColor="text1"/>
                <w:szCs w:val="20"/>
              </w:rPr>
              <w:t xml:space="preserve">Keppel </w:t>
            </w:r>
            <w:r w:rsidRPr="006D0DC6">
              <w:rPr>
                <w:rFonts w:eastAsia="Calibri" w:cstheme="minorHAnsi"/>
                <w:color w:val="000000" w:themeColor="text1"/>
                <w:szCs w:val="20"/>
              </w:rPr>
              <w:t>Management Limited</w:t>
            </w:r>
          </w:p>
        </w:tc>
        <w:tc>
          <w:tcPr>
            <w:tcW w:w="1392" w:type="dxa"/>
            <w:tcMar>
              <w:left w:w="105" w:type="dxa"/>
              <w:right w:w="105" w:type="dxa"/>
            </w:tcMar>
          </w:tcPr>
          <w:p w:rsidRPr="006D0DC6" w:rsidR="2FC4F0DD" w:rsidP="009D1D9A" w14:paraId="475D452A" w14:textId="190C3B2C">
            <w:pPr>
              <w:jc w:val="center"/>
              <w:rPr>
                <w:rFonts w:eastAsia="Calibri" w:cstheme="minorHAnsi"/>
                <w:color w:val="000000" w:themeColor="text1"/>
                <w:szCs w:val="20"/>
              </w:rPr>
            </w:pPr>
            <w:r w:rsidRPr="006D0DC6">
              <w:rPr>
                <w:rFonts w:eastAsia="Calibri" w:cstheme="minorHAnsi"/>
                <w:color w:val="000000" w:themeColor="text1"/>
                <w:szCs w:val="20"/>
              </w:rPr>
              <w:t>$120,000</w:t>
            </w:r>
          </w:p>
        </w:tc>
        <w:tc>
          <w:tcPr>
            <w:tcW w:w="1481" w:type="dxa"/>
            <w:tcMar>
              <w:left w:w="105" w:type="dxa"/>
              <w:right w:w="105" w:type="dxa"/>
            </w:tcMar>
          </w:tcPr>
          <w:p w:rsidRPr="006D0DC6" w:rsidR="2FC4F0DD" w:rsidP="009D1D9A" w14:paraId="5A27192D" w14:textId="0546C8C6">
            <w:pPr>
              <w:jc w:val="center"/>
              <w:rPr>
                <w:rFonts w:eastAsia="Calibri" w:cstheme="minorHAnsi"/>
                <w:color w:val="000000" w:themeColor="text1"/>
                <w:szCs w:val="20"/>
              </w:rPr>
            </w:pPr>
            <w:r w:rsidRPr="006D0DC6">
              <w:rPr>
                <w:rFonts w:eastAsia="Calibri" w:cstheme="minorHAnsi"/>
                <w:color w:val="000000" w:themeColor="text1"/>
                <w:szCs w:val="20"/>
              </w:rPr>
              <w:t>$24,000</w:t>
            </w:r>
          </w:p>
        </w:tc>
        <w:tc>
          <w:tcPr>
            <w:tcW w:w="1437" w:type="dxa"/>
            <w:tcMar>
              <w:left w:w="105" w:type="dxa"/>
              <w:right w:w="105" w:type="dxa"/>
            </w:tcMar>
          </w:tcPr>
          <w:p w:rsidRPr="006D0DC6" w:rsidR="2FC4F0DD" w:rsidP="009D1D9A" w14:paraId="1B45F06C" w14:textId="079119D7">
            <w:pPr>
              <w:jc w:val="center"/>
              <w:rPr>
                <w:rFonts w:eastAsia="Calibri" w:cstheme="minorHAnsi"/>
                <w:color w:val="000000" w:themeColor="text1"/>
                <w:szCs w:val="20"/>
              </w:rPr>
            </w:pPr>
            <w:r w:rsidRPr="006D0DC6">
              <w:rPr>
                <w:rFonts w:eastAsia="Calibri" w:cstheme="minorHAnsi"/>
                <w:color w:val="000000" w:themeColor="text1"/>
                <w:szCs w:val="20"/>
              </w:rPr>
              <w:t>$40,000</w:t>
            </w:r>
          </w:p>
        </w:tc>
        <w:tc>
          <w:tcPr>
            <w:tcW w:w="1570" w:type="dxa"/>
            <w:tcMar>
              <w:left w:w="105" w:type="dxa"/>
              <w:right w:w="105" w:type="dxa"/>
            </w:tcMar>
          </w:tcPr>
          <w:p w:rsidRPr="006D0DC6" w:rsidR="2FC4F0DD" w:rsidP="009D1D9A" w14:paraId="2A1A1F04" w14:textId="649912A3">
            <w:pPr>
              <w:jc w:val="center"/>
              <w:rPr>
                <w:rFonts w:eastAsia="Calibri" w:cstheme="minorHAnsi"/>
                <w:color w:val="000000" w:themeColor="text1"/>
                <w:szCs w:val="20"/>
              </w:rPr>
            </w:pPr>
            <w:r w:rsidRPr="006D0DC6">
              <w:rPr>
                <w:rFonts w:eastAsia="Calibri" w:cstheme="minorHAnsi"/>
                <w:color w:val="000000" w:themeColor="text1"/>
                <w:szCs w:val="20"/>
              </w:rPr>
              <w:t>$40,000</w:t>
            </w:r>
          </w:p>
        </w:tc>
        <w:tc>
          <w:tcPr>
            <w:tcW w:w="1749" w:type="dxa"/>
            <w:tcMar>
              <w:left w:w="105" w:type="dxa"/>
              <w:right w:w="105" w:type="dxa"/>
            </w:tcMar>
          </w:tcPr>
          <w:p w:rsidRPr="006D0DC6" w:rsidR="2FC4F0DD" w:rsidP="009D1D9A" w14:paraId="3BB41584" w14:textId="5F6CE6A2">
            <w:pPr>
              <w:jc w:val="center"/>
              <w:rPr>
                <w:rFonts w:eastAsia="Calibri" w:cstheme="minorHAnsi"/>
                <w:color w:val="000000" w:themeColor="text1"/>
                <w:szCs w:val="20"/>
              </w:rPr>
            </w:pPr>
            <w:r w:rsidRPr="006D0DC6">
              <w:rPr>
                <w:rFonts w:eastAsia="Calibri" w:cstheme="minorHAnsi"/>
                <w:color w:val="000000" w:themeColor="text1"/>
                <w:szCs w:val="20"/>
              </w:rPr>
              <w:t>$56,000</w:t>
            </w:r>
          </w:p>
        </w:tc>
        <w:tc>
          <w:tcPr>
            <w:tcW w:w="1898" w:type="dxa"/>
            <w:tcMar>
              <w:left w:w="105" w:type="dxa"/>
              <w:right w:w="105" w:type="dxa"/>
            </w:tcMar>
          </w:tcPr>
          <w:p w:rsidRPr="006D0DC6" w:rsidR="2FC4F0DD" w:rsidP="009D1D9A" w14:paraId="17550BD3" w14:textId="6FD8B282">
            <w:pPr>
              <w:jc w:val="center"/>
              <w:rPr>
                <w:rFonts w:eastAsia="Calibri" w:cstheme="minorHAnsi"/>
                <w:color w:val="000000" w:themeColor="text1"/>
                <w:szCs w:val="20"/>
              </w:rPr>
            </w:pPr>
            <w:r w:rsidRPr="006D0DC6">
              <w:rPr>
                <w:rFonts w:eastAsia="Calibri" w:cstheme="minorHAnsi"/>
                <w:color w:val="000000" w:themeColor="text1"/>
                <w:szCs w:val="20"/>
              </w:rPr>
              <w:t>$160,</w:t>
            </w:r>
            <w:r w:rsidRPr="006D0DC6">
              <w:rPr>
                <w:rFonts w:eastAsia="Calibri" w:cstheme="minorHAnsi"/>
                <w:color w:val="000000" w:themeColor="text1"/>
                <w:szCs w:val="20"/>
              </w:rPr>
              <w:t>000</w:t>
            </w:r>
          </w:p>
        </w:tc>
      </w:tr>
      <w:tr w:rsidTr="73831113" w14:paraId="089B1872" w14:textId="77777777">
        <w:tblPrEx>
          <w:tblW w:w="0" w:type="auto"/>
          <w:tblLook w:val="04A0"/>
        </w:tblPrEx>
        <w:trPr>
          <w:trHeight w:val="300"/>
        </w:trPr>
        <w:tc>
          <w:tcPr>
            <w:tcW w:w="5855" w:type="dxa"/>
            <w:tcMar>
              <w:left w:w="105" w:type="dxa"/>
              <w:right w:w="105" w:type="dxa"/>
            </w:tcMar>
          </w:tcPr>
          <w:p w:rsidRPr="006D0DC6" w:rsidR="2FC4F0DD" w:rsidP="2FC4F0DD" w14:paraId="778B493A" w14:textId="16112051">
            <w:pPr>
              <w:rPr>
                <w:rFonts w:eastAsia="Calibri" w:cstheme="minorHAnsi"/>
                <w:color w:val="000000" w:themeColor="text1"/>
                <w:szCs w:val="20"/>
              </w:rPr>
            </w:pPr>
            <w:r w:rsidRPr="006D0DC6">
              <w:rPr>
                <w:rFonts w:eastAsia="Calibri" w:cstheme="minorHAnsi"/>
                <w:color w:val="000000" w:themeColor="text1"/>
                <w:szCs w:val="20"/>
              </w:rPr>
              <w:t>United Overseas Bank Limited</w:t>
            </w:r>
          </w:p>
        </w:tc>
        <w:tc>
          <w:tcPr>
            <w:tcW w:w="1392" w:type="dxa"/>
            <w:tcMar>
              <w:left w:w="105" w:type="dxa"/>
              <w:right w:w="105" w:type="dxa"/>
            </w:tcMar>
          </w:tcPr>
          <w:p w:rsidRPr="006D0DC6" w:rsidR="2FC4F0DD" w:rsidP="009D1D9A" w14:paraId="62BB7298" w14:textId="67452760">
            <w:pPr>
              <w:jc w:val="center"/>
              <w:rPr>
                <w:rFonts w:eastAsia="Calibri" w:cstheme="minorHAnsi"/>
                <w:color w:val="000000" w:themeColor="text1"/>
                <w:szCs w:val="20"/>
              </w:rPr>
            </w:pPr>
            <w:r w:rsidRPr="006D0DC6">
              <w:rPr>
                <w:rFonts w:eastAsia="Calibri" w:cstheme="minorHAnsi"/>
                <w:color w:val="000000" w:themeColor="text1"/>
                <w:szCs w:val="20"/>
              </w:rPr>
              <w:t>$324,022</w:t>
            </w:r>
          </w:p>
        </w:tc>
        <w:tc>
          <w:tcPr>
            <w:tcW w:w="1481" w:type="dxa"/>
            <w:tcMar>
              <w:left w:w="105" w:type="dxa"/>
              <w:right w:w="105" w:type="dxa"/>
            </w:tcMar>
          </w:tcPr>
          <w:p w:rsidRPr="006D0DC6" w:rsidR="2FC4F0DD" w:rsidP="009D1D9A" w14:paraId="6E8BC9C6" w14:textId="63047B58">
            <w:pPr>
              <w:jc w:val="center"/>
              <w:rPr>
                <w:rFonts w:eastAsia="Calibri" w:cstheme="minorHAnsi"/>
                <w:color w:val="000000" w:themeColor="text1"/>
                <w:szCs w:val="20"/>
              </w:rPr>
            </w:pPr>
            <w:r w:rsidRPr="006D0DC6">
              <w:rPr>
                <w:rFonts w:eastAsia="Calibri" w:cstheme="minorHAnsi"/>
                <w:color w:val="000000" w:themeColor="text1"/>
                <w:szCs w:val="20"/>
              </w:rPr>
              <w:t>$64,804</w:t>
            </w:r>
          </w:p>
        </w:tc>
        <w:tc>
          <w:tcPr>
            <w:tcW w:w="1437" w:type="dxa"/>
            <w:tcMar>
              <w:left w:w="105" w:type="dxa"/>
              <w:right w:w="105" w:type="dxa"/>
            </w:tcMar>
          </w:tcPr>
          <w:p w:rsidRPr="006D0DC6" w:rsidR="2FC4F0DD" w:rsidP="009D1D9A" w14:paraId="68F93D6C" w14:textId="3DFCC745">
            <w:pPr>
              <w:jc w:val="center"/>
              <w:rPr>
                <w:rFonts w:eastAsia="Calibri" w:cstheme="minorHAnsi"/>
                <w:color w:val="000000" w:themeColor="text1"/>
                <w:szCs w:val="20"/>
              </w:rPr>
            </w:pPr>
            <w:r w:rsidRPr="006D0DC6">
              <w:rPr>
                <w:rFonts w:eastAsia="Calibri" w:cstheme="minorHAnsi"/>
                <w:color w:val="000000" w:themeColor="text1"/>
                <w:szCs w:val="20"/>
              </w:rPr>
              <w:t>$108,007</w:t>
            </w:r>
          </w:p>
        </w:tc>
        <w:tc>
          <w:tcPr>
            <w:tcW w:w="1570" w:type="dxa"/>
            <w:tcMar>
              <w:left w:w="105" w:type="dxa"/>
              <w:right w:w="105" w:type="dxa"/>
            </w:tcMar>
          </w:tcPr>
          <w:p w:rsidRPr="006D0DC6" w:rsidR="2FC4F0DD" w:rsidP="009D1D9A" w14:paraId="16486BA3" w14:textId="257575EA">
            <w:pPr>
              <w:jc w:val="center"/>
              <w:rPr>
                <w:rFonts w:eastAsia="Calibri" w:cstheme="minorHAnsi"/>
                <w:color w:val="000000" w:themeColor="text1"/>
                <w:szCs w:val="20"/>
              </w:rPr>
            </w:pPr>
            <w:r w:rsidRPr="006D0DC6">
              <w:rPr>
                <w:rFonts w:eastAsia="Calibri" w:cstheme="minorHAnsi"/>
                <w:color w:val="000000" w:themeColor="text1"/>
                <w:szCs w:val="20"/>
              </w:rPr>
              <w:t>$108,007</w:t>
            </w:r>
          </w:p>
        </w:tc>
        <w:tc>
          <w:tcPr>
            <w:tcW w:w="1749" w:type="dxa"/>
            <w:tcMar>
              <w:left w:w="105" w:type="dxa"/>
              <w:right w:w="105" w:type="dxa"/>
            </w:tcMar>
          </w:tcPr>
          <w:p w:rsidRPr="006D0DC6" w:rsidR="2FC4F0DD" w:rsidP="009D1D9A" w14:paraId="7C030BE5" w14:textId="26394F4D">
            <w:pPr>
              <w:jc w:val="center"/>
              <w:rPr>
                <w:rFonts w:eastAsia="Calibri" w:cstheme="minorHAnsi"/>
                <w:color w:val="000000" w:themeColor="text1"/>
                <w:szCs w:val="20"/>
              </w:rPr>
            </w:pPr>
            <w:r w:rsidRPr="006D0DC6">
              <w:rPr>
                <w:rFonts w:eastAsia="Calibri" w:cstheme="minorHAnsi"/>
                <w:color w:val="000000" w:themeColor="text1"/>
                <w:szCs w:val="20"/>
              </w:rPr>
              <w:t>$151,210</w:t>
            </w:r>
          </w:p>
        </w:tc>
        <w:tc>
          <w:tcPr>
            <w:tcW w:w="1898" w:type="dxa"/>
            <w:tcMar>
              <w:left w:w="105" w:type="dxa"/>
              <w:right w:w="105" w:type="dxa"/>
            </w:tcMar>
          </w:tcPr>
          <w:p w:rsidRPr="006D0DC6" w:rsidR="2FC4F0DD" w:rsidP="009D1D9A" w14:paraId="505A8A85" w14:textId="7FA406C6">
            <w:pPr>
              <w:jc w:val="center"/>
              <w:rPr>
                <w:rFonts w:eastAsia="Calibri" w:cstheme="minorHAnsi"/>
                <w:color w:val="000000" w:themeColor="text1"/>
                <w:szCs w:val="20"/>
              </w:rPr>
            </w:pPr>
            <w:r w:rsidRPr="006D0DC6">
              <w:rPr>
                <w:rFonts w:eastAsia="Calibri" w:cstheme="minorHAnsi"/>
                <w:color w:val="000000" w:themeColor="text1"/>
                <w:szCs w:val="20"/>
              </w:rPr>
              <w:t>$432,029</w:t>
            </w:r>
          </w:p>
        </w:tc>
      </w:tr>
      <w:tr w:rsidTr="73831113" w14:paraId="5E0A40E9" w14:textId="77777777">
        <w:tblPrEx>
          <w:tblW w:w="0" w:type="auto"/>
          <w:tblLook w:val="04A0"/>
        </w:tblPrEx>
        <w:trPr>
          <w:trHeight w:val="300"/>
        </w:trPr>
        <w:tc>
          <w:tcPr>
            <w:tcW w:w="5855" w:type="dxa"/>
            <w:tcMar>
              <w:left w:w="105" w:type="dxa"/>
              <w:right w:w="105" w:type="dxa"/>
            </w:tcMar>
          </w:tcPr>
          <w:p w:rsidRPr="006D0DC6" w:rsidR="2FC4F0DD" w:rsidP="2FC4F0DD" w14:paraId="561E68B9" w14:textId="40CED3C2">
            <w:pPr>
              <w:rPr>
                <w:rFonts w:eastAsia="Calibri" w:cstheme="minorHAnsi"/>
                <w:color w:val="000000" w:themeColor="text1"/>
                <w:szCs w:val="20"/>
              </w:rPr>
            </w:pPr>
            <w:r w:rsidRPr="006D0DC6">
              <w:rPr>
                <w:rFonts w:eastAsia="Calibri" w:cstheme="minorHAnsi"/>
                <w:color w:val="000000" w:themeColor="text1"/>
                <w:szCs w:val="20"/>
              </w:rPr>
              <w:t>Great Eastern Holdings Ltd</w:t>
            </w:r>
          </w:p>
        </w:tc>
        <w:tc>
          <w:tcPr>
            <w:tcW w:w="1392" w:type="dxa"/>
            <w:tcMar>
              <w:left w:w="105" w:type="dxa"/>
              <w:right w:w="105" w:type="dxa"/>
            </w:tcMar>
          </w:tcPr>
          <w:p w:rsidRPr="006D0DC6" w:rsidR="2FC4F0DD" w:rsidP="009D1D9A" w14:paraId="2A2B5584" w14:textId="52A4D6E9">
            <w:pPr>
              <w:jc w:val="center"/>
              <w:rPr>
                <w:rFonts w:eastAsia="Calibri" w:cstheme="minorHAnsi"/>
                <w:color w:val="000000" w:themeColor="text1"/>
                <w:szCs w:val="20"/>
              </w:rPr>
            </w:pPr>
            <w:r w:rsidRPr="006D0DC6">
              <w:rPr>
                <w:rFonts w:eastAsia="Calibri" w:cstheme="minorHAnsi"/>
                <w:color w:val="000000" w:themeColor="text1"/>
                <w:szCs w:val="20"/>
              </w:rPr>
              <w:t>$109,325</w:t>
            </w:r>
          </w:p>
        </w:tc>
        <w:tc>
          <w:tcPr>
            <w:tcW w:w="1481" w:type="dxa"/>
            <w:tcMar>
              <w:left w:w="105" w:type="dxa"/>
              <w:right w:w="105" w:type="dxa"/>
            </w:tcMar>
          </w:tcPr>
          <w:p w:rsidRPr="006D0DC6" w:rsidR="2FC4F0DD" w:rsidP="009D1D9A" w14:paraId="74620AB2" w14:textId="18D58196">
            <w:pPr>
              <w:jc w:val="center"/>
              <w:rPr>
                <w:rFonts w:eastAsia="Calibri" w:cstheme="minorHAnsi"/>
                <w:color w:val="000000" w:themeColor="text1"/>
                <w:szCs w:val="20"/>
              </w:rPr>
            </w:pPr>
            <w:r w:rsidRPr="006D0DC6">
              <w:rPr>
                <w:rFonts w:eastAsia="Calibri" w:cstheme="minorHAnsi"/>
                <w:color w:val="000000" w:themeColor="text1"/>
                <w:szCs w:val="20"/>
              </w:rPr>
              <w:t>$32,798</w:t>
            </w:r>
          </w:p>
        </w:tc>
        <w:tc>
          <w:tcPr>
            <w:tcW w:w="1437" w:type="dxa"/>
            <w:tcMar>
              <w:left w:w="105" w:type="dxa"/>
              <w:right w:w="105" w:type="dxa"/>
            </w:tcMar>
          </w:tcPr>
          <w:p w:rsidRPr="006D0DC6" w:rsidR="2FC4F0DD" w:rsidP="009D1D9A" w14:paraId="542B34E0" w14:textId="51D92245">
            <w:pPr>
              <w:jc w:val="center"/>
              <w:rPr>
                <w:rFonts w:eastAsia="Calibri" w:cstheme="minorHAnsi"/>
                <w:color w:val="000000" w:themeColor="text1"/>
                <w:szCs w:val="20"/>
              </w:rPr>
            </w:pPr>
            <w:r w:rsidRPr="006D0DC6">
              <w:rPr>
                <w:rFonts w:eastAsia="Calibri" w:cstheme="minorHAnsi"/>
                <w:color w:val="000000" w:themeColor="text1"/>
                <w:szCs w:val="20"/>
              </w:rPr>
              <w:t>$54,663</w:t>
            </w:r>
          </w:p>
        </w:tc>
        <w:tc>
          <w:tcPr>
            <w:tcW w:w="1570" w:type="dxa"/>
            <w:tcMar>
              <w:left w:w="105" w:type="dxa"/>
              <w:right w:w="105" w:type="dxa"/>
            </w:tcMar>
          </w:tcPr>
          <w:p w:rsidRPr="006D0DC6" w:rsidR="2FC4F0DD" w:rsidP="009D1D9A" w14:paraId="18AFB91F" w14:textId="1204958C">
            <w:pPr>
              <w:jc w:val="center"/>
              <w:rPr>
                <w:rFonts w:eastAsia="Calibri" w:cstheme="minorHAnsi"/>
                <w:color w:val="000000" w:themeColor="text1"/>
                <w:szCs w:val="20"/>
              </w:rPr>
            </w:pPr>
            <w:r w:rsidRPr="006D0DC6">
              <w:rPr>
                <w:rFonts w:eastAsia="Calibri" w:cstheme="minorHAnsi"/>
                <w:color w:val="000000" w:themeColor="text1"/>
                <w:szCs w:val="20"/>
              </w:rPr>
              <w:t>$54,663</w:t>
            </w:r>
          </w:p>
        </w:tc>
        <w:tc>
          <w:tcPr>
            <w:tcW w:w="1749" w:type="dxa"/>
            <w:tcMar>
              <w:left w:w="105" w:type="dxa"/>
              <w:right w:w="105" w:type="dxa"/>
            </w:tcMar>
          </w:tcPr>
          <w:p w:rsidRPr="006D0DC6" w:rsidR="2FC4F0DD" w:rsidP="009D1D9A" w14:paraId="49D9C287" w14:textId="54E9E596">
            <w:pPr>
              <w:jc w:val="center"/>
              <w:rPr>
                <w:rFonts w:eastAsia="Calibri" w:cstheme="minorHAnsi"/>
                <w:color w:val="000000" w:themeColor="text1"/>
                <w:szCs w:val="20"/>
              </w:rPr>
            </w:pPr>
            <w:r w:rsidRPr="006D0DC6">
              <w:rPr>
                <w:rFonts w:eastAsia="Calibri" w:cstheme="minorHAnsi"/>
                <w:color w:val="000000" w:themeColor="text1"/>
                <w:szCs w:val="20"/>
              </w:rPr>
              <w:t>$76,528</w:t>
            </w:r>
          </w:p>
        </w:tc>
        <w:tc>
          <w:tcPr>
            <w:tcW w:w="1898" w:type="dxa"/>
            <w:tcMar>
              <w:left w:w="105" w:type="dxa"/>
              <w:right w:w="105" w:type="dxa"/>
            </w:tcMar>
          </w:tcPr>
          <w:p w:rsidRPr="006D0DC6" w:rsidR="2FC4F0DD" w:rsidP="009D1D9A" w14:paraId="0D8225D1" w14:textId="2C19A181">
            <w:pPr>
              <w:jc w:val="center"/>
              <w:rPr>
                <w:rFonts w:eastAsia="Calibri" w:cstheme="minorHAnsi"/>
                <w:color w:val="000000" w:themeColor="text1"/>
                <w:szCs w:val="20"/>
              </w:rPr>
            </w:pPr>
            <w:r w:rsidRPr="006D0DC6">
              <w:rPr>
                <w:rFonts w:eastAsia="Calibri" w:cstheme="minorHAnsi"/>
                <w:color w:val="000000" w:themeColor="text1"/>
                <w:szCs w:val="20"/>
              </w:rPr>
              <w:t>$218,651</w:t>
            </w:r>
          </w:p>
        </w:tc>
      </w:tr>
      <w:tr w:rsidTr="73831113" w14:paraId="455FD5D7" w14:textId="77777777">
        <w:tblPrEx>
          <w:tblW w:w="0" w:type="auto"/>
          <w:tblLook w:val="04A0"/>
        </w:tblPrEx>
        <w:trPr>
          <w:trHeight w:val="300"/>
        </w:trPr>
        <w:tc>
          <w:tcPr>
            <w:tcW w:w="5855" w:type="dxa"/>
            <w:tcMar>
              <w:left w:w="105" w:type="dxa"/>
              <w:right w:w="105" w:type="dxa"/>
            </w:tcMar>
          </w:tcPr>
          <w:p w:rsidRPr="006D0DC6" w:rsidR="2FC4F0DD" w:rsidP="2FC4F0DD" w14:paraId="1F3599FD" w14:textId="0F10154F">
            <w:pPr>
              <w:rPr>
                <w:rFonts w:eastAsia="Calibri" w:cstheme="minorHAnsi"/>
                <w:color w:val="000000" w:themeColor="text1"/>
                <w:szCs w:val="20"/>
              </w:rPr>
            </w:pPr>
            <w:r w:rsidRPr="006D0DC6">
              <w:rPr>
                <w:rFonts w:eastAsia="Calibri" w:cstheme="minorHAnsi"/>
                <w:color w:val="000000" w:themeColor="text1"/>
                <w:szCs w:val="20"/>
              </w:rPr>
              <w:t xml:space="preserve">Others - </w:t>
            </w:r>
            <w:r w:rsidRPr="006D0DC6">
              <w:rPr>
                <w:rFonts w:eastAsia="Calibri" w:cstheme="minorHAnsi"/>
                <w:color w:val="000000" w:themeColor="text1"/>
                <w:szCs w:val="20"/>
              </w:rPr>
              <w:t>Maxsoft</w:t>
            </w:r>
            <w:r w:rsidRPr="006D0DC6">
              <w:rPr>
                <w:rFonts w:eastAsia="Calibri" w:cstheme="minorHAnsi"/>
                <w:color w:val="000000" w:themeColor="text1"/>
                <w:szCs w:val="20"/>
              </w:rPr>
              <w:t xml:space="preserve">, </w:t>
            </w:r>
            <w:r w:rsidRPr="006D0DC6">
              <w:rPr>
                <w:rFonts w:eastAsia="Calibri" w:cstheme="minorHAnsi"/>
                <w:color w:val="000000" w:themeColor="text1"/>
                <w:szCs w:val="20"/>
              </w:rPr>
              <w:t>Netmarks</w:t>
            </w:r>
            <w:r w:rsidRPr="006D0DC6">
              <w:rPr>
                <w:rFonts w:eastAsia="Calibri" w:cstheme="minorHAnsi"/>
                <w:color w:val="000000" w:themeColor="text1"/>
                <w:szCs w:val="20"/>
              </w:rPr>
              <w:t xml:space="preserve">, </w:t>
            </w:r>
            <w:r w:rsidRPr="006D0DC6" w:rsidR="009B3FA6">
              <w:rPr>
                <w:rFonts w:eastAsia="Calibri" w:cstheme="minorHAnsi"/>
                <w:color w:val="000000" w:themeColor="text1"/>
                <w:szCs w:val="20"/>
              </w:rPr>
              <w:t>IPOS</w:t>
            </w:r>
            <w:r w:rsidRPr="006D0DC6">
              <w:rPr>
                <w:rFonts w:eastAsia="Calibri" w:cstheme="minorHAnsi"/>
                <w:color w:val="000000" w:themeColor="text1"/>
                <w:szCs w:val="20"/>
              </w:rPr>
              <w:t xml:space="preserve"> + 2025 Launched Opps (Est – 50%)</w:t>
            </w:r>
          </w:p>
        </w:tc>
        <w:tc>
          <w:tcPr>
            <w:tcW w:w="1392" w:type="dxa"/>
            <w:tcMar>
              <w:left w:w="105" w:type="dxa"/>
              <w:right w:w="105" w:type="dxa"/>
            </w:tcMar>
          </w:tcPr>
          <w:p w:rsidRPr="006D0DC6" w:rsidR="2FC4F0DD" w:rsidP="009D1D9A" w14:paraId="359B478D" w14:textId="3D133642">
            <w:pPr>
              <w:jc w:val="center"/>
              <w:rPr>
                <w:rFonts w:eastAsia="Calibri" w:cstheme="minorHAnsi"/>
                <w:color w:val="000000" w:themeColor="text1"/>
                <w:szCs w:val="20"/>
              </w:rPr>
            </w:pPr>
            <w:r w:rsidRPr="006D0DC6">
              <w:rPr>
                <w:rFonts w:eastAsia="Calibri" w:cstheme="minorHAnsi"/>
                <w:color w:val="000000" w:themeColor="text1"/>
                <w:szCs w:val="20"/>
              </w:rPr>
              <w:t>$</w:t>
            </w:r>
            <w:r w:rsidRPr="006D0DC6" w:rsidR="002D0822">
              <w:rPr>
                <w:rFonts w:eastAsia="Calibri" w:cstheme="minorHAnsi"/>
                <w:color w:val="000000" w:themeColor="text1"/>
                <w:szCs w:val="20"/>
              </w:rPr>
              <w:t>350</w:t>
            </w:r>
            <w:r w:rsidRPr="006D0DC6">
              <w:rPr>
                <w:rFonts w:eastAsia="Calibri" w:cstheme="minorHAnsi"/>
                <w:color w:val="000000" w:themeColor="text1"/>
                <w:szCs w:val="20"/>
              </w:rPr>
              <w:t>,505</w:t>
            </w:r>
          </w:p>
        </w:tc>
        <w:tc>
          <w:tcPr>
            <w:tcW w:w="1481" w:type="dxa"/>
            <w:tcMar>
              <w:left w:w="105" w:type="dxa"/>
              <w:right w:w="105" w:type="dxa"/>
            </w:tcMar>
          </w:tcPr>
          <w:p w:rsidRPr="006D0DC6" w:rsidR="2FC4F0DD" w:rsidP="009D1D9A" w14:paraId="4EBCE254" w14:textId="0F96E3C6">
            <w:pPr>
              <w:jc w:val="center"/>
              <w:rPr>
                <w:rFonts w:eastAsia="Calibri" w:cstheme="minorHAnsi"/>
                <w:color w:val="000000" w:themeColor="text1"/>
                <w:szCs w:val="20"/>
              </w:rPr>
            </w:pPr>
            <w:r w:rsidRPr="006D0DC6">
              <w:rPr>
                <w:rFonts w:eastAsia="Calibri" w:cstheme="minorHAnsi"/>
                <w:color w:val="000000" w:themeColor="text1"/>
                <w:szCs w:val="20"/>
              </w:rPr>
              <w:t>$7</w:t>
            </w:r>
            <w:r w:rsidRPr="006D0DC6" w:rsidR="002D0822">
              <w:rPr>
                <w:rFonts w:eastAsia="Calibri" w:cstheme="minorHAnsi"/>
                <w:color w:val="000000" w:themeColor="text1"/>
                <w:szCs w:val="20"/>
              </w:rPr>
              <w:t>70</w:t>
            </w:r>
            <w:r w:rsidRPr="006D0DC6">
              <w:rPr>
                <w:rFonts w:eastAsia="Calibri" w:cstheme="minorHAnsi"/>
                <w:color w:val="000000" w:themeColor="text1"/>
                <w:szCs w:val="20"/>
              </w:rPr>
              <w:t>,830</w:t>
            </w:r>
          </w:p>
        </w:tc>
        <w:tc>
          <w:tcPr>
            <w:tcW w:w="1437" w:type="dxa"/>
            <w:tcMar>
              <w:left w:w="105" w:type="dxa"/>
              <w:right w:w="105" w:type="dxa"/>
            </w:tcMar>
          </w:tcPr>
          <w:p w:rsidRPr="006D0DC6" w:rsidR="2FC4F0DD" w:rsidP="009D1D9A" w14:paraId="0079C1F6" w14:textId="6A77235C">
            <w:pPr>
              <w:jc w:val="center"/>
              <w:rPr>
                <w:rFonts w:eastAsia="Calibri" w:cstheme="minorHAnsi"/>
                <w:color w:val="000000" w:themeColor="text1"/>
                <w:szCs w:val="20"/>
              </w:rPr>
            </w:pPr>
            <w:r w:rsidRPr="006D0DC6">
              <w:rPr>
                <w:rFonts w:eastAsia="Calibri" w:cstheme="minorHAnsi"/>
                <w:color w:val="000000" w:themeColor="text1"/>
                <w:szCs w:val="20"/>
              </w:rPr>
              <w:t>$1,2</w:t>
            </w:r>
            <w:r w:rsidRPr="006D0DC6" w:rsidR="00F82DF5">
              <w:rPr>
                <w:rFonts w:eastAsia="Calibri" w:cstheme="minorHAnsi"/>
                <w:color w:val="000000" w:themeColor="text1"/>
                <w:szCs w:val="20"/>
              </w:rPr>
              <w:t>84</w:t>
            </w:r>
            <w:r w:rsidRPr="006D0DC6">
              <w:rPr>
                <w:rFonts w:eastAsia="Calibri" w:cstheme="minorHAnsi"/>
                <w:color w:val="000000" w:themeColor="text1"/>
                <w:szCs w:val="20"/>
              </w:rPr>
              <w:t>,717</w:t>
            </w:r>
          </w:p>
        </w:tc>
        <w:tc>
          <w:tcPr>
            <w:tcW w:w="1570" w:type="dxa"/>
            <w:tcMar>
              <w:left w:w="105" w:type="dxa"/>
              <w:right w:w="105" w:type="dxa"/>
            </w:tcMar>
          </w:tcPr>
          <w:p w:rsidRPr="006D0DC6" w:rsidR="2FC4F0DD" w:rsidP="009D1D9A" w14:paraId="7FF6566C" w14:textId="071441F5">
            <w:pPr>
              <w:jc w:val="center"/>
              <w:rPr>
                <w:rFonts w:eastAsia="Calibri" w:cstheme="minorHAnsi"/>
                <w:color w:val="000000" w:themeColor="text1"/>
                <w:szCs w:val="20"/>
              </w:rPr>
            </w:pPr>
            <w:r w:rsidRPr="006D0DC6">
              <w:rPr>
                <w:rFonts w:eastAsia="Calibri" w:cstheme="minorHAnsi"/>
                <w:color w:val="000000" w:themeColor="text1"/>
                <w:szCs w:val="20"/>
              </w:rPr>
              <w:t>$1,</w:t>
            </w:r>
            <w:r w:rsidRPr="006D0DC6" w:rsidR="00F82DF5">
              <w:rPr>
                <w:rFonts w:eastAsia="Calibri" w:cstheme="minorHAnsi"/>
                <w:color w:val="000000" w:themeColor="text1"/>
                <w:szCs w:val="20"/>
              </w:rPr>
              <w:t>284</w:t>
            </w:r>
            <w:r w:rsidRPr="006D0DC6">
              <w:rPr>
                <w:rFonts w:eastAsia="Calibri" w:cstheme="minorHAnsi"/>
                <w:color w:val="000000" w:themeColor="text1"/>
                <w:szCs w:val="20"/>
              </w:rPr>
              <w:t>,717</w:t>
            </w:r>
          </w:p>
        </w:tc>
        <w:tc>
          <w:tcPr>
            <w:tcW w:w="1749" w:type="dxa"/>
            <w:tcMar>
              <w:left w:w="105" w:type="dxa"/>
              <w:right w:w="105" w:type="dxa"/>
            </w:tcMar>
          </w:tcPr>
          <w:p w:rsidRPr="006D0DC6" w:rsidR="2FC4F0DD" w:rsidP="009D1D9A" w14:paraId="5C3499F4" w14:textId="1B3F4C48">
            <w:pPr>
              <w:jc w:val="center"/>
              <w:rPr>
                <w:rFonts w:eastAsia="Calibri" w:cstheme="minorHAnsi"/>
                <w:color w:val="000000" w:themeColor="text1"/>
                <w:szCs w:val="20"/>
              </w:rPr>
            </w:pPr>
            <w:r w:rsidRPr="006D0DC6">
              <w:rPr>
                <w:rFonts w:eastAsia="Calibri" w:cstheme="minorHAnsi"/>
                <w:color w:val="000000" w:themeColor="text1"/>
                <w:szCs w:val="20"/>
              </w:rPr>
              <w:t>$1,7</w:t>
            </w:r>
            <w:r w:rsidRPr="006D0DC6" w:rsidR="00AD6694">
              <w:rPr>
                <w:rFonts w:eastAsia="Calibri" w:cstheme="minorHAnsi"/>
                <w:color w:val="000000" w:themeColor="text1"/>
                <w:szCs w:val="20"/>
              </w:rPr>
              <w:t>98</w:t>
            </w:r>
            <w:r w:rsidRPr="006D0DC6">
              <w:rPr>
                <w:rFonts w:eastAsia="Calibri" w:cstheme="minorHAnsi"/>
                <w:color w:val="000000" w:themeColor="text1"/>
                <w:szCs w:val="20"/>
              </w:rPr>
              <w:t>,604</w:t>
            </w:r>
          </w:p>
        </w:tc>
        <w:tc>
          <w:tcPr>
            <w:tcW w:w="1898" w:type="dxa"/>
            <w:tcMar>
              <w:left w:w="105" w:type="dxa"/>
              <w:right w:w="105" w:type="dxa"/>
            </w:tcMar>
          </w:tcPr>
          <w:p w:rsidRPr="006D0DC6" w:rsidR="2FC4F0DD" w:rsidP="009D1D9A" w14:paraId="252C7C01" w14:textId="0C0FEC0F">
            <w:pPr>
              <w:jc w:val="center"/>
              <w:rPr>
                <w:rFonts w:eastAsia="Calibri" w:cstheme="minorHAnsi"/>
                <w:color w:val="000000" w:themeColor="text1"/>
                <w:szCs w:val="20"/>
              </w:rPr>
            </w:pPr>
            <w:r w:rsidRPr="006D0DC6">
              <w:rPr>
                <w:rFonts w:eastAsia="Calibri" w:cstheme="minorHAnsi"/>
                <w:color w:val="000000" w:themeColor="text1"/>
                <w:szCs w:val="20"/>
              </w:rPr>
              <w:t>$5,</w:t>
            </w:r>
            <w:r w:rsidRPr="006D0DC6" w:rsidR="00AD6694">
              <w:rPr>
                <w:rFonts w:eastAsia="Calibri" w:cstheme="minorHAnsi"/>
                <w:color w:val="000000" w:themeColor="text1"/>
                <w:szCs w:val="20"/>
              </w:rPr>
              <w:t>1</w:t>
            </w:r>
            <w:r w:rsidRPr="006D0DC6" w:rsidR="008B007E">
              <w:rPr>
                <w:rFonts w:eastAsia="Calibri" w:cstheme="minorHAnsi"/>
                <w:color w:val="000000" w:themeColor="text1"/>
                <w:szCs w:val="20"/>
              </w:rPr>
              <w:t>40</w:t>
            </w:r>
            <w:r w:rsidRPr="006D0DC6">
              <w:rPr>
                <w:rFonts w:eastAsia="Calibri" w:cstheme="minorHAnsi"/>
                <w:color w:val="000000" w:themeColor="text1"/>
                <w:szCs w:val="20"/>
              </w:rPr>
              <w:t>,869</w:t>
            </w:r>
          </w:p>
        </w:tc>
      </w:tr>
      <w:tr w:rsidTr="73831113" w14:paraId="73C4925F" w14:textId="77777777">
        <w:tblPrEx>
          <w:tblW w:w="0" w:type="auto"/>
          <w:tblLook w:val="04A0"/>
        </w:tblPrEx>
        <w:trPr>
          <w:trHeight w:val="300"/>
        </w:trPr>
        <w:tc>
          <w:tcPr>
            <w:tcW w:w="5855" w:type="dxa"/>
            <w:tcMar>
              <w:left w:w="105" w:type="dxa"/>
              <w:right w:w="105" w:type="dxa"/>
            </w:tcMar>
          </w:tcPr>
          <w:p w:rsidRPr="006D0DC6" w:rsidR="2FC4F0DD" w:rsidP="2FC4F0DD" w14:paraId="79354EC5" w14:textId="47598B20">
            <w:pPr>
              <w:rPr>
                <w:rFonts w:eastAsia="Calibri" w:cstheme="minorHAnsi"/>
                <w:color w:val="000000" w:themeColor="text1"/>
                <w:szCs w:val="20"/>
              </w:rPr>
            </w:pPr>
            <w:r w:rsidRPr="006D0DC6">
              <w:rPr>
                <w:rFonts w:eastAsia="Calibri" w:cstheme="minorHAnsi"/>
                <w:b/>
                <w:bCs/>
                <w:color w:val="000000" w:themeColor="text1"/>
                <w:szCs w:val="20"/>
              </w:rPr>
              <w:t>Total Deals in Commit:</w:t>
            </w:r>
            <w:r w:rsidRPr="006D0DC6">
              <w:rPr>
                <w:rFonts w:eastAsia="Calibri" w:cstheme="minorHAnsi"/>
                <w:color w:val="000000" w:themeColor="text1"/>
                <w:szCs w:val="20"/>
              </w:rPr>
              <w:t xml:space="preserve"> </w:t>
            </w:r>
          </w:p>
        </w:tc>
        <w:tc>
          <w:tcPr>
            <w:tcW w:w="1392" w:type="dxa"/>
            <w:tcMar>
              <w:left w:w="105" w:type="dxa"/>
              <w:right w:w="105" w:type="dxa"/>
            </w:tcMar>
          </w:tcPr>
          <w:p w:rsidRPr="006D0DC6" w:rsidR="2FC4F0DD" w:rsidP="009D1D9A" w14:paraId="1F0FEBFE" w14:textId="2578DE9B">
            <w:pPr>
              <w:jc w:val="center"/>
              <w:rPr>
                <w:rFonts w:eastAsia="Calibri" w:cstheme="minorHAnsi"/>
                <w:color w:val="000000" w:themeColor="text1"/>
                <w:szCs w:val="20"/>
              </w:rPr>
            </w:pPr>
            <w:r w:rsidRPr="006D0DC6">
              <w:rPr>
                <w:rFonts w:eastAsia="Calibri" w:cstheme="minorHAnsi"/>
                <w:b/>
                <w:bCs/>
                <w:color w:val="000000" w:themeColor="text1"/>
                <w:szCs w:val="20"/>
              </w:rPr>
              <w:t>$1,814,661</w:t>
            </w:r>
          </w:p>
        </w:tc>
        <w:tc>
          <w:tcPr>
            <w:tcW w:w="1481" w:type="dxa"/>
            <w:tcMar>
              <w:left w:w="105" w:type="dxa"/>
              <w:right w:w="105" w:type="dxa"/>
            </w:tcMar>
          </w:tcPr>
          <w:p w:rsidRPr="006D0DC6" w:rsidR="2FC4F0DD" w:rsidP="009D1D9A" w14:paraId="62C438B7" w14:textId="2900B9C6">
            <w:pPr>
              <w:jc w:val="center"/>
              <w:rPr>
                <w:rFonts w:eastAsia="Calibri" w:cstheme="minorHAnsi"/>
                <w:color w:val="000000" w:themeColor="text1"/>
                <w:szCs w:val="20"/>
              </w:rPr>
            </w:pPr>
            <w:r w:rsidRPr="006D0DC6">
              <w:rPr>
                <w:rFonts w:eastAsia="Calibri" w:cstheme="minorHAnsi"/>
                <w:b/>
                <w:bCs/>
                <w:color w:val="000000" w:themeColor="text1"/>
                <w:szCs w:val="20"/>
              </w:rPr>
              <w:t>$1,047,868</w:t>
            </w:r>
          </w:p>
        </w:tc>
        <w:tc>
          <w:tcPr>
            <w:tcW w:w="1437" w:type="dxa"/>
            <w:tcMar>
              <w:left w:w="105" w:type="dxa"/>
              <w:right w:w="105" w:type="dxa"/>
            </w:tcMar>
          </w:tcPr>
          <w:p w:rsidRPr="006D0DC6" w:rsidR="2FC4F0DD" w:rsidP="009D1D9A" w14:paraId="03359AC6" w14:textId="1BE3B620">
            <w:pPr>
              <w:jc w:val="center"/>
              <w:rPr>
                <w:rFonts w:eastAsia="Calibri" w:cstheme="minorHAnsi"/>
                <w:color w:val="000000" w:themeColor="text1"/>
                <w:szCs w:val="20"/>
              </w:rPr>
            </w:pPr>
            <w:r w:rsidRPr="006D0DC6">
              <w:rPr>
                <w:rFonts w:eastAsia="Calibri" w:cstheme="minorHAnsi"/>
                <w:b/>
                <w:bCs/>
                <w:color w:val="000000" w:themeColor="text1"/>
                <w:szCs w:val="20"/>
              </w:rPr>
              <w:t>$1,746,446</w:t>
            </w:r>
          </w:p>
        </w:tc>
        <w:tc>
          <w:tcPr>
            <w:tcW w:w="1570" w:type="dxa"/>
            <w:tcMar>
              <w:left w:w="105" w:type="dxa"/>
              <w:right w:w="105" w:type="dxa"/>
            </w:tcMar>
          </w:tcPr>
          <w:p w:rsidRPr="006D0DC6" w:rsidR="2FC4F0DD" w:rsidP="009D1D9A" w14:paraId="5476DBB7" w14:textId="09CEB143">
            <w:pPr>
              <w:jc w:val="center"/>
              <w:rPr>
                <w:rFonts w:eastAsia="Calibri" w:cstheme="minorHAnsi"/>
                <w:color w:val="000000" w:themeColor="text1"/>
                <w:szCs w:val="20"/>
              </w:rPr>
            </w:pPr>
            <w:r w:rsidRPr="006D0DC6">
              <w:rPr>
                <w:rFonts w:eastAsia="Calibri" w:cstheme="minorHAnsi"/>
                <w:b/>
                <w:bCs/>
                <w:color w:val="000000" w:themeColor="text1"/>
                <w:szCs w:val="20"/>
              </w:rPr>
              <w:t>$1,746,446</w:t>
            </w:r>
          </w:p>
        </w:tc>
        <w:tc>
          <w:tcPr>
            <w:tcW w:w="1749" w:type="dxa"/>
            <w:tcMar>
              <w:left w:w="105" w:type="dxa"/>
              <w:right w:w="105" w:type="dxa"/>
            </w:tcMar>
          </w:tcPr>
          <w:p w:rsidRPr="006D0DC6" w:rsidR="2FC4F0DD" w:rsidP="009D1D9A" w14:paraId="14A4A6BA" w14:textId="5972FD54">
            <w:pPr>
              <w:jc w:val="center"/>
              <w:rPr>
                <w:rFonts w:eastAsia="Calibri" w:cstheme="minorHAnsi"/>
                <w:color w:val="000000" w:themeColor="text1"/>
                <w:szCs w:val="20"/>
              </w:rPr>
            </w:pPr>
            <w:r w:rsidRPr="006D0DC6">
              <w:rPr>
                <w:rFonts w:eastAsia="Calibri" w:cstheme="minorHAnsi"/>
                <w:b/>
                <w:bCs/>
                <w:color w:val="000000" w:themeColor="text1"/>
                <w:szCs w:val="20"/>
              </w:rPr>
              <w:t>$2,445,024</w:t>
            </w:r>
          </w:p>
        </w:tc>
        <w:tc>
          <w:tcPr>
            <w:tcW w:w="1898" w:type="dxa"/>
            <w:tcMar>
              <w:left w:w="105" w:type="dxa"/>
              <w:right w:w="105" w:type="dxa"/>
            </w:tcMar>
          </w:tcPr>
          <w:p w:rsidRPr="006D0DC6" w:rsidR="2FC4F0DD" w:rsidP="009D1D9A" w14:paraId="6647ECAA" w14:textId="2B6D5CE1">
            <w:pPr>
              <w:jc w:val="center"/>
              <w:rPr>
                <w:rFonts w:eastAsia="Calibri" w:cstheme="minorHAnsi"/>
                <w:color w:val="000000" w:themeColor="text1"/>
                <w:szCs w:val="20"/>
              </w:rPr>
            </w:pPr>
            <w:r w:rsidRPr="006D0DC6">
              <w:rPr>
                <w:rFonts w:eastAsia="Calibri" w:cstheme="minorHAnsi"/>
                <w:b/>
                <w:bCs/>
                <w:color w:val="000000" w:themeColor="text1"/>
                <w:szCs w:val="20"/>
              </w:rPr>
              <w:t>$6,985,784</w:t>
            </w:r>
          </w:p>
        </w:tc>
      </w:tr>
      <w:tr w:rsidTr="73831113" w14:paraId="013BB270" w14:textId="77777777">
        <w:tblPrEx>
          <w:tblW w:w="0" w:type="auto"/>
          <w:tblLook w:val="04A0"/>
        </w:tblPrEx>
        <w:trPr>
          <w:trHeight w:val="300"/>
        </w:trPr>
        <w:tc>
          <w:tcPr>
            <w:tcW w:w="5855" w:type="dxa"/>
            <w:tcMar>
              <w:left w:w="105" w:type="dxa"/>
              <w:right w:w="105" w:type="dxa"/>
            </w:tcMar>
          </w:tcPr>
          <w:p w:rsidRPr="006D0DC6" w:rsidR="2FC4F0DD" w:rsidP="2FC4F0DD" w14:paraId="4F00337C" w14:textId="6EB41BCF">
            <w:pPr>
              <w:rPr>
                <w:rFonts w:eastAsia="Calibri" w:cstheme="minorHAnsi"/>
                <w:color w:val="000000" w:themeColor="text1"/>
                <w:szCs w:val="20"/>
              </w:rPr>
            </w:pPr>
            <w:r w:rsidRPr="006D0DC6">
              <w:rPr>
                <w:rFonts w:eastAsia="Calibri" w:cstheme="minorHAnsi"/>
                <w:color w:val="000000" w:themeColor="text1"/>
                <w:szCs w:val="20"/>
              </w:rPr>
              <w:t>RGE</w:t>
            </w:r>
          </w:p>
        </w:tc>
        <w:tc>
          <w:tcPr>
            <w:tcW w:w="1392" w:type="dxa"/>
            <w:tcMar>
              <w:left w:w="105" w:type="dxa"/>
              <w:right w:w="105" w:type="dxa"/>
            </w:tcMar>
          </w:tcPr>
          <w:p w:rsidRPr="006D0DC6" w:rsidR="2FC4F0DD" w:rsidP="009D1D9A" w14:paraId="0CDCEC09" w14:textId="1D90E3A8">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0C9635FB" w14:textId="5A7A552F">
            <w:pPr>
              <w:jc w:val="center"/>
              <w:rPr>
                <w:rFonts w:eastAsia="Calibri" w:cstheme="minorHAnsi"/>
                <w:color w:val="000000" w:themeColor="text1"/>
                <w:szCs w:val="20"/>
              </w:rPr>
            </w:pPr>
          </w:p>
        </w:tc>
        <w:tc>
          <w:tcPr>
            <w:tcW w:w="1437" w:type="dxa"/>
            <w:tcMar>
              <w:left w:w="105" w:type="dxa"/>
              <w:right w:w="105" w:type="dxa"/>
            </w:tcMar>
          </w:tcPr>
          <w:p w:rsidRPr="006D0DC6" w:rsidR="2FC4F0DD" w:rsidP="009D1D9A" w14:paraId="018E8ECA" w14:textId="2222CBE9">
            <w:pPr>
              <w:jc w:val="center"/>
              <w:rPr>
                <w:rFonts w:eastAsia="Calibri" w:cstheme="minorHAnsi"/>
                <w:color w:val="000000" w:themeColor="text1"/>
                <w:szCs w:val="20"/>
              </w:rPr>
            </w:pPr>
            <w:r w:rsidRPr="006D0DC6">
              <w:rPr>
                <w:rFonts w:eastAsia="Calibri" w:cstheme="minorHAnsi"/>
                <w:color w:val="000000" w:themeColor="text1"/>
                <w:szCs w:val="20"/>
              </w:rPr>
              <w:t>$375,000</w:t>
            </w:r>
          </w:p>
        </w:tc>
        <w:tc>
          <w:tcPr>
            <w:tcW w:w="1570" w:type="dxa"/>
            <w:tcMar>
              <w:left w:w="105" w:type="dxa"/>
              <w:right w:w="105" w:type="dxa"/>
            </w:tcMar>
          </w:tcPr>
          <w:p w:rsidRPr="006D0DC6" w:rsidR="2FC4F0DD" w:rsidP="009D1D9A" w14:paraId="1401F844" w14:textId="2BF56956">
            <w:pPr>
              <w:jc w:val="center"/>
              <w:rPr>
                <w:rFonts w:eastAsia="Calibri" w:cstheme="minorHAnsi"/>
                <w:color w:val="000000" w:themeColor="text1"/>
                <w:szCs w:val="20"/>
              </w:rPr>
            </w:pPr>
            <w:r w:rsidRPr="006D0DC6">
              <w:rPr>
                <w:rFonts w:eastAsia="Calibri" w:cstheme="minorHAnsi"/>
                <w:color w:val="000000" w:themeColor="text1"/>
                <w:szCs w:val="20"/>
              </w:rPr>
              <w:t>$375,000</w:t>
            </w:r>
          </w:p>
        </w:tc>
        <w:tc>
          <w:tcPr>
            <w:tcW w:w="1749" w:type="dxa"/>
            <w:tcMar>
              <w:left w:w="105" w:type="dxa"/>
              <w:right w:w="105" w:type="dxa"/>
            </w:tcMar>
          </w:tcPr>
          <w:p w:rsidRPr="006D0DC6" w:rsidR="2FC4F0DD" w:rsidP="009D1D9A" w14:paraId="3CDA87DA" w14:textId="00D6CADC">
            <w:pPr>
              <w:jc w:val="center"/>
              <w:rPr>
                <w:rFonts w:eastAsia="Calibri" w:cstheme="minorHAnsi"/>
                <w:color w:val="000000" w:themeColor="text1"/>
                <w:szCs w:val="20"/>
              </w:rPr>
            </w:pPr>
            <w:r w:rsidRPr="006D0DC6">
              <w:rPr>
                <w:rFonts w:eastAsia="Calibri" w:cstheme="minorHAnsi"/>
                <w:color w:val="000000" w:themeColor="text1"/>
                <w:szCs w:val="20"/>
              </w:rPr>
              <w:t>$525,000</w:t>
            </w:r>
          </w:p>
        </w:tc>
        <w:tc>
          <w:tcPr>
            <w:tcW w:w="1898" w:type="dxa"/>
            <w:tcMar>
              <w:left w:w="105" w:type="dxa"/>
              <w:right w:w="105" w:type="dxa"/>
            </w:tcMar>
          </w:tcPr>
          <w:p w:rsidRPr="006D0DC6" w:rsidR="2FC4F0DD" w:rsidP="009D1D9A" w14:paraId="50FCC4B4" w14:textId="4B30F964">
            <w:pPr>
              <w:jc w:val="center"/>
              <w:rPr>
                <w:rFonts w:eastAsia="Calibri" w:cstheme="minorHAnsi"/>
                <w:color w:val="000000" w:themeColor="text1"/>
                <w:szCs w:val="20"/>
              </w:rPr>
            </w:pPr>
            <w:r w:rsidRPr="006D0DC6">
              <w:rPr>
                <w:rFonts w:eastAsia="Calibri" w:cstheme="minorHAnsi"/>
                <w:color w:val="000000" w:themeColor="text1"/>
                <w:szCs w:val="20"/>
              </w:rPr>
              <w:t>$1,500,000</w:t>
            </w:r>
          </w:p>
        </w:tc>
      </w:tr>
      <w:tr w:rsidTr="73831113" w14:paraId="174AB1CC" w14:textId="77777777">
        <w:tblPrEx>
          <w:tblW w:w="0" w:type="auto"/>
          <w:tblLook w:val="04A0"/>
        </w:tblPrEx>
        <w:trPr>
          <w:trHeight w:val="300"/>
        </w:trPr>
        <w:tc>
          <w:tcPr>
            <w:tcW w:w="5855" w:type="dxa"/>
            <w:tcMar>
              <w:left w:w="105" w:type="dxa"/>
              <w:right w:w="105" w:type="dxa"/>
            </w:tcMar>
          </w:tcPr>
          <w:p w:rsidRPr="006D0DC6" w:rsidR="2FC4F0DD" w:rsidP="2FC4F0DD" w14:paraId="69559359" w14:textId="1A3E159B">
            <w:pPr>
              <w:rPr>
                <w:rFonts w:eastAsia="Calibri" w:cstheme="minorHAnsi"/>
                <w:color w:val="000000" w:themeColor="text1"/>
                <w:szCs w:val="20"/>
              </w:rPr>
            </w:pPr>
            <w:r w:rsidRPr="006D0DC6">
              <w:rPr>
                <w:rFonts w:eastAsia="Calibri" w:cstheme="minorHAnsi"/>
                <w:color w:val="000000" w:themeColor="text1"/>
                <w:szCs w:val="20"/>
              </w:rPr>
              <w:t>StarHub</w:t>
            </w:r>
          </w:p>
        </w:tc>
        <w:tc>
          <w:tcPr>
            <w:tcW w:w="1392" w:type="dxa"/>
            <w:tcMar>
              <w:left w:w="105" w:type="dxa"/>
              <w:right w:w="105" w:type="dxa"/>
            </w:tcMar>
          </w:tcPr>
          <w:p w:rsidRPr="006D0DC6" w:rsidR="2FC4F0DD" w:rsidP="009D1D9A" w14:paraId="72075B5F" w14:textId="30DC5642">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3FFF7113" w14:textId="0FE5FA9F">
            <w:pPr>
              <w:jc w:val="center"/>
              <w:rPr>
                <w:rFonts w:eastAsia="Calibri" w:cstheme="minorHAnsi"/>
                <w:color w:val="000000" w:themeColor="text1"/>
                <w:szCs w:val="20"/>
              </w:rPr>
            </w:pPr>
          </w:p>
        </w:tc>
        <w:tc>
          <w:tcPr>
            <w:tcW w:w="1437" w:type="dxa"/>
            <w:tcMar>
              <w:left w:w="105" w:type="dxa"/>
              <w:right w:w="105" w:type="dxa"/>
            </w:tcMar>
          </w:tcPr>
          <w:p w:rsidRPr="006D0DC6" w:rsidR="2FC4F0DD" w:rsidP="009D1D9A" w14:paraId="620C3A63" w14:textId="04CC54AC">
            <w:pPr>
              <w:jc w:val="center"/>
              <w:rPr>
                <w:rFonts w:eastAsia="Calibri" w:cstheme="minorHAnsi"/>
                <w:color w:val="000000" w:themeColor="text1"/>
                <w:szCs w:val="20"/>
              </w:rPr>
            </w:pPr>
            <w:r w:rsidRPr="006D0DC6">
              <w:rPr>
                <w:rFonts w:eastAsia="Calibri" w:cstheme="minorHAnsi"/>
                <w:color w:val="000000" w:themeColor="text1"/>
                <w:szCs w:val="20"/>
              </w:rPr>
              <w:t>$375,000</w:t>
            </w:r>
          </w:p>
        </w:tc>
        <w:tc>
          <w:tcPr>
            <w:tcW w:w="1570" w:type="dxa"/>
            <w:tcMar>
              <w:left w:w="105" w:type="dxa"/>
              <w:right w:w="105" w:type="dxa"/>
            </w:tcMar>
          </w:tcPr>
          <w:p w:rsidRPr="006D0DC6" w:rsidR="2FC4F0DD" w:rsidP="009D1D9A" w14:paraId="0CCF2F1D" w14:textId="2DD8F2B9">
            <w:pPr>
              <w:jc w:val="center"/>
              <w:rPr>
                <w:rFonts w:eastAsia="Calibri" w:cstheme="minorHAnsi"/>
                <w:color w:val="000000" w:themeColor="text1"/>
                <w:szCs w:val="20"/>
              </w:rPr>
            </w:pPr>
            <w:r w:rsidRPr="006D0DC6">
              <w:rPr>
                <w:rFonts w:eastAsia="Calibri" w:cstheme="minorHAnsi"/>
                <w:color w:val="000000" w:themeColor="text1"/>
                <w:szCs w:val="20"/>
              </w:rPr>
              <w:t>$375,000</w:t>
            </w:r>
          </w:p>
        </w:tc>
        <w:tc>
          <w:tcPr>
            <w:tcW w:w="1749" w:type="dxa"/>
            <w:tcMar>
              <w:left w:w="105" w:type="dxa"/>
              <w:right w:w="105" w:type="dxa"/>
            </w:tcMar>
          </w:tcPr>
          <w:p w:rsidRPr="006D0DC6" w:rsidR="2FC4F0DD" w:rsidP="009D1D9A" w14:paraId="629E2F70" w14:textId="76E46B6F">
            <w:pPr>
              <w:jc w:val="center"/>
              <w:rPr>
                <w:rFonts w:eastAsia="Calibri" w:cstheme="minorHAnsi"/>
                <w:color w:val="000000" w:themeColor="text1"/>
                <w:szCs w:val="20"/>
              </w:rPr>
            </w:pPr>
            <w:r w:rsidRPr="006D0DC6">
              <w:rPr>
                <w:rFonts w:eastAsia="Calibri" w:cstheme="minorHAnsi"/>
                <w:color w:val="000000" w:themeColor="text1"/>
                <w:szCs w:val="20"/>
              </w:rPr>
              <w:t>$525,000</w:t>
            </w:r>
          </w:p>
        </w:tc>
        <w:tc>
          <w:tcPr>
            <w:tcW w:w="1898" w:type="dxa"/>
            <w:tcMar>
              <w:left w:w="105" w:type="dxa"/>
              <w:right w:w="105" w:type="dxa"/>
            </w:tcMar>
          </w:tcPr>
          <w:p w:rsidRPr="006D0DC6" w:rsidR="2FC4F0DD" w:rsidP="009D1D9A" w14:paraId="3A7BF13C" w14:textId="33FA856D">
            <w:pPr>
              <w:jc w:val="center"/>
              <w:rPr>
                <w:rFonts w:eastAsia="Calibri" w:cstheme="minorHAnsi"/>
                <w:color w:val="000000" w:themeColor="text1"/>
                <w:szCs w:val="20"/>
              </w:rPr>
            </w:pPr>
            <w:r w:rsidRPr="006D0DC6">
              <w:rPr>
                <w:rFonts w:eastAsia="Calibri" w:cstheme="minorHAnsi"/>
                <w:color w:val="000000" w:themeColor="text1"/>
                <w:szCs w:val="20"/>
              </w:rPr>
              <w:t>$1,500,000</w:t>
            </w:r>
          </w:p>
        </w:tc>
      </w:tr>
      <w:tr w:rsidTr="73831113" w14:paraId="70B7BECD" w14:textId="77777777">
        <w:tblPrEx>
          <w:tblW w:w="0" w:type="auto"/>
          <w:tblLook w:val="04A0"/>
        </w:tblPrEx>
        <w:trPr>
          <w:trHeight w:val="300"/>
        </w:trPr>
        <w:tc>
          <w:tcPr>
            <w:tcW w:w="5855" w:type="dxa"/>
            <w:tcMar>
              <w:left w:w="105" w:type="dxa"/>
              <w:right w:w="105" w:type="dxa"/>
            </w:tcMar>
          </w:tcPr>
          <w:p w:rsidRPr="006D0DC6" w:rsidR="2FC4F0DD" w:rsidP="2FC4F0DD" w14:paraId="17C2939D" w14:textId="323920DB">
            <w:pPr>
              <w:rPr>
                <w:rFonts w:eastAsia="Calibri" w:cstheme="minorHAnsi"/>
                <w:color w:val="000000" w:themeColor="text1"/>
                <w:szCs w:val="20"/>
              </w:rPr>
            </w:pPr>
            <w:r w:rsidRPr="006D0DC6">
              <w:rPr>
                <w:rFonts w:eastAsia="Calibri" w:cstheme="minorHAnsi"/>
                <w:color w:val="000000" w:themeColor="text1"/>
                <w:szCs w:val="20"/>
              </w:rPr>
              <w:t>Panasonic</w:t>
            </w:r>
          </w:p>
        </w:tc>
        <w:tc>
          <w:tcPr>
            <w:tcW w:w="1392" w:type="dxa"/>
            <w:tcMar>
              <w:left w:w="105" w:type="dxa"/>
              <w:right w:w="105" w:type="dxa"/>
            </w:tcMar>
          </w:tcPr>
          <w:p w:rsidRPr="006D0DC6" w:rsidR="2FC4F0DD" w:rsidP="009D1D9A" w14:paraId="5D9FFC78" w14:textId="2CDD6311">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65DA0CE1" w14:textId="442E4D0E">
            <w:pPr>
              <w:jc w:val="center"/>
              <w:rPr>
                <w:rFonts w:eastAsia="Calibri" w:cstheme="minorHAnsi"/>
                <w:color w:val="000000" w:themeColor="text1"/>
                <w:szCs w:val="20"/>
              </w:rPr>
            </w:pPr>
          </w:p>
        </w:tc>
        <w:tc>
          <w:tcPr>
            <w:tcW w:w="1437" w:type="dxa"/>
            <w:tcMar>
              <w:left w:w="105" w:type="dxa"/>
              <w:right w:w="105" w:type="dxa"/>
            </w:tcMar>
          </w:tcPr>
          <w:p w:rsidRPr="006D0DC6" w:rsidR="2FC4F0DD" w:rsidP="009D1D9A" w14:paraId="37FC1C26" w14:textId="3F4EEFAC">
            <w:pPr>
              <w:jc w:val="center"/>
              <w:rPr>
                <w:rFonts w:eastAsia="Calibri" w:cstheme="minorHAnsi"/>
                <w:color w:val="000000" w:themeColor="text1"/>
                <w:szCs w:val="20"/>
              </w:rPr>
            </w:pPr>
            <w:r w:rsidRPr="006D0DC6">
              <w:rPr>
                <w:rFonts w:eastAsia="Calibri" w:cstheme="minorHAnsi"/>
                <w:color w:val="000000" w:themeColor="text1"/>
                <w:szCs w:val="20"/>
              </w:rPr>
              <w:t>$200,000</w:t>
            </w:r>
          </w:p>
        </w:tc>
        <w:tc>
          <w:tcPr>
            <w:tcW w:w="1570" w:type="dxa"/>
            <w:tcMar>
              <w:left w:w="105" w:type="dxa"/>
              <w:right w:w="105" w:type="dxa"/>
            </w:tcMar>
          </w:tcPr>
          <w:p w:rsidRPr="006D0DC6" w:rsidR="2FC4F0DD" w:rsidP="009D1D9A" w14:paraId="263A7A9A" w14:textId="524D6E4D">
            <w:pPr>
              <w:jc w:val="center"/>
              <w:rPr>
                <w:rFonts w:eastAsia="Calibri" w:cstheme="minorHAnsi"/>
                <w:color w:val="000000" w:themeColor="text1"/>
                <w:szCs w:val="20"/>
              </w:rPr>
            </w:pPr>
            <w:r w:rsidRPr="006D0DC6">
              <w:rPr>
                <w:rFonts w:eastAsia="Calibri" w:cstheme="minorHAnsi"/>
                <w:color w:val="000000" w:themeColor="text1"/>
                <w:szCs w:val="20"/>
              </w:rPr>
              <w:t>$200,000</w:t>
            </w:r>
          </w:p>
        </w:tc>
        <w:tc>
          <w:tcPr>
            <w:tcW w:w="1749" w:type="dxa"/>
            <w:tcMar>
              <w:left w:w="105" w:type="dxa"/>
              <w:right w:w="105" w:type="dxa"/>
            </w:tcMar>
          </w:tcPr>
          <w:p w:rsidRPr="006D0DC6" w:rsidR="2FC4F0DD" w:rsidP="009D1D9A" w14:paraId="6142C15E" w14:textId="7F8D717C">
            <w:pPr>
              <w:jc w:val="center"/>
              <w:rPr>
                <w:rFonts w:eastAsia="Calibri" w:cstheme="minorHAnsi"/>
                <w:color w:val="000000" w:themeColor="text1"/>
                <w:szCs w:val="20"/>
              </w:rPr>
            </w:pPr>
            <w:r w:rsidRPr="006D0DC6">
              <w:rPr>
                <w:rFonts w:eastAsia="Calibri" w:cstheme="minorHAnsi"/>
                <w:color w:val="000000" w:themeColor="text1"/>
                <w:szCs w:val="20"/>
              </w:rPr>
              <w:t>$280,000</w:t>
            </w:r>
          </w:p>
        </w:tc>
        <w:tc>
          <w:tcPr>
            <w:tcW w:w="1898" w:type="dxa"/>
            <w:tcMar>
              <w:left w:w="105" w:type="dxa"/>
              <w:right w:w="105" w:type="dxa"/>
            </w:tcMar>
          </w:tcPr>
          <w:p w:rsidRPr="006D0DC6" w:rsidR="2FC4F0DD" w:rsidP="009D1D9A" w14:paraId="7AE750E3" w14:textId="7047A95D">
            <w:pPr>
              <w:jc w:val="center"/>
              <w:rPr>
                <w:rFonts w:eastAsia="Calibri" w:cstheme="minorHAnsi"/>
                <w:color w:val="000000" w:themeColor="text1"/>
                <w:szCs w:val="20"/>
              </w:rPr>
            </w:pPr>
            <w:r w:rsidRPr="006D0DC6">
              <w:rPr>
                <w:rFonts w:eastAsia="Calibri" w:cstheme="minorHAnsi"/>
                <w:color w:val="000000" w:themeColor="text1"/>
                <w:szCs w:val="20"/>
              </w:rPr>
              <w:t>$800,000</w:t>
            </w:r>
          </w:p>
        </w:tc>
      </w:tr>
      <w:tr w:rsidTr="73831113" w14:paraId="1B4FECFA" w14:textId="77777777">
        <w:tblPrEx>
          <w:tblW w:w="0" w:type="auto"/>
          <w:tblLook w:val="04A0"/>
        </w:tblPrEx>
        <w:trPr>
          <w:trHeight w:val="300"/>
        </w:trPr>
        <w:tc>
          <w:tcPr>
            <w:tcW w:w="5855" w:type="dxa"/>
            <w:tcMar>
              <w:left w:w="105" w:type="dxa"/>
              <w:right w:w="105" w:type="dxa"/>
            </w:tcMar>
          </w:tcPr>
          <w:p w:rsidR="2FC4F0DD" w:rsidP="04CF341F" w14:paraId="479EA7E7" w14:textId="78843068">
            <w:pPr>
              <w:spacing w:line="259" w:lineRule="auto"/>
              <w:rPr>
                <w:rFonts w:eastAsia="Calibri"/>
              </w:rPr>
            </w:pPr>
            <w:r w:rsidRPr="006D0DC6">
              <w:rPr>
                <w:rFonts w:eastAsia="Calibri" w:cstheme="minorHAnsi"/>
                <w:color w:val="000000" w:themeColor="text1"/>
                <w:szCs w:val="20"/>
              </w:rPr>
              <w:t>N</w:t>
            </w:r>
            <w:r w:rsidRPr="006D0DC6" w:rsidR="696C9616">
              <w:rPr>
                <w:rFonts w:eastAsia="Calibri" w:cstheme="minorHAnsi"/>
                <w:color w:val="000000" w:themeColor="text1"/>
                <w:szCs w:val="20"/>
              </w:rPr>
              <w:t>ET</w:t>
            </w:r>
            <w:r w:rsidRPr="006D0DC6" w:rsidR="06F5E32E">
              <w:rPr>
                <w:rFonts w:eastAsia="Calibri" w:cstheme="minorHAnsi"/>
                <w:color w:val="000000" w:themeColor="text1"/>
                <w:szCs w:val="20"/>
              </w:rPr>
              <w:t>S BCS</w:t>
            </w:r>
          </w:p>
        </w:tc>
        <w:tc>
          <w:tcPr>
            <w:tcW w:w="1392" w:type="dxa"/>
            <w:tcMar>
              <w:left w:w="105" w:type="dxa"/>
              <w:right w:w="105" w:type="dxa"/>
            </w:tcMar>
          </w:tcPr>
          <w:p w:rsidRPr="006D0DC6" w:rsidR="2FC4F0DD" w:rsidP="009D1D9A" w14:paraId="510A6756" w14:textId="083956CA">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7428D90C" w14:textId="1AC33C8E">
            <w:pPr>
              <w:jc w:val="center"/>
              <w:rPr>
                <w:rFonts w:eastAsia="Calibri" w:cstheme="minorHAnsi"/>
                <w:color w:val="000000" w:themeColor="text1"/>
                <w:szCs w:val="20"/>
              </w:rPr>
            </w:pPr>
          </w:p>
        </w:tc>
        <w:tc>
          <w:tcPr>
            <w:tcW w:w="1437" w:type="dxa"/>
            <w:tcMar>
              <w:left w:w="105" w:type="dxa"/>
              <w:right w:w="105" w:type="dxa"/>
            </w:tcMar>
          </w:tcPr>
          <w:p w:rsidRPr="006D0DC6" w:rsidR="2FC4F0DD" w:rsidP="009D1D9A" w14:paraId="760D3E98" w14:textId="4EF6DDC4">
            <w:pPr>
              <w:jc w:val="center"/>
              <w:rPr>
                <w:rFonts w:eastAsia="Calibri" w:cstheme="minorHAnsi"/>
                <w:color w:val="000000" w:themeColor="text1"/>
                <w:szCs w:val="20"/>
              </w:rPr>
            </w:pPr>
            <w:r w:rsidRPr="006D0DC6">
              <w:rPr>
                <w:rFonts w:eastAsia="Calibri" w:cstheme="minorHAnsi"/>
                <w:color w:val="000000" w:themeColor="text1"/>
                <w:szCs w:val="20"/>
              </w:rPr>
              <w:t>$125,000</w:t>
            </w:r>
          </w:p>
        </w:tc>
        <w:tc>
          <w:tcPr>
            <w:tcW w:w="1570" w:type="dxa"/>
            <w:tcMar>
              <w:left w:w="105" w:type="dxa"/>
              <w:right w:w="105" w:type="dxa"/>
            </w:tcMar>
          </w:tcPr>
          <w:p w:rsidRPr="006D0DC6" w:rsidR="2FC4F0DD" w:rsidP="009D1D9A" w14:paraId="33958E69" w14:textId="6FA67B4C">
            <w:pPr>
              <w:jc w:val="center"/>
              <w:rPr>
                <w:rFonts w:eastAsia="Calibri" w:cstheme="minorHAnsi"/>
                <w:color w:val="000000" w:themeColor="text1"/>
                <w:szCs w:val="20"/>
              </w:rPr>
            </w:pPr>
            <w:r w:rsidRPr="006D0DC6">
              <w:rPr>
                <w:rFonts w:eastAsia="Calibri" w:cstheme="minorHAnsi"/>
                <w:color w:val="000000" w:themeColor="text1"/>
                <w:szCs w:val="20"/>
              </w:rPr>
              <w:t>$125,000</w:t>
            </w:r>
          </w:p>
        </w:tc>
        <w:tc>
          <w:tcPr>
            <w:tcW w:w="1749" w:type="dxa"/>
            <w:tcMar>
              <w:left w:w="105" w:type="dxa"/>
              <w:right w:w="105" w:type="dxa"/>
            </w:tcMar>
          </w:tcPr>
          <w:p w:rsidRPr="006D0DC6" w:rsidR="2FC4F0DD" w:rsidP="009D1D9A" w14:paraId="0683FF24" w14:textId="60D4FD4E">
            <w:pPr>
              <w:jc w:val="center"/>
              <w:rPr>
                <w:rFonts w:eastAsia="Calibri" w:cstheme="minorHAnsi"/>
                <w:color w:val="000000" w:themeColor="text1"/>
                <w:szCs w:val="20"/>
              </w:rPr>
            </w:pPr>
            <w:r w:rsidRPr="006D0DC6">
              <w:rPr>
                <w:rFonts w:eastAsia="Calibri" w:cstheme="minorHAnsi"/>
                <w:color w:val="000000" w:themeColor="text1"/>
                <w:szCs w:val="20"/>
              </w:rPr>
              <w:t>$175,000</w:t>
            </w:r>
          </w:p>
        </w:tc>
        <w:tc>
          <w:tcPr>
            <w:tcW w:w="1898" w:type="dxa"/>
            <w:tcMar>
              <w:left w:w="105" w:type="dxa"/>
              <w:right w:w="105" w:type="dxa"/>
            </w:tcMar>
          </w:tcPr>
          <w:p w:rsidRPr="006D0DC6" w:rsidR="2FC4F0DD" w:rsidP="009D1D9A" w14:paraId="6D86CD7C" w14:textId="66068C59">
            <w:pPr>
              <w:jc w:val="center"/>
              <w:rPr>
                <w:rFonts w:eastAsia="Calibri" w:cstheme="minorHAnsi"/>
                <w:color w:val="000000" w:themeColor="text1"/>
                <w:szCs w:val="20"/>
              </w:rPr>
            </w:pPr>
            <w:r w:rsidRPr="006D0DC6">
              <w:rPr>
                <w:rFonts w:eastAsia="Calibri" w:cstheme="minorHAnsi"/>
                <w:color w:val="000000" w:themeColor="text1"/>
                <w:szCs w:val="20"/>
              </w:rPr>
              <w:t>$500,000</w:t>
            </w:r>
          </w:p>
        </w:tc>
      </w:tr>
      <w:tr w:rsidTr="73831113" w14:paraId="2690CF9B" w14:textId="77777777">
        <w:tblPrEx>
          <w:tblW w:w="0" w:type="auto"/>
          <w:tblLook w:val="04A0"/>
        </w:tblPrEx>
        <w:trPr>
          <w:trHeight w:val="300"/>
        </w:trPr>
        <w:tc>
          <w:tcPr>
            <w:tcW w:w="5855" w:type="dxa"/>
            <w:tcMar>
              <w:left w:w="105" w:type="dxa"/>
              <w:right w:w="105" w:type="dxa"/>
            </w:tcMar>
          </w:tcPr>
          <w:p w:rsidRPr="006D0DC6" w:rsidR="2FC4F0DD" w:rsidP="2FC4F0DD" w14:paraId="18E4AAC5" w14:textId="41DA70D2">
            <w:pPr>
              <w:rPr>
                <w:rFonts w:eastAsia="Calibri" w:cstheme="minorHAnsi"/>
                <w:color w:val="000000" w:themeColor="text1"/>
                <w:szCs w:val="20"/>
              </w:rPr>
            </w:pPr>
            <w:r w:rsidRPr="006D0DC6">
              <w:rPr>
                <w:rFonts w:eastAsia="Calibri" w:cstheme="minorHAnsi"/>
                <w:color w:val="000000" w:themeColor="text1"/>
                <w:szCs w:val="20"/>
              </w:rPr>
              <w:t>OCBC</w:t>
            </w:r>
          </w:p>
        </w:tc>
        <w:tc>
          <w:tcPr>
            <w:tcW w:w="1392" w:type="dxa"/>
            <w:tcMar>
              <w:left w:w="105" w:type="dxa"/>
              <w:right w:w="105" w:type="dxa"/>
            </w:tcMar>
          </w:tcPr>
          <w:p w:rsidRPr="006D0DC6" w:rsidR="2FC4F0DD" w:rsidP="009D1D9A" w14:paraId="4E65E9EF" w14:textId="24432B91">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2F3F36B6" w14:textId="3FEB2F78">
            <w:pPr>
              <w:jc w:val="center"/>
              <w:rPr>
                <w:rFonts w:eastAsia="Calibri" w:cstheme="minorHAnsi"/>
                <w:color w:val="000000" w:themeColor="text1"/>
                <w:szCs w:val="20"/>
              </w:rPr>
            </w:pPr>
          </w:p>
        </w:tc>
        <w:tc>
          <w:tcPr>
            <w:tcW w:w="1437" w:type="dxa"/>
            <w:tcMar>
              <w:left w:w="105" w:type="dxa"/>
              <w:right w:w="105" w:type="dxa"/>
            </w:tcMar>
          </w:tcPr>
          <w:p w:rsidRPr="006D0DC6" w:rsidR="2FC4F0DD" w:rsidP="009D1D9A" w14:paraId="6F52F56A" w14:textId="3C88E79C">
            <w:pPr>
              <w:jc w:val="center"/>
              <w:rPr>
                <w:rFonts w:eastAsia="Calibri" w:cstheme="minorHAnsi"/>
                <w:color w:val="000000" w:themeColor="text1"/>
                <w:szCs w:val="20"/>
              </w:rPr>
            </w:pPr>
            <w:r w:rsidRPr="006D0DC6">
              <w:rPr>
                <w:rFonts w:eastAsia="Calibri" w:cstheme="minorHAnsi"/>
                <w:color w:val="000000" w:themeColor="text1"/>
                <w:szCs w:val="20"/>
              </w:rPr>
              <w:t>$125,000</w:t>
            </w:r>
          </w:p>
        </w:tc>
        <w:tc>
          <w:tcPr>
            <w:tcW w:w="1570" w:type="dxa"/>
            <w:tcMar>
              <w:left w:w="105" w:type="dxa"/>
              <w:right w:w="105" w:type="dxa"/>
            </w:tcMar>
          </w:tcPr>
          <w:p w:rsidRPr="006D0DC6" w:rsidR="2FC4F0DD" w:rsidP="009D1D9A" w14:paraId="5AC21B38" w14:textId="6B2A1D6B">
            <w:pPr>
              <w:jc w:val="center"/>
              <w:rPr>
                <w:rFonts w:eastAsia="Calibri" w:cstheme="minorHAnsi"/>
                <w:color w:val="000000" w:themeColor="text1"/>
                <w:szCs w:val="20"/>
              </w:rPr>
            </w:pPr>
            <w:r w:rsidRPr="006D0DC6">
              <w:rPr>
                <w:rFonts w:eastAsia="Calibri" w:cstheme="minorHAnsi"/>
                <w:color w:val="000000" w:themeColor="text1"/>
                <w:szCs w:val="20"/>
              </w:rPr>
              <w:t>$125,000</w:t>
            </w:r>
          </w:p>
        </w:tc>
        <w:tc>
          <w:tcPr>
            <w:tcW w:w="1749" w:type="dxa"/>
            <w:tcMar>
              <w:left w:w="105" w:type="dxa"/>
              <w:right w:w="105" w:type="dxa"/>
            </w:tcMar>
          </w:tcPr>
          <w:p w:rsidRPr="006D0DC6" w:rsidR="2FC4F0DD" w:rsidP="009D1D9A" w14:paraId="6BDC0F8D" w14:textId="49B7723B">
            <w:pPr>
              <w:jc w:val="center"/>
              <w:rPr>
                <w:rFonts w:eastAsia="Calibri" w:cstheme="minorHAnsi"/>
                <w:color w:val="000000" w:themeColor="text1"/>
                <w:szCs w:val="20"/>
              </w:rPr>
            </w:pPr>
            <w:r w:rsidRPr="006D0DC6">
              <w:rPr>
                <w:rFonts w:eastAsia="Calibri" w:cstheme="minorHAnsi"/>
                <w:color w:val="000000" w:themeColor="text1"/>
                <w:szCs w:val="20"/>
              </w:rPr>
              <w:t>$175,000</w:t>
            </w:r>
          </w:p>
        </w:tc>
        <w:tc>
          <w:tcPr>
            <w:tcW w:w="1898" w:type="dxa"/>
            <w:tcMar>
              <w:left w:w="105" w:type="dxa"/>
              <w:right w:w="105" w:type="dxa"/>
            </w:tcMar>
          </w:tcPr>
          <w:p w:rsidRPr="006D0DC6" w:rsidR="2FC4F0DD" w:rsidP="009D1D9A" w14:paraId="0EA89913" w14:textId="1DA60BB1">
            <w:pPr>
              <w:jc w:val="center"/>
              <w:rPr>
                <w:rFonts w:eastAsia="Calibri" w:cstheme="minorHAnsi"/>
                <w:color w:val="000000" w:themeColor="text1"/>
                <w:szCs w:val="20"/>
              </w:rPr>
            </w:pPr>
            <w:r w:rsidRPr="006D0DC6">
              <w:rPr>
                <w:rFonts w:eastAsia="Calibri" w:cstheme="minorHAnsi"/>
                <w:color w:val="000000" w:themeColor="text1"/>
                <w:szCs w:val="20"/>
              </w:rPr>
              <w:t>$500,000</w:t>
            </w:r>
          </w:p>
        </w:tc>
      </w:tr>
      <w:tr w:rsidTr="73831113" w14:paraId="1381DD5D" w14:textId="77777777">
        <w:tblPrEx>
          <w:tblW w:w="0" w:type="auto"/>
          <w:tblLook w:val="04A0"/>
        </w:tblPrEx>
        <w:trPr>
          <w:trHeight w:val="300"/>
        </w:trPr>
        <w:tc>
          <w:tcPr>
            <w:tcW w:w="5855" w:type="dxa"/>
            <w:tcMar>
              <w:left w:w="105" w:type="dxa"/>
              <w:right w:w="105" w:type="dxa"/>
            </w:tcMar>
          </w:tcPr>
          <w:p w:rsidRPr="006D0DC6" w:rsidR="2FC4F0DD" w:rsidP="2FC4F0DD" w14:paraId="0A727BBC" w14:textId="32573DC6">
            <w:pPr>
              <w:rPr>
                <w:rFonts w:eastAsia="Calibri" w:cstheme="minorHAnsi"/>
                <w:color w:val="000000" w:themeColor="text1"/>
                <w:szCs w:val="20"/>
              </w:rPr>
            </w:pPr>
            <w:r w:rsidRPr="006D0DC6">
              <w:rPr>
                <w:rFonts w:eastAsia="Calibri" w:cstheme="minorHAnsi"/>
                <w:color w:val="000000" w:themeColor="text1"/>
                <w:szCs w:val="20"/>
              </w:rPr>
              <w:t xml:space="preserve">Others </w:t>
            </w:r>
            <w:r w:rsidRPr="006D0DC6" w:rsidR="53DC8D2C">
              <w:rPr>
                <w:rFonts w:eastAsia="Calibri" w:cstheme="minorHAnsi"/>
                <w:color w:val="000000" w:themeColor="text1"/>
                <w:szCs w:val="20"/>
              </w:rPr>
              <w:t>– SIA,</w:t>
            </w:r>
            <w:r w:rsidRPr="006D0DC6">
              <w:rPr>
                <w:rFonts w:eastAsia="Calibri" w:cstheme="minorHAnsi"/>
                <w:color w:val="000000" w:themeColor="text1"/>
                <w:szCs w:val="20"/>
              </w:rPr>
              <w:t xml:space="preserve"> Diners Club, Tuas Power, KGI, Aramco, PSPL, </w:t>
            </w:r>
            <w:r w:rsidRPr="006D0DC6">
              <w:rPr>
                <w:rFonts w:eastAsia="Calibri" w:cstheme="minorHAnsi"/>
                <w:color w:val="000000" w:themeColor="text1"/>
                <w:szCs w:val="20"/>
              </w:rPr>
              <w:t>Metronix</w:t>
            </w:r>
          </w:p>
        </w:tc>
        <w:tc>
          <w:tcPr>
            <w:tcW w:w="1392" w:type="dxa"/>
            <w:tcMar>
              <w:left w:w="105" w:type="dxa"/>
              <w:right w:w="105" w:type="dxa"/>
            </w:tcMar>
          </w:tcPr>
          <w:p w:rsidRPr="006D0DC6" w:rsidR="2FC4F0DD" w:rsidP="009D1D9A" w14:paraId="57E2C0A1" w14:textId="061B3901">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23320ED7" w14:textId="5D669B93">
            <w:pPr>
              <w:jc w:val="center"/>
              <w:rPr>
                <w:rFonts w:eastAsia="Calibri" w:cstheme="minorHAnsi"/>
                <w:color w:val="000000" w:themeColor="text1"/>
                <w:szCs w:val="20"/>
              </w:rPr>
            </w:pPr>
            <w:r w:rsidRPr="006D0DC6">
              <w:rPr>
                <w:rFonts w:eastAsia="Calibri" w:cstheme="minorHAnsi"/>
                <w:color w:val="000000" w:themeColor="text1"/>
                <w:szCs w:val="20"/>
              </w:rPr>
              <w:t>$30,298</w:t>
            </w:r>
          </w:p>
        </w:tc>
        <w:tc>
          <w:tcPr>
            <w:tcW w:w="1437" w:type="dxa"/>
            <w:tcMar>
              <w:left w:w="105" w:type="dxa"/>
              <w:right w:w="105" w:type="dxa"/>
            </w:tcMar>
          </w:tcPr>
          <w:p w:rsidRPr="006D0DC6" w:rsidR="2FC4F0DD" w:rsidP="009D1D9A" w14:paraId="5E72572F" w14:textId="446B49CB">
            <w:pPr>
              <w:jc w:val="center"/>
              <w:rPr>
                <w:rFonts w:eastAsia="Calibri" w:cstheme="minorHAnsi"/>
                <w:color w:val="000000" w:themeColor="text1"/>
                <w:szCs w:val="20"/>
              </w:rPr>
            </w:pPr>
            <w:r w:rsidRPr="006D0DC6">
              <w:rPr>
                <w:rFonts w:eastAsia="Calibri" w:cstheme="minorHAnsi"/>
                <w:color w:val="000000" w:themeColor="text1"/>
                <w:szCs w:val="20"/>
              </w:rPr>
              <w:t>$439,497</w:t>
            </w:r>
          </w:p>
        </w:tc>
        <w:tc>
          <w:tcPr>
            <w:tcW w:w="1570" w:type="dxa"/>
            <w:tcMar>
              <w:left w:w="105" w:type="dxa"/>
              <w:right w:w="105" w:type="dxa"/>
            </w:tcMar>
          </w:tcPr>
          <w:p w:rsidRPr="006D0DC6" w:rsidR="2FC4F0DD" w:rsidP="009D1D9A" w14:paraId="65F9F960" w14:textId="62FAC018">
            <w:pPr>
              <w:jc w:val="center"/>
              <w:rPr>
                <w:rFonts w:eastAsia="Calibri" w:cstheme="minorHAnsi"/>
                <w:color w:val="000000" w:themeColor="text1"/>
                <w:szCs w:val="20"/>
              </w:rPr>
            </w:pPr>
            <w:r w:rsidRPr="006D0DC6">
              <w:rPr>
                <w:rFonts w:eastAsia="Calibri" w:cstheme="minorHAnsi"/>
                <w:color w:val="000000" w:themeColor="text1"/>
                <w:szCs w:val="20"/>
              </w:rPr>
              <w:t>$639,497</w:t>
            </w:r>
          </w:p>
        </w:tc>
        <w:tc>
          <w:tcPr>
            <w:tcW w:w="1749" w:type="dxa"/>
            <w:tcMar>
              <w:left w:w="105" w:type="dxa"/>
              <w:right w:w="105" w:type="dxa"/>
            </w:tcMar>
          </w:tcPr>
          <w:p w:rsidRPr="006D0DC6" w:rsidR="2FC4F0DD" w:rsidP="009D1D9A" w14:paraId="13631CBF" w14:textId="48A84045">
            <w:pPr>
              <w:jc w:val="center"/>
              <w:rPr>
                <w:rFonts w:eastAsia="Calibri" w:cstheme="minorHAnsi"/>
                <w:color w:val="000000" w:themeColor="text1"/>
                <w:szCs w:val="20"/>
              </w:rPr>
            </w:pPr>
            <w:r w:rsidRPr="006D0DC6">
              <w:rPr>
                <w:rFonts w:eastAsia="Calibri" w:cstheme="minorHAnsi"/>
                <w:color w:val="000000" w:themeColor="text1"/>
                <w:szCs w:val="20"/>
              </w:rPr>
              <w:t>$934,695</w:t>
            </w:r>
          </w:p>
        </w:tc>
        <w:tc>
          <w:tcPr>
            <w:tcW w:w="1898" w:type="dxa"/>
            <w:tcMar>
              <w:left w:w="105" w:type="dxa"/>
              <w:right w:w="105" w:type="dxa"/>
            </w:tcMar>
          </w:tcPr>
          <w:p w:rsidRPr="006D0DC6" w:rsidR="2FC4F0DD" w:rsidP="009D1D9A" w14:paraId="38088BF0" w14:textId="79B671F4">
            <w:pPr>
              <w:jc w:val="center"/>
              <w:rPr>
                <w:rFonts w:eastAsia="Calibri" w:cstheme="minorHAnsi"/>
                <w:color w:val="000000" w:themeColor="text1"/>
                <w:szCs w:val="20"/>
              </w:rPr>
            </w:pPr>
            <w:r w:rsidRPr="006D0DC6">
              <w:rPr>
                <w:rFonts w:eastAsia="Calibri" w:cstheme="minorHAnsi"/>
                <w:color w:val="000000" w:themeColor="text1"/>
                <w:szCs w:val="20"/>
              </w:rPr>
              <w:t>$801,986</w:t>
            </w:r>
          </w:p>
        </w:tc>
      </w:tr>
      <w:tr w:rsidTr="73831113" w14:paraId="4233E9EE" w14:textId="77777777">
        <w:tblPrEx>
          <w:tblW w:w="0" w:type="auto"/>
          <w:tblLook w:val="04A0"/>
        </w:tblPrEx>
        <w:trPr>
          <w:trHeight w:val="300"/>
        </w:trPr>
        <w:tc>
          <w:tcPr>
            <w:tcW w:w="5855" w:type="dxa"/>
            <w:tcMar>
              <w:left w:w="105" w:type="dxa"/>
              <w:right w:w="105" w:type="dxa"/>
            </w:tcMar>
          </w:tcPr>
          <w:p w:rsidRPr="006D0DC6" w:rsidR="2FC4F0DD" w:rsidP="2FC4F0DD" w14:paraId="2B7F568D" w14:textId="379024EF">
            <w:pPr>
              <w:rPr>
                <w:rFonts w:eastAsia="Calibri" w:cstheme="minorHAnsi"/>
                <w:color w:val="000000" w:themeColor="text1"/>
                <w:szCs w:val="20"/>
              </w:rPr>
            </w:pPr>
            <w:r w:rsidRPr="006D0DC6">
              <w:rPr>
                <w:rFonts w:eastAsia="Calibri" w:cstheme="minorHAnsi"/>
                <w:color w:val="000000" w:themeColor="text1"/>
                <w:szCs w:val="20"/>
              </w:rPr>
              <w:t xml:space="preserve">FY 2026 Launched Target $24M (Est - </w:t>
            </w:r>
            <w:r w:rsidRPr="006D0DC6" w:rsidR="00D663B4">
              <w:rPr>
                <w:rFonts w:eastAsia="Calibri" w:cstheme="minorHAnsi"/>
                <w:color w:val="000000" w:themeColor="text1"/>
                <w:szCs w:val="20"/>
              </w:rPr>
              <w:t>2</w:t>
            </w:r>
            <w:r w:rsidRPr="006D0DC6">
              <w:rPr>
                <w:rFonts w:eastAsia="Calibri" w:cstheme="minorHAnsi"/>
                <w:color w:val="000000" w:themeColor="text1"/>
                <w:szCs w:val="20"/>
              </w:rPr>
              <w:t>0%</w:t>
            </w:r>
            <w:r w:rsidRPr="006D0DC6" w:rsidR="00D663B4">
              <w:rPr>
                <w:rFonts w:eastAsia="Calibri" w:cstheme="minorHAnsi"/>
                <w:color w:val="000000" w:themeColor="text1"/>
                <w:szCs w:val="20"/>
              </w:rPr>
              <w:t xml:space="preserve">, Stretch – </w:t>
            </w:r>
            <w:r w:rsidRPr="006D0DC6" w:rsidR="007D1B3A">
              <w:rPr>
                <w:rFonts w:eastAsia="Calibri" w:cstheme="minorHAnsi"/>
                <w:color w:val="000000" w:themeColor="text1"/>
                <w:szCs w:val="20"/>
              </w:rPr>
              <w:t>3</w:t>
            </w:r>
            <w:r w:rsidRPr="006D0DC6">
              <w:rPr>
                <w:rFonts w:eastAsia="Calibri" w:cstheme="minorHAnsi"/>
                <w:color w:val="000000" w:themeColor="text1"/>
                <w:szCs w:val="20"/>
              </w:rPr>
              <w:t>0%)</w:t>
            </w:r>
          </w:p>
        </w:tc>
        <w:tc>
          <w:tcPr>
            <w:tcW w:w="1392" w:type="dxa"/>
            <w:tcMar>
              <w:left w:w="105" w:type="dxa"/>
              <w:right w:w="105" w:type="dxa"/>
            </w:tcMar>
          </w:tcPr>
          <w:p w:rsidRPr="006D0DC6" w:rsidR="2FC4F0DD" w:rsidP="009D1D9A" w14:paraId="057CA7C9" w14:textId="3EB66E82">
            <w:pPr>
              <w:jc w:val="center"/>
              <w:rPr>
                <w:rFonts w:eastAsia="Calibri" w:cstheme="minorHAnsi"/>
                <w:color w:val="000000" w:themeColor="text1"/>
                <w:szCs w:val="20"/>
              </w:rPr>
            </w:pPr>
          </w:p>
        </w:tc>
        <w:tc>
          <w:tcPr>
            <w:tcW w:w="1481" w:type="dxa"/>
            <w:tcMar>
              <w:left w:w="105" w:type="dxa"/>
              <w:right w:w="105" w:type="dxa"/>
            </w:tcMar>
          </w:tcPr>
          <w:p w:rsidRPr="006D0DC6" w:rsidR="2FC4F0DD" w:rsidP="009D1D9A" w14:paraId="3715D1AE" w14:textId="673E8424">
            <w:pPr>
              <w:jc w:val="center"/>
              <w:rPr>
                <w:rFonts w:eastAsia="Calibri" w:cstheme="minorHAnsi"/>
                <w:color w:val="000000" w:themeColor="text1"/>
                <w:szCs w:val="20"/>
              </w:rPr>
            </w:pPr>
            <w:r w:rsidRPr="006D0DC6">
              <w:rPr>
                <w:rFonts w:eastAsia="Calibri" w:cstheme="minorHAnsi"/>
                <w:color w:val="000000" w:themeColor="text1"/>
                <w:szCs w:val="20"/>
              </w:rPr>
              <w:t>$723,571</w:t>
            </w:r>
          </w:p>
        </w:tc>
        <w:tc>
          <w:tcPr>
            <w:tcW w:w="1437" w:type="dxa"/>
            <w:tcMar>
              <w:left w:w="105" w:type="dxa"/>
              <w:right w:w="105" w:type="dxa"/>
            </w:tcMar>
          </w:tcPr>
          <w:p w:rsidRPr="006D0DC6" w:rsidR="2FC4F0DD" w:rsidP="009D1D9A" w14:paraId="0F8152D0" w14:textId="6460457F">
            <w:pPr>
              <w:jc w:val="center"/>
              <w:rPr>
                <w:rFonts w:eastAsia="Calibri" w:cstheme="minorHAnsi"/>
                <w:color w:val="000000" w:themeColor="text1"/>
                <w:szCs w:val="20"/>
              </w:rPr>
            </w:pPr>
            <w:r w:rsidRPr="006D0DC6">
              <w:rPr>
                <w:rFonts w:eastAsia="Calibri" w:cstheme="minorHAnsi"/>
                <w:color w:val="000000" w:themeColor="text1"/>
                <w:szCs w:val="20"/>
              </w:rPr>
              <w:t>$1,205,952</w:t>
            </w:r>
          </w:p>
        </w:tc>
        <w:tc>
          <w:tcPr>
            <w:tcW w:w="1570" w:type="dxa"/>
            <w:tcMar>
              <w:left w:w="105" w:type="dxa"/>
              <w:right w:w="105" w:type="dxa"/>
            </w:tcMar>
          </w:tcPr>
          <w:p w:rsidRPr="006D0DC6" w:rsidR="2FC4F0DD" w:rsidP="009D1D9A" w14:paraId="7611F9D2" w14:textId="6E092D8E">
            <w:pPr>
              <w:jc w:val="center"/>
              <w:rPr>
                <w:rFonts w:eastAsia="Calibri" w:cstheme="minorHAnsi"/>
                <w:color w:val="000000" w:themeColor="text1"/>
                <w:szCs w:val="20"/>
              </w:rPr>
            </w:pPr>
            <w:r w:rsidRPr="006D0DC6">
              <w:rPr>
                <w:rFonts w:eastAsia="Calibri" w:cstheme="minorHAnsi"/>
                <w:color w:val="000000" w:themeColor="text1"/>
                <w:szCs w:val="20"/>
              </w:rPr>
              <w:t>$1,</w:t>
            </w:r>
            <w:r w:rsidRPr="006D0DC6" w:rsidR="00F44069">
              <w:rPr>
                <w:rFonts w:eastAsia="Calibri" w:cstheme="minorHAnsi"/>
                <w:color w:val="000000" w:themeColor="text1"/>
                <w:szCs w:val="20"/>
              </w:rPr>
              <w:t>7</w:t>
            </w:r>
            <w:r w:rsidRPr="006D0DC6">
              <w:rPr>
                <w:rFonts w:eastAsia="Calibri" w:cstheme="minorHAnsi"/>
                <w:color w:val="000000" w:themeColor="text1"/>
                <w:szCs w:val="20"/>
              </w:rPr>
              <w:t>05,952</w:t>
            </w:r>
          </w:p>
        </w:tc>
        <w:tc>
          <w:tcPr>
            <w:tcW w:w="1749" w:type="dxa"/>
            <w:tcMar>
              <w:left w:w="105" w:type="dxa"/>
              <w:right w:w="105" w:type="dxa"/>
            </w:tcMar>
          </w:tcPr>
          <w:p w:rsidRPr="006D0DC6" w:rsidR="2FC4F0DD" w:rsidP="009D1D9A" w14:paraId="05F542BC" w14:textId="1FAA9697">
            <w:pPr>
              <w:jc w:val="center"/>
              <w:rPr>
                <w:rFonts w:eastAsia="Calibri" w:cstheme="minorHAnsi"/>
                <w:color w:val="000000" w:themeColor="text1"/>
                <w:szCs w:val="20"/>
              </w:rPr>
            </w:pPr>
            <w:r w:rsidRPr="006D0DC6">
              <w:rPr>
                <w:rFonts w:eastAsia="Calibri" w:cstheme="minorHAnsi"/>
                <w:color w:val="000000" w:themeColor="text1"/>
                <w:szCs w:val="20"/>
              </w:rPr>
              <w:t>$</w:t>
            </w:r>
            <w:r w:rsidRPr="006D0DC6" w:rsidR="00F44069">
              <w:rPr>
                <w:rFonts w:eastAsia="Calibri" w:cstheme="minorHAnsi"/>
                <w:color w:val="000000" w:themeColor="text1"/>
                <w:szCs w:val="20"/>
              </w:rPr>
              <w:t>2</w:t>
            </w:r>
            <w:r w:rsidRPr="006D0DC6">
              <w:rPr>
                <w:rFonts w:eastAsia="Calibri" w:cstheme="minorHAnsi"/>
                <w:color w:val="000000" w:themeColor="text1"/>
                <w:szCs w:val="20"/>
              </w:rPr>
              <w:t>,</w:t>
            </w:r>
            <w:r w:rsidRPr="006D0DC6" w:rsidR="00F44069">
              <w:rPr>
                <w:rFonts w:eastAsia="Calibri" w:cstheme="minorHAnsi"/>
                <w:color w:val="000000" w:themeColor="text1"/>
                <w:szCs w:val="20"/>
              </w:rPr>
              <w:t>1</w:t>
            </w:r>
            <w:r w:rsidRPr="006D0DC6">
              <w:rPr>
                <w:rFonts w:eastAsia="Calibri" w:cstheme="minorHAnsi"/>
                <w:color w:val="000000" w:themeColor="text1"/>
                <w:szCs w:val="20"/>
              </w:rPr>
              <w:t>88,333</w:t>
            </w:r>
          </w:p>
        </w:tc>
        <w:tc>
          <w:tcPr>
            <w:tcW w:w="1898" w:type="dxa"/>
            <w:tcMar>
              <w:left w:w="105" w:type="dxa"/>
              <w:right w:w="105" w:type="dxa"/>
            </w:tcMar>
          </w:tcPr>
          <w:p w:rsidRPr="006D0DC6" w:rsidR="2FC4F0DD" w:rsidP="009D1D9A" w14:paraId="06D2B359" w14:textId="56745543">
            <w:pPr>
              <w:jc w:val="center"/>
              <w:rPr>
                <w:rFonts w:eastAsia="Calibri" w:cstheme="minorHAnsi"/>
                <w:color w:val="000000" w:themeColor="text1"/>
                <w:szCs w:val="20"/>
              </w:rPr>
            </w:pPr>
            <w:r w:rsidRPr="006D0DC6">
              <w:rPr>
                <w:rFonts w:eastAsia="Calibri" w:cstheme="minorHAnsi"/>
                <w:color w:val="000000" w:themeColor="text1"/>
                <w:szCs w:val="20"/>
              </w:rPr>
              <w:t>$</w:t>
            </w:r>
            <w:r w:rsidRPr="006D0DC6" w:rsidR="00F44069">
              <w:rPr>
                <w:rFonts w:eastAsia="Calibri" w:cstheme="minorHAnsi"/>
                <w:color w:val="000000" w:themeColor="text1"/>
                <w:szCs w:val="20"/>
              </w:rPr>
              <w:t>5</w:t>
            </w:r>
            <w:r w:rsidRPr="006D0DC6">
              <w:rPr>
                <w:rFonts w:eastAsia="Calibri" w:cstheme="minorHAnsi"/>
                <w:color w:val="000000" w:themeColor="text1"/>
                <w:szCs w:val="20"/>
              </w:rPr>
              <w:t>,823,810</w:t>
            </w:r>
          </w:p>
        </w:tc>
      </w:tr>
      <w:tr w:rsidTr="73831113" w14:paraId="230CFEE6" w14:textId="77777777">
        <w:tblPrEx>
          <w:tblW w:w="0" w:type="auto"/>
          <w:tblLook w:val="04A0"/>
        </w:tblPrEx>
        <w:trPr>
          <w:trHeight w:val="300"/>
        </w:trPr>
        <w:tc>
          <w:tcPr>
            <w:tcW w:w="5855" w:type="dxa"/>
            <w:tcMar>
              <w:left w:w="105" w:type="dxa"/>
              <w:right w:w="105" w:type="dxa"/>
            </w:tcMar>
          </w:tcPr>
          <w:p w:rsidRPr="006D0DC6" w:rsidR="2FC4F0DD" w:rsidP="2FC4F0DD" w14:paraId="2230B92C" w14:textId="1D0A0DE8">
            <w:pPr>
              <w:rPr>
                <w:rFonts w:eastAsia="Calibri" w:cstheme="minorHAnsi"/>
                <w:color w:val="000000" w:themeColor="text1"/>
                <w:szCs w:val="20"/>
              </w:rPr>
            </w:pPr>
            <w:r w:rsidRPr="006D0DC6">
              <w:rPr>
                <w:rFonts w:eastAsia="Calibri" w:cstheme="minorHAnsi"/>
                <w:b/>
                <w:color w:val="000000" w:themeColor="text1"/>
                <w:szCs w:val="20"/>
              </w:rPr>
              <w:t xml:space="preserve">Total Deals in Commit + </w:t>
            </w:r>
            <w:r w:rsidRPr="006D0DC6" w:rsidR="6EF5FE04">
              <w:rPr>
                <w:rFonts w:eastAsia="Calibri" w:cstheme="minorHAnsi"/>
                <w:b/>
                <w:bCs/>
                <w:color w:val="000000" w:themeColor="text1"/>
                <w:szCs w:val="20"/>
              </w:rPr>
              <w:t>Must win</w:t>
            </w:r>
            <w:r w:rsidRPr="006D0DC6">
              <w:rPr>
                <w:rFonts w:eastAsia="Calibri" w:cstheme="minorHAnsi"/>
                <w:b/>
                <w:color w:val="000000" w:themeColor="text1"/>
                <w:szCs w:val="20"/>
              </w:rPr>
              <w:t xml:space="preserve"> + 2026 Launched Opps:</w:t>
            </w:r>
            <w:r w:rsidRPr="006D0DC6">
              <w:rPr>
                <w:rFonts w:eastAsia="Calibri" w:cstheme="minorHAnsi"/>
                <w:color w:val="000000" w:themeColor="text1"/>
                <w:szCs w:val="20"/>
              </w:rPr>
              <w:t xml:space="preserve"> </w:t>
            </w:r>
          </w:p>
        </w:tc>
        <w:tc>
          <w:tcPr>
            <w:tcW w:w="1392" w:type="dxa"/>
            <w:tcMar>
              <w:left w:w="105" w:type="dxa"/>
              <w:right w:w="105" w:type="dxa"/>
            </w:tcMar>
          </w:tcPr>
          <w:p w:rsidRPr="006D0DC6" w:rsidR="2FC4F0DD" w:rsidP="009D1D9A" w14:paraId="1A4C8673" w14:textId="0E0B1111">
            <w:pPr>
              <w:jc w:val="center"/>
              <w:rPr>
                <w:rFonts w:eastAsia="Calibri" w:cstheme="minorHAnsi"/>
                <w:color w:val="000000" w:themeColor="text1"/>
                <w:szCs w:val="20"/>
              </w:rPr>
            </w:pPr>
            <w:r w:rsidRPr="006D0DC6">
              <w:rPr>
                <w:rFonts w:eastAsia="Calibri" w:cstheme="minorHAnsi"/>
                <w:b/>
                <w:bCs/>
                <w:color w:val="000000" w:themeColor="text1"/>
                <w:szCs w:val="20"/>
              </w:rPr>
              <w:t>$1,814,661</w:t>
            </w:r>
          </w:p>
        </w:tc>
        <w:tc>
          <w:tcPr>
            <w:tcW w:w="1481" w:type="dxa"/>
            <w:tcMar>
              <w:left w:w="105" w:type="dxa"/>
              <w:right w:w="105" w:type="dxa"/>
            </w:tcMar>
          </w:tcPr>
          <w:p w:rsidRPr="006D0DC6" w:rsidR="2FC4F0DD" w:rsidP="009D1D9A" w14:paraId="57D6EDEB" w14:textId="599A7D5C">
            <w:pPr>
              <w:jc w:val="center"/>
              <w:rPr>
                <w:rFonts w:eastAsia="Calibri" w:cstheme="minorHAnsi"/>
                <w:color w:val="000000" w:themeColor="text1"/>
                <w:szCs w:val="20"/>
              </w:rPr>
            </w:pPr>
            <w:r w:rsidRPr="006D0DC6">
              <w:rPr>
                <w:rFonts w:eastAsia="Calibri" w:cstheme="minorHAnsi"/>
                <w:b/>
                <w:bCs/>
                <w:color w:val="000000" w:themeColor="text1"/>
                <w:szCs w:val="20"/>
              </w:rPr>
              <w:t>$1,801,737</w:t>
            </w:r>
          </w:p>
        </w:tc>
        <w:tc>
          <w:tcPr>
            <w:tcW w:w="1437" w:type="dxa"/>
            <w:tcMar>
              <w:left w:w="105" w:type="dxa"/>
              <w:right w:w="105" w:type="dxa"/>
            </w:tcMar>
          </w:tcPr>
          <w:p w:rsidRPr="006D0DC6" w:rsidR="2FC4F0DD" w:rsidP="009D1D9A" w14:paraId="04EAB14E" w14:textId="16C81781">
            <w:pPr>
              <w:jc w:val="center"/>
              <w:rPr>
                <w:rFonts w:eastAsia="Calibri" w:cstheme="minorHAnsi"/>
                <w:color w:val="000000" w:themeColor="text1"/>
                <w:szCs w:val="20"/>
              </w:rPr>
            </w:pPr>
            <w:r w:rsidRPr="006D0DC6">
              <w:rPr>
                <w:rFonts w:eastAsia="Calibri" w:cstheme="minorHAnsi"/>
                <w:b/>
                <w:bCs/>
                <w:color w:val="000000" w:themeColor="text1"/>
                <w:szCs w:val="20"/>
              </w:rPr>
              <w:t>$4,591,895</w:t>
            </w:r>
          </w:p>
        </w:tc>
        <w:tc>
          <w:tcPr>
            <w:tcW w:w="1570" w:type="dxa"/>
            <w:tcMar>
              <w:left w:w="105" w:type="dxa"/>
              <w:right w:w="105" w:type="dxa"/>
            </w:tcMar>
          </w:tcPr>
          <w:p w:rsidRPr="006D0DC6" w:rsidR="2FC4F0DD" w:rsidP="009D1D9A" w14:paraId="76EDC5FB" w14:textId="70D7EAB4">
            <w:pPr>
              <w:jc w:val="center"/>
              <w:rPr>
                <w:rFonts w:eastAsia="Calibri" w:cstheme="minorHAnsi"/>
                <w:color w:val="000000" w:themeColor="text1"/>
                <w:szCs w:val="20"/>
              </w:rPr>
            </w:pPr>
            <w:r w:rsidRPr="006D0DC6">
              <w:rPr>
                <w:rFonts w:eastAsia="Calibri" w:cstheme="minorHAnsi"/>
                <w:b/>
                <w:bCs/>
                <w:color w:val="000000" w:themeColor="text1"/>
                <w:szCs w:val="20"/>
              </w:rPr>
              <w:t>$</w:t>
            </w:r>
            <w:r w:rsidRPr="006D0DC6" w:rsidR="00F44069">
              <w:rPr>
                <w:rFonts w:eastAsia="Calibri" w:cstheme="minorHAnsi"/>
                <w:b/>
                <w:bCs/>
                <w:color w:val="000000" w:themeColor="text1"/>
                <w:szCs w:val="20"/>
              </w:rPr>
              <w:t>5</w:t>
            </w:r>
            <w:r w:rsidRPr="006D0DC6">
              <w:rPr>
                <w:rFonts w:eastAsia="Calibri" w:cstheme="minorHAnsi"/>
                <w:b/>
                <w:bCs/>
                <w:color w:val="000000" w:themeColor="text1"/>
                <w:szCs w:val="20"/>
              </w:rPr>
              <w:t>,</w:t>
            </w:r>
            <w:r w:rsidRPr="006D0DC6" w:rsidR="00F44069">
              <w:rPr>
                <w:rFonts w:eastAsia="Calibri" w:cstheme="minorHAnsi"/>
                <w:b/>
                <w:bCs/>
                <w:color w:val="000000" w:themeColor="text1"/>
                <w:szCs w:val="20"/>
              </w:rPr>
              <w:t>2</w:t>
            </w:r>
            <w:r w:rsidRPr="006D0DC6">
              <w:rPr>
                <w:rFonts w:eastAsia="Calibri" w:cstheme="minorHAnsi"/>
                <w:b/>
                <w:bCs/>
                <w:color w:val="000000" w:themeColor="text1"/>
                <w:szCs w:val="20"/>
              </w:rPr>
              <w:t>91,895</w:t>
            </w:r>
          </w:p>
        </w:tc>
        <w:tc>
          <w:tcPr>
            <w:tcW w:w="1749" w:type="dxa"/>
            <w:tcMar>
              <w:left w:w="105" w:type="dxa"/>
              <w:right w:w="105" w:type="dxa"/>
            </w:tcMar>
          </w:tcPr>
          <w:p w:rsidRPr="006D0DC6" w:rsidR="2FC4F0DD" w:rsidP="009D1D9A" w14:paraId="0BB45108" w14:textId="12FD7E78">
            <w:pPr>
              <w:jc w:val="center"/>
              <w:rPr>
                <w:rFonts w:eastAsia="Calibri" w:cstheme="minorHAnsi"/>
                <w:color w:val="000000" w:themeColor="text1"/>
                <w:szCs w:val="20"/>
              </w:rPr>
            </w:pPr>
            <w:r w:rsidRPr="006D0DC6">
              <w:rPr>
                <w:rFonts w:eastAsia="Calibri" w:cstheme="minorHAnsi"/>
                <w:b/>
                <w:bCs/>
                <w:color w:val="000000" w:themeColor="text1"/>
                <w:szCs w:val="20"/>
              </w:rPr>
              <w:t>$</w:t>
            </w:r>
            <w:r w:rsidRPr="006D0DC6" w:rsidR="00F44069">
              <w:rPr>
                <w:rFonts w:eastAsia="Calibri" w:cstheme="minorHAnsi"/>
                <w:b/>
                <w:bCs/>
                <w:color w:val="000000" w:themeColor="text1"/>
                <w:szCs w:val="20"/>
              </w:rPr>
              <w:t>7</w:t>
            </w:r>
            <w:r w:rsidRPr="006D0DC6">
              <w:rPr>
                <w:rFonts w:eastAsia="Calibri" w:cstheme="minorHAnsi"/>
                <w:b/>
                <w:bCs/>
                <w:color w:val="000000" w:themeColor="text1"/>
                <w:szCs w:val="20"/>
              </w:rPr>
              <w:t>,</w:t>
            </w:r>
            <w:r w:rsidRPr="006D0DC6" w:rsidR="00F44069">
              <w:rPr>
                <w:rFonts w:eastAsia="Calibri" w:cstheme="minorHAnsi"/>
                <w:b/>
                <w:bCs/>
                <w:color w:val="000000" w:themeColor="text1"/>
                <w:szCs w:val="20"/>
              </w:rPr>
              <w:t>2</w:t>
            </w:r>
            <w:r w:rsidRPr="006D0DC6">
              <w:rPr>
                <w:rFonts w:eastAsia="Calibri" w:cstheme="minorHAnsi"/>
                <w:b/>
                <w:bCs/>
                <w:color w:val="000000" w:themeColor="text1"/>
                <w:szCs w:val="20"/>
              </w:rPr>
              <w:t>48,053</w:t>
            </w:r>
          </w:p>
        </w:tc>
        <w:tc>
          <w:tcPr>
            <w:tcW w:w="1898" w:type="dxa"/>
            <w:tcMar>
              <w:left w:w="105" w:type="dxa"/>
              <w:right w:w="105" w:type="dxa"/>
            </w:tcMar>
          </w:tcPr>
          <w:p w:rsidRPr="006D0DC6" w:rsidR="2FC4F0DD" w:rsidP="009D1D9A" w14:paraId="264D224F" w14:textId="221B91E5">
            <w:pPr>
              <w:jc w:val="center"/>
              <w:rPr>
                <w:rFonts w:eastAsia="Calibri" w:cstheme="minorHAnsi"/>
                <w:color w:val="000000" w:themeColor="text1"/>
                <w:szCs w:val="20"/>
              </w:rPr>
            </w:pPr>
            <w:r w:rsidRPr="006D0DC6">
              <w:rPr>
                <w:rFonts w:eastAsia="Calibri" w:cstheme="minorHAnsi"/>
                <w:b/>
                <w:bCs/>
                <w:color w:val="000000" w:themeColor="text1"/>
                <w:szCs w:val="20"/>
              </w:rPr>
              <w:t>$1</w:t>
            </w:r>
            <w:r w:rsidRPr="006D0DC6" w:rsidR="00696F61">
              <w:rPr>
                <w:rFonts w:eastAsia="Calibri" w:cstheme="minorHAnsi"/>
                <w:b/>
                <w:bCs/>
                <w:color w:val="000000" w:themeColor="text1"/>
                <w:szCs w:val="20"/>
              </w:rPr>
              <w:t>8</w:t>
            </w:r>
            <w:r w:rsidRPr="006D0DC6">
              <w:rPr>
                <w:rFonts w:eastAsia="Calibri" w:cstheme="minorHAnsi"/>
                <w:b/>
                <w:bCs/>
                <w:color w:val="000000" w:themeColor="text1"/>
                <w:szCs w:val="20"/>
              </w:rPr>
              <w:t>,411,58</w:t>
            </w:r>
            <w:r w:rsidRPr="006D0DC6" w:rsidR="00EE58BB">
              <w:rPr>
                <w:rFonts w:eastAsia="Calibri" w:cstheme="minorHAnsi"/>
                <w:b/>
                <w:bCs/>
                <w:color w:val="000000" w:themeColor="text1"/>
                <w:szCs w:val="20"/>
              </w:rPr>
              <w:t>1</w:t>
            </w:r>
          </w:p>
        </w:tc>
      </w:tr>
      <w:tr w:rsidTr="73831113" w14:paraId="51677C61" w14:textId="77777777">
        <w:tblPrEx>
          <w:tblW w:w="0" w:type="auto"/>
          <w:tblLook w:val="04A0"/>
        </w:tblPrEx>
        <w:trPr>
          <w:trHeight w:val="300"/>
        </w:trPr>
        <w:tc>
          <w:tcPr>
            <w:tcW w:w="15382" w:type="dxa"/>
            <w:gridSpan w:val="7"/>
            <w:tcMar>
              <w:left w:w="105" w:type="dxa"/>
              <w:right w:w="105" w:type="dxa"/>
            </w:tcMar>
          </w:tcPr>
          <w:p w:rsidRPr="006D0DC6" w:rsidR="2FC4F0DD" w:rsidP="04CF341F" w14:paraId="10B40AC4" w14:textId="7BF81ABD">
            <w:pPr>
              <w:spacing w:line="259" w:lineRule="auto"/>
              <w:jc w:val="both"/>
              <w:rPr>
                <w:rFonts w:eastAsia="Calibri" w:cstheme="minorHAnsi"/>
                <w:color w:val="000000" w:themeColor="text1"/>
                <w:szCs w:val="20"/>
              </w:rPr>
            </w:pPr>
            <w:r w:rsidRPr="006D0DC6">
              <w:rPr>
                <w:rFonts w:eastAsia="Calibri" w:cstheme="minorHAnsi"/>
                <w:b/>
                <w:color w:val="000000" w:themeColor="text1"/>
                <w:szCs w:val="20"/>
                <w:lang w:val="en-US"/>
              </w:rPr>
              <w:t xml:space="preserve">Dependencies and Help Needed: </w:t>
            </w:r>
            <w:r w:rsidRPr="006D0DC6">
              <w:rPr>
                <w:rFonts w:eastAsia="Calibri" w:cstheme="minorHAnsi"/>
                <w:color w:val="000000" w:themeColor="text1"/>
                <w:szCs w:val="20"/>
                <w:lang w:val="en-US"/>
              </w:rPr>
              <w:t>1/</w:t>
            </w:r>
            <w:commentRangeStart w:id="27"/>
            <w:commentRangeEnd w:id="27"/>
            <w:r>
              <w:rPr>
                <w:rStyle w:val="CommentReference"/>
              </w:rPr>
              <w:commentReference w:id="27"/>
            </w:r>
            <w:r w:rsidRPr="006D0DC6">
              <w:rPr>
                <w:rFonts w:eastAsia="Calibri" w:cstheme="minorHAnsi"/>
                <w:color w:val="000000" w:themeColor="text1"/>
                <w:szCs w:val="20"/>
                <w:lang w:val="en-US"/>
              </w:rPr>
              <w:t xml:space="preserve">Delivery </w:t>
            </w:r>
            <w:r w:rsidRPr="006D0DC6">
              <w:rPr>
                <w:rFonts w:eastAsia="Calibri" w:cstheme="minorHAnsi"/>
                <w:color w:val="000000" w:themeColor="text1"/>
                <w:szCs w:val="20"/>
                <w:lang w:val="en-US"/>
              </w:rPr>
              <w:t xml:space="preserve">governance: </w:t>
            </w:r>
            <w:commentRangeStart w:id="28"/>
            <w:commentRangeEnd w:id="28"/>
            <w:r>
              <w:rPr>
                <w:rStyle w:val="CommentReference"/>
              </w:rPr>
              <w:commentReference w:id="28"/>
            </w:r>
            <w:r w:rsidRPr="006D0DC6">
              <w:rPr>
                <w:rFonts w:eastAsia="Calibri" w:cstheme="minorHAnsi"/>
                <w:color w:val="000000" w:themeColor="text1"/>
                <w:szCs w:val="20"/>
                <w:lang w:val="en-US"/>
              </w:rPr>
              <w:t>Capacity constraints</w:t>
            </w:r>
            <w:r w:rsidRPr="006D0DC6">
              <w:rPr>
                <w:rFonts w:eastAsia="Calibri" w:cstheme="minorHAnsi"/>
                <w:color w:val="000000" w:themeColor="text1"/>
                <w:szCs w:val="20"/>
                <w:lang w:val="en-US"/>
              </w:rPr>
              <w:t xml:space="preserve"> with ProServe for large scale migrations (RGE, Panasonic, StarHub [</w:t>
            </w:r>
            <w:r w:rsidRPr="006D0DC6">
              <w:rPr>
                <w:rFonts w:eastAsia="Calibri" w:cstheme="minorHAnsi"/>
                <w:color w:val="000000" w:themeColor="text1"/>
                <w:szCs w:val="20"/>
                <w:lang w:val="en-US"/>
              </w:rPr>
              <w:t>Approach</w:t>
            </w:r>
            <w:r w:rsidRPr="006D0DC6">
              <w:rPr>
                <w:rFonts w:eastAsia="Calibri" w:cstheme="minorHAnsi"/>
                <w:color w:val="000000" w:themeColor="text1"/>
                <w:szCs w:val="20"/>
                <w:lang w:val="en-US"/>
              </w:rPr>
              <w:t xml:space="preserve">] </w:t>
            </w:r>
            <w:r w:rsidRPr="006D0DC6" w:rsidR="00660434">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a)Weekly ProServe-Country team interlocks with </w:t>
            </w:r>
            <w:commentRangeStart w:id="29"/>
            <w:commentRangeEnd w:id="29"/>
            <w:r>
              <w:rPr>
                <w:rStyle w:val="CommentReference"/>
              </w:rPr>
              <w:commentReference w:id="29"/>
            </w:r>
            <w:r w:rsidRPr="006D0DC6">
              <w:rPr>
                <w:rFonts w:eastAsia="Calibri" w:cstheme="minorHAnsi"/>
                <w:color w:val="000000" w:themeColor="text1"/>
                <w:szCs w:val="20"/>
                <w:lang w:val="en-US"/>
              </w:rPr>
              <w:t>standardized migration tracking</w:t>
            </w:r>
            <w:r w:rsidRPr="006D0DC6">
              <w:rPr>
                <w:rFonts w:eastAsia="Calibri" w:cstheme="minorHAnsi"/>
                <w:color w:val="000000" w:themeColor="text1"/>
                <w:szCs w:val="20"/>
                <w:lang w:val="en-US"/>
              </w:rPr>
              <w:t xml:space="preserve"> and escalation framework </w:t>
            </w:r>
            <w:r w:rsidRPr="006D0DC6" w:rsidR="00660434">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b)Leverage top 3 VMware migration partners (e.g. SoftwareOne, </w:t>
            </w:r>
            <w:r w:rsidRPr="006D0DC6">
              <w:rPr>
                <w:rFonts w:eastAsia="Calibri" w:cstheme="minorHAnsi"/>
                <w:color w:val="000000" w:themeColor="text1"/>
                <w:szCs w:val="20"/>
                <w:lang w:val="en-US"/>
              </w:rPr>
              <w:t>CloudKinetics</w:t>
            </w:r>
            <w:r w:rsidRPr="006D0DC6">
              <w:rPr>
                <w:rFonts w:eastAsia="Calibri" w:cstheme="minorHAnsi"/>
                <w:color w:val="000000" w:themeColor="text1"/>
                <w:szCs w:val="20"/>
                <w:lang w:val="en-US"/>
              </w:rPr>
              <w:t xml:space="preserve">, ECV) with strong </w:t>
            </w:r>
            <w:r w:rsidRPr="006D0DC6">
              <w:rPr>
                <w:rFonts w:eastAsia="Calibri" w:cstheme="minorHAnsi"/>
                <w:color w:val="000000" w:themeColor="text1"/>
                <w:szCs w:val="20"/>
                <w:lang w:val="en-US"/>
              </w:rPr>
              <w:t>Vmware</w:t>
            </w:r>
            <w:r w:rsidRPr="006D0DC6">
              <w:rPr>
                <w:rFonts w:eastAsia="Calibri" w:cstheme="minorHAnsi"/>
                <w:color w:val="000000" w:themeColor="text1"/>
                <w:szCs w:val="20"/>
                <w:lang w:val="en-US"/>
              </w:rPr>
              <w:t xml:space="preserve"> competency, supported by technical account managers 2/</w:t>
            </w:r>
            <w:r w:rsidRPr="006D0DC6" w:rsidR="003E4A00">
              <w:rPr>
                <w:rFonts w:eastAsia="Calibri" w:cstheme="minorHAnsi"/>
                <w:color w:val="000000" w:themeColor="text1"/>
                <w:szCs w:val="20"/>
                <w:lang w:val="en-US"/>
              </w:rPr>
              <w:t>SGLT</w:t>
            </w:r>
            <w:r w:rsidRPr="006D0DC6">
              <w:rPr>
                <w:rFonts w:eastAsia="Calibri" w:cstheme="minorHAnsi"/>
                <w:color w:val="000000" w:themeColor="text1"/>
                <w:szCs w:val="20"/>
                <w:lang w:val="en-US"/>
              </w:rPr>
              <w:t xml:space="preserve"> sponsorship </w:t>
            </w:r>
            <w:r w:rsidRPr="006D0DC6" w:rsidR="00660434">
              <w:rPr>
                <w:rFonts w:eastAsia="Calibri" w:cstheme="minorHAnsi"/>
                <w:color w:val="000000" w:themeColor="text1"/>
                <w:szCs w:val="20"/>
                <w:lang w:val="en-US"/>
              </w:rPr>
              <w:t>and focus</w:t>
            </w:r>
            <w:r w:rsidRPr="006D0DC6">
              <w:rPr>
                <w:rFonts w:eastAsia="Calibri" w:cstheme="minorHAnsi"/>
                <w:color w:val="000000" w:themeColor="text1"/>
                <w:szCs w:val="20"/>
                <w:lang w:val="en-US"/>
              </w:rPr>
              <w:t xml:space="preserve"> for top 30 Strategic VMware deals – Weekly cadence to track progress</w:t>
            </w:r>
            <w:r w:rsidRPr="006D0DC6" w:rsidR="00660434">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3/Partner team to drive partner strategy through </w:t>
            </w:r>
            <w:commentRangeStart w:id="30"/>
            <w:commentRangeEnd w:id="30"/>
            <w:r>
              <w:rPr>
                <w:rStyle w:val="CommentReference"/>
              </w:rPr>
              <w:commentReference w:id="30"/>
            </w:r>
            <w:r w:rsidRPr="006D0DC6">
              <w:rPr>
                <w:rFonts w:eastAsia="Calibri" w:cstheme="minorHAnsi"/>
                <w:color w:val="000000" w:themeColor="text1"/>
                <w:szCs w:val="20"/>
                <w:lang w:val="en-US"/>
              </w:rPr>
              <w:t>Disty</w:t>
            </w:r>
            <w:r w:rsidRPr="006D0DC6">
              <w:rPr>
                <w:rFonts w:eastAsia="Calibri" w:cstheme="minorHAnsi"/>
                <w:color w:val="000000" w:themeColor="text1"/>
                <w:szCs w:val="20"/>
                <w:lang w:val="en-US"/>
              </w:rPr>
              <w:t xml:space="preserve"> and SCA partners</w:t>
            </w:r>
            <w:r w:rsidRPr="006D0DC6">
              <w:rPr>
                <w:rFonts w:eastAsia="Calibri" w:cstheme="minorHAnsi"/>
                <w:color w:val="000000" w:themeColor="text1"/>
                <w:szCs w:val="20"/>
                <w:lang w:val="en-US"/>
              </w:rPr>
              <w:t xml:space="preserve"> – </w:t>
            </w:r>
            <w:r w:rsidRPr="006D0DC6" w:rsidR="005E77E8">
              <w:rPr>
                <w:rFonts w:eastAsia="Calibri" w:cstheme="minorHAnsi"/>
                <w:color w:val="000000" w:themeColor="text1"/>
                <w:szCs w:val="20"/>
                <w:lang w:val="en-US"/>
              </w:rPr>
              <w:t>(</w:t>
            </w:r>
            <w:r w:rsidRPr="006D0DC6">
              <w:rPr>
                <w:rFonts w:eastAsia="Calibri" w:cstheme="minorHAnsi"/>
                <w:color w:val="000000" w:themeColor="text1"/>
                <w:szCs w:val="20"/>
                <w:lang w:val="en-US"/>
              </w:rPr>
              <w:t>a</w:t>
            </w:r>
            <w:r w:rsidRPr="006D0DC6" w:rsidR="005E77E8">
              <w:rPr>
                <w:rFonts w:eastAsia="Calibri" w:cstheme="minorHAnsi"/>
                <w:color w:val="000000" w:themeColor="text1"/>
                <w:szCs w:val="20"/>
                <w:lang w:val="en-US"/>
              </w:rPr>
              <w:t>)</w:t>
            </w:r>
            <w:r w:rsidRPr="006D0DC6">
              <w:rPr>
                <w:rFonts w:eastAsia="Calibri" w:cstheme="minorHAnsi"/>
                <w:color w:val="000000" w:themeColor="text1"/>
                <w:szCs w:val="20"/>
                <w:lang w:val="en-US"/>
              </w:rPr>
              <w:t>Account mapping and joint GTM strategy</w:t>
            </w:r>
            <w:r w:rsidRPr="006D0DC6" w:rsidR="005E77E8">
              <w:rPr>
                <w:rFonts w:eastAsia="Calibri" w:cstheme="minorHAnsi"/>
                <w:color w:val="000000" w:themeColor="text1"/>
                <w:szCs w:val="20"/>
                <w:lang w:val="en-US"/>
              </w:rPr>
              <w:t>, (</w:t>
            </w:r>
            <w:r w:rsidRPr="006D0DC6">
              <w:rPr>
                <w:rFonts w:eastAsia="Calibri" w:cstheme="minorHAnsi"/>
                <w:color w:val="000000" w:themeColor="text1"/>
                <w:szCs w:val="20"/>
                <w:lang w:val="en-US"/>
              </w:rPr>
              <w:t>b</w:t>
            </w:r>
            <w:r w:rsidRPr="006D0DC6" w:rsidR="005E77E8">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Sales cadence on large deals </w:t>
            </w:r>
            <w:r w:rsidRPr="006D0DC6" w:rsidR="005E77E8">
              <w:rPr>
                <w:rFonts w:eastAsia="Calibri" w:cstheme="minorHAnsi"/>
                <w:color w:val="000000" w:themeColor="text1"/>
                <w:szCs w:val="20"/>
                <w:lang w:val="en-US"/>
              </w:rPr>
              <w:t>and (</w:t>
            </w:r>
            <w:r w:rsidRPr="006D0DC6">
              <w:rPr>
                <w:rFonts w:eastAsia="Calibri" w:cstheme="minorHAnsi"/>
                <w:color w:val="000000" w:themeColor="text1"/>
                <w:szCs w:val="20"/>
                <w:lang w:val="en-US"/>
              </w:rPr>
              <w:t>c</w:t>
            </w:r>
            <w:r w:rsidRPr="006D0DC6" w:rsidR="005E77E8">
              <w:rPr>
                <w:rFonts w:eastAsia="Calibri" w:cstheme="minorHAnsi"/>
                <w:color w:val="000000" w:themeColor="text1"/>
                <w:szCs w:val="20"/>
                <w:lang w:val="en-US"/>
              </w:rPr>
              <w:t>)</w:t>
            </w:r>
            <w:r w:rsidRPr="006D0DC6">
              <w:rPr>
                <w:rFonts w:eastAsia="Calibri" w:cstheme="minorHAnsi"/>
                <w:color w:val="000000" w:themeColor="text1"/>
                <w:szCs w:val="20"/>
                <w:lang w:val="en-US"/>
              </w:rPr>
              <w:t>Drive assessment</w:t>
            </w:r>
            <w:r w:rsidRPr="006D0DC6" w:rsidR="005E77E8">
              <w:rPr>
                <w:rFonts w:eastAsia="Calibri" w:cstheme="minorHAnsi"/>
                <w:color w:val="000000" w:themeColor="text1"/>
                <w:szCs w:val="20"/>
                <w:lang w:val="en-US"/>
              </w:rPr>
              <w:t>s</w:t>
            </w:r>
            <w:r w:rsidRPr="006D0DC6">
              <w:rPr>
                <w:rFonts w:eastAsia="Calibri" w:cstheme="minorHAnsi"/>
                <w:color w:val="000000" w:themeColor="text1"/>
                <w:szCs w:val="20"/>
                <w:lang w:val="en-US"/>
              </w:rPr>
              <w:t xml:space="preserve"> through partners.</w:t>
            </w:r>
          </w:p>
        </w:tc>
      </w:tr>
    </w:tbl>
    <w:p w:rsidRPr="003446E7" w:rsidR="006F49D1" w:rsidP="006F49D1" w14:paraId="171CC78F" w14:textId="363EDE23">
      <w:pPr>
        <w:jc w:val="both"/>
        <w:rPr>
          <w:i/>
          <w:lang w:val="en-US"/>
        </w:rPr>
      </w:pPr>
    </w:p>
    <w:tbl>
      <w:tblPr>
        <w:tblStyle w:val="TableGrid"/>
        <w:tblW w:w="15497" w:type="dxa"/>
        <w:tblLook w:val="04A0"/>
      </w:tblPr>
      <w:tblGrid>
        <w:gridCol w:w="5669"/>
        <w:gridCol w:w="1638"/>
        <w:gridCol w:w="1638"/>
        <w:gridCol w:w="1638"/>
        <w:gridCol w:w="1638"/>
        <w:gridCol w:w="1638"/>
        <w:gridCol w:w="1638"/>
      </w:tblGrid>
      <w:tr w:rsidTr="6DC271EF" w14:paraId="471F7AF4" w14:textId="77777777">
        <w:tblPrEx>
          <w:tblW w:w="15497" w:type="dxa"/>
          <w:tblLook w:val="04A0"/>
        </w:tblPrEx>
        <w:tc>
          <w:tcPr>
            <w:tcW w:w="15497" w:type="dxa"/>
            <w:gridSpan w:val="7"/>
            <w:shd w:val="clear" w:color="auto" w:fill="000000" w:themeFill="text1"/>
          </w:tcPr>
          <w:p w:rsidRPr="00B83F2A" w:rsidR="00A91B6C" w:rsidP="00B83F2A" w14:paraId="262E93ED" w14:textId="63CEB65F">
            <w:pPr>
              <w:pStyle w:val="ListParagraph"/>
              <w:numPr>
                <w:ilvl w:val="0"/>
                <w:numId w:val="48"/>
              </w:numPr>
              <w:jc w:val="both"/>
              <w:rPr>
                <w:b/>
                <w:lang w:val="en-US"/>
              </w:rPr>
            </w:pPr>
            <w:commentRangeStart w:id="31"/>
            <w:commentRangeEnd w:id="31"/>
            <w:r>
              <w:rPr>
                <w:rStyle w:val="CommentReference"/>
              </w:rPr>
              <w:commentReference w:id="31"/>
            </w:r>
            <w:r w:rsidRPr="14F1415B">
              <w:rPr>
                <w:b/>
                <w:lang w:val="en-US"/>
              </w:rPr>
              <w:t xml:space="preserve">Strategic Initiative: </w:t>
            </w:r>
            <w:r w:rsidRPr="14F1415B" w:rsidR="00096F99">
              <w:rPr>
                <w:b/>
                <w:lang w:val="en-US"/>
              </w:rPr>
              <w:t>AI Platform | IYR - $</w:t>
            </w:r>
            <w:r w:rsidR="00820CE3">
              <w:rPr>
                <w:b/>
                <w:lang w:val="en-US"/>
              </w:rPr>
              <w:t>5</w:t>
            </w:r>
            <w:r w:rsidRPr="4F1A92D6" w:rsidR="5352E1F1">
              <w:rPr>
                <w:b/>
                <w:lang w:val="en-US"/>
              </w:rPr>
              <w:t>.1M</w:t>
            </w:r>
            <w:r w:rsidR="00820CE3">
              <w:rPr>
                <w:b/>
                <w:lang w:val="en-US"/>
              </w:rPr>
              <w:t xml:space="preserve"> | Stretch - $5.9M | Total - $11M</w:t>
            </w:r>
            <w:r w:rsidR="00820CE3">
              <w:rPr>
                <w:b/>
                <w:lang w:val="en-US"/>
              </w:rPr>
              <w:t xml:space="preserve"> </w:t>
            </w:r>
          </w:p>
        </w:tc>
      </w:tr>
      <w:tr w:rsidTr="6DC271EF" w14:paraId="4283856C" w14:textId="77777777">
        <w:tblPrEx>
          <w:tblW w:w="15497" w:type="dxa"/>
          <w:tblLook w:val="04A0"/>
        </w:tblPrEx>
        <w:trPr>
          <w:trHeight w:val="1204"/>
        </w:trPr>
        <w:tc>
          <w:tcPr>
            <w:tcW w:w="15497" w:type="dxa"/>
            <w:gridSpan w:val="7"/>
          </w:tcPr>
          <w:p w:rsidRPr="006D0DC6" w:rsidR="00E954E3" w:rsidP="006D0DC6" w14:paraId="57CF3079" w14:textId="5CFD72E2">
            <w:pPr>
              <w:jc w:val="both"/>
              <w:rPr>
                <w:rFonts w:eastAsia="Calibri" w:cstheme="minorHAnsi"/>
                <w:i/>
                <w:iCs/>
                <w:color w:val="000000" w:themeColor="text1"/>
                <w:szCs w:val="20"/>
              </w:rPr>
            </w:pPr>
            <w:r w:rsidRPr="006D0DC6">
              <w:rPr>
                <w:rFonts w:cstheme="minorHAnsi"/>
                <w:b/>
                <w:bCs/>
                <w:szCs w:val="20"/>
                <w:lang w:eastAsia="en-US"/>
              </w:rPr>
              <w:t xml:space="preserve">Initiatives to defend existing revenue base with a Refuse to Lose mindset: </w:t>
            </w:r>
            <w:r w:rsidRPr="006D0DC6" w:rsidR="38E0A20F">
              <w:rPr>
                <w:rFonts w:eastAsia="Calibri" w:cstheme="minorHAnsi"/>
                <w:color w:val="000000" w:themeColor="text1"/>
                <w:szCs w:val="20"/>
              </w:rPr>
              <w:t>YTD</w:t>
            </w:r>
            <w:r w:rsidRPr="006D0DC6" w:rsidR="00820CE3">
              <w:rPr>
                <w:rFonts w:eastAsia="Calibri" w:cstheme="minorHAnsi"/>
                <w:color w:val="000000" w:themeColor="text1"/>
                <w:szCs w:val="20"/>
              </w:rPr>
              <w:t>-</w:t>
            </w:r>
            <w:r w:rsidRPr="006D0DC6" w:rsidR="38E0A20F">
              <w:rPr>
                <w:rFonts w:eastAsia="Calibri" w:cstheme="minorHAnsi"/>
                <w:color w:val="000000" w:themeColor="text1"/>
                <w:szCs w:val="20"/>
              </w:rPr>
              <w:t xml:space="preserve">Nov </w:t>
            </w:r>
            <w:r w:rsidRPr="006D0DC6" w:rsidR="00820CE3">
              <w:rPr>
                <w:rFonts w:eastAsia="Calibri" w:cstheme="minorHAnsi"/>
                <w:color w:val="000000" w:themeColor="text1"/>
                <w:szCs w:val="20"/>
              </w:rPr>
              <w:t>revenue at</w:t>
            </w:r>
            <w:r w:rsidRPr="006D0DC6" w:rsidR="38E0A20F">
              <w:rPr>
                <w:rFonts w:eastAsia="Calibri" w:cstheme="minorHAnsi"/>
                <w:color w:val="000000" w:themeColor="text1"/>
                <w:szCs w:val="20"/>
              </w:rPr>
              <w:t xml:space="preserve"> $5.1M ARR for AI (113% YoY, 141% of Plan) and $1</w:t>
            </w:r>
            <w:r w:rsidRPr="006D0DC6" w:rsidR="7E84DC93">
              <w:rPr>
                <w:rFonts w:eastAsia="Calibri" w:cstheme="minorHAnsi"/>
                <w:color w:val="000000" w:themeColor="text1"/>
                <w:szCs w:val="20"/>
              </w:rPr>
              <w:t>7.3</w:t>
            </w:r>
            <w:r w:rsidRPr="006D0DC6" w:rsidR="38E0A20F">
              <w:rPr>
                <w:rFonts w:eastAsia="Calibri" w:cstheme="minorHAnsi"/>
                <w:color w:val="000000" w:themeColor="text1"/>
                <w:szCs w:val="20"/>
              </w:rPr>
              <w:t>M for ANA (13.1% YoY, 10</w:t>
            </w:r>
            <w:r w:rsidRPr="006D0DC6" w:rsidR="1B390FB8">
              <w:rPr>
                <w:rFonts w:eastAsia="Calibri" w:cstheme="minorHAnsi"/>
                <w:color w:val="000000" w:themeColor="text1"/>
                <w:szCs w:val="20"/>
              </w:rPr>
              <w:t>4</w:t>
            </w:r>
            <w:r w:rsidRPr="006D0DC6" w:rsidR="38E0A20F">
              <w:rPr>
                <w:rFonts w:eastAsia="Calibri" w:cstheme="minorHAnsi"/>
                <w:color w:val="000000" w:themeColor="text1"/>
                <w:szCs w:val="20"/>
              </w:rPr>
              <w:t xml:space="preserve">% of Plan) </w:t>
            </w:r>
            <w:r w:rsidRPr="006D0DC6" w:rsidR="00BE2686">
              <w:rPr>
                <w:rFonts w:eastAsia="Calibri" w:cstheme="minorHAnsi"/>
                <w:color w:val="000000" w:themeColor="text1"/>
                <w:szCs w:val="20"/>
              </w:rPr>
              <w:t>driven</w:t>
            </w:r>
            <w:r w:rsidRPr="006D0DC6" w:rsidR="38E0A20F">
              <w:rPr>
                <w:rFonts w:eastAsia="Calibri" w:cstheme="minorHAnsi"/>
                <w:color w:val="000000" w:themeColor="text1"/>
                <w:szCs w:val="20"/>
              </w:rPr>
              <w:t xml:space="preserve"> by </w:t>
            </w:r>
            <w:r w:rsidRPr="006D0DC6" w:rsidR="005678DF">
              <w:rPr>
                <w:rFonts w:eastAsia="Calibri" w:cstheme="minorHAnsi"/>
                <w:color w:val="000000" w:themeColor="text1"/>
                <w:szCs w:val="20"/>
              </w:rPr>
              <w:t xml:space="preserve">11 major Data &amp; AI platform wins including </w:t>
            </w:r>
            <w:commentRangeStart w:id="32"/>
            <w:commentRangeEnd w:id="32"/>
            <w:r>
              <w:rPr>
                <w:rStyle w:val="CommentReference"/>
              </w:rPr>
              <w:commentReference w:id="32"/>
            </w:r>
            <w:r w:rsidRPr="006D0DC6" w:rsidR="005678DF">
              <w:rPr>
                <w:rFonts w:eastAsia="Calibri" w:cstheme="minorHAnsi"/>
                <w:color w:val="000000" w:themeColor="text1"/>
                <w:szCs w:val="20"/>
              </w:rPr>
              <w:t>UOB (AI Refinery</w:t>
            </w:r>
            <w:r w:rsidRPr="006D0DC6" w:rsidR="005678DF">
              <w:rPr>
                <w:rFonts w:eastAsia="Calibri" w:cstheme="minorHAnsi"/>
                <w:color w:val="000000" w:themeColor="text1"/>
                <w:szCs w:val="20"/>
              </w:rPr>
              <w:t xml:space="preserve">), </w:t>
            </w:r>
            <w:r w:rsidRPr="006D0DC6" w:rsidR="005678DF">
              <w:rPr>
                <w:rFonts w:eastAsia="Calibri" w:cstheme="minorHAnsi"/>
                <w:color w:val="000000" w:themeColor="text1"/>
                <w:szCs w:val="20"/>
              </w:rPr>
              <w:t>Mediacorp</w:t>
            </w:r>
            <w:r w:rsidRPr="006D0DC6" w:rsidR="005678DF">
              <w:rPr>
                <w:rFonts w:eastAsia="Calibri" w:cstheme="minorHAnsi"/>
                <w:color w:val="000000" w:themeColor="text1"/>
                <w:szCs w:val="20"/>
              </w:rPr>
              <w:t xml:space="preserve"> (Metadata Platform), CIMB SG (Unified Data to AI platform), NETS, Grab OVO (GCP to AWS Data Warehouse Migration), Great Eastern (AI-Powered Insurance Bot), Seatrium (</w:t>
            </w:r>
            <w:r w:rsidRPr="006D0DC6" w:rsidR="005678DF">
              <w:rPr>
                <w:rFonts w:eastAsia="Calibri" w:cstheme="minorHAnsi"/>
                <w:color w:val="000000" w:themeColor="text1"/>
                <w:szCs w:val="20"/>
              </w:rPr>
              <w:t>RigOps</w:t>
            </w:r>
            <w:r w:rsidRPr="006D0DC6" w:rsidR="005678DF">
              <w:rPr>
                <w:rFonts w:eastAsia="Calibri" w:cstheme="minorHAnsi"/>
                <w:color w:val="000000" w:themeColor="text1"/>
                <w:szCs w:val="20"/>
              </w:rPr>
              <w:t xml:space="preserve"> AI Agent Platform), Popular Holdings (Data &amp; AI Platform), </w:t>
            </w:r>
            <w:r w:rsidRPr="006D0DC6" w:rsidR="005678DF">
              <w:rPr>
                <w:rFonts w:eastAsia="Calibri" w:cstheme="minorHAnsi"/>
                <w:color w:val="000000" w:themeColor="text1"/>
                <w:szCs w:val="20"/>
              </w:rPr>
              <w:t>Infowiz</w:t>
            </w:r>
            <w:r w:rsidRPr="006D0DC6" w:rsidR="005678DF">
              <w:rPr>
                <w:rFonts w:eastAsia="Calibri" w:cstheme="minorHAnsi"/>
                <w:color w:val="000000" w:themeColor="text1"/>
                <w:szCs w:val="20"/>
              </w:rPr>
              <w:t xml:space="preserve"> (Streaming Analytics with Managed Kafka), Singapore Airlines (Generative BI).</w:t>
            </w:r>
            <w:r w:rsidRPr="006D0DC6" w:rsidR="38E0A20F">
              <w:rPr>
                <w:rFonts w:eastAsia="Calibri" w:cstheme="minorHAnsi"/>
                <w:color w:val="000000" w:themeColor="text1"/>
                <w:szCs w:val="20"/>
              </w:rPr>
              <w:t xml:space="preserve"> </w:t>
            </w:r>
            <w:r w:rsidRPr="006D0DC6" w:rsidR="0077237D">
              <w:rPr>
                <w:rFonts w:eastAsia="Calibri" w:cstheme="minorHAnsi"/>
                <w:color w:val="000000" w:themeColor="text1"/>
                <w:szCs w:val="20"/>
              </w:rPr>
              <w:t>Key competitors:</w:t>
            </w:r>
            <w:r w:rsidRPr="006D0DC6" w:rsidR="11FBD04C">
              <w:rPr>
                <w:rFonts w:eastAsia="Calibri" w:cstheme="minorHAnsi"/>
                <w:color w:val="000000" w:themeColor="text1"/>
                <w:szCs w:val="20"/>
              </w:rPr>
              <w:t xml:space="preserve"> 1/</w:t>
            </w:r>
            <w:r w:rsidRPr="006D0DC6" w:rsidR="00762D82">
              <w:rPr>
                <w:rFonts w:eastAsia="Calibri" w:cstheme="minorHAnsi"/>
                <w:color w:val="000000" w:themeColor="text1"/>
                <w:szCs w:val="20"/>
              </w:rPr>
              <w:t>H</w:t>
            </w:r>
            <w:r w:rsidRPr="006D0DC6" w:rsidR="11FBD04C">
              <w:rPr>
                <w:rFonts w:eastAsia="Calibri" w:cstheme="minorHAnsi"/>
                <w:color w:val="000000" w:themeColor="text1"/>
                <w:szCs w:val="20"/>
              </w:rPr>
              <w:t>yperscalers</w:t>
            </w:r>
            <w:r w:rsidRPr="006D0DC6" w:rsidR="11FBD04C">
              <w:rPr>
                <w:rFonts w:eastAsia="Calibri" w:cstheme="minorHAnsi"/>
                <w:color w:val="000000" w:themeColor="text1"/>
                <w:szCs w:val="20"/>
              </w:rPr>
              <w:t>, 2/ Data &amp; AI ISVs (e.g. S</w:t>
            </w:r>
            <w:r w:rsidRPr="006D0DC6" w:rsidR="00762D82">
              <w:rPr>
                <w:rFonts w:eastAsia="Calibri" w:cstheme="minorHAnsi"/>
                <w:color w:val="000000" w:themeColor="text1"/>
                <w:szCs w:val="20"/>
              </w:rPr>
              <w:t>NOW</w:t>
            </w:r>
            <w:r w:rsidRPr="006D0DC6" w:rsidR="11FBD04C">
              <w:rPr>
                <w:rFonts w:eastAsia="Calibri" w:cstheme="minorHAnsi"/>
                <w:color w:val="000000" w:themeColor="text1"/>
                <w:szCs w:val="20"/>
              </w:rPr>
              <w:t>, D</w:t>
            </w:r>
            <w:r w:rsidRPr="006D0DC6" w:rsidR="00762D82">
              <w:rPr>
                <w:rFonts w:eastAsia="Calibri" w:cstheme="minorHAnsi"/>
                <w:color w:val="000000" w:themeColor="text1"/>
                <w:szCs w:val="20"/>
              </w:rPr>
              <w:t>BX</w:t>
            </w:r>
            <w:r w:rsidRPr="006D0DC6" w:rsidR="11FBD04C">
              <w:rPr>
                <w:rFonts w:eastAsia="Calibri" w:cstheme="minorHAnsi"/>
                <w:color w:val="000000" w:themeColor="text1"/>
                <w:szCs w:val="20"/>
              </w:rPr>
              <w:t xml:space="preserve">, </w:t>
            </w:r>
            <w:commentRangeStart w:id="33"/>
            <w:commentRangeEnd w:id="33"/>
            <w:r>
              <w:rPr>
                <w:rStyle w:val="CommentReference"/>
              </w:rPr>
              <w:commentReference w:id="33"/>
            </w:r>
            <w:r w:rsidRPr="006D0DC6" w:rsidR="11FBD04C">
              <w:rPr>
                <w:rFonts w:eastAsia="Calibri" w:cstheme="minorHAnsi"/>
                <w:color w:val="000000" w:themeColor="text1"/>
                <w:szCs w:val="20"/>
              </w:rPr>
              <w:t>SAP</w:t>
            </w:r>
            <w:r w:rsidRPr="006D0DC6" w:rsidR="11FBD04C">
              <w:rPr>
                <w:rFonts w:eastAsia="Calibri" w:cstheme="minorHAnsi"/>
                <w:color w:val="000000" w:themeColor="text1"/>
                <w:szCs w:val="20"/>
              </w:rPr>
              <w:t>, S</w:t>
            </w:r>
            <w:r w:rsidRPr="006D0DC6" w:rsidR="00762D82">
              <w:rPr>
                <w:rFonts w:eastAsia="Calibri" w:cstheme="minorHAnsi"/>
                <w:color w:val="000000" w:themeColor="text1"/>
                <w:szCs w:val="20"/>
              </w:rPr>
              <w:t>FDC</w:t>
            </w:r>
            <w:r w:rsidRPr="006D0DC6" w:rsidR="11FBD04C">
              <w:rPr>
                <w:rFonts w:eastAsia="Calibri" w:cstheme="minorHAnsi"/>
                <w:color w:val="000000" w:themeColor="text1"/>
                <w:szCs w:val="20"/>
              </w:rPr>
              <w:t xml:space="preserve">) </w:t>
            </w:r>
            <w:r w:rsidRPr="006D0DC6" w:rsidR="00762D82">
              <w:rPr>
                <w:rFonts w:eastAsia="Calibri" w:cstheme="minorHAnsi"/>
                <w:color w:val="000000" w:themeColor="text1"/>
                <w:szCs w:val="20"/>
              </w:rPr>
              <w:t>and</w:t>
            </w:r>
            <w:r w:rsidRPr="006D0DC6" w:rsidR="11FBD04C">
              <w:rPr>
                <w:rFonts w:eastAsia="Calibri" w:cstheme="minorHAnsi"/>
                <w:color w:val="000000" w:themeColor="text1"/>
                <w:szCs w:val="20"/>
              </w:rPr>
              <w:t xml:space="preserve"> </w:t>
            </w:r>
            <w:r w:rsidRPr="006D0DC6" w:rsidR="11FBD04C">
              <w:rPr>
                <w:rFonts w:eastAsia="Calibri" w:cstheme="minorHAnsi"/>
                <w:b/>
                <w:bCs/>
                <w:color w:val="000000" w:themeColor="text1"/>
                <w:szCs w:val="20"/>
              </w:rPr>
              <w:t xml:space="preserve">3/ </w:t>
            </w:r>
            <w:r w:rsidRPr="006D0DC6" w:rsidR="11FBD04C">
              <w:rPr>
                <w:rFonts w:eastAsia="Calibri" w:cstheme="minorHAnsi"/>
                <w:color w:val="000000" w:themeColor="text1"/>
                <w:szCs w:val="20"/>
              </w:rPr>
              <w:t xml:space="preserve">Foundation Model Providers. </w:t>
            </w:r>
            <w:r w:rsidRPr="006D0DC6" w:rsidR="38E0A20F">
              <w:rPr>
                <w:rFonts w:eastAsia="Calibri" w:cstheme="minorHAnsi"/>
                <w:color w:val="000000" w:themeColor="text1"/>
                <w:szCs w:val="20"/>
              </w:rPr>
              <w:t>In FY26, our goal is to defend existing footprint for top 20 accounts (</w:t>
            </w:r>
            <w:hyperlink w:history="1" w:anchor="_Appendix_E7:_Top">
              <w:r w:rsidRPr="006D0DC6" w:rsidR="38E0A20F">
                <w:rPr>
                  <w:rStyle w:val="Hyperlink"/>
                  <w:rFonts w:eastAsia="Calibri" w:cstheme="minorHAnsi"/>
                  <w:szCs w:val="20"/>
                </w:rPr>
                <w:t>App</w:t>
              </w:r>
              <w:r w:rsidRPr="006D0DC6" w:rsidR="510BE68C">
                <w:rPr>
                  <w:rStyle w:val="Hyperlink"/>
                  <w:rFonts w:eastAsia="Calibri" w:cstheme="minorHAnsi"/>
                  <w:szCs w:val="20"/>
                </w:rPr>
                <w:t xml:space="preserve"> E</w:t>
              </w:r>
              <w:r w:rsidRPr="006D0DC6" w:rsidR="004C059F">
                <w:rPr>
                  <w:rStyle w:val="Hyperlink"/>
                  <w:rFonts w:eastAsia="Calibri" w:cstheme="minorHAnsi"/>
                  <w:szCs w:val="20"/>
                </w:rPr>
                <w:t>7</w:t>
              </w:r>
            </w:hyperlink>
            <w:r w:rsidRPr="006D0DC6" w:rsidR="38E0A20F">
              <w:rPr>
                <w:rFonts w:eastAsia="Calibri" w:cstheme="minorHAnsi"/>
                <w:color w:val="000000" w:themeColor="text1"/>
                <w:szCs w:val="20"/>
              </w:rPr>
              <w:t xml:space="preserve">) and expand our wallet share </w:t>
            </w:r>
            <w:r w:rsidRPr="006D0DC6" w:rsidR="00A706AA">
              <w:rPr>
                <w:rFonts w:eastAsia="Calibri" w:cstheme="minorHAnsi"/>
                <w:color w:val="000000" w:themeColor="text1"/>
                <w:szCs w:val="20"/>
              </w:rPr>
              <w:t>in</w:t>
            </w:r>
            <w:r w:rsidRPr="006D0DC6" w:rsidR="38E0A20F">
              <w:rPr>
                <w:rFonts w:eastAsia="Calibri" w:cstheme="minorHAnsi"/>
                <w:color w:val="000000" w:themeColor="text1"/>
                <w:szCs w:val="20"/>
              </w:rPr>
              <w:t xml:space="preserve"> next </w:t>
            </w:r>
            <w:r w:rsidRPr="006D0DC6" w:rsidR="68EEA897">
              <w:rPr>
                <w:rFonts w:eastAsia="Calibri" w:cstheme="minorHAnsi"/>
                <w:color w:val="000000" w:themeColor="text1"/>
                <w:szCs w:val="20"/>
              </w:rPr>
              <w:t>2</w:t>
            </w:r>
            <w:r w:rsidRPr="006D0DC6" w:rsidR="7E0E9BD5">
              <w:rPr>
                <w:rFonts w:eastAsia="Calibri" w:cstheme="minorHAnsi"/>
                <w:color w:val="000000" w:themeColor="text1"/>
                <w:szCs w:val="20"/>
              </w:rPr>
              <w:t>0</w:t>
            </w:r>
            <w:r w:rsidRPr="006D0DC6" w:rsidR="38E0A20F">
              <w:rPr>
                <w:rFonts w:eastAsia="Calibri" w:cstheme="minorHAnsi"/>
                <w:color w:val="000000" w:themeColor="text1"/>
                <w:szCs w:val="20"/>
              </w:rPr>
              <w:t xml:space="preserve"> accounts </w:t>
            </w:r>
            <w:r w:rsidRPr="006D0DC6" w:rsidR="004C184A">
              <w:rPr>
                <w:rFonts w:eastAsia="Calibri" w:cstheme="minorHAnsi"/>
                <w:color w:val="000000" w:themeColor="text1"/>
                <w:szCs w:val="20"/>
              </w:rPr>
              <w:t>(</w:t>
            </w:r>
            <w:hyperlink w:history="1" w:anchor="_Appendix_E8:_Next">
              <w:r w:rsidRPr="006D0DC6" w:rsidR="004C184A">
                <w:rPr>
                  <w:rStyle w:val="Hyperlink"/>
                  <w:rFonts w:eastAsia="Calibri" w:cstheme="minorHAnsi"/>
                  <w:szCs w:val="20"/>
                </w:rPr>
                <w:t>App E8</w:t>
              </w:r>
            </w:hyperlink>
            <w:r w:rsidRPr="006D0DC6" w:rsidR="004C184A">
              <w:rPr>
                <w:rFonts w:eastAsia="Calibri" w:cstheme="minorHAnsi"/>
                <w:color w:val="000000" w:themeColor="text1"/>
                <w:szCs w:val="20"/>
              </w:rPr>
              <w:t xml:space="preserve">) </w:t>
            </w:r>
            <w:r w:rsidRPr="006D0DC6" w:rsidR="7207F910">
              <w:rPr>
                <w:rFonts w:eastAsia="Calibri" w:cstheme="minorHAnsi"/>
                <w:color w:val="000000" w:themeColor="text1"/>
                <w:szCs w:val="20"/>
              </w:rPr>
              <w:t xml:space="preserve">with across 1/ Software &amp; Internet &amp; 2/ FSI </w:t>
            </w:r>
            <w:r w:rsidRPr="006D0DC6" w:rsidR="004C184A">
              <w:rPr>
                <w:rFonts w:eastAsia="Calibri" w:cstheme="minorHAnsi"/>
                <w:color w:val="000000" w:themeColor="text1"/>
                <w:szCs w:val="20"/>
              </w:rPr>
              <w:t>(</w:t>
            </w:r>
            <w:hyperlink w:history="1" w:anchor="_Appendix_E9:_Total">
              <w:r w:rsidRPr="006D0DC6" w:rsidR="004C184A">
                <w:rPr>
                  <w:rStyle w:val="Hyperlink"/>
                  <w:rFonts w:eastAsia="Calibri" w:cstheme="minorHAnsi"/>
                  <w:szCs w:val="20"/>
                </w:rPr>
                <w:t>App E9</w:t>
              </w:r>
            </w:hyperlink>
            <w:r w:rsidRPr="006D0DC6" w:rsidR="004C184A">
              <w:rPr>
                <w:rFonts w:eastAsia="Calibri" w:cstheme="minorHAnsi"/>
                <w:color w:val="000000" w:themeColor="text1"/>
                <w:szCs w:val="20"/>
              </w:rPr>
              <w:t>)</w:t>
            </w:r>
            <w:r w:rsidRPr="006D0DC6" w:rsidR="38E0A20F">
              <w:rPr>
                <w:rFonts w:eastAsia="Calibri" w:cstheme="minorHAnsi"/>
                <w:color w:val="000000" w:themeColor="text1"/>
                <w:szCs w:val="20"/>
              </w:rPr>
              <w:t xml:space="preserve">. </w:t>
            </w:r>
            <w:r w:rsidRPr="006D0DC6" w:rsidR="11FBD04C">
              <w:rPr>
                <w:rFonts w:eastAsia="Calibri" w:cstheme="minorHAnsi"/>
                <w:color w:val="000000" w:themeColor="text1"/>
                <w:szCs w:val="20"/>
              </w:rPr>
              <w:t xml:space="preserve">We will </w:t>
            </w:r>
            <w:r w:rsidRPr="006D0DC6" w:rsidR="00887FE8">
              <w:rPr>
                <w:rFonts w:eastAsia="Calibri" w:cstheme="minorHAnsi"/>
                <w:color w:val="000000" w:themeColor="text1"/>
                <w:szCs w:val="20"/>
              </w:rPr>
              <w:t>drive</w:t>
            </w:r>
            <w:r w:rsidRPr="006D0DC6" w:rsidR="20F96EBA">
              <w:rPr>
                <w:rFonts w:eastAsia="Calibri" w:cstheme="minorHAnsi"/>
                <w:color w:val="000000" w:themeColor="text1"/>
                <w:szCs w:val="20"/>
              </w:rPr>
              <w:t xml:space="preserve"> </w:t>
            </w:r>
            <w:r w:rsidRPr="006D0DC6" w:rsidR="00D61486">
              <w:rPr>
                <w:rFonts w:eastAsia="Calibri" w:cstheme="minorHAnsi"/>
                <w:color w:val="000000" w:themeColor="text1"/>
                <w:szCs w:val="20"/>
              </w:rPr>
              <w:t xml:space="preserve">through </w:t>
            </w:r>
            <w:r w:rsidRPr="006D0DC6" w:rsidR="4AD59474">
              <w:rPr>
                <w:rFonts w:eastAsia="Calibri" w:cstheme="minorHAnsi"/>
                <w:b/>
                <w:bCs/>
                <w:color w:val="000000" w:themeColor="text1"/>
                <w:szCs w:val="20"/>
              </w:rPr>
              <w:t>1/</w:t>
            </w:r>
            <w:r w:rsidRPr="006D0DC6" w:rsidR="11FBD04C">
              <w:rPr>
                <w:rFonts w:eastAsia="Calibri" w:cstheme="minorHAnsi"/>
                <w:b/>
                <w:bCs/>
                <w:color w:val="000000" w:themeColor="text1"/>
                <w:szCs w:val="20"/>
              </w:rPr>
              <w:t>Defend</w:t>
            </w:r>
            <w:r w:rsidRPr="006D0DC6" w:rsidR="00D61486">
              <w:rPr>
                <w:rFonts w:eastAsia="Calibri" w:cstheme="minorHAnsi"/>
                <w:b/>
                <w:bCs/>
                <w:color w:val="000000" w:themeColor="text1"/>
                <w:szCs w:val="20"/>
              </w:rPr>
              <w:t>ing</w:t>
            </w:r>
            <w:r w:rsidRPr="006D0DC6" w:rsidR="11FBD04C">
              <w:rPr>
                <w:rFonts w:eastAsia="Calibri" w:cstheme="minorHAnsi"/>
                <w:b/>
                <w:bCs/>
                <w:color w:val="000000" w:themeColor="text1"/>
                <w:szCs w:val="20"/>
              </w:rPr>
              <w:t xml:space="preserve"> </w:t>
            </w:r>
            <w:r w:rsidRPr="006D0DC6" w:rsidR="1A555BBD">
              <w:rPr>
                <w:rFonts w:eastAsia="Calibri" w:cstheme="minorHAnsi"/>
                <w:b/>
                <w:bCs/>
                <w:color w:val="000000" w:themeColor="text1"/>
                <w:szCs w:val="20"/>
              </w:rPr>
              <w:t>&amp; Grow</w:t>
            </w:r>
            <w:r w:rsidRPr="006D0DC6" w:rsidR="00D61486">
              <w:rPr>
                <w:rFonts w:eastAsia="Calibri" w:cstheme="minorHAnsi"/>
                <w:b/>
                <w:bCs/>
                <w:color w:val="000000" w:themeColor="text1"/>
                <w:szCs w:val="20"/>
              </w:rPr>
              <w:t>ing our top accounts</w:t>
            </w:r>
            <w:r w:rsidRPr="006D0DC6" w:rsidR="11FBD04C">
              <w:rPr>
                <w:rFonts w:eastAsia="Calibri" w:cstheme="minorHAnsi"/>
                <w:b/>
                <w:bCs/>
                <w:color w:val="000000" w:themeColor="text1"/>
                <w:szCs w:val="20"/>
              </w:rPr>
              <w:t xml:space="preserve"> with Agentic </w:t>
            </w:r>
            <w:r w:rsidRPr="006D0DC6" w:rsidR="1A555BBD">
              <w:rPr>
                <w:rFonts w:eastAsia="Calibri" w:cstheme="minorHAnsi"/>
                <w:b/>
                <w:bCs/>
                <w:color w:val="000000" w:themeColor="text1"/>
                <w:szCs w:val="20"/>
              </w:rPr>
              <w:t>AI</w:t>
            </w:r>
            <w:r w:rsidRPr="006D0DC6" w:rsidR="11FBD04C">
              <w:rPr>
                <w:rFonts w:eastAsia="Calibri" w:cstheme="minorHAnsi"/>
                <w:color w:val="000000" w:themeColor="text1"/>
                <w:szCs w:val="20"/>
              </w:rPr>
              <w:t xml:space="preserve"> </w:t>
            </w:r>
            <w:r w:rsidRPr="006D0DC6" w:rsidR="00C3235A">
              <w:rPr>
                <w:rFonts w:eastAsia="Calibri" w:cstheme="minorHAnsi"/>
                <w:color w:val="000000" w:themeColor="text1"/>
                <w:szCs w:val="20"/>
              </w:rPr>
              <w:t>leveraging</w:t>
            </w:r>
            <w:r w:rsidRPr="006D0DC6" w:rsidR="3FDDA4CD">
              <w:rPr>
                <w:rFonts w:eastAsia="Calibri" w:cstheme="minorHAnsi"/>
                <w:color w:val="000000" w:themeColor="text1"/>
                <w:szCs w:val="20"/>
              </w:rPr>
              <w:t xml:space="preserve"> Amazon Quick Suite, </w:t>
            </w:r>
            <w:r w:rsidRPr="006D0DC6" w:rsidR="6A53C647">
              <w:rPr>
                <w:rFonts w:eastAsia="Calibri" w:cstheme="minorHAnsi"/>
                <w:color w:val="000000" w:themeColor="text1"/>
                <w:szCs w:val="20"/>
              </w:rPr>
              <w:t>A</w:t>
            </w:r>
            <w:r w:rsidRPr="006D0DC6" w:rsidR="11DE42DE">
              <w:rPr>
                <w:rFonts w:eastAsia="Calibri" w:cstheme="minorHAnsi"/>
                <w:color w:val="000000" w:themeColor="text1"/>
                <w:szCs w:val="20"/>
              </w:rPr>
              <w:t>gentic</w:t>
            </w:r>
            <w:r w:rsidRPr="006D0DC6" w:rsidR="3FDDA4CD">
              <w:rPr>
                <w:rFonts w:eastAsia="Calibri" w:cstheme="minorHAnsi"/>
                <w:color w:val="000000" w:themeColor="text1"/>
                <w:szCs w:val="20"/>
              </w:rPr>
              <w:t xml:space="preserve"> Q assistant </w:t>
            </w:r>
            <w:r w:rsidRPr="006D0DC6" w:rsidR="00C3235A">
              <w:rPr>
                <w:rFonts w:eastAsia="Calibri" w:cstheme="minorHAnsi"/>
                <w:color w:val="000000" w:themeColor="text1"/>
                <w:szCs w:val="20"/>
              </w:rPr>
              <w:t>(</w:t>
            </w:r>
            <w:r w:rsidRPr="006D0DC6" w:rsidR="3FDDA4CD">
              <w:rPr>
                <w:rFonts w:eastAsia="Calibri" w:cstheme="minorHAnsi"/>
                <w:color w:val="000000" w:themeColor="text1"/>
                <w:szCs w:val="20"/>
              </w:rPr>
              <w:t>Amazon SageMaker Unified Studio</w:t>
            </w:r>
            <w:r w:rsidRPr="006D0DC6" w:rsidR="00C3235A">
              <w:rPr>
                <w:rFonts w:eastAsia="Calibri" w:cstheme="minorHAnsi"/>
                <w:color w:val="000000" w:themeColor="text1"/>
                <w:szCs w:val="20"/>
              </w:rPr>
              <w:t>) and</w:t>
            </w:r>
            <w:r w:rsidRPr="006D0DC6" w:rsidR="0A2115E4">
              <w:rPr>
                <w:rFonts w:eastAsia="Calibri" w:cstheme="minorHAnsi"/>
                <w:color w:val="000000" w:themeColor="text1"/>
                <w:szCs w:val="20"/>
              </w:rPr>
              <w:t xml:space="preserve"> ProServe Delivery Agents</w:t>
            </w:r>
            <w:r w:rsidRPr="006D0DC6" w:rsidR="003717E4">
              <w:rPr>
                <w:rFonts w:eastAsia="Calibri" w:cstheme="minorHAnsi"/>
                <w:color w:val="000000" w:themeColor="text1"/>
                <w:szCs w:val="20"/>
              </w:rPr>
              <w:t xml:space="preserve">, </w:t>
            </w:r>
            <w:r w:rsidRPr="006D0DC6" w:rsidR="2F7B482C">
              <w:rPr>
                <w:rFonts w:eastAsia="Calibri" w:cstheme="minorHAnsi"/>
                <w:b/>
                <w:bCs/>
                <w:color w:val="000000" w:themeColor="text1"/>
                <w:szCs w:val="20"/>
              </w:rPr>
              <w:t xml:space="preserve">2/ </w:t>
            </w:r>
            <w:r w:rsidRPr="006D0DC6" w:rsidR="11FBD04C">
              <w:rPr>
                <w:rFonts w:eastAsia="Calibri" w:cstheme="minorHAnsi"/>
                <w:b/>
                <w:bCs/>
                <w:color w:val="000000" w:themeColor="text1"/>
                <w:szCs w:val="20"/>
              </w:rPr>
              <w:t>Acquir</w:t>
            </w:r>
            <w:r w:rsidRPr="006D0DC6" w:rsidR="003717E4">
              <w:rPr>
                <w:rFonts w:eastAsia="Calibri" w:cstheme="minorHAnsi"/>
                <w:b/>
                <w:bCs/>
                <w:color w:val="000000" w:themeColor="text1"/>
                <w:szCs w:val="20"/>
              </w:rPr>
              <w:t>ing</w:t>
            </w:r>
            <w:r w:rsidRPr="006D0DC6" w:rsidR="11FBD04C">
              <w:rPr>
                <w:rFonts w:eastAsia="Calibri" w:cstheme="minorHAnsi"/>
                <w:b/>
                <w:bCs/>
                <w:color w:val="000000" w:themeColor="text1"/>
                <w:szCs w:val="20"/>
              </w:rPr>
              <w:t xml:space="preserve"> net new workloads</w:t>
            </w:r>
            <w:r w:rsidRPr="006D0DC6" w:rsidR="7FF24F77">
              <w:rPr>
                <w:rFonts w:eastAsia="Calibri" w:cstheme="minorHAnsi"/>
                <w:b/>
                <w:bCs/>
                <w:color w:val="000000" w:themeColor="text1"/>
                <w:szCs w:val="20"/>
              </w:rPr>
              <w:t xml:space="preserve"> </w:t>
            </w:r>
            <w:r w:rsidRPr="006D0DC6" w:rsidR="008D60FF">
              <w:rPr>
                <w:rFonts w:eastAsia="Calibri" w:cstheme="minorHAnsi"/>
                <w:b/>
                <w:bCs/>
                <w:color w:val="000000" w:themeColor="text1"/>
                <w:szCs w:val="20"/>
              </w:rPr>
              <w:t xml:space="preserve">in top 20 </w:t>
            </w:r>
            <w:r w:rsidRPr="006D0DC6" w:rsidR="7804C2AB">
              <w:rPr>
                <w:rFonts w:eastAsia="Calibri" w:cstheme="minorHAnsi"/>
                <w:color w:val="000000" w:themeColor="text1"/>
                <w:szCs w:val="20"/>
              </w:rPr>
              <w:t>purs</w:t>
            </w:r>
            <w:r w:rsidRPr="006D0DC6" w:rsidR="3AD7A9D9">
              <w:rPr>
                <w:rFonts w:eastAsia="Calibri" w:cstheme="minorHAnsi"/>
                <w:color w:val="000000" w:themeColor="text1"/>
                <w:szCs w:val="20"/>
              </w:rPr>
              <w:t>u</w:t>
            </w:r>
            <w:r w:rsidRPr="006D0DC6" w:rsidR="7804C2AB">
              <w:rPr>
                <w:rFonts w:eastAsia="Calibri" w:cstheme="minorHAnsi"/>
                <w:color w:val="000000" w:themeColor="text1"/>
                <w:szCs w:val="20"/>
              </w:rPr>
              <w:t>it</w:t>
            </w:r>
            <w:r w:rsidRPr="006D0DC6" w:rsidR="566E0431">
              <w:rPr>
                <w:rFonts w:eastAsia="Calibri" w:cstheme="minorHAnsi"/>
                <w:color w:val="000000" w:themeColor="text1"/>
                <w:szCs w:val="20"/>
              </w:rPr>
              <w:t xml:space="preserve"> accounts</w:t>
            </w:r>
            <w:r w:rsidRPr="006D0DC6" w:rsidR="1383EC8B">
              <w:rPr>
                <w:rFonts w:eastAsia="Calibri" w:cstheme="minorHAnsi"/>
                <w:color w:val="000000" w:themeColor="text1"/>
                <w:szCs w:val="20"/>
              </w:rPr>
              <w:t xml:space="preserve"> </w:t>
            </w:r>
            <w:r w:rsidRPr="006D0DC6" w:rsidR="4995A3D1">
              <w:rPr>
                <w:rFonts w:eastAsia="Calibri" w:cstheme="minorHAnsi"/>
                <w:color w:val="000000" w:themeColor="text1"/>
                <w:szCs w:val="20"/>
              </w:rPr>
              <w:t>(</w:t>
            </w:r>
            <w:hyperlink w:history="1" w:anchor="_Appendix_E7:_Top">
              <w:r w:rsidRPr="006D0DC6" w:rsidR="00BC6C08">
                <w:rPr>
                  <w:rStyle w:val="Hyperlink"/>
                  <w:rFonts w:eastAsia="Calibri" w:cstheme="minorHAnsi"/>
                  <w:szCs w:val="20"/>
                </w:rPr>
                <w:t>App</w:t>
              </w:r>
              <w:r w:rsidRPr="006D0DC6" w:rsidR="4995A3D1">
                <w:rPr>
                  <w:rStyle w:val="Hyperlink"/>
                  <w:rFonts w:eastAsia="Calibri" w:cstheme="minorHAnsi"/>
                  <w:szCs w:val="20"/>
                </w:rPr>
                <w:t xml:space="preserve"> E</w:t>
              </w:r>
              <w:r w:rsidRPr="006D0DC6" w:rsidR="004C059F">
                <w:rPr>
                  <w:rStyle w:val="Hyperlink"/>
                  <w:rFonts w:eastAsia="Calibri" w:cstheme="minorHAnsi"/>
                  <w:szCs w:val="20"/>
                </w:rPr>
                <w:t>7</w:t>
              </w:r>
            </w:hyperlink>
            <w:r w:rsidRPr="006D0DC6" w:rsidR="4995A3D1">
              <w:rPr>
                <w:rFonts w:eastAsia="Calibri" w:cstheme="minorHAnsi"/>
                <w:color w:val="000000" w:themeColor="text1"/>
                <w:szCs w:val="20"/>
              </w:rPr>
              <w:t>)</w:t>
            </w:r>
            <w:r w:rsidRPr="006D0DC6" w:rsidR="120DF699">
              <w:rPr>
                <w:rFonts w:eastAsia="Calibri" w:cstheme="minorHAnsi"/>
                <w:color w:val="000000" w:themeColor="text1"/>
                <w:szCs w:val="20"/>
              </w:rPr>
              <w:t>,</w:t>
            </w:r>
            <w:r w:rsidRPr="006D0DC6" w:rsidR="11FBD04C">
              <w:rPr>
                <w:rFonts w:eastAsia="Calibri" w:cstheme="minorHAnsi"/>
                <w:color w:val="000000" w:themeColor="text1"/>
                <w:szCs w:val="20"/>
              </w:rPr>
              <w:t xml:space="preserve">  </w:t>
            </w:r>
            <w:r w:rsidRPr="006D0DC6" w:rsidR="00BC6C08">
              <w:rPr>
                <w:rFonts w:eastAsia="Calibri" w:cstheme="minorHAnsi"/>
                <w:color w:val="000000" w:themeColor="text1"/>
                <w:szCs w:val="20"/>
              </w:rPr>
              <w:t>by</w:t>
            </w:r>
            <w:r w:rsidRPr="006D0DC6" w:rsidR="11FBD04C">
              <w:rPr>
                <w:rFonts w:eastAsia="Calibri" w:cstheme="minorHAnsi"/>
                <w:color w:val="000000" w:themeColor="text1"/>
                <w:szCs w:val="20"/>
              </w:rPr>
              <w:t xml:space="preserve"> </w:t>
            </w:r>
            <w:r w:rsidRPr="006D0DC6" w:rsidR="02641FA6">
              <w:rPr>
                <w:rFonts w:eastAsia="Calibri" w:cstheme="minorHAnsi"/>
                <w:color w:val="000000" w:themeColor="text1"/>
                <w:szCs w:val="20"/>
              </w:rPr>
              <w:t>e</w:t>
            </w:r>
            <w:r w:rsidRPr="006D0DC6" w:rsidR="11FBD04C">
              <w:rPr>
                <w:rFonts w:eastAsia="Calibri" w:cstheme="minorHAnsi"/>
                <w:color w:val="000000" w:themeColor="text1"/>
                <w:szCs w:val="20"/>
              </w:rPr>
              <w:t>stablish</w:t>
            </w:r>
            <w:r w:rsidRPr="006D0DC6" w:rsidR="00BC6C08">
              <w:rPr>
                <w:rFonts w:eastAsia="Calibri" w:cstheme="minorHAnsi"/>
                <w:color w:val="000000" w:themeColor="text1"/>
                <w:szCs w:val="20"/>
              </w:rPr>
              <w:t>ing</w:t>
            </w:r>
            <w:r w:rsidRPr="006D0DC6" w:rsidR="11FBD04C">
              <w:rPr>
                <w:rFonts w:eastAsia="Calibri" w:cstheme="minorHAnsi"/>
                <w:color w:val="000000" w:themeColor="text1"/>
                <w:szCs w:val="20"/>
              </w:rPr>
              <w:t xml:space="preserve"> AI-ready Data Foundation leveraging SageMaker Lakehouse enabling interoperability and workload portability </w:t>
            </w:r>
            <w:r w:rsidRPr="006D0DC6" w:rsidR="10FA32A0">
              <w:rPr>
                <w:rFonts w:eastAsia="Calibri" w:cstheme="minorHAnsi"/>
                <w:color w:val="000000" w:themeColor="text1"/>
                <w:szCs w:val="20"/>
              </w:rPr>
              <w:t>to fulfil regulatory,</w:t>
            </w:r>
            <w:r w:rsidRPr="006D0DC6" w:rsidR="11FBD04C">
              <w:rPr>
                <w:rFonts w:eastAsia="Calibri" w:cstheme="minorHAnsi"/>
                <w:color w:val="000000" w:themeColor="text1"/>
                <w:szCs w:val="20"/>
              </w:rPr>
              <w:t xml:space="preserve"> data </w:t>
            </w:r>
            <w:r w:rsidRPr="006D0DC6" w:rsidR="10FA32A0">
              <w:rPr>
                <w:rFonts w:eastAsia="Calibri" w:cstheme="minorHAnsi"/>
                <w:color w:val="000000" w:themeColor="text1"/>
                <w:szCs w:val="20"/>
              </w:rPr>
              <w:t xml:space="preserve">residency and sovereign </w:t>
            </w:r>
            <w:r w:rsidRPr="006D0DC6" w:rsidR="002E0FA6">
              <w:rPr>
                <w:rFonts w:eastAsia="Calibri" w:cstheme="minorHAnsi"/>
                <w:color w:val="000000" w:themeColor="text1"/>
                <w:szCs w:val="20"/>
              </w:rPr>
              <w:t>needs</w:t>
            </w:r>
            <w:r w:rsidRPr="006D0DC6" w:rsidR="10FA32A0">
              <w:rPr>
                <w:rFonts w:eastAsia="Calibri" w:cstheme="minorHAnsi"/>
                <w:color w:val="000000" w:themeColor="text1"/>
                <w:szCs w:val="20"/>
              </w:rPr>
              <w:t xml:space="preserve">. </w:t>
            </w:r>
          </w:p>
        </w:tc>
      </w:tr>
      <w:tr w:rsidTr="6DC271EF" w14:paraId="17960D9D" w14:textId="77777777">
        <w:tblPrEx>
          <w:tblW w:w="15497" w:type="dxa"/>
          <w:tblLook w:val="04A0"/>
        </w:tblPrEx>
        <w:tc>
          <w:tcPr>
            <w:tcW w:w="15497" w:type="dxa"/>
            <w:gridSpan w:val="7"/>
          </w:tcPr>
          <w:p w:rsidR="006D0DC6" w:rsidP="006D0DC6" w14:paraId="4A5039CE" w14:textId="77777777">
            <w:pPr>
              <w:jc w:val="both"/>
              <w:rPr>
                <w:rFonts w:cstheme="minorHAnsi"/>
                <w:b/>
                <w:bCs/>
                <w:szCs w:val="20"/>
                <w:lang w:val="en-US" w:eastAsia="en-US"/>
              </w:rPr>
            </w:pPr>
            <w:commentRangeStart w:id="34"/>
            <w:commentRangeEnd w:id="34"/>
            <w:r>
              <w:rPr>
                <w:rStyle w:val="CommentReference"/>
              </w:rPr>
              <w:commentReference w:id="34"/>
            </w:r>
            <w:r w:rsidRPr="006D0DC6">
              <w:rPr>
                <w:rFonts w:cstheme="minorHAnsi"/>
                <w:b/>
                <w:bCs/>
                <w:szCs w:val="20"/>
                <w:lang w:val="en-US" w:eastAsia="en-US"/>
              </w:rPr>
              <w:t>FY26 execution plans, top priorities, and key activities and initiatives:</w:t>
            </w:r>
          </w:p>
          <w:p w:rsidRPr="006D0DC6" w:rsidR="00A91B6C" w:rsidP="006D0DC6" w14:paraId="7EB241DF" w14:textId="59604937">
            <w:pPr>
              <w:jc w:val="both"/>
              <w:rPr>
                <w:rFonts w:eastAsia="Calibri" w:cstheme="minorHAnsi"/>
                <w:color w:val="000000" w:themeColor="text1"/>
                <w:szCs w:val="20"/>
                <w:lang w:val="en-US"/>
              </w:rPr>
            </w:pPr>
            <w:r w:rsidRPr="006D0DC6">
              <w:rPr>
                <w:rFonts w:eastAsia="Calibri" w:cstheme="minorHAnsi"/>
                <w:color w:val="000000" w:themeColor="text1"/>
                <w:szCs w:val="20"/>
              </w:rPr>
              <w:t xml:space="preserve">SG customers’ AI adoption is hindered by fragmented data environments, poor data quality, limited data literacy, accumulated “data debt,” and the lack of a unified approach to data management, security, and governance </w:t>
            </w:r>
            <w:r w:rsidRPr="006D0DC6" w:rsidR="24DE5BE8">
              <w:rPr>
                <w:rFonts w:eastAsia="Calibri" w:cstheme="minorHAnsi"/>
                <w:color w:val="000000" w:themeColor="text1"/>
                <w:szCs w:val="20"/>
              </w:rPr>
              <w:t>(</w:t>
            </w:r>
            <w:r w:rsidRPr="006D0DC6">
              <w:rPr>
                <w:rFonts w:eastAsia="Calibri" w:cstheme="minorHAnsi"/>
                <w:color w:val="000000" w:themeColor="text1"/>
                <w:szCs w:val="20"/>
              </w:rPr>
              <w:t xml:space="preserve">CIMB SG, NETS, </w:t>
            </w:r>
            <w:r w:rsidRPr="006D0DC6">
              <w:rPr>
                <w:rFonts w:eastAsia="Calibri" w:cstheme="minorHAnsi"/>
                <w:color w:val="000000" w:themeColor="text1"/>
                <w:szCs w:val="20"/>
              </w:rPr>
              <w:t>Mediacorp</w:t>
            </w:r>
            <w:r w:rsidRPr="006D0DC6" w:rsidR="24DE5BE8">
              <w:rPr>
                <w:rFonts w:eastAsia="Calibri" w:cstheme="minorHAnsi"/>
                <w:color w:val="000000" w:themeColor="text1"/>
                <w:szCs w:val="20"/>
              </w:rPr>
              <w:t>,</w:t>
            </w:r>
            <w:r w:rsidRPr="006D0DC6">
              <w:rPr>
                <w:rFonts w:eastAsia="Calibri" w:cstheme="minorHAnsi"/>
                <w:color w:val="000000" w:themeColor="text1"/>
                <w:szCs w:val="20"/>
              </w:rPr>
              <w:t xml:space="preserve"> Wilmar</w:t>
            </w:r>
            <w:r w:rsidRPr="006D0DC6" w:rsidR="24DE5BE8">
              <w:rPr>
                <w:rFonts w:eastAsia="Calibri" w:cstheme="minorHAnsi"/>
                <w:color w:val="000000" w:themeColor="text1"/>
                <w:szCs w:val="20"/>
              </w:rPr>
              <w:t xml:space="preserve">). </w:t>
            </w:r>
            <w:r w:rsidRPr="006D0DC6" w:rsidR="16C5BFFC">
              <w:rPr>
                <w:rFonts w:cstheme="minorHAnsi"/>
                <w:szCs w:val="20"/>
                <w:lang w:val="en-US" w:eastAsia="en-US"/>
              </w:rPr>
              <w:t>For FY26, we have identified 4 key initiatives to drive the Data and AI business</w:t>
            </w:r>
            <w:r w:rsidRPr="006D0DC6" w:rsidR="458D7D10">
              <w:rPr>
                <w:rFonts w:cstheme="minorHAnsi"/>
                <w:szCs w:val="20"/>
                <w:lang w:val="en-US" w:eastAsia="en-US"/>
              </w:rPr>
              <w:t xml:space="preserve"> </w:t>
            </w:r>
            <w:commentRangeStart w:id="35"/>
            <w:commentRangeEnd w:id="35"/>
            <w:r>
              <w:rPr>
                <w:rStyle w:val="CommentReference"/>
              </w:rPr>
              <w:commentReference w:id="35"/>
            </w:r>
            <w:r w:rsidRPr="006D0DC6" w:rsidR="458D7D10">
              <w:rPr>
                <w:rFonts w:cstheme="minorHAnsi"/>
                <w:b/>
                <w:bCs/>
                <w:szCs w:val="20"/>
                <w:lang w:val="en-US" w:eastAsia="en-US"/>
              </w:rPr>
              <w:t>1</w:t>
            </w:r>
            <w:r w:rsidRPr="006D0DC6" w:rsidR="2CAE262B">
              <w:rPr>
                <w:rFonts w:cstheme="minorHAnsi"/>
                <w:b/>
                <w:bCs/>
                <w:szCs w:val="20"/>
                <w:lang w:val="en-US" w:eastAsia="en-US"/>
              </w:rPr>
              <w:t>/</w:t>
            </w:r>
            <w:r w:rsidRPr="006D0DC6" w:rsidR="458D7D10">
              <w:rPr>
                <w:rFonts w:cstheme="minorHAnsi"/>
                <w:b/>
                <w:bCs/>
                <w:i/>
                <w:iCs/>
                <w:szCs w:val="20"/>
                <w:lang w:val="en-US" w:eastAsia="en-US"/>
              </w:rPr>
              <w:t xml:space="preserve"> AI Agents to Automate Data</w:t>
            </w:r>
            <w:r w:rsidRPr="006D0DC6" w:rsidR="458D7D10">
              <w:rPr>
                <w:rFonts w:cstheme="minorHAnsi"/>
                <w:b/>
                <w:bCs/>
                <w:i/>
                <w:iCs/>
                <w:szCs w:val="20"/>
                <w:lang w:val="en-US" w:eastAsia="en-US"/>
              </w:rPr>
              <w:t xml:space="preserve"> &amp; ML Lifecycle (</w:t>
            </w:r>
            <w:r w:rsidRPr="006D0DC6" w:rsidR="2CAE262B">
              <w:rPr>
                <w:rFonts w:cstheme="minorHAnsi"/>
                <w:b/>
                <w:bCs/>
                <w:i/>
                <w:iCs/>
                <w:szCs w:val="20"/>
                <w:lang w:val="en-US" w:eastAsia="en-US"/>
              </w:rPr>
              <w:t>KI1)</w:t>
            </w:r>
            <w:r w:rsidRPr="006D0DC6" w:rsidR="4B3BD074">
              <w:rPr>
                <w:rFonts w:cstheme="minorHAnsi"/>
                <w:b/>
                <w:bCs/>
                <w:i/>
                <w:iCs/>
                <w:szCs w:val="20"/>
                <w:lang w:val="en-US" w:eastAsia="en-US"/>
              </w:rPr>
              <w:t>:</w:t>
            </w:r>
            <w:r w:rsidRPr="006D0DC6" w:rsidR="458D7D10">
              <w:rPr>
                <w:rFonts w:cstheme="minorHAnsi"/>
                <w:b/>
                <w:bCs/>
                <w:i/>
                <w:iCs/>
                <w:szCs w:val="20"/>
                <w:lang w:val="en-US" w:eastAsia="en-US"/>
              </w:rPr>
              <w:t xml:space="preserve"> </w:t>
            </w:r>
            <w:r w:rsidRPr="6DC271EF" w:rsidR="458D7D10">
              <w:rPr>
                <w:rFonts w:cstheme="minorBidi"/>
                <w:color w:val="16191F"/>
              </w:rPr>
              <w:t xml:space="preserve">Agentic Q assistant within </w:t>
            </w:r>
            <w:r w:rsidRPr="6DC271EF" w:rsidR="458D7D10">
              <w:rPr>
                <w:rFonts w:cstheme="minorBidi"/>
                <w:i/>
                <w:color w:val="16191F"/>
              </w:rPr>
              <w:t>Amazon SageMaker Unified</w:t>
            </w:r>
            <w:r w:rsidRPr="6DC271EF" w:rsidR="458D7D10">
              <w:rPr>
                <w:rFonts w:cstheme="minorBidi"/>
                <w:color w:val="16191F"/>
              </w:rPr>
              <w:t xml:space="preserve"> </w:t>
            </w:r>
            <w:r w:rsidRPr="6DC271EF" w:rsidR="458D7D10">
              <w:rPr>
                <w:rFonts w:cstheme="minorBidi"/>
                <w:i/>
                <w:color w:val="16191F"/>
              </w:rPr>
              <w:t>Studio</w:t>
            </w:r>
            <w:r w:rsidRPr="6DC271EF" w:rsidR="458D7D10">
              <w:rPr>
                <w:rFonts w:cstheme="minorBidi"/>
                <w:color w:val="16191F"/>
              </w:rPr>
              <w:t xml:space="preserve"> to streamline and automate the end-to-end data and ML lifecycle </w:t>
            </w:r>
            <w:r w:rsidRPr="6DC271EF" w:rsidR="458D7D10">
              <w:rPr>
                <w:rFonts w:cstheme="minorBidi"/>
                <w:color w:val="16191F"/>
                <w:lang w:val="en-US"/>
              </w:rPr>
              <w:t xml:space="preserve">tasks </w:t>
            </w:r>
            <w:r w:rsidRPr="6DC271EF" w:rsidR="522DE26D">
              <w:rPr>
                <w:rFonts w:cstheme="minorBidi"/>
                <w:color w:val="16191F"/>
                <w:lang w:val="en-US"/>
              </w:rPr>
              <w:t>(</w:t>
            </w:r>
            <w:r w:rsidRPr="6DC271EF" w:rsidR="522DE26D">
              <w:rPr>
                <w:rFonts w:cstheme="minorBidi"/>
                <w:color w:val="16191F"/>
                <w:lang w:val="en-US"/>
              </w:rPr>
              <w:t>eg.</w:t>
            </w:r>
            <w:r w:rsidRPr="6DC271EF" w:rsidR="458D7D10">
              <w:rPr>
                <w:rFonts w:cstheme="minorBidi"/>
                <w:color w:val="16191F"/>
                <w:lang w:val="en-US"/>
              </w:rPr>
              <w:t xml:space="preserve"> </w:t>
            </w:r>
            <w:r w:rsidRPr="6DC271EF" w:rsidR="5F7E6306">
              <w:rPr>
                <w:rFonts w:cstheme="minorBidi"/>
                <w:color w:val="16191F"/>
                <w:lang w:val="en-US"/>
              </w:rPr>
              <w:t xml:space="preserve">Data </w:t>
            </w:r>
            <w:r w:rsidRPr="6DC271EF" w:rsidR="458D7D10">
              <w:rPr>
                <w:rFonts w:cstheme="minorBidi"/>
                <w:color w:val="16191F"/>
                <w:lang w:val="en-US"/>
              </w:rPr>
              <w:t xml:space="preserve">prep workflows like ETL processes, creation and </w:t>
            </w:r>
            <w:r w:rsidRPr="6DC271EF" w:rsidR="458D7D10">
              <w:rPr>
                <w:rFonts w:cstheme="minorBidi"/>
                <w:color w:val="16191F"/>
                <w:lang w:val="en-US"/>
              </w:rPr>
              <w:t>m</w:t>
            </w:r>
            <w:r w:rsidRPr="6DC271EF" w:rsidR="27C6E28B">
              <w:rPr>
                <w:rFonts w:cstheme="minorBidi"/>
                <w:color w:val="16191F"/>
                <w:lang w:val="en-US"/>
              </w:rPr>
              <w:t>gmt</w:t>
            </w:r>
            <w:r w:rsidRPr="6DC271EF" w:rsidR="458D7D10">
              <w:rPr>
                <w:rFonts w:cstheme="minorBidi"/>
                <w:color w:val="16191F"/>
                <w:lang w:val="en-US"/>
              </w:rPr>
              <w:t xml:space="preserve"> of semantic models</w:t>
            </w:r>
            <w:r w:rsidRPr="6DC271EF" w:rsidR="27C6E28B">
              <w:rPr>
                <w:rFonts w:cstheme="minorBidi"/>
                <w:color w:val="16191F"/>
                <w:lang w:val="en-US"/>
              </w:rPr>
              <w:t xml:space="preserve"> </w:t>
            </w:r>
            <w:r w:rsidRPr="6DC271EF" w:rsidR="27C6E28B">
              <w:rPr>
                <w:rFonts w:cstheme="minorBidi"/>
                <w:color w:val="16191F"/>
                <w:lang w:val="en-US"/>
              </w:rPr>
              <w:t>etc</w:t>
            </w:r>
            <w:r w:rsidRPr="6DC271EF" w:rsidR="27C6E28B">
              <w:rPr>
                <w:rFonts w:cstheme="minorBidi"/>
                <w:color w:val="16191F"/>
                <w:lang w:val="en-US"/>
              </w:rPr>
              <w:t>),</w:t>
            </w:r>
            <w:r w:rsidRPr="6DC271EF" w:rsidR="458D7D10">
              <w:rPr>
                <w:rFonts w:cstheme="minorBidi"/>
                <w:color w:val="16191F"/>
                <w:lang w:val="en-US"/>
              </w:rPr>
              <w:t xml:space="preserve"> </w:t>
            </w:r>
            <w:r w:rsidRPr="6DC271EF" w:rsidR="458D7D10">
              <w:rPr>
                <w:rFonts w:cstheme="minorBidi"/>
                <w:b/>
                <w:color w:val="16191F"/>
                <w:lang w:val="en-US"/>
              </w:rPr>
              <w:t>2</w:t>
            </w:r>
            <w:r w:rsidRPr="6DC271EF" w:rsidR="27C6E28B">
              <w:rPr>
                <w:rFonts w:cstheme="minorBidi"/>
                <w:b/>
                <w:color w:val="16191F"/>
                <w:lang w:val="en-US"/>
              </w:rPr>
              <w:t>/</w:t>
            </w:r>
            <w:commentRangeStart w:id="36"/>
            <w:commentRangeEnd w:id="36"/>
            <w:r>
              <w:rPr>
                <w:rStyle w:val="CommentReference"/>
              </w:rPr>
              <w:commentReference w:id="36"/>
            </w:r>
            <w:r w:rsidRPr="006D0DC6" w:rsidR="458D7D10">
              <w:rPr>
                <w:rFonts w:cstheme="minorHAnsi"/>
                <w:b/>
                <w:bCs/>
                <w:i/>
                <w:iCs/>
                <w:szCs w:val="20"/>
                <w:lang w:val="en-US" w:eastAsia="en-US"/>
              </w:rPr>
              <w:t>Agentic Insights</w:t>
            </w:r>
            <w:r w:rsidRPr="006D0DC6" w:rsidR="458D7D10">
              <w:rPr>
                <w:rFonts w:cstheme="minorHAnsi"/>
                <w:b/>
                <w:bCs/>
                <w:i/>
                <w:iCs/>
                <w:szCs w:val="20"/>
                <w:lang w:val="en-US" w:eastAsia="en-US"/>
              </w:rPr>
              <w:t xml:space="preserve"> </w:t>
            </w:r>
            <w:r w:rsidRPr="006D0DC6" w:rsidR="27C6E28B">
              <w:rPr>
                <w:rFonts w:cstheme="minorHAnsi"/>
                <w:b/>
                <w:bCs/>
                <w:i/>
                <w:iCs/>
                <w:szCs w:val="20"/>
                <w:lang w:val="en-US" w:eastAsia="en-US"/>
              </w:rPr>
              <w:t>(KI2)</w:t>
            </w:r>
            <w:r w:rsidRPr="006D0DC6" w:rsidR="4B3BD074">
              <w:rPr>
                <w:rFonts w:cstheme="minorHAnsi"/>
                <w:b/>
                <w:bCs/>
                <w:i/>
                <w:iCs/>
                <w:szCs w:val="20"/>
                <w:lang w:val="en-US" w:eastAsia="en-US"/>
              </w:rPr>
              <w:t>:</w:t>
            </w:r>
            <w:r w:rsidRPr="006D0DC6" w:rsidR="458D7D10">
              <w:rPr>
                <w:rFonts w:cstheme="minorHAnsi"/>
                <w:b/>
                <w:bCs/>
                <w:i/>
                <w:iCs/>
                <w:szCs w:val="20"/>
                <w:lang w:val="en-US" w:eastAsia="en-US"/>
              </w:rPr>
              <w:t xml:space="preserve"> </w:t>
            </w:r>
            <w:r w:rsidRPr="6DC271EF" w:rsidR="458D7D10">
              <w:rPr>
                <w:rFonts w:cstheme="minorBidi"/>
                <w:color w:val="16191F"/>
              </w:rPr>
              <w:t>AI agents</w:t>
            </w:r>
            <w:r w:rsidRPr="6DC271EF" w:rsidR="458D7D10">
              <w:rPr>
                <w:rFonts w:cstheme="minorBidi"/>
              </w:rPr>
              <w:t xml:space="preserve"> with Amazon Quick Suite to analyse, find info </w:t>
            </w:r>
            <w:r w:rsidRPr="6DC271EF" w:rsidR="0908E6AC">
              <w:rPr>
                <w:rFonts w:cstheme="minorBidi"/>
              </w:rPr>
              <w:t>and act</w:t>
            </w:r>
            <w:r w:rsidRPr="6DC271EF" w:rsidR="458D7D10">
              <w:rPr>
                <w:rFonts w:cstheme="minorBidi"/>
              </w:rPr>
              <w:t xml:space="preserve"> by automating tasks</w:t>
            </w:r>
            <w:r w:rsidRPr="6DC271EF" w:rsidR="5941FC58">
              <w:rPr>
                <w:rFonts w:cstheme="minorBidi"/>
              </w:rPr>
              <w:t>,</w:t>
            </w:r>
            <w:r w:rsidRPr="6DC271EF" w:rsidR="458D7D10">
              <w:rPr>
                <w:rFonts w:cstheme="minorBidi"/>
              </w:rPr>
              <w:t xml:space="preserve"> </w:t>
            </w:r>
            <w:commentRangeStart w:id="37"/>
            <w:commentRangeEnd w:id="37"/>
            <w:r>
              <w:rPr>
                <w:rStyle w:val="CommentReference"/>
              </w:rPr>
              <w:commentReference w:id="37"/>
            </w:r>
            <w:r w:rsidRPr="6DC271EF" w:rsidR="05E3B0E4">
              <w:rPr>
                <w:rFonts w:cstheme="minorBidi"/>
                <w:b/>
              </w:rPr>
              <w:t>3/</w:t>
            </w:r>
            <w:r w:rsidRPr="6DC271EF" w:rsidR="458D7D10">
              <w:rPr>
                <w:rFonts w:cstheme="minorBidi"/>
                <w:b/>
              </w:rPr>
              <w:t>A</w:t>
            </w:r>
            <w:r w:rsidRPr="006D0DC6" w:rsidR="458D7D10">
              <w:rPr>
                <w:rFonts w:cstheme="minorHAnsi"/>
                <w:b/>
                <w:bCs/>
                <w:i/>
                <w:iCs/>
                <w:szCs w:val="20"/>
                <w:lang w:val="en-US" w:eastAsia="en-US"/>
              </w:rPr>
              <w:t>I-ready Data</w:t>
            </w:r>
            <w:r w:rsidRPr="006D0DC6" w:rsidR="458D7D10">
              <w:rPr>
                <w:rFonts w:cstheme="minorHAnsi"/>
                <w:b/>
                <w:bCs/>
                <w:i/>
                <w:iCs/>
                <w:szCs w:val="20"/>
                <w:lang w:val="en-US" w:eastAsia="en-US"/>
              </w:rPr>
              <w:t xml:space="preserve"> </w:t>
            </w:r>
            <w:r w:rsidRPr="006D0DC6" w:rsidR="458D7D10">
              <w:rPr>
                <w:rFonts w:cstheme="minorHAnsi"/>
                <w:b/>
                <w:bCs/>
                <w:i/>
                <w:iCs/>
                <w:szCs w:val="20"/>
                <w:lang w:val="en-US" w:eastAsia="en-US"/>
              </w:rPr>
              <w:t>Foundation</w:t>
            </w:r>
            <w:r w:rsidRPr="006D0DC6" w:rsidR="21B5640C">
              <w:rPr>
                <w:rFonts w:cstheme="minorHAnsi"/>
                <w:b/>
                <w:bCs/>
                <w:i/>
                <w:iCs/>
                <w:szCs w:val="20"/>
                <w:lang w:val="en-US" w:eastAsia="en-US"/>
              </w:rPr>
              <w:t xml:space="preserve"> (KI3)</w:t>
            </w:r>
            <w:r w:rsidRPr="006D0DC6" w:rsidR="5BA290EB">
              <w:rPr>
                <w:rFonts w:cstheme="minorHAnsi"/>
                <w:b/>
                <w:bCs/>
                <w:i/>
                <w:iCs/>
                <w:szCs w:val="20"/>
                <w:lang w:val="en-US" w:eastAsia="en-US"/>
              </w:rPr>
              <w:t>:</w:t>
            </w:r>
            <w:r w:rsidRPr="006D0DC6" w:rsidR="458D7D10">
              <w:rPr>
                <w:rFonts w:cstheme="minorHAnsi"/>
                <w:b/>
                <w:bCs/>
                <w:i/>
                <w:iCs/>
                <w:szCs w:val="20"/>
                <w:lang w:val="en-US" w:eastAsia="en-US"/>
              </w:rPr>
              <w:t xml:space="preserve"> </w:t>
            </w:r>
            <w:r w:rsidRPr="006D0DC6" w:rsidR="458D7D10">
              <w:rPr>
                <w:rFonts w:cstheme="minorHAnsi"/>
                <w:szCs w:val="20"/>
                <w:lang w:val="en-US" w:eastAsia="en-US"/>
              </w:rPr>
              <w:t xml:space="preserve">Unify unstructured, structured and event streams on open </w:t>
            </w:r>
            <w:r w:rsidRPr="006D0DC6" w:rsidR="458D7D10">
              <w:rPr>
                <w:rFonts w:cstheme="minorHAnsi"/>
                <w:i/>
                <w:iCs/>
                <w:szCs w:val="20"/>
                <w:lang w:val="en-US" w:eastAsia="en-US"/>
              </w:rPr>
              <w:t>Amazon SageMaker Lakehouse</w:t>
            </w:r>
            <w:r w:rsidRPr="006D0DC6" w:rsidR="458D7D10">
              <w:rPr>
                <w:rFonts w:cstheme="minorHAnsi"/>
                <w:szCs w:val="20"/>
                <w:lang w:val="en-US" w:eastAsia="en-US"/>
              </w:rPr>
              <w:t xml:space="preserve"> with support for open table formats </w:t>
            </w:r>
            <w:r w:rsidRPr="006D0DC6" w:rsidR="21B5640C">
              <w:rPr>
                <w:rFonts w:cstheme="minorHAnsi"/>
                <w:szCs w:val="20"/>
                <w:lang w:val="en-US" w:eastAsia="en-US"/>
              </w:rPr>
              <w:t>(</w:t>
            </w:r>
            <w:r w:rsidRPr="006D0DC6" w:rsidR="458D7D10">
              <w:rPr>
                <w:rFonts w:cstheme="minorHAnsi"/>
                <w:szCs w:val="20"/>
                <w:lang w:val="en-US" w:eastAsia="en-US"/>
              </w:rPr>
              <w:t>Apache Iceberg, Hudi &amp; Delta Lake</w:t>
            </w:r>
            <w:r w:rsidRPr="006D0DC6" w:rsidR="21B5640C">
              <w:rPr>
                <w:rFonts w:cstheme="minorHAnsi"/>
                <w:szCs w:val="20"/>
                <w:lang w:val="en-US" w:eastAsia="en-US"/>
              </w:rPr>
              <w:t xml:space="preserve">, and </w:t>
            </w:r>
            <w:r w:rsidRPr="006D0DC6" w:rsidR="458D7D10">
              <w:rPr>
                <w:rFonts w:cstheme="minorHAnsi"/>
                <w:b/>
                <w:bCs/>
                <w:szCs w:val="20"/>
                <w:lang w:val="en-US" w:eastAsia="en-US"/>
              </w:rPr>
              <w:t>4</w:t>
            </w:r>
            <w:r w:rsidRPr="006D0DC6" w:rsidR="21B5640C">
              <w:rPr>
                <w:rFonts w:cstheme="minorHAnsi"/>
                <w:b/>
                <w:bCs/>
                <w:szCs w:val="20"/>
                <w:lang w:val="en-US" w:eastAsia="en-US"/>
              </w:rPr>
              <w:t>/</w:t>
            </w:r>
            <w:commentRangeStart w:id="38"/>
            <w:commentRangeEnd w:id="38"/>
            <w:r>
              <w:rPr>
                <w:rStyle w:val="CommentReference"/>
              </w:rPr>
              <w:commentReference w:id="38"/>
            </w:r>
            <w:r w:rsidRPr="006D0DC6" w:rsidR="458D7D10">
              <w:rPr>
                <w:rFonts w:cstheme="minorHAnsi"/>
                <w:b/>
                <w:bCs/>
                <w:i/>
                <w:iCs/>
                <w:szCs w:val="20"/>
                <w:lang w:val="en-US" w:eastAsia="en-US"/>
              </w:rPr>
              <w:t xml:space="preserve">AI </w:t>
            </w:r>
            <w:commentRangeStart w:id="39"/>
            <w:commentRangeEnd w:id="39"/>
            <w:r>
              <w:rPr>
                <w:rStyle w:val="CommentReference"/>
              </w:rPr>
              <w:commentReference w:id="39"/>
            </w:r>
            <w:r w:rsidRPr="006D0DC6" w:rsidR="458D7D10">
              <w:rPr>
                <w:rFonts w:cstheme="minorHAnsi"/>
                <w:b/>
                <w:bCs/>
                <w:i/>
                <w:iCs/>
                <w:szCs w:val="20"/>
                <w:lang w:val="en-US" w:eastAsia="en-US"/>
              </w:rPr>
              <w:t>Factories (</w:t>
            </w:r>
            <w:r w:rsidRPr="006D0DC6" w:rsidR="21B5640C">
              <w:rPr>
                <w:rFonts w:cstheme="minorHAnsi"/>
                <w:b/>
                <w:bCs/>
                <w:i/>
                <w:iCs/>
                <w:szCs w:val="20"/>
                <w:lang w:val="en-US" w:eastAsia="en-US"/>
              </w:rPr>
              <w:t>KI4</w:t>
            </w:r>
            <w:r w:rsidRPr="006D0DC6" w:rsidR="458D7D10">
              <w:rPr>
                <w:rFonts w:cstheme="minorHAnsi"/>
                <w:b/>
                <w:bCs/>
                <w:i/>
                <w:iCs/>
                <w:szCs w:val="20"/>
                <w:lang w:val="en-US" w:eastAsia="en-US"/>
              </w:rPr>
              <w:t>)</w:t>
            </w:r>
            <w:r w:rsidRPr="006D0DC6" w:rsidR="21B5640C">
              <w:rPr>
                <w:rFonts w:cstheme="minorHAnsi"/>
                <w:b/>
                <w:bCs/>
                <w:i/>
                <w:iCs/>
                <w:szCs w:val="20"/>
                <w:lang w:val="en-US" w:eastAsia="en-US"/>
              </w:rPr>
              <w:t>:</w:t>
            </w:r>
            <w:r w:rsidRPr="006D0DC6" w:rsidR="458D7D10">
              <w:rPr>
                <w:rFonts w:eastAsia="Calibri" w:cstheme="minorHAnsi"/>
                <w:b/>
                <w:bCs/>
                <w:i/>
                <w:iCs/>
                <w:szCs w:val="20"/>
                <w:lang w:val="en-US" w:eastAsia="en-US"/>
              </w:rPr>
              <w:t xml:space="preserve"> </w:t>
            </w:r>
            <w:r w:rsidRPr="006D0DC6" w:rsidR="7E5DB370">
              <w:rPr>
                <w:rFonts w:eastAsia="Calibri" w:cstheme="minorHAnsi"/>
                <w:color w:val="000000" w:themeColor="text1"/>
                <w:szCs w:val="20"/>
                <w:lang w:val="en-US"/>
              </w:rPr>
              <w:t>C</w:t>
            </w:r>
            <w:r w:rsidRPr="006D0DC6" w:rsidR="458D7D10">
              <w:rPr>
                <w:rFonts w:eastAsia="Calibri" w:cstheme="minorHAnsi"/>
                <w:color w:val="000000" w:themeColor="text1"/>
                <w:szCs w:val="20"/>
                <w:lang w:val="en-US"/>
              </w:rPr>
              <w:t>ombining</w:t>
            </w:r>
            <w:r w:rsidRPr="006D0DC6" w:rsidR="458D7D10">
              <w:rPr>
                <w:rFonts w:eastAsia="Calibri" w:cstheme="minorHAnsi"/>
                <w:color w:val="000000" w:themeColor="text1"/>
                <w:szCs w:val="20"/>
                <w:lang w:val="en-US"/>
              </w:rPr>
              <w:t xml:space="preserve"> AWS </w:t>
            </w:r>
            <w:r w:rsidRPr="006D0DC6" w:rsidR="458D7D10">
              <w:rPr>
                <w:rFonts w:eastAsia="Calibri" w:cstheme="minorHAnsi"/>
                <w:color w:val="000000" w:themeColor="text1"/>
                <w:szCs w:val="20"/>
                <w:lang w:val="en-US"/>
              </w:rPr>
              <w:t>Trainium</w:t>
            </w:r>
            <w:r w:rsidRPr="006D0DC6" w:rsidR="458D7D10">
              <w:rPr>
                <w:rFonts w:eastAsia="Calibri" w:cstheme="minorHAnsi"/>
                <w:color w:val="000000" w:themeColor="text1"/>
                <w:szCs w:val="20"/>
                <w:lang w:val="en-US"/>
              </w:rPr>
              <w:t xml:space="preserve"> and Nvidia GPUs integrated </w:t>
            </w:r>
            <w:r w:rsidRPr="006D0DC6" w:rsidR="74715A19">
              <w:rPr>
                <w:rFonts w:eastAsia="Calibri" w:cstheme="minorHAnsi"/>
                <w:color w:val="000000" w:themeColor="text1"/>
                <w:szCs w:val="20"/>
                <w:lang w:val="en-US"/>
              </w:rPr>
              <w:t xml:space="preserve">with </w:t>
            </w:r>
            <w:r w:rsidRPr="006D0DC6" w:rsidR="458D7D10">
              <w:rPr>
                <w:rFonts w:eastAsia="Calibri" w:cstheme="minorHAnsi"/>
                <w:color w:val="000000" w:themeColor="text1"/>
                <w:szCs w:val="20"/>
                <w:lang w:val="en-US"/>
              </w:rPr>
              <w:t xml:space="preserve">AWS AI services </w:t>
            </w:r>
            <w:r w:rsidRPr="006D0DC6" w:rsidR="74715A19">
              <w:rPr>
                <w:rFonts w:eastAsia="Calibri" w:cstheme="minorHAnsi"/>
                <w:color w:val="000000" w:themeColor="text1"/>
                <w:szCs w:val="20"/>
                <w:lang w:val="en-US"/>
              </w:rPr>
              <w:t>(</w:t>
            </w:r>
            <w:r w:rsidRPr="006D0DC6" w:rsidR="458D7D10">
              <w:rPr>
                <w:rFonts w:eastAsia="Calibri" w:cstheme="minorHAnsi"/>
                <w:color w:val="000000" w:themeColor="text1"/>
                <w:szCs w:val="20"/>
                <w:lang w:val="en-US"/>
              </w:rPr>
              <w:t>Bedrock</w:t>
            </w:r>
            <w:r w:rsidRPr="006D0DC6" w:rsidR="74715A19">
              <w:rPr>
                <w:rFonts w:eastAsia="Calibri" w:cstheme="minorHAnsi"/>
                <w:color w:val="000000" w:themeColor="text1"/>
                <w:szCs w:val="20"/>
                <w:lang w:val="en-US"/>
              </w:rPr>
              <w:t>,</w:t>
            </w:r>
            <w:r w:rsidRPr="006D0DC6" w:rsidR="458D7D10">
              <w:rPr>
                <w:rFonts w:eastAsia="Calibri" w:cstheme="minorHAnsi"/>
                <w:color w:val="000000" w:themeColor="text1"/>
                <w:szCs w:val="20"/>
                <w:lang w:val="en-US"/>
              </w:rPr>
              <w:t xml:space="preserve"> SageMaker</w:t>
            </w:r>
            <w:r w:rsidRPr="006D0DC6" w:rsidR="74715A19">
              <w:rPr>
                <w:rFonts w:eastAsia="Calibri" w:cstheme="minorHAnsi"/>
                <w:color w:val="000000" w:themeColor="text1"/>
                <w:szCs w:val="20"/>
                <w:lang w:val="en-US"/>
              </w:rPr>
              <w:t>)</w:t>
            </w:r>
            <w:r w:rsidRPr="006D0DC6" w:rsidR="458D7D10">
              <w:rPr>
                <w:rFonts w:eastAsia="Calibri" w:cstheme="minorHAnsi"/>
                <w:color w:val="000000" w:themeColor="text1"/>
                <w:szCs w:val="20"/>
                <w:lang w:val="en-US"/>
              </w:rPr>
              <w:t xml:space="preserve"> highly </w:t>
            </w:r>
            <w:commentRangeStart w:id="40"/>
            <w:commentRangeEnd w:id="40"/>
            <w:r>
              <w:rPr>
                <w:rStyle w:val="CommentReference"/>
              </w:rPr>
              <w:commentReference w:id="40"/>
            </w:r>
            <w:r w:rsidRPr="006D0DC6" w:rsidR="458D7D10">
              <w:rPr>
                <w:rFonts w:eastAsia="Calibri" w:cstheme="minorHAnsi"/>
                <w:color w:val="000000" w:themeColor="text1"/>
                <w:szCs w:val="20"/>
                <w:lang w:val="en-US"/>
              </w:rPr>
              <w:t xml:space="preserve">regulated </w:t>
            </w:r>
            <w:r w:rsidRPr="006D0DC6" w:rsidR="0F665B8C">
              <w:rPr>
                <w:rFonts w:eastAsia="Calibri" w:cstheme="minorHAnsi"/>
                <w:color w:val="000000" w:themeColor="text1"/>
                <w:szCs w:val="20"/>
                <w:lang w:val="en-US"/>
              </w:rPr>
              <w:t>customers</w:t>
            </w:r>
            <w:r w:rsidRPr="006D0DC6" w:rsidR="0F665B8C">
              <w:rPr>
                <w:rFonts w:eastAsia="Calibri" w:cstheme="minorHAnsi"/>
                <w:color w:val="000000" w:themeColor="text1"/>
                <w:szCs w:val="20"/>
                <w:lang w:val="en-US"/>
              </w:rPr>
              <w:t xml:space="preserve"> </w:t>
            </w:r>
            <w:r w:rsidRPr="006D0DC6" w:rsidR="458D7D10">
              <w:rPr>
                <w:rFonts w:eastAsia="Calibri" w:cstheme="minorHAnsi"/>
                <w:color w:val="000000" w:themeColor="text1"/>
                <w:szCs w:val="20"/>
                <w:lang w:val="en-US"/>
              </w:rPr>
              <w:t xml:space="preserve">can accelerate deployment timelines whilst meeting their strict data residency and sovereign AI </w:t>
            </w:r>
            <w:r w:rsidRPr="006D0DC6" w:rsidR="25D9D8DC">
              <w:rPr>
                <w:rFonts w:eastAsia="Calibri" w:cstheme="minorHAnsi"/>
                <w:color w:val="000000" w:themeColor="text1"/>
                <w:szCs w:val="20"/>
                <w:lang w:val="en-US"/>
              </w:rPr>
              <w:t>needs</w:t>
            </w:r>
            <w:r w:rsidRPr="006D0DC6" w:rsidR="458D7D10">
              <w:rPr>
                <w:rFonts w:eastAsia="Calibri" w:cstheme="minorHAnsi"/>
                <w:color w:val="000000" w:themeColor="text1"/>
                <w:szCs w:val="20"/>
                <w:lang w:val="en-US"/>
              </w:rPr>
              <w:t>.</w:t>
            </w:r>
            <w:r w:rsidRPr="006D0DC6" w:rsidR="24DE5BE8">
              <w:rPr>
                <w:rFonts w:eastAsia="Calibri" w:cstheme="minorHAnsi"/>
                <w:color w:val="000000" w:themeColor="text1"/>
                <w:szCs w:val="20"/>
                <w:lang w:val="en-US"/>
              </w:rPr>
              <w:t xml:space="preserve"> Specifically for </w:t>
            </w:r>
            <w:r w:rsidRPr="006D0DC6" w:rsidR="24DE5BE8">
              <w:rPr>
                <w:rFonts w:eastAsia="Calibri" w:cstheme="minorHAnsi"/>
                <w:b/>
                <w:bCs/>
                <w:color w:val="000000" w:themeColor="text1"/>
                <w:szCs w:val="20"/>
                <w:lang w:val="en-US"/>
              </w:rPr>
              <w:t>our Deep cohort</w:t>
            </w:r>
            <w:r w:rsidRPr="006D0DC6" w:rsidR="24DE5BE8">
              <w:rPr>
                <w:rFonts w:eastAsia="Calibri" w:cstheme="minorHAnsi"/>
                <w:color w:val="000000" w:themeColor="text1"/>
                <w:szCs w:val="20"/>
                <w:lang w:val="en-US"/>
              </w:rPr>
              <w:t xml:space="preserve"> of customers</w:t>
            </w:r>
            <w:r w:rsidRPr="006D0DC6" w:rsidR="79F2F3EC">
              <w:rPr>
                <w:rFonts w:eastAsia="Calibri" w:cstheme="minorHAnsi"/>
                <w:color w:val="000000" w:themeColor="text1"/>
                <w:szCs w:val="20"/>
                <w:lang w:val="en-US"/>
              </w:rPr>
              <w:t xml:space="preserve"> (</w:t>
            </w:r>
            <w:r w:rsidRPr="006D0DC6" w:rsidR="67C1C687">
              <w:rPr>
                <w:rFonts w:eastAsia="Calibri" w:cstheme="minorHAnsi"/>
                <w:color w:val="000000" w:themeColor="text1"/>
                <w:szCs w:val="20"/>
                <w:lang w:val="en-US"/>
              </w:rPr>
              <w:t>majority buil</w:t>
            </w:r>
            <w:r w:rsidRPr="006D0DC6" w:rsidR="27AF48AE">
              <w:rPr>
                <w:rFonts w:eastAsia="Calibri" w:cstheme="minorHAnsi"/>
                <w:color w:val="000000" w:themeColor="text1"/>
                <w:szCs w:val="20"/>
                <w:lang w:val="en-US"/>
              </w:rPr>
              <w:t>d approach)</w:t>
            </w:r>
            <w:r w:rsidRPr="006D0DC6" w:rsidR="24DE5BE8">
              <w:rPr>
                <w:rFonts w:eastAsia="Calibri" w:cstheme="minorHAnsi"/>
                <w:color w:val="000000" w:themeColor="text1"/>
                <w:szCs w:val="20"/>
                <w:lang w:val="en-US"/>
              </w:rPr>
              <w:t>, we will lead with</w:t>
            </w:r>
            <w:r w:rsidRPr="006D0DC6" w:rsidR="3AC04E49">
              <w:rPr>
                <w:rFonts w:eastAsia="Calibri" w:cstheme="minorHAnsi"/>
                <w:color w:val="000000" w:themeColor="text1"/>
                <w:szCs w:val="20"/>
                <w:lang w:val="en-US"/>
              </w:rPr>
              <w:t xml:space="preserve"> </w:t>
            </w:r>
            <w:r w:rsidRPr="006D0DC6" w:rsidR="3AC04E49">
              <w:rPr>
                <w:rFonts w:eastAsia="Calibri" w:cstheme="minorHAnsi"/>
                <w:b/>
                <w:bCs/>
                <w:color w:val="000000" w:themeColor="text1"/>
                <w:szCs w:val="20"/>
              </w:rPr>
              <w:t xml:space="preserve">Unified AI Platform </w:t>
            </w:r>
            <w:r w:rsidRPr="006D0DC6" w:rsidR="0B9882D5">
              <w:rPr>
                <w:rFonts w:eastAsia="Calibri" w:cstheme="minorHAnsi"/>
                <w:b/>
                <w:bCs/>
                <w:color w:val="000000" w:themeColor="text1"/>
                <w:szCs w:val="20"/>
              </w:rPr>
              <w:t>adoption</w:t>
            </w:r>
            <w:r w:rsidRPr="006D0DC6" w:rsidR="7302833D">
              <w:rPr>
                <w:rFonts w:eastAsia="Calibri" w:cstheme="minorHAnsi"/>
                <w:b/>
                <w:bCs/>
                <w:color w:val="000000" w:themeColor="text1"/>
                <w:szCs w:val="20"/>
              </w:rPr>
              <w:t xml:space="preserve"> </w:t>
            </w:r>
            <w:r w:rsidRPr="006D0DC6" w:rsidR="48113AAA">
              <w:rPr>
                <w:rFonts w:eastAsia="Calibri" w:cstheme="minorHAnsi"/>
                <w:color w:val="000000" w:themeColor="text1"/>
                <w:szCs w:val="20"/>
              </w:rPr>
              <w:t>driving</w:t>
            </w:r>
            <w:r w:rsidRPr="006D0DC6" w:rsidR="7F9B7E1B">
              <w:rPr>
                <w:rFonts w:eastAsia="Calibri" w:cstheme="minorHAnsi"/>
                <w:b/>
                <w:bCs/>
                <w:color w:val="000000" w:themeColor="text1"/>
                <w:szCs w:val="20"/>
              </w:rPr>
              <w:t xml:space="preserve"> </w:t>
            </w:r>
            <w:r w:rsidRPr="006D0DC6" w:rsidR="24DE5BE8">
              <w:rPr>
                <w:rFonts w:eastAsia="Calibri" w:cstheme="minorHAnsi"/>
                <w:color w:val="000000" w:themeColor="text1"/>
                <w:szCs w:val="20"/>
              </w:rPr>
              <w:t>all</w:t>
            </w:r>
            <w:r w:rsidRPr="006D0DC6" w:rsidR="7F9B7E1B">
              <w:rPr>
                <w:rFonts w:eastAsia="Calibri" w:cstheme="minorHAnsi"/>
                <w:color w:val="000000" w:themeColor="text1"/>
                <w:szCs w:val="20"/>
              </w:rPr>
              <w:t xml:space="preserve"> 4 initiatives </w:t>
            </w:r>
            <w:r w:rsidRPr="006D0DC6" w:rsidR="24DE5BE8">
              <w:rPr>
                <w:rFonts w:eastAsia="Calibri" w:cstheme="minorHAnsi"/>
                <w:color w:val="000000" w:themeColor="text1"/>
                <w:szCs w:val="20"/>
              </w:rPr>
              <w:t>(</w:t>
            </w:r>
            <w:r w:rsidRPr="006D0DC6" w:rsidR="7F9B7E1B">
              <w:rPr>
                <w:rFonts w:eastAsia="Calibri" w:cstheme="minorHAnsi"/>
                <w:color w:val="000000" w:themeColor="text1"/>
                <w:szCs w:val="20"/>
              </w:rPr>
              <w:t>KI1 to KI4</w:t>
            </w:r>
            <w:r w:rsidRPr="006D0DC6" w:rsidR="24DE5BE8">
              <w:rPr>
                <w:rFonts w:eastAsia="Calibri" w:cstheme="minorHAnsi"/>
                <w:color w:val="000000" w:themeColor="text1"/>
                <w:szCs w:val="20"/>
              </w:rPr>
              <w:t>)</w:t>
            </w:r>
            <w:r w:rsidRPr="006D0DC6" w:rsidR="430761C4">
              <w:rPr>
                <w:rFonts w:eastAsia="Calibri" w:cstheme="minorHAnsi"/>
                <w:color w:val="000000" w:themeColor="text1"/>
                <w:szCs w:val="20"/>
              </w:rPr>
              <w:t xml:space="preserve"> by working with them to move </w:t>
            </w:r>
            <w:r w:rsidRPr="006D0DC6" w:rsidR="04F9CDE1">
              <w:rPr>
                <w:rFonts w:eastAsia="Calibri" w:cstheme="minorHAnsi"/>
                <w:color w:val="000000" w:themeColor="text1"/>
                <w:szCs w:val="20"/>
              </w:rPr>
              <w:t xml:space="preserve">from </w:t>
            </w:r>
            <w:r w:rsidRPr="006D0DC6" w:rsidR="430761C4">
              <w:rPr>
                <w:rFonts w:eastAsia="Calibri" w:cstheme="minorHAnsi"/>
                <w:color w:val="000000" w:themeColor="text1"/>
                <w:szCs w:val="20"/>
              </w:rPr>
              <w:t>AI testing</w:t>
            </w:r>
            <w:r w:rsidRPr="006D0DC6" w:rsidR="04F9CDE1">
              <w:rPr>
                <w:rFonts w:eastAsia="Calibri" w:cstheme="minorHAnsi"/>
                <w:color w:val="000000" w:themeColor="text1"/>
                <w:szCs w:val="20"/>
              </w:rPr>
              <w:t xml:space="preserve"> </w:t>
            </w:r>
            <w:r w:rsidRPr="006D0DC6" w:rsidR="7490159E">
              <w:rPr>
                <w:rFonts w:eastAsia="Calibri" w:cstheme="minorHAnsi"/>
                <w:color w:val="000000" w:themeColor="text1"/>
                <w:szCs w:val="20"/>
              </w:rPr>
              <w:t xml:space="preserve">phase to </w:t>
            </w:r>
            <w:r w:rsidRPr="006D0DC6" w:rsidR="04F9CDE1">
              <w:rPr>
                <w:rFonts w:eastAsia="Calibri" w:cstheme="minorHAnsi"/>
                <w:color w:val="000000" w:themeColor="text1"/>
                <w:szCs w:val="20"/>
              </w:rPr>
              <w:t>use case</w:t>
            </w:r>
            <w:r w:rsidRPr="006D0DC6" w:rsidR="7490159E">
              <w:rPr>
                <w:rFonts w:eastAsia="Calibri" w:cstheme="minorHAnsi"/>
                <w:color w:val="000000" w:themeColor="text1"/>
                <w:szCs w:val="20"/>
              </w:rPr>
              <w:t xml:space="preserve"> </w:t>
            </w:r>
            <w:r w:rsidRPr="006D0DC6" w:rsidR="04F9CDE1">
              <w:rPr>
                <w:rFonts w:eastAsia="Calibri" w:cstheme="minorHAnsi"/>
                <w:color w:val="000000" w:themeColor="text1"/>
                <w:szCs w:val="20"/>
              </w:rPr>
              <w:t>specific (</w:t>
            </w:r>
            <w:r w:rsidRPr="006D0DC6" w:rsidR="7490159E">
              <w:rPr>
                <w:rFonts w:eastAsia="Calibri" w:cstheme="minorHAnsi"/>
                <w:color w:val="000000" w:themeColor="text1"/>
                <w:szCs w:val="20"/>
              </w:rPr>
              <w:t>eg.</w:t>
            </w:r>
            <w:r w:rsidRPr="006D0DC6" w:rsidR="04F9CDE1">
              <w:rPr>
                <w:rFonts w:eastAsia="Calibri" w:cstheme="minorHAnsi"/>
                <w:color w:val="000000" w:themeColor="text1"/>
                <w:szCs w:val="20"/>
              </w:rPr>
              <w:t xml:space="preserve"> chatbot, developer tools</w:t>
            </w:r>
            <w:r w:rsidRPr="006D0DC6" w:rsidR="30F30432">
              <w:rPr>
                <w:rFonts w:eastAsia="Calibri" w:cstheme="minorHAnsi"/>
                <w:color w:val="000000" w:themeColor="text1"/>
                <w:szCs w:val="20"/>
              </w:rPr>
              <w:t xml:space="preserve">) </w:t>
            </w:r>
            <w:r w:rsidRPr="006D0DC6" w:rsidR="3DEC4BDF">
              <w:rPr>
                <w:rFonts w:eastAsia="Calibri" w:cstheme="minorHAnsi"/>
                <w:color w:val="000000" w:themeColor="text1"/>
                <w:szCs w:val="20"/>
              </w:rPr>
              <w:t>and</w:t>
            </w:r>
            <w:r w:rsidRPr="006D0DC6" w:rsidR="0098A29D">
              <w:rPr>
                <w:rFonts w:eastAsia="Calibri" w:cstheme="minorHAnsi"/>
                <w:color w:val="000000" w:themeColor="text1"/>
                <w:szCs w:val="20"/>
              </w:rPr>
              <w:t xml:space="preserve"> build</w:t>
            </w:r>
            <w:r w:rsidRPr="006D0DC6" w:rsidR="22D6F438">
              <w:rPr>
                <w:rFonts w:eastAsia="Calibri" w:cstheme="minorHAnsi"/>
                <w:color w:val="000000" w:themeColor="text1"/>
                <w:szCs w:val="20"/>
              </w:rPr>
              <w:t xml:space="preserve"> enterprise</w:t>
            </w:r>
            <w:r w:rsidRPr="006D0DC6" w:rsidR="7F9ABC78">
              <w:rPr>
                <w:rFonts w:eastAsia="Calibri" w:cstheme="minorHAnsi"/>
                <w:color w:val="000000" w:themeColor="text1"/>
                <w:szCs w:val="20"/>
              </w:rPr>
              <w:t>-</w:t>
            </w:r>
            <w:r w:rsidRPr="006D0DC6" w:rsidR="22D6F438">
              <w:rPr>
                <w:rFonts w:eastAsia="Calibri" w:cstheme="minorHAnsi"/>
                <w:color w:val="000000" w:themeColor="text1"/>
                <w:szCs w:val="20"/>
              </w:rPr>
              <w:t xml:space="preserve">wide </w:t>
            </w:r>
            <w:r w:rsidRPr="006D0DC6" w:rsidR="0098A29D">
              <w:rPr>
                <w:rFonts w:eastAsia="Calibri" w:cstheme="minorHAnsi"/>
                <w:color w:val="000000" w:themeColor="text1"/>
                <w:szCs w:val="20"/>
              </w:rPr>
              <w:t>AI foundation</w:t>
            </w:r>
            <w:r w:rsidRPr="006D0DC6" w:rsidR="3DEC4BDF">
              <w:rPr>
                <w:rFonts w:eastAsia="Calibri" w:cstheme="minorHAnsi"/>
                <w:color w:val="000000" w:themeColor="text1"/>
                <w:szCs w:val="20"/>
              </w:rPr>
              <w:t>.</w:t>
            </w:r>
            <w:r w:rsidRPr="006D0DC6" w:rsidR="1D94D9D8">
              <w:rPr>
                <w:rFonts w:eastAsia="Calibri" w:cstheme="minorHAnsi"/>
                <w:color w:val="000000" w:themeColor="text1"/>
                <w:szCs w:val="20"/>
              </w:rPr>
              <w:t xml:space="preserve"> </w:t>
            </w:r>
            <w:r w:rsidRPr="006D0DC6" w:rsidR="217FB0ED">
              <w:rPr>
                <w:rFonts w:eastAsia="Calibri" w:cstheme="minorHAnsi"/>
                <w:color w:val="000000" w:themeColor="text1"/>
                <w:szCs w:val="20"/>
              </w:rPr>
              <w:t xml:space="preserve">Across </w:t>
            </w:r>
            <w:r w:rsidRPr="006D0DC6" w:rsidR="217FB0ED">
              <w:rPr>
                <w:rFonts w:eastAsia="Calibri" w:cstheme="minorHAnsi"/>
                <w:b/>
                <w:bCs/>
                <w:color w:val="000000" w:themeColor="text1"/>
                <w:szCs w:val="20"/>
              </w:rPr>
              <w:t>our</w:t>
            </w:r>
            <w:r w:rsidRPr="006D0DC6" w:rsidR="0161F696">
              <w:rPr>
                <w:rFonts w:eastAsia="Calibri" w:cstheme="minorHAnsi"/>
                <w:b/>
                <w:bCs/>
                <w:color w:val="000000" w:themeColor="text1"/>
                <w:szCs w:val="20"/>
              </w:rPr>
              <w:t xml:space="preserve"> Focus</w:t>
            </w:r>
            <w:r w:rsidRPr="006D0DC6" w:rsidR="217FB0ED">
              <w:rPr>
                <w:rFonts w:eastAsia="Calibri" w:cstheme="minorHAnsi"/>
                <w:b/>
                <w:bCs/>
                <w:color w:val="000000" w:themeColor="text1"/>
                <w:szCs w:val="20"/>
              </w:rPr>
              <w:t xml:space="preserve"> cohort</w:t>
            </w:r>
            <w:r w:rsidRPr="006D0DC6" w:rsidR="217FB0ED">
              <w:rPr>
                <w:rFonts w:eastAsia="Calibri" w:cstheme="minorHAnsi"/>
                <w:color w:val="000000" w:themeColor="text1"/>
                <w:szCs w:val="20"/>
              </w:rPr>
              <w:t xml:space="preserve"> we will </w:t>
            </w:r>
            <w:r w:rsidRPr="006D0DC6" w:rsidR="0CB704D2">
              <w:rPr>
                <w:rFonts w:eastAsia="Calibri" w:cstheme="minorHAnsi"/>
                <w:color w:val="000000" w:themeColor="text1"/>
                <w:szCs w:val="20"/>
              </w:rPr>
              <w:t>(</w:t>
            </w:r>
            <w:r w:rsidRPr="006D0DC6" w:rsidR="0CB704D2">
              <w:rPr>
                <w:rFonts w:eastAsia="Calibri" w:cstheme="minorHAnsi"/>
                <w:color w:val="000000" w:themeColor="text1"/>
                <w:szCs w:val="20"/>
              </w:rPr>
              <w:t>i</w:t>
            </w:r>
            <w:r w:rsidRPr="006D0DC6" w:rsidR="0CB704D2">
              <w:rPr>
                <w:rFonts w:eastAsia="Calibri" w:cstheme="minorHAnsi"/>
                <w:color w:val="000000" w:themeColor="text1"/>
                <w:szCs w:val="20"/>
              </w:rPr>
              <w:t>)</w:t>
            </w:r>
            <w:r w:rsidRPr="006D0DC6" w:rsidR="339B34D0">
              <w:rPr>
                <w:rFonts w:eastAsia="Calibri" w:cstheme="minorHAnsi"/>
                <w:color w:val="000000" w:themeColor="text1"/>
                <w:szCs w:val="20"/>
              </w:rPr>
              <w:t xml:space="preserve"> I</w:t>
            </w:r>
            <w:r w:rsidRPr="006D0DC6" w:rsidR="6C22B2E4">
              <w:rPr>
                <w:rFonts w:eastAsia="Calibri" w:cstheme="minorHAnsi"/>
                <w:color w:val="000000" w:themeColor="text1"/>
                <w:szCs w:val="20"/>
                <w:lang w:val="en-US"/>
              </w:rPr>
              <w:t>dentify</w:t>
            </w:r>
            <w:r w:rsidRPr="006D0DC6" w:rsidR="71589835">
              <w:rPr>
                <w:rFonts w:eastAsia="Calibri" w:cstheme="minorHAnsi"/>
                <w:color w:val="000000" w:themeColor="text1"/>
                <w:szCs w:val="20"/>
                <w:lang w:val="en-US"/>
              </w:rPr>
              <w:t xml:space="preserve"> </w:t>
            </w:r>
            <w:r w:rsidRPr="006D0DC6" w:rsidR="700BF3B8">
              <w:rPr>
                <w:rFonts w:eastAsia="Calibri" w:cstheme="minorHAnsi"/>
                <w:color w:val="000000" w:themeColor="text1"/>
                <w:szCs w:val="20"/>
                <w:lang w:val="en-US"/>
              </w:rPr>
              <w:t>key</w:t>
            </w:r>
            <w:r w:rsidRPr="006D0DC6" w:rsidR="71589835">
              <w:rPr>
                <w:rFonts w:eastAsia="Calibri" w:cstheme="minorHAnsi"/>
                <w:color w:val="000000" w:themeColor="text1"/>
                <w:szCs w:val="20"/>
                <w:lang w:val="en-US"/>
              </w:rPr>
              <w:t xml:space="preserve"> opportunities by deal size of</w:t>
            </w:r>
            <w:r w:rsidRPr="006D0DC6" w:rsidR="37F568A5">
              <w:rPr>
                <w:rFonts w:eastAsia="Calibri" w:cstheme="minorHAnsi"/>
                <w:color w:val="000000" w:themeColor="text1"/>
                <w:szCs w:val="20"/>
                <w:lang w:val="en-US"/>
              </w:rPr>
              <w:t xml:space="preserve"> &gt;</w:t>
            </w:r>
            <w:r w:rsidRPr="006D0DC6" w:rsidR="71589835">
              <w:rPr>
                <w:rFonts w:eastAsia="Calibri" w:cstheme="minorHAnsi"/>
                <w:color w:val="000000" w:themeColor="text1"/>
                <w:szCs w:val="20"/>
                <w:lang w:val="en-US"/>
              </w:rPr>
              <w:t xml:space="preserve"> </w:t>
            </w:r>
            <w:r w:rsidRPr="006D0DC6" w:rsidR="58991614">
              <w:rPr>
                <w:rFonts w:eastAsia="Calibri" w:cstheme="minorHAnsi"/>
                <w:color w:val="000000" w:themeColor="text1"/>
                <w:szCs w:val="20"/>
                <w:lang w:val="en-US"/>
              </w:rPr>
              <w:t>10</w:t>
            </w:r>
            <w:r w:rsidRPr="006D0DC6" w:rsidR="71589835">
              <w:rPr>
                <w:rFonts w:eastAsia="Calibri" w:cstheme="minorHAnsi"/>
                <w:color w:val="000000" w:themeColor="text1"/>
                <w:szCs w:val="20"/>
                <w:lang w:val="en-US"/>
              </w:rPr>
              <w:t xml:space="preserve">0K ARR </w:t>
            </w:r>
            <w:r w:rsidRPr="006D0DC6" w:rsidR="700BF3B8">
              <w:rPr>
                <w:rFonts w:eastAsia="Calibri" w:cstheme="minorHAnsi"/>
                <w:color w:val="000000" w:themeColor="text1"/>
                <w:szCs w:val="20"/>
                <w:lang w:val="en-US"/>
              </w:rPr>
              <w:t>and drive</w:t>
            </w:r>
            <w:r w:rsidRPr="006D0DC6" w:rsidR="71589835">
              <w:rPr>
                <w:rFonts w:eastAsia="Calibri" w:cstheme="minorHAnsi"/>
                <w:color w:val="000000" w:themeColor="text1"/>
                <w:szCs w:val="20"/>
                <w:lang w:val="en-US"/>
              </w:rPr>
              <w:t xml:space="preserve"> </w:t>
            </w:r>
            <w:r w:rsidRPr="006D0DC6" w:rsidR="39588B14">
              <w:rPr>
                <w:rFonts w:eastAsia="Calibri" w:cstheme="minorHAnsi"/>
                <w:color w:val="000000" w:themeColor="text1"/>
                <w:szCs w:val="20"/>
                <w:lang w:val="en-US"/>
              </w:rPr>
              <w:t xml:space="preserve">high touch engagements via </w:t>
            </w:r>
            <w:commentRangeStart w:id="41"/>
            <w:commentRangeEnd w:id="41"/>
            <w:r>
              <w:rPr>
                <w:rStyle w:val="CommentReference"/>
              </w:rPr>
              <w:commentReference w:id="41"/>
            </w:r>
            <w:r w:rsidRPr="006D0DC6" w:rsidR="39588B14">
              <w:rPr>
                <w:rFonts w:eastAsia="Calibri" w:cstheme="minorHAnsi"/>
                <w:color w:val="000000" w:themeColor="text1"/>
                <w:szCs w:val="20"/>
                <w:lang w:val="en-US"/>
              </w:rPr>
              <w:t>Executive Visioning (EVs</w:t>
            </w:r>
            <w:r w:rsidRPr="006D0DC6" w:rsidR="39588B14">
              <w:rPr>
                <w:rFonts w:eastAsia="Calibri" w:cstheme="minorHAnsi"/>
                <w:color w:val="000000" w:themeColor="text1"/>
                <w:szCs w:val="20"/>
                <w:lang w:val="en-US"/>
              </w:rPr>
              <w:t xml:space="preserve">) and </w:t>
            </w:r>
            <w:commentRangeStart w:id="42"/>
            <w:commentRangeEnd w:id="42"/>
            <w:r>
              <w:rPr>
                <w:rStyle w:val="CommentReference"/>
              </w:rPr>
              <w:commentReference w:id="42"/>
            </w:r>
            <w:r w:rsidRPr="006D0DC6" w:rsidR="39588B14">
              <w:rPr>
                <w:rFonts w:eastAsia="Calibri" w:cstheme="minorHAnsi"/>
                <w:color w:val="000000" w:themeColor="text1"/>
                <w:szCs w:val="20"/>
                <w:lang w:val="en-US"/>
              </w:rPr>
              <w:t>D2E workshops</w:t>
            </w:r>
            <w:r w:rsidRPr="006D0DC6" w:rsidR="738DF8B5">
              <w:rPr>
                <w:rFonts w:eastAsia="Calibri" w:cstheme="minorHAnsi"/>
                <w:color w:val="000000" w:themeColor="text1"/>
                <w:szCs w:val="20"/>
                <w:lang w:val="en-US"/>
              </w:rPr>
              <w:t>,</w:t>
            </w:r>
            <w:r w:rsidRPr="006D0DC6" w:rsidR="39588B14">
              <w:rPr>
                <w:rFonts w:eastAsia="Calibri" w:cstheme="minorHAnsi"/>
                <w:color w:val="000000" w:themeColor="text1"/>
                <w:szCs w:val="20"/>
                <w:lang w:val="en-US"/>
              </w:rPr>
              <w:t xml:space="preserve"> </w:t>
            </w:r>
            <w:commentRangeStart w:id="43"/>
            <w:commentRangeEnd w:id="43"/>
            <w:r>
              <w:rPr>
                <w:rStyle w:val="CommentReference"/>
              </w:rPr>
              <w:commentReference w:id="43"/>
            </w:r>
            <w:r w:rsidRPr="006D0DC6" w:rsidR="0CB704D2">
              <w:rPr>
                <w:rFonts w:eastAsia="Calibri" w:cstheme="minorHAnsi"/>
                <w:color w:val="000000" w:themeColor="text1"/>
                <w:szCs w:val="20"/>
                <w:lang w:val="en-US"/>
              </w:rPr>
              <w:t>(</w:t>
            </w:r>
            <w:r w:rsidRPr="006D0DC6" w:rsidR="39588B14">
              <w:rPr>
                <w:rFonts w:eastAsia="Calibri" w:cstheme="minorHAnsi"/>
                <w:color w:val="000000" w:themeColor="text1"/>
                <w:szCs w:val="20"/>
                <w:lang w:val="en-US"/>
              </w:rPr>
              <w:t>ii</w:t>
            </w:r>
            <w:r w:rsidRPr="006D0DC6" w:rsidR="0CB704D2">
              <w:rPr>
                <w:rFonts w:eastAsia="Calibri" w:cstheme="minorHAnsi"/>
                <w:color w:val="000000" w:themeColor="text1"/>
                <w:szCs w:val="20"/>
                <w:lang w:val="en-US"/>
              </w:rPr>
              <w:t>)</w:t>
            </w:r>
            <w:r w:rsidRPr="006D0DC6" w:rsidR="39588B14">
              <w:rPr>
                <w:rFonts w:eastAsia="Calibri" w:cstheme="minorHAnsi"/>
                <w:color w:val="000000" w:themeColor="text1"/>
                <w:szCs w:val="20"/>
                <w:lang w:val="en-US"/>
              </w:rPr>
              <w:t xml:space="preserve"> Enable: BRIDGE Technical Field</w:t>
            </w:r>
            <w:r w:rsidRPr="006D0DC6" w:rsidR="39588B14">
              <w:rPr>
                <w:rFonts w:eastAsia="Calibri" w:cstheme="minorHAnsi"/>
                <w:color w:val="000000" w:themeColor="text1"/>
                <w:szCs w:val="20"/>
                <w:lang w:val="en-US"/>
              </w:rPr>
              <w:t xml:space="preserve"> </w:t>
            </w:r>
            <w:r w:rsidRPr="006D0DC6" w:rsidR="39588B14">
              <w:rPr>
                <w:rFonts w:eastAsia="Calibri" w:cstheme="minorHAnsi"/>
                <w:color w:val="000000" w:themeColor="text1"/>
                <w:szCs w:val="20"/>
                <w:lang w:val="en-US"/>
              </w:rPr>
              <w:t xml:space="preserve">Enablement </w:t>
            </w:r>
            <w:r w:rsidRPr="006D0DC6" w:rsidR="0CB704D2">
              <w:rPr>
                <w:rFonts w:eastAsia="Calibri" w:cstheme="minorHAnsi"/>
                <w:color w:val="000000" w:themeColor="text1"/>
                <w:szCs w:val="20"/>
                <w:lang w:val="en-US"/>
              </w:rPr>
              <w:t xml:space="preserve">and AI Pathfinder series to </w:t>
            </w:r>
            <w:r w:rsidRPr="006D0DC6" w:rsidR="39588B14">
              <w:rPr>
                <w:rFonts w:eastAsia="Calibri" w:cstheme="minorHAnsi"/>
                <w:color w:val="000000" w:themeColor="text1"/>
                <w:szCs w:val="20"/>
                <w:lang w:val="en-US"/>
              </w:rPr>
              <w:t>series to continue</w:t>
            </w:r>
            <w:r w:rsidRPr="006D0DC6" w:rsidR="06EDBDEF">
              <w:rPr>
                <w:rFonts w:eastAsia="Calibri" w:cstheme="minorHAnsi"/>
                <w:color w:val="000000" w:themeColor="text1"/>
                <w:szCs w:val="20"/>
                <w:lang w:val="en-US"/>
              </w:rPr>
              <w:t xml:space="preserve"> and (</w:t>
            </w:r>
            <w:r w:rsidRPr="006D0DC6" w:rsidR="39588B14">
              <w:rPr>
                <w:rFonts w:eastAsia="Calibri" w:cstheme="minorHAnsi"/>
                <w:color w:val="000000" w:themeColor="text1"/>
                <w:szCs w:val="20"/>
                <w:lang w:val="en-US"/>
              </w:rPr>
              <w:t>iii</w:t>
            </w:r>
            <w:r w:rsidRPr="006D0DC6" w:rsidR="06EDBDEF">
              <w:rPr>
                <w:rFonts w:eastAsia="Calibri" w:cstheme="minorHAnsi"/>
                <w:color w:val="000000" w:themeColor="text1"/>
                <w:szCs w:val="20"/>
                <w:lang w:val="en-US"/>
              </w:rPr>
              <w:t>) Drive</w:t>
            </w:r>
            <w:r w:rsidRPr="006D0DC6" w:rsidR="39588B14">
              <w:rPr>
                <w:rFonts w:eastAsia="Calibri" w:cstheme="minorHAnsi"/>
                <w:color w:val="000000" w:themeColor="text1"/>
                <w:szCs w:val="20"/>
                <w:lang w:val="en-US"/>
              </w:rPr>
              <w:t xml:space="preserve"> </w:t>
            </w:r>
            <w:r w:rsidRPr="006D0DC6" w:rsidR="39588B14">
              <w:rPr>
                <w:rFonts w:eastAsia="Calibri" w:cstheme="minorHAnsi"/>
                <w:color w:val="000000" w:themeColor="text1"/>
                <w:szCs w:val="20"/>
              </w:rPr>
              <w:t>ASEAN Spring of AI (March-May): AI acceleration initiative to accelerate pipeline progression to launch, increase partner attach</w:t>
            </w:r>
            <w:r w:rsidRPr="006D0DC6" w:rsidR="06EDBDEF">
              <w:rPr>
                <w:rFonts w:eastAsia="Calibri" w:cstheme="minorHAnsi"/>
                <w:color w:val="000000" w:themeColor="text1"/>
                <w:szCs w:val="20"/>
              </w:rPr>
              <w:t xml:space="preserve"> and</w:t>
            </w:r>
            <w:r w:rsidRPr="006D0DC6" w:rsidR="39588B14">
              <w:rPr>
                <w:rFonts w:eastAsia="Calibri" w:cstheme="minorHAnsi"/>
                <w:color w:val="000000" w:themeColor="text1"/>
                <w:szCs w:val="20"/>
              </w:rPr>
              <w:t xml:space="preserve"> increase AI penetration.</w:t>
            </w:r>
            <w:r w:rsidRPr="006D0DC6" w:rsidR="0C6EA380">
              <w:rPr>
                <w:rFonts w:eastAsia="Calibri" w:cstheme="minorHAnsi"/>
                <w:color w:val="000000" w:themeColor="text1"/>
                <w:szCs w:val="20"/>
              </w:rPr>
              <w:t xml:space="preserve"> </w:t>
            </w:r>
          </w:p>
        </w:tc>
      </w:tr>
      <w:tr w:rsidTr="6DC271EF" w14:paraId="2D3B4332" w14:textId="77777777">
        <w:tblPrEx>
          <w:tblW w:w="15497" w:type="dxa"/>
          <w:tblLook w:val="04A0"/>
        </w:tblPrEx>
        <w:tc>
          <w:tcPr>
            <w:tcW w:w="5669" w:type="dxa"/>
            <w:shd w:val="clear" w:color="auto" w:fill="000000" w:themeFill="text1"/>
          </w:tcPr>
          <w:p w:rsidRPr="005C4ADE" w:rsidR="00054DD8" w:rsidP="00054DD8" w14:paraId="7959D28F" w14:textId="77777777">
            <w:pPr>
              <w:rPr>
                <w:b/>
                <w:szCs w:val="20"/>
                <w:lang w:val="en-US"/>
              </w:rPr>
            </w:pPr>
          </w:p>
        </w:tc>
        <w:tc>
          <w:tcPr>
            <w:tcW w:w="1638" w:type="dxa"/>
            <w:shd w:val="clear" w:color="auto" w:fill="000000" w:themeFill="text1"/>
          </w:tcPr>
          <w:p w:rsidR="00054DD8" w:rsidP="00054DD8" w14:paraId="05EFA9C5" w14:textId="5CD2932D">
            <w:pPr>
              <w:jc w:val="both"/>
              <w:rPr>
                <w:szCs w:val="20"/>
                <w:lang w:val="en-US"/>
              </w:rPr>
            </w:pPr>
            <w:r>
              <w:rPr>
                <w:szCs w:val="20"/>
                <w:lang w:val="en-US"/>
              </w:rPr>
              <w:t>Est. FY 2025</w:t>
            </w:r>
          </w:p>
        </w:tc>
        <w:tc>
          <w:tcPr>
            <w:tcW w:w="1638" w:type="dxa"/>
            <w:shd w:val="clear" w:color="auto" w:fill="000000" w:themeFill="text1"/>
          </w:tcPr>
          <w:p w:rsidR="00054DD8" w:rsidP="00054DD8" w14:paraId="56509ABF" w14:textId="2DE7EE0E">
            <w:pPr>
              <w:jc w:val="both"/>
              <w:rPr>
                <w:szCs w:val="20"/>
                <w:lang w:val="en-US"/>
              </w:rPr>
            </w:pPr>
            <w:r>
              <w:rPr>
                <w:szCs w:val="20"/>
                <w:lang w:val="en-US"/>
              </w:rPr>
              <w:t>Q1 2026</w:t>
            </w:r>
            <w:r w:rsidR="00C80E05">
              <w:rPr>
                <w:szCs w:val="20"/>
                <w:lang w:val="en-US"/>
              </w:rPr>
              <w:t xml:space="preserve"> (NN)</w:t>
            </w:r>
          </w:p>
        </w:tc>
        <w:tc>
          <w:tcPr>
            <w:tcW w:w="1638" w:type="dxa"/>
            <w:shd w:val="clear" w:color="auto" w:fill="000000" w:themeFill="text1"/>
          </w:tcPr>
          <w:p w:rsidR="00054DD8" w:rsidP="00054DD8" w14:paraId="6D4D635B" w14:textId="42D2F51B">
            <w:pPr>
              <w:jc w:val="both"/>
              <w:rPr>
                <w:szCs w:val="20"/>
                <w:lang w:val="en-US"/>
              </w:rPr>
            </w:pPr>
            <w:r>
              <w:rPr>
                <w:szCs w:val="20"/>
                <w:lang w:val="en-US"/>
              </w:rPr>
              <w:t>Q2 2026</w:t>
            </w:r>
            <w:r w:rsidR="00C80E05">
              <w:rPr>
                <w:szCs w:val="20"/>
                <w:lang w:val="en-US"/>
              </w:rPr>
              <w:t xml:space="preserve"> (NN)</w:t>
            </w:r>
          </w:p>
        </w:tc>
        <w:tc>
          <w:tcPr>
            <w:tcW w:w="1638" w:type="dxa"/>
            <w:shd w:val="clear" w:color="auto" w:fill="000000" w:themeFill="text1"/>
          </w:tcPr>
          <w:p w:rsidR="00054DD8" w:rsidP="00054DD8" w14:paraId="4CE98F52" w14:textId="3DA7B73D">
            <w:pPr>
              <w:jc w:val="both"/>
              <w:rPr>
                <w:szCs w:val="20"/>
                <w:lang w:val="en-US"/>
              </w:rPr>
            </w:pPr>
            <w:r>
              <w:rPr>
                <w:szCs w:val="20"/>
                <w:lang w:val="en-US"/>
              </w:rPr>
              <w:t>Q3 2026</w:t>
            </w:r>
            <w:r w:rsidR="00C80E05">
              <w:rPr>
                <w:szCs w:val="20"/>
                <w:lang w:val="en-US"/>
              </w:rPr>
              <w:t xml:space="preserve"> (NN)</w:t>
            </w:r>
          </w:p>
        </w:tc>
        <w:tc>
          <w:tcPr>
            <w:tcW w:w="1638" w:type="dxa"/>
            <w:shd w:val="clear" w:color="auto" w:fill="000000" w:themeFill="text1"/>
          </w:tcPr>
          <w:p w:rsidR="00054DD8" w:rsidP="00054DD8" w14:paraId="372C20F8" w14:textId="02A478B4">
            <w:pPr>
              <w:jc w:val="both"/>
              <w:rPr>
                <w:szCs w:val="20"/>
                <w:lang w:val="en-US"/>
              </w:rPr>
            </w:pPr>
            <w:r>
              <w:rPr>
                <w:szCs w:val="20"/>
                <w:lang w:val="en-US"/>
              </w:rPr>
              <w:t>Q4 2026</w:t>
            </w:r>
            <w:r w:rsidR="00C80E05">
              <w:rPr>
                <w:szCs w:val="20"/>
                <w:lang w:val="en-US"/>
              </w:rPr>
              <w:t xml:space="preserve"> (NN)</w:t>
            </w:r>
          </w:p>
        </w:tc>
        <w:tc>
          <w:tcPr>
            <w:tcW w:w="1638" w:type="dxa"/>
            <w:shd w:val="clear" w:color="auto" w:fill="000000" w:themeFill="text1"/>
          </w:tcPr>
          <w:p w:rsidR="00054DD8" w:rsidP="00054DD8" w14:paraId="32F99E50" w14:textId="0956CC31">
            <w:pPr>
              <w:jc w:val="both"/>
              <w:rPr>
                <w:szCs w:val="20"/>
                <w:lang w:val="en-US"/>
              </w:rPr>
            </w:pPr>
            <w:r>
              <w:rPr>
                <w:szCs w:val="20"/>
                <w:lang w:val="en-US"/>
              </w:rPr>
              <w:t>FY 2026</w:t>
            </w:r>
            <w:r w:rsidR="00C80E05">
              <w:rPr>
                <w:szCs w:val="20"/>
                <w:lang w:val="en-US"/>
              </w:rPr>
              <w:t xml:space="preserve"> (Total)</w:t>
            </w:r>
          </w:p>
        </w:tc>
      </w:tr>
      <w:tr w:rsidTr="6DC271EF" w14:paraId="0BD1FE98" w14:textId="77777777">
        <w:tblPrEx>
          <w:tblW w:w="15497" w:type="dxa"/>
          <w:tblLook w:val="04A0"/>
        </w:tblPrEx>
        <w:tc>
          <w:tcPr>
            <w:tcW w:w="5669" w:type="dxa"/>
          </w:tcPr>
          <w:p w:rsidRPr="005C4ADE" w:rsidR="006B064E" w:rsidP="28E0AE16" w14:paraId="7C15C8D9" w14:textId="45438764">
            <w:pPr>
              <w:spacing w:line="259" w:lineRule="auto"/>
            </w:pPr>
            <w:r w:rsidRPr="4F8CF336">
              <w:rPr>
                <w:b/>
                <w:lang w:val="en-US"/>
              </w:rPr>
              <w:t>Data</w:t>
            </w:r>
            <w:r w:rsidRPr="7CDCF091" w:rsidR="411232B6">
              <w:rPr>
                <w:b/>
                <w:lang w:val="en-US"/>
              </w:rPr>
              <w:t xml:space="preserve"> + </w:t>
            </w:r>
            <w:r w:rsidRPr="28E0AE16" w:rsidR="5ED2C1B4">
              <w:rPr>
                <w:b/>
                <w:lang w:val="en-US"/>
              </w:rPr>
              <w:t xml:space="preserve">AI Revenue </w:t>
            </w:r>
            <w:commentRangeStart w:id="44"/>
            <w:commentRangeEnd w:id="44"/>
            <w:r>
              <w:rPr>
                <w:rStyle w:val="CommentReference"/>
              </w:rPr>
              <w:commentReference w:id="44"/>
            </w:r>
          </w:p>
        </w:tc>
        <w:tc>
          <w:tcPr>
            <w:tcW w:w="1638" w:type="dxa"/>
          </w:tcPr>
          <w:p w:rsidR="006B064E" w:rsidP="006B064E" w14:paraId="6AC718A7" w14:textId="77777777">
            <w:pPr>
              <w:jc w:val="both"/>
              <w:rPr>
                <w:szCs w:val="20"/>
                <w:lang w:val="en-US"/>
              </w:rPr>
            </w:pPr>
          </w:p>
        </w:tc>
        <w:tc>
          <w:tcPr>
            <w:tcW w:w="1638" w:type="dxa"/>
          </w:tcPr>
          <w:p w:rsidR="006B064E" w:rsidP="006B064E" w14:paraId="7309A731" w14:textId="77777777">
            <w:pPr>
              <w:jc w:val="both"/>
              <w:rPr>
                <w:szCs w:val="20"/>
                <w:lang w:val="en-US"/>
              </w:rPr>
            </w:pPr>
          </w:p>
        </w:tc>
        <w:tc>
          <w:tcPr>
            <w:tcW w:w="1638" w:type="dxa"/>
          </w:tcPr>
          <w:p w:rsidR="006B064E" w:rsidP="006B064E" w14:paraId="545FEBA0" w14:textId="77777777">
            <w:pPr>
              <w:jc w:val="both"/>
              <w:rPr>
                <w:szCs w:val="20"/>
                <w:lang w:val="en-US"/>
              </w:rPr>
            </w:pPr>
          </w:p>
        </w:tc>
        <w:tc>
          <w:tcPr>
            <w:tcW w:w="1638" w:type="dxa"/>
          </w:tcPr>
          <w:p w:rsidR="006B064E" w:rsidP="006B064E" w14:paraId="7EDF3775" w14:textId="77777777">
            <w:pPr>
              <w:jc w:val="both"/>
              <w:rPr>
                <w:szCs w:val="20"/>
                <w:lang w:val="en-US"/>
              </w:rPr>
            </w:pPr>
          </w:p>
        </w:tc>
        <w:tc>
          <w:tcPr>
            <w:tcW w:w="1638" w:type="dxa"/>
          </w:tcPr>
          <w:p w:rsidR="006B064E" w:rsidP="006B064E" w14:paraId="545F77A4" w14:textId="77777777">
            <w:pPr>
              <w:jc w:val="both"/>
              <w:rPr>
                <w:szCs w:val="20"/>
                <w:lang w:val="en-US"/>
              </w:rPr>
            </w:pPr>
          </w:p>
        </w:tc>
        <w:tc>
          <w:tcPr>
            <w:tcW w:w="1638" w:type="dxa"/>
          </w:tcPr>
          <w:p w:rsidR="006B064E" w:rsidP="006B064E" w14:paraId="6D7DBD3F" w14:textId="77777777">
            <w:pPr>
              <w:jc w:val="both"/>
              <w:rPr>
                <w:szCs w:val="20"/>
                <w:lang w:val="en-US"/>
              </w:rPr>
            </w:pPr>
          </w:p>
        </w:tc>
      </w:tr>
      <w:tr w:rsidTr="6DC271EF" w14:paraId="1102252A" w14:textId="77777777">
        <w:tblPrEx>
          <w:tblW w:w="15497" w:type="dxa"/>
          <w:tblLook w:val="04A0"/>
        </w:tblPrEx>
        <w:tc>
          <w:tcPr>
            <w:tcW w:w="5669" w:type="dxa"/>
          </w:tcPr>
          <w:p w:rsidRPr="006D0DC6" w:rsidR="006B064E" w:rsidP="006B064E" w14:paraId="2E999C4E" w14:textId="457323F1">
            <w:pPr>
              <w:jc w:val="both"/>
              <w:rPr>
                <w:rFonts w:cstheme="minorHAnsi"/>
                <w:szCs w:val="20"/>
                <w:lang w:val="en-US" w:eastAsia="en-US"/>
              </w:rPr>
            </w:pPr>
            <w:r w:rsidRPr="006D0DC6">
              <w:rPr>
                <w:rFonts w:cstheme="minorHAnsi"/>
                <w:szCs w:val="20"/>
                <w:lang w:val="en-US" w:eastAsia="en-US"/>
              </w:rPr>
              <w:t xml:space="preserve">Grab </w:t>
            </w:r>
          </w:p>
        </w:tc>
        <w:tc>
          <w:tcPr>
            <w:tcW w:w="1638" w:type="dxa"/>
          </w:tcPr>
          <w:p w:rsidR="006B064E" w:rsidP="006B064E" w14:paraId="0E453610" w14:textId="6D36A399">
            <w:pPr>
              <w:jc w:val="both"/>
              <w:rPr>
                <w:szCs w:val="20"/>
                <w:lang w:val="en-US"/>
              </w:rPr>
            </w:pPr>
            <w:commentRangeStart w:id="45"/>
            <w:commentRangeEnd w:id="45"/>
            <w:r>
              <w:rPr>
                <w:rStyle w:val="CommentReference"/>
              </w:rPr>
              <w:commentReference w:id="45"/>
            </w:r>
            <w:r>
              <w:rPr>
                <w:szCs w:val="20"/>
                <w:lang w:val="en-US"/>
              </w:rPr>
              <w:t>$3.24M</w:t>
            </w:r>
          </w:p>
        </w:tc>
        <w:tc>
          <w:tcPr>
            <w:tcW w:w="1638" w:type="dxa"/>
          </w:tcPr>
          <w:p w:rsidR="006B064E" w:rsidP="006B064E" w14:paraId="1037BBA3" w14:textId="642F169F">
            <w:pPr>
              <w:jc w:val="both"/>
              <w:rPr>
                <w:szCs w:val="20"/>
                <w:lang w:val="en-US"/>
              </w:rPr>
            </w:pPr>
            <w:commentRangeStart w:id="46"/>
            <w:commentRangeEnd w:id="46"/>
            <w:r>
              <w:rPr>
                <w:rStyle w:val="CommentReference"/>
              </w:rPr>
              <w:commentReference w:id="46"/>
            </w:r>
            <w:r>
              <w:rPr>
                <w:szCs w:val="20"/>
                <w:lang w:val="en-US"/>
              </w:rPr>
              <w:t>$200K</w:t>
            </w:r>
          </w:p>
        </w:tc>
        <w:tc>
          <w:tcPr>
            <w:tcW w:w="1638" w:type="dxa"/>
          </w:tcPr>
          <w:p w:rsidR="006B064E" w:rsidP="006B064E" w14:paraId="45261C0E" w14:textId="7D83BD21">
            <w:pPr>
              <w:jc w:val="both"/>
              <w:rPr>
                <w:szCs w:val="20"/>
                <w:lang w:val="en-US"/>
              </w:rPr>
            </w:pPr>
            <w:r>
              <w:rPr>
                <w:szCs w:val="20"/>
                <w:lang w:val="en-US"/>
              </w:rPr>
              <w:t>$200K</w:t>
            </w:r>
          </w:p>
        </w:tc>
        <w:tc>
          <w:tcPr>
            <w:tcW w:w="1638" w:type="dxa"/>
          </w:tcPr>
          <w:p w:rsidR="006B064E" w:rsidP="006B064E" w14:paraId="620F15A2" w14:textId="41FBA65B">
            <w:pPr>
              <w:jc w:val="both"/>
              <w:rPr>
                <w:szCs w:val="20"/>
                <w:lang w:val="en-US"/>
              </w:rPr>
            </w:pPr>
            <w:r>
              <w:rPr>
                <w:szCs w:val="20"/>
                <w:lang w:val="en-US"/>
              </w:rPr>
              <w:t>$200K</w:t>
            </w:r>
          </w:p>
        </w:tc>
        <w:tc>
          <w:tcPr>
            <w:tcW w:w="1638" w:type="dxa"/>
          </w:tcPr>
          <w:p w:rsidR="006B064E" w:rsidP="006B064E" w14:paraId="77BDCBCE" w14:textId="6E29C533">
            <w:pPr>
              <w:jc w:val="both"/>
              <w:rPr>
                <w:szCs w:val="20"/>
                <w:lang w:val="en-US"/>
              </w:rPr>
            </w:pPr>
            <w:r>
              <w:rPr>
                <w:szCs w:val="20"/>
                <w:lang w:val="en-US"/>
              </w:rPr>
              <w:t>$200k</w:t>
            </w:r>
          </w:p>
        </w:tc>
        <w:tc>
          <w:tcPr>
            <w:tcW w:w="1638" w:type="dxa"/>
          </w:tcPr>
          <w:p w:rsidR="006B064E" w:rsidP="006B064E" w14:paraId="47408383" w14:textId="4CAADAEB">
            <w:pPr>
              <w:jc w:val="both"/>
              <w:rPr>
                <w:szCs w:val="20"/>
                <w:lang w:val="en-US"/>
              </w:rPr>
            </w:pPr>
            <w:r w:rsidRPr="00AA4F06">
              <w:rPr>
                <w:szCs w:val="20"/>
                <w:lang w:val="en-US"/>
              </w:rPr>
              <w:t>$</w:t>
            </w:r>
            <w:r w:rsidR="00C80E05">
              <w:rPr>
                <w:szCs w:val="20"/>
                <w:lang w:val="en-US"/>
              </w:rPr>
              <w:t>4.04</w:t>
            </w:r>
            <w:r w:rsidR="00EF40E2">
              <w:rPr>
                <w:szCs w:val="20"/>
                <w:lang w:val="en-US"/>
              </w:rPr>
              <w:t>M</w:t>
            </w:r>
          </w:p>
        </w:tc>
      </w:tr>
      <w:tr w:rsidTr="6DC271EF" w14:paraId="64DB950F" w14:textId="77777777">
        <w:tblPrEx>
          <w:tblW w:w="15497" w:type="dxa"/>
          <w:tblLook w:val="04A0"/>
        </w:tblPrEx>
        <w:tc>
          <w:tcPr>
            <w:tcW w:w="5669" w:type="dxa"/>
          </w:tcPr>
          <w:p w:rsidRPr="006D0DC6" w:rsidR="006B064E" w:rsidP="006B064E" w14:paraId="3ED215CF" w14:textId="2C6C12AF">
            <w:pPr>
              <w:jc w:val="both"/>
              <w:rPr>
                <w:rFonts w:cstheme="minorHAnsi"/>
                <w:szCs w:val="20"/>
                <w:lang w:val="en-US" w:eastAsia="en-US"/>
              </w:rPr>
            </w:pPr>
            <w:r w:rsidRPr="006D0DC6">
              <w:rPr>
                <w:rFonts w:cstheme="minorHAnsi"/>
                <w:szCs w:val="20"/>
                <w:lang w:val="en-US" w:eastAsia="en-US"/>
              </w:rPr>
              <w:t>Supabase</w:t>
            </w:r>
          </w:p>
        </w:tc>
        <w:tc>
          <w:tcPr>
            <w:tcW w:w="1638" w:type="dxa"/>
          </w:tcPr>
          <w:p w:rsidR="006B064E" w:rsidP="006B064E" w14:paraId="4EE5A3E8" w14:textId="49158E6D">
            <w:pPr>
              <w:jc w:val="both"/>
              <w:rPr>
                <w:szCs w:val="20"/>
                <w:lang w:val="en-US"/>
              </w:rPr>
            </w:pPr>
            <w:r>
              <w:rPr>
                <w:szCs w:val="20"/>
                <w:lang w:val="en-US"/>
              </w:rPr>
              <w:t>$101K</w:t>
            </w:r>
          </w:p>
        </w:tc>
        <w:tc>
          <w:tcPr>
            <w:tcW w:w="1638" w:type="dxa"/>
          </w:tcPr>
          <w:p w:rsidR="006B064E" w:rsidP="006B064E" w14:paraId="5ACDDA70" w14:textId="5B05D70B">
            <w:pPr>
              <w:jc w:val="both"/>
              <w:rPr>
                <w:szCs w:val="20"/>
                <w:lang w:val="en-US"/>
              </w:rPr>
            </w:pPr>
            <w:r>
              <w:rPr>
                <w:szCs w:val="20"/>
                <w:lang w:val="en-US"/>
              </w:rPr>
              <w:t>$250K</w:t>
            </w:r>
          </w:p>
        </w:tc>
        <w:tc>
          <w:tcPr>
            <w:tcW w:w="1638" w:type="dxa"/>
          </w:tcPr>
          <w:p w:rsidR="006B064E" w:rsidP="006B064E" w14:paraId="2641EEC1" w14:textId="0A17ACF9">
            <w:pPr>
              <w:jc w:val="both"/>
              <w:rPr>
                <w:szCs w:val="20"/>
                <w:lang w:val="en-US"/>
              </w:rPr>
            </w:pPr>
            <w:r>
              <w:rPr>
                <w:szCs w:val="20"/>
                <w:lang w:val="en-US"/>
              </w:rPr>
              <w:t>$250K</w:t>
            </w:r>
          </w:p>
        </w:tc>
        <w:tc>
          <w:tcPr>
            <w:tcW w:w="1638" w:type="dxa"/>
          </w:tcPr>
          <w:p w:rsidR="006B064E" w:rsidP="006B064E" w14:paraId="4A712373" w14:textId="4953761E">
            <w:pPr>
              <w:jc w:val="both"/>
              <w:rPr>
                <w:szCs w:val="20"/>
                <w:lang w:val="en-US"/>
              </w:rPr>
            </w:pPr>
            <w:r>
              <w:rPr>
                <w:szCs w:val="20"/>
                <w:lang w:val="en-US"/>
              </w:rPr>
              <w:t>$250K</w:t>
            </w:r>
          </w:p>
        </w:tc>
        <w:tc>
          <w:tcPr>
            <w:tcW w:w="1638" w:type="dxa"/>
          </w:tcPr>
          <w:p w:rsidR="006B064E" w:rsidP="006B064E" w14:paraId="7169DB99" w14:textId="21E73671">
            <w:pPr>
              <w:jc w:val="both"/>
              <w:rPr>
                <w:szCs w:val="20"/>
                <w:lang w:val="en-US"/>
              </w:rPr>
            </w:pPr>
            <w:r>
              <w:rPr>
                <w:szCs w:val="20"/>
                <w:lang w:val="en-US"/>
              </w:rPr>
              <w:t>$250K</w:t>
            </w:r>
          </w:p>
        </w:tc>
        <w:tc>
          <w:tcPr>
            <w:tcW w:w="1638" w:type="dxa"/>
          </w:tcPr>
          <w:p w:rsidR="006B064E" w:rsidP="006B064E" w14:paraId="051A8136" w14:textId="4D5C3E04">
            <w:pPr>
              <w:jc w:val="both"/>
              <w:rPr>
                <w:lang w:val="en-US"/>
              </w:rPr>
            </w:pPr>
            <w:r w:rsidRPr="1976A939">
              <w:rPr>
                <w:lang w:val="en-US"/>
              </w:rPr>
              <w:t>$</w:t>
            </w:r>
            <w:r w:rsidRPr="1976A939" w:rsidR="0C7138E5">
              <w:rPr>
                <w:lang w:val="en-US"/>
              </w:rPr>
              <w:t>1</w:t>
            </w:r>
            <w:r w:rsidR="0092160C">
              <w:rPr>
                <w:lang w:val="en-US"/>
              </w:rPr>
              <w:t>.</w:t>
            </w:r>
            <w:r w:rsidRPr="1976A939" w:rsidR="0C7138E5">
              <w:rPr>
                <w:lang w:val="en-US"/>
              </w:rPr>
              <w:t>1M</w:t>
            </w:r>
          </w:p>
        </w:tc>
      </w:tr>
      <w:tr w:rsidTr="6DC271EF" w14:paraId="5E2FBADE" w14:textId="77777777">
        <w:tblPrEx>
          <w:tblW w:w="15497" w:type="dxa"/>
          <w:tblLook w:val="04A0"/>
        </w:tblPrEx>
        <w:tc>
          <w:tcPr>
            <w:tcW w:w="5669" w:type="dxa"/>
          </w:tcPr>
          <w:p w:rsidRPr="006D0DC6" w:rsidR="006B064E" w:rsidP="006B064E" w14:paraId="54FDDD54" w14:textId="0F0AB47C">
            <w:pPr>
              <w:jc w:val="both"/>
              <w:rPr>
                <w:rFonts w:cstheme="minorHAnsi"/>
                <w:szCs w:val="20"/>
                <w:lang w:val="en-US" w:eastAsia="en-US"/>
              </w:rPr>
            </w:pPr>
            <w:r w:rsidRPr="006D0DC6">
              <w:rPr>
                <w:rFonts w:cstheme="minorHAnsi"/>
                <w:szCs w:val="20"/>
                <w:lang w:val="en-US"/>
              </w:rPr>
              <w:t xml:space="preserve">OCBC </w:t>
            </w:r>
          </w:p>
        </w:tc>
        <w:tc>
          <w:tcPr>
            <w:tcW w:w="1638" w:type="dxa"/>
          </w:tcPr>
          <w:p w:rsidR="006B064E" w:rsidP="006B064E" w14:paraId="29702F7E" w14:textId="28BAAC86">
            <w:pPr>
              <w:jc w:val="both"/>
              <w:rPr>
                <w:szCs w:val="20"/>
                <w:lang w:val="en-US"/>
              </w:rPr>
            </w:pPr>
            <w:r>
              <w:rPr>
                <w:szCs w:val="20"/>
                <w:lang w:val="en-US"/>
              </w:rPr>
              <w:t>$2.4K</w:t>
            </w:r>
          </w:p>
        </w:tc>
        <w:tc>
          <w:tcPr>
            <w:tcW w:w="1638" w:type="dxa"/>
          </w:tcPr>
          <w:p w:rsidR="006B064E" w:rsidP="006B064E" w14:paraId="4FDAB091" w14:textId="1C79625B">
            <w:pPr>
              <w:jc w:val="both"/>
              <w:rPr>
                <w:szCs w:val="20"/>
                <w:lang w:val="en-US"/>
              </w:rPr>
            </w:pPr>
            <w:r>
              <w:rPr>
                <w:szCs w:val="20"/>
                <w:lang w:val="en-US"/>
              </w:rPr>
              <w:t>$50K</w:t>
            </w:r>
          </w:p>
        </w:tc>
        <w:tc>
          <w:tcPr>
            <w:tcW w:w="1638" w:type="dxa"/>
          </w:tcPr>
          <w:p w:rsidR="006B064E" w:rsidP="006B064E" w14:paraId="13B48292" w14:textId="77BEF015">
            <w:pPr>
              <w:jc w:val="both"/>
              <w:rPr>
                <w:szCs w:val="20"/>
                <w:lang w:val="en-US"/>
              </w:rPr>
            </w:pPr>
            <w:r>
              <w:rPr>
                <w:szCs w:val="20"/>
                <w:lang w:val="en-US"/>
              </w:rPr>
              <w:t>$80K</w:t>
            </w:r>
          </w:p>
        </w:tc>
        <w:tc>
          <w:tcPr>
            <w:tcW w:w="1638" w:type="dxa"/>
          </w:tcPr>
          <w:p w:rsidR="006B064E" w:rsidP="006B064E" w14:paraId="0F01D0FE" w14:textId="730D4A37">
            <w:pPr>
              <w:jc w:val="both"/>
              <w:rPr>
                <w:szCs w:val="20"/>
                <w:lang w:val="en-US"/>
              </w:rPr>
            </w:pPr>
            <w:r>
              <w:rPr>
                <w:szCs w:val="20"/>
                <w:lang w:val="en-US"/>
              </w:rPr>
              <w:t>$100K</w:t>
            </w:r>
          </w:p>
        </w:tc>
        <w:tc>
          <w:tcPr>
            <w:tcW w:w="1638" w:type="dxa"/>
          </w:tcPr>
          <w:p w:rsidR="006B064E" w:rsidP="006B064E" w14:paraId="53BB4B5B" w14:textId="5FE51218">
            <w:pPr>
              <w:jc w:val="both"/>
              <w:rPr>
                <w:szCs w:val="20"/>
                <w:lang w:val="en-US"/>
              </w:rPr>
            </w:pPr>
            <w:r>
              <w:rPr>
                <w:szCs w:val="20"/>
                <w:lang w:val="en-US"/>
              </w:rPr>
              <w:t>$170k</w:t>
            </w:r>
          </w:p>
        </w:tc>
        <w:tc>
          <w:tcPr>
            <w:tcW w:w="1638" w:type="dxa"/>
          </w:tcPr>
          <w:p w:rsidR="006B064E" w:rsidP="006B064E" w14:paraId="5346CCE8" w14:textId="10C34B3E">
            <w:pPr>
              <w:jc w:val="both"/>
              <w:rPr>
                <w:szCs w:val="20"/>
                <w:lang w:val="en-US"/>
              </w:rPr>
            </w:pPr>
            <w:r w:rsidRPr="00AA4F06">
              <w:rPr>
                <w:szCs w:val="20"/>
                <w:lang w:val="en-US"/>
              </w:rPr>
              <w:t>$</w:t>
            </w:r>
            <w:r w:rsidR="005672A0">
              <w:rPr>
                <w:szCs w:val="20"/>
                <w:lang w:val="en-US"/>
              </w:rPr>
              <w:t>8</w:t>
            </w:r>
            <w:r w:rsidRPr="00AA4F06">
              <w:rPr>
                <w:szCs w:val="20"/>
                <w:lang w:val="en-US"/>
              </w:rPr>
              <w:t>00K</w:t>
            </w:r>
          </w:p>
        </w:tc>
      </w:tr>
      <w:tr w:rsidTr="6DC271EF" w14:paraId="5BCD441A" w14:textId="77777777">
        <w:tblPrEx>
          <w:tblW w:w="15497" w:type="dxa"/>
          <w:tblLook w:val="04A0"/>
        </w:tblPrEx>
        <w:tc>
          <w:tcPr>
            <w:tcW w:w="5669" w:type="dxa"/>
          </w:tcPr>
          <w:p w:rsidRPr="006D0DC6" w:rsidR="006B064E" w:rsidP="006B064E" w14:paraId="401C56CC" w14:textId="73C41849">
            <w:pPr>
              <w:jc w:val="both"/>
              <w:rPr>
                <w:rFonts w:cstheme="minorHAnsi"/>
                <w:szCs w:val="20"/>
                <w:lang w:val="en-US" w:eastAsia="en-US"/>
              </w:rPr>
            </w:pPr>
            <w:r w:rsidRPr="006D0DC6">
              <w:rPr>
                <w:rFonts w:cstheme="minorHAnsi"/>
                <w:szCs w:val="20"/>
                <w:lang w:val="en-US" w:eastAsia="en-US"/>
              </w:rPr>
              <w:t>CIMB SG</w:t>
            </w:r>
          </w:p>
        </w:tc>
        <w:tc>
          <w:tcPr>
            <w:tcW w:w="1638" w:type="dxa"/>
          </w:tcPr>
          <w:p w:rsidR="006B064E" w:rsidP="006B064E" w14:paraId="4C97B51F" w14:textId="44E4A4E7">
            <w:pPr>
              <w:jc w:val="both"/>
              <w:rPr>
                <w:szCs w:val="20"/>
                <w:lang w:val="en-US"/>
              </w:rPr>
            </w:pPr>
            <w:r>
              <w:rPr>
                <w:szCs w:val="20"/>
                <w:lang w:val="en-US"/>
              </w:rPr>
              <w:t>$73K</w:t>
            </w:r>
          </w:p>
        </w:tc>
        <w:tc>
          <w:tcPr>
            <w:tcW w:w="1638" w:type="dxa"/>
          </w:tcPr>
          <w:p w:rsidR="006B064E" w:rsidP="006B064E" w14:paraId="730C383B" w14:textId="1296F97A">
            <w:pPr>
              <w:jc w:val="both"/>
              <w:rPr>
                <w:szCs w:val="20"/>
                <w:lang w:val="en-US"/>
              </w:rPr>
            </w:pPr>
            <w:r>
              <w:rPr>
                <w:szCs w:val="20"/>
                <w:lang w:val="en-US"/>
              </w:rPr>
              <w:t xml:space="preserve">$54K </w:t>
            </w:r>
          </w:p>
        </w:tc>
        <w:tc>
          <w:tcPr>
            <w:tcW w:w="1638" w:type="dxa"/>
          </w:tcPr>
          <w:p w:rsidR="006B064E" w:rsidP="006B064E" w14:paraId="36D624B2" w14:textId="44ED82B4">
            <w:pPr>
              <w:jc w:val="both"/>
              <w:rPr>
                <w:szCs w:val="20"/>
                <w:lang w:val="en-US"/>
              </w:rPr>
            </w:pPr>
            <w:r>
              <w:rPr>
                <w:szCs w:val="20"/>
                <w:lang w:val="en-US"/>
              </w:rPr>
              <w:t>$68K</w:t>
            </w:r>
          </w:p>
        </w:tc>
        <w:tc>
          <w:tcPr>
            <w:tcW w:w="1638" w:type="dxa"/>
          </w:tcPr>
          <w:p w:rsidR="006B064E" w:rsidP="006B064E" w14:paraId="504AA4D8" w14:textId="66BC14DF">
            <w:pPr>
              <w:jc w:val="both"/>
              <w:rPr>
                <w:szCs w:val="20"/>
                <w:lang w:val="en-US"/>
              </w:rPr>
            </w:pPr>
            <w:r>
              <w:rPr>
                <w:szCs w:val="20"/>
                <w:lang w:val="en-US"/>
              </w:rPr>
              <w:t>$84K</w:t>
            </w:r>
          </w:p>
        </w:tc>
        <w:tc>
          <w:tcPr>
            <w:tcW w:w="1638" w:type="dxa"/>
          </w:tcPr>
          <w:p w:rsidR="006B064E" w:rsidP="006B064E" w14:paraId="5AA2C6B0" w14:textId="587994EA">
            <w:pPr>
              <w:jc w:val="both"/>
              <w:rPr>
                <w:szCs w:val="20"/>
                <w:lang w:val="en-US"/>
              </w:rPr>
            </w:pPr>
            <w:r>
              <w:rPr>
                <w:szCs w:val="20"/>
                <w:lang w:val="en-US"/>
              </w:rPr>
              <w:t>$166K</w:t>
            </w:r>
          </w:p>
        </w:tc>
        <w:tc>
          <w:tcPr>
            <w:tcW w:w="1638" w:type="dxa"/>
          </w:tcPr>
          <w:p w:rsidR="006B064E" w:rsidP="006B064E" w14:paraId="31AD2E12" w14:textId="70E437AE">
            <w:pPr>
              <w:jc w:val="both"/>
              <w:rPr>
                <w:szCs w:val="20"/>
                <w:lang w:val="en-US"/>
              </w:rPr>
            </w:pPr>
            <w:r w:rsidRPr="00AA4F06">
              <w:rPr>
                <w:szCs w:val="20"/>
                <w:lang w:val="en-US"/>
              </w:rPr>
              <w:t>$</w:t>
            </w:r>
            <w:r w:rsidR="005672A0">
              <w:rPr>
                <w:szCs w:val="20"/>
                <w:lang w:val="en-US"/>
              </w:rPr>
              <w:t>445</w:t>
            </w:r>
            <w:r w:rsidRPr="00AA4F06">
              <w:rPr>
                <w:szCs w:val="20"/>
                <w:lang w:val="en-US"/>
              </w:rPr>
              <w:t>K</w:t>
            </w:r>
          </w:p>
        </w:tc>
      </w:tr>
      <w:tr w:rsidTr="6DC271EF" w14:paraId="5D3500C7" w14:textId="77777777">
        <w:tblPrEx>
          <w:tblW w:w="15497" w:type="dxa"/>
          <w:tblLook w:val="04A0"/>
        </w:tblPrEx>
        <w:tc>
          <w:tcPr>
            <w:tcW w:w="5669" w:type="dxa"/>
          </w:tcPr>
          <w:p w:rsidRPr="006D0DC6" w:rsidR="006B064E" w:rsidP="006B064E" w14:paraId="517B2A9D" w14:textId="1A23A882">
            <w:pPr>
              <w:jc w:val="both"/>
              <w:rPr>
                <w:rFonts w:cstheme="minorHAnsi"/>
                <w:szCs w:val="20"/>
                <w:lang w:val="en-US" w:eastAsia="en-US"/>
              </w:rPr>
            </w:pPr>
            <w:r w:rsidRPr="006D0DC6">
              <w:rPr>
                <w:rFonts w:cstheme="minorHAnsi"/>
                <w:szCs w:val="20"/>
                <w:lang w:val="en-US" w:eastAsia="en-US"/>
              </w:rPr>
              <w:t xml:space="preserve">International SOS </w:t>
            </w:r>
          </w:p>
        </w:tc>
        <w:tc>
          <w:tcPr>
            <w:tcW w:w="1638" w:type="dxa"/>
          </w:tcPr>
          <w:p w:rsidR="006B064E" w:rsidP="006B064E" w14:paraId="47B1CB85" w14:textId="65043115">
            <w:pPr>
              <w:jc w:val="both"/>
              <w:rPr>
                <w:szCs w:val="20"/>
                <w:lang w:val="en-US"/>
              </w:rPr>
            </w:pPr>
            <w:r>
              <w:rPr>
                <w:szCs w:val="20"/>
                <w:lang w:val="en-US"/>
              </w:rPr>
              <w:t>$77K</w:t>
            </w:r>
          </w:p>
        </w:tc>
        <w:tc>
          <w:tcPr>
            <w:tcW w:w="1638" w:type="dxa"/>
          </w:tcPr>
          <w:p w:rsidR="006B064E" w:rsidP="006B064E" w14:paraId="0AD98429" w14:textId="6CDBD2C2">
            <w:pPr>
              <w:jc w:val="both"/>
              <w:rPr>
                <w:szCs w:val="20"/>
                <w:lang w:val="en-US"/>
              </w:rPr>
            </w:pPr>
            <w:r>
              <w:rPr>
                <w:szCs w:val="20"/>
                <w:lang w:val="en-US"/>
              </w:rPr>
              <w:t>$56K</w:t>
            </w:r>
          </w:p>
        </w:tc>
        <w:tc>
          <w:tcPr>
            <w:tcW w:w="1638" w:type="dxa"/>
          </w:tcPr>
          <w:p w:rsidR="006B064E" w:rsidP="006B064E" w14:paraId="55AFE060" w14:textId="48315E67">
            <w:pPr>
              <w:jc w:val="both"/>
              <w:rPr>
                <w:szCs w:val="20"/>
                <w:lang w:val="en-US"/>
              </w:rPr>
            </w:pPr>
            <w:r>
              <w:rPr>
                <w:szCs w:val="20"/>
                <w:lang w:val="en-US"/>
              </w:rPr>
              <w:t>$112K</w:t>
            </w:r>
          </w:p>
        </w:tc>
        <w:tc>
          <w:tcPr>
            <w:tcW w:w="1638" w:type="dxa"/>
          </w:tcPr>
          <w:p w:rsidR="006B064E" w:rsidP="006B064E" w14:paraId="573FA7A7" w14:textId="28FF6DE9">
            <w:pPr>
              <w:jc w:val="both"/>
              <w:rPr>
                <w:szCs w:val="20"/>
                <w:lang w:val="en-US"/>
              </w:rPr>
            </w:pPr>
            <w:r>
              <w:rPr>
                <w:szCs w:val="20"/>
                <w:lang w:val="en-US"/>
              </w:rPr>
              <w:t>$168K</w:t>
            </w:r>
          </w:p>
        </w:tc>
        <w:tc>
          <w:tcPr>
            <w:tcW w:w="1638" w:type="dxa"/>
          </w:tcPr>
          <w:p w:rsidR="006B064E" w:rsidP="006B064E" w14:paraId="400F9745" w14:textId="6A284AF9">
            <w:pPr>
              <w:jc w:val="both"/>
              <w:rPr>
                <w:szCs w:val="20"/>
                <w:lang w:val="en-US"/>
              </w:rPr>
            </w:pPr>
            <w:r>
              <w:rPr>
                <w:szCs w:val="20"/>
                <w:lang w:val="en-US"/>
              </w:rPr>
              <w:t>$225K</w:t>
            </w:r>
          </w:p>
        </w:tc>
        <w:tc>
          <w:tcPr>
            <w:tcW w:w="1638" w:type="dxa"/>
          </w:tcPr>
          <w:p w:rsidR="006B064E" w:rsidP="006B064E" w14:paraId="312B1798" w14:textId="79C88616">
            <w:pPr>
              <w:jc w:val="both"/>
              <w:rPr>
                <w:szCs w:val="20"/>
                <w:lang w:val="en-US"/>
              </w:rPr>
            </w:pPr>
            <w:r w:rsidRPr="00AA4F06">
              <w:rPr>
                <w:szCs w:val="20"/>
                <w:lang w:val="en-US"/>
              </w:rPr>
              <w:t>$</w:t>
            </w:r>
            <w:r w:rsidR="005D1E8F">
              <w:rPr>
                <w:szCs w:val="20"/>
                <w:lang w:val="en-US"/>
              </w:rPr>
              <w:t>638</w:t>
            </w:r>
            <w:r w:rsidRPr="00AA4F06">
              <w:rPr>
                <w:szCs w:val="20"/>
                <w:lang w:val="en-US"/>
              </w:rPr>
              <w:t>K</w:t>
            </w:r>
          </w:p>
        </w:tc>
      </w:tr>
      <w:tr w:rsidTr="6DC271EF" w14:paraId="321D961F" w14:textId="77777777">
        <w:tblPrEx>
          <w:tblW w:w="15497" w:type="dxa"/>
          <w:tblLook w:val="04A0"/>
        </w:tblPrEx>
        <w:tc>
          <w:tcPr>
            <w:tcW w:w="5669" w:type="dxa"/>
          </w:tcPr>
          <w:p w:rsidRPr="006D0DC6" w:rsidR="006B064E" w:rsidP="006B064E" w14:paraId="6274257F" w14:textId="20928CF1">
            <w:pPr>
              <w:jc w:val="both"/>
              <w:rPr>
                <w:rFonts w:cstheme="minorHAnsi"/>
                <w:szCs w:val="20"/>
                <w:lang w:val="en-US" w:eastAsia="en-US"/>
              </w:rPr>
            </w:pPr>
            <w:r w:rsidRPr="006D0DC6">
              <w:rPr>
                <w:rFonts w:cstheme="minorHAnsi"/>
                <w:szCs w:val="20"/>
                <w:lang w:val="en-US" w:eastAsia="en-US"/>
              </w:rPr>
              <w:t>ASM</w:t>
            </w:r>
          </w:p>
        </w:tc>
        <w:tc>
          <w:tcPr>
            <w:tcW w:w="1638" w:type="dxa"/>
          </w:tcPr>
          <w:p w:rsidR="006B064E" w:rsidP="006B064E" w14:paraId="200A96C4" w14:textId="3135B8CB">
            <w:pPr>
              <w:jc w:val="both"/>
              <w:rPr>
                <w:szCs w:val="20"/>
                <w:lang w:val="en-US"/>
              </w:rPr>
            </w:pPr>
            <w:r>
              <w:rPr>
                <w:szCs w:val="20"/>
                <w:lang w:val="en-US"/>
              </w:rPr>
              <w:t>$16.7K</w:t>
            </w:r>
          </w:p>
        </w:tc>
        <w:tc>
          <w:tcPr>
            <w:tcW w:w="1638" w:type="dxa"/>
          </w:tcPr>
          <w:p w:rsidR="006B064E" w:rsidP="006B064E" w14:paraId="51469CAB" w14:textId="74FF02E8">
            <w:pPr>
              <w:jc w:val="both"/>
              <w:rPr>
                <w:szCs w:val="20"/>
                <w:lang w:val="en-US"/>
              </w:rPr>
            </w:pPr>
            <w:r>
              <w:rPr>
                <w:szCs w:val="20"/>
                <w:lang w:val="en-US"/>
              </w:rPr>
              <w:t>$30K</w:t>
            </w:r>
          </w:p>
        </w:tc>
        <w:tc>
          <w:tcPr>
            <w:tcW w:w="1638" w:type="dxa"/>
          </w:tcPr>
          <w:p w:rsidR="006B064E" w:rsidP="006B064E" w14:paraId="1CF52031" w14:textId="761F8333">
            <w:pPr>
              <w:jc w:val="both"/>
              <w:rPr>
                <w:szCs w:val="20"/>
                <w:lang w:val="en-US"/>
              </w:rPr>
            </w:pPr>
            <w:r>
              <w:rPr>
                <w:szCs w:val="20"/>
                <w:lang w:val="en-US"/>
              </w:rPr>
              <w:t>$60K</w:t>
            </w:r>
          </w:p>
        </w:tc>
        <w:tc>
          <w:tcPr>
            <w:tcW w:w="1638" w:type="dxa"/>
          </w:tcPr>
          <w:p w:rsidR="006B064E" w:rsidP="006B064E" w14:paraId="02E0CA00" w14:textId="31F94493">
            <w:pPr>
              <w:jc w:val="both"/>
              <w:rPr>
                <w:szCs w:val="20"/>
                <w:lang w:val="en-US"/>
              </w:rPr>
            </w:pPr>
            <w:r>
              <w:rPr>
                <w:szCs w:val="20"/>
                <w:lang w:val="en-US"/>
              </w:rPr>
              <w:t>$80K</w:t>
            </w:r>
          </w:p>
        </w:tc>
        <w:tc>
          <w:tcPr>
            <w:tcW w:w="1638" w:type="dxa"/>
          </w:tcPr>
          <w:p w:rsidR="006B064E" w:rsidP="006B064E" w14:paraId="04B21F72" w14:textId="42C8776C">
            <w:pPr>
              <w:jc w:val="both"/>
              <w:rPr>
                <w:szCs w:val="20"/>
                <w:lang w:val="en-US"/>
              </w:rPr>
            </w:pPr>
            <w:r>
              <w:rPr>
                <w:szCs w:val="20"/>
                <w:lang w:val="en-US"/>
              </w:rPr>
              <w:t>$100K</w:t>
            </w:r>
          </w:p>
        </w:tc>
        <w:tc>
          <w:tcPr>
            <w:tcW w:w="1638" w:type="dxa"/>
          </w:tcPr>
          <w:p w:rsidR="006B064E" w:rsidP="006B064E" w14:paraId="406D09CB" w14:textId="78FE6288">
            <w:pPr>
              <w:jc w:val="both"/>
              <w:rPr>
                <w:szCs w:val="20"/>
                <w:lang w:val="en-US"/>
              </w:rPr>
            </w:pPr>
            <w:r w:rsidRPr="00AA4F06">
              <w:rPr>
                <w:szCs w:val="20"/>
                <w:lang w:val="en-US"/>
              </w:rPr>
              <w:t>$</w:t>
            </w:r>
            <w:r w:rsidR="00007273">
              <w:rPr>
                <w:szCs w:val="20"/>
                <w:lang w:val="en-US"/>
              </w:rPr>
              <w:t>397</w:t>
            </w:r>
            <w:r w:rsidRPr="00AA4F06">
              <w:rPr>
                <w:szCs w:val="20"/>
                <w:lang w:val="en-US"/>
              </w:rPr>
              <w:t>K</w:t>
            </w:r>
          </w:p>
        </w:tc>
      </w:tr>
      <w:tr w:rsidTr="6DC271EF" w14:paraId="57FCFAD7" w14:textId="77777777">
        <w:tblPrEx>
          <w:tblW w:w="15497" w:type="dxa"/>
          <w:tblLook w:val="04A0"/>
        </w:tblPrEx>
        <w:tc>
          <w:tcPr>
            <w:tcW w:w="5669" w:type="dxa"/>
          </w:tcPr>
          <w:p w:rsidRPr="006D0DC6" w:rsidR="006B064E" w:rsidP="006B064E" w14:paraId="1D599541" w14:textId="2225E51D">
            <w:pPr>
              <w:jc w:val="both"/>
              <w:rPr>
                <w:rFonts w:cstheme="minorHAnsi"/>
                <w:szCs w:val="20"/>
                <w:lang w:val="en-US" w:eastAsia="en-US"/>
              </w:rPr>
            </w:pPr>
            <w:r w:rsidRPr="006D0DC6">
              <w:rPr>
                <w:rFonts w:cstheme="minorHAnsi"/>
                <w:szCs w:val="20"/>
                <w:lang w:val="en-US" w:eastAsia="en-US"/>
              </w:rPr>
              <w:t xml:space="preserve">StarHub </w:t>
            </w:r>
          </w:p>
        </w:tc>
        <w:tc>
          <w:tcPr>
            <w:tcW w:w="1638" w:type="dxa"/>
          </w:tcPr>
          <w:p w:rsidR="006B064E" w:rsidP="006B064E" w14:paraId="21B7DD38" w14:textId="22D34375">
            <w:pPr>
              <w:jc w:val="both"/>
              <w:rPr>
                <w:szCs w:val="20"/>
                <w:lang w:val="en-US"/>
              </w:rPr>
            </w:pPr>
            <w:r>
              <w:rPr>
                <w:szCs w:val="20"/>
                <w:lang w:val="en-US"/>
              </w:rPr>
              <w:t>$580K</w:t>
            </w:r>
          </w:p>
        </w:tc>
        <w:tc>
          <w:tcPr>
            <w:tcW w:w="1638" w:type="dxa"/>
          </w:tcPr>
          <w:p w:rsidR="006B064E" w:rsidP="006B064E" w14:paraId="25AE66E4" w14:textId="1DCFA2A4">
            <w:pPr>
              <w:jc w:val="both"/>
              <w:rPr>
                <w:szCs w:val="20"/>
                <w:lang w:val="en-US"/>
              </w:rPr>
            </w:pPr>
            <w:r>
              <w:rPr>
                <w:szCs w:val="20"/>
                <w:lang w:val="en-US"/>
              </w:rPr>
              <w:t>$75K</w:t>
            </w:r>
          </w:p>
        </w:tc>
        <w:tc>
          <w:tcPr>
            <w:tcW w:w="1638" w:type="dxa"/>
          </w:tcPr>
          <w:p w:rsidR="006B064E" w:rsidP="006B064E" w14:paraId="2EADFF7D" w14:textId="419F3DD4">
            <w:pPr>
              <w:jc w:val="both"/>
              <w:rPr>
                <w:szCs w:val="20"/>
                <w:lang w:val="en-US"/>
              </w:rPr>
            </w:pPr>
            <w:r>
              <w:rPr>
                <w:szCs w:val="20"/>
                <w:lang w:val="en-US"/>
              </w:rPr>
              <w:t>$75K</w:t>
            </w:r>
          </w:p>
        </w:tc>
        <w:tc>
          <w:tcPr>
            <w:tcW w:w="1638" w:type="dxa"/>
          </w:tcPr>
          <w:p w:rsidR="006B064E" w:rsidP="006B064E" w14:paraId="642F1CE6" w14:textId="1513B619">
            <w:pPr>
              <w:jc w:val="both"/>
              <w:rPr>
                <w:szCs w:val="20"/>
                <w:lang w:val="en-US"/>
              </w:rPr>
            </w:pPr>
            <w:r>
              <w:rPr>
                <w:szCs w:val="20"/>
                <w:lang w:val="en-US"/>
              </w:rPr>
              <w:t>$75K</w:t>
            </w:r>
          </w:p>
        </w:tc>
        <w:tc>
          <w:tcPr>
            <w:tcW w:w="1638" w:type="dxa"/>
          </w:tcPr>
          <w:p w:rsidR="006B064E" w:rsidP="006B064E" w14:paraId="7E74901F" w14:textId="303DACE2">
            <w:pPr>
              <w:jc w:val="both"/>
              <w:rPr>
                <w:szCs w:val="20"/>
                <w:lang w:val="en-US"/>
              </w:rPr>
            </w:pPr>
            <w:r>
              <w:rPr>
                <w:szCs w:val="20"/>
                <w:lang w:val="en-US"/>
              </w:rPr>
              <w:t>$75K</w:t>
            </w:r>
          </w:p>
        </w:tc>
        <w:tc>
          <w:tcPr>
            <w:tcW w:w="1638" w:type="dxa"/>
          </w:tcPr>
          <w:p w:rsidR="006B064E" w:rsidP="006B064E" w14:paraId="58C9FD08" w14:textId="52F38496">
            <w:pPr>
              <w:jc w:val="both"/>
              <w:rPr>
                <w:szCs w:val="20"/>
                <w:lang w:val="en-US"/>
              </w:rPr>
            </w:pPr>
            <w:r w:rsidRPr="00AA4F06">
              <w:rPr>
                <w:szCs w:val="20"/>
                <w:lang w:val="en-US"/>
              </w:rPr>
              <w:t>$</w:t>
            </w:r>
            <w:r w:rsidR="00007273">
              <w:rPr>
                <w:szCs w:val="20"/>
                <w:lang w:val="en-US"/>
              </w:rPr>
              <w:t>88</w:t>
            </w:r>
            <w:r w:rsidRPr="00AA4F06">
              <w:rPr>
                <w:szCs w:val="20"/>
                <w:lang w:val="en-US"/>
              </w:rPr>
              <w:t>0K</w:t>
            </w:r>
          </w:p>
        </w:tc>
      </w:tr>
      <w:tr w:rsidTr="6DC271EF" w14:paraId="3C8E83CC" w14:textId="77777777">
        <w:tblPrEx>
          <w:tblW w:w="15497" w:type="dxa"/>
          <w:tblLook w:val="04A0"/>
        </w:tblPrEx>
        <w:tc>
          <w:tcPr>
            <w:tcW w:w="5669" w:type="dxa"/>
          </w:tcPr>
          <w:p w:rsidRPr="006D0DC6" w:rsidR="006B064E" w:rsidP="006B064E" w14:paraId="3EBF8736" w14:textId="18DC330B">
            <w:pPr>
              <w:jc w:val="both"/>
              <w:rPr>
                <w:rFonts w:cstheme="minorHAnsi"/>
                <w:szCs w:val="20"/>
                <w:lang w:val="en-US" w:eastAsia="en-US"/>
              </w:rPr>
            </w:pPr>
            <w:r w:rsidRPr="006D0DC6">
              <w:rPr>
                <w:rFonts w:cstheme="minorHAnsi"/>
                <w:szCs w:val="20"/>
                <w:lang w:val="en-US" w:eastAsia="en-US"/>
              </w:rPr>
              <w:t xml:space="preserve">Singapore Airlines </w:t>
            </w:r>
          </w:p>
        </w:tc>
        <w:tc>
          <w:tcPr>
            <w:tcW w:w="1638" w:type="dxa"/>
          </w:tcPr>
          <w:p w:rsidR="006B064E" w:rsidP="006B064E" w14:paraId="0C14A368" w14:textId="529EDDEC">
            <w:pPr>
              <w:jc w:val="both"/>
              <w:rPr>
                <w:szCs w:val="20"/>
                <w:lang w:val="en-US"/>
              </w:rPr>
            </w:pPr>
            <w:r>
              <w:rPr>
                <w:szCs w:val="20"/>
                <w:lang w:val="en-US"/>
              </w:rPr>
              <w:t>$1.04M</w:t>
            </w:r>
          </w:p>
        </w:tc>
        <w:tc>
          <w:tcPr>
            <w:tcW w:w="1638" w:type="dxa"/>
          </w:tcPr>
          <w:p w:rsidR="006B064E" w:rsidP="006B064E" w14:paraId="0ECD8E1F" w14:textId="33B49807">
            <w:pPr>
              <w:jc w:val="both"/>
              <w:rPr>
                <w:szCs w:val="20"/>
                <w:lang w:val="en-US"/>
              </w:rPr>
            </w:pPr>
            <w:r>
              <w:rPr>
                <w:szCs w:val="20"/>
                <w:lang w:val="en-US"/>
              </w:rPr>
              <w:t>$50k</w:t>
            </w:r>
          </w:p>
        </w:tc>
        <w:tc>
          <w:tcPr>
            <w:tcW w:w="1638" w:type="dxa"/>
          </w:tcPr>
          <w:p w:rsidR="006B064E" w:rsidP="006B064E" w14:paraId="7ED1FDB8" w14:textId="7D7BD652">
            <w:pPr>
              <w:jc w:val="both"/>
              <w:rPr>
                <w:lang w:val="en-US"/>
              </w:rPr>
            </w:pPr>
            <w:r w:rsidRPr="17C8B23E">
              <w:rPr>
                <w:lang w:val="en-US"/>
              </w:rPr>
              <w:t>$</w:t>
            </w:r>
            <w:r w:rsidRPr="17C8B23E" w:rsidR="2BC4F7B5">
              <w:rPr>
                <w:lang w:val="en-US"/>
              </w:rPr>
              <w:t>75</w:t>
            </w:r>
            <w:r w:rsidRPr="17C8B23E" w:rsidR="5723CA95">
              <w:rPr>
                <w:lang w:val="en-US"/>
              </w:rPr>
              <w:t>K</w:t>
            </w:r>
          </w:p>
        </w:tc>
        <w:tc>
          <w:tcPr>
            <w:tcW w:w="1638" w:type="dxa"/>
          </w:tcPr>
          <w:p w:rsidR="006B064E" w:rsidP="006B064E" w14:paraId="58FF8077" w14:textId="300FC124">
            <w:pPr>
              <w:jc w:val="both"/>
              <w:rPr>
                <w:lang w:val="en-US"/>
              </w:rPr>
            </w:pPr>
            <w:r w:rsidRPr="17C8B23E">
              <w:rPr>
                <w:lang w:val="en-US"/>
              </w:rPr>
              <w:t>$</w:t>
            </w:r>
            <w:r w:rsidRPr="17C8B23E" w:rsidR="68B22BA8">
              <w:rPr>
                <w:lang w:val="en-US"/>
              </w:rPr>
              <w:t>75</w:t>
            </w:r>
            <w:r w:rsidRPr="17C8B23E" w:rsidR="5723CA95">
              <w:rPr>
                <w:lang w:val="en-US"/>
              </w:rPr>
              <w:t>K</w:t>
            </w:r>
          </w:p>
        </w:tc>
        <w:tc>
          <w:tcPr>
            <w:tcW w:w="1638" w:type="dxa"/>
          </w:tcPr>
          <w:p w:rsidR="006B064E" w:rsidP="006B064E" w14:paraId="5CF04266" w14:textId="652AF30F">
            <w:pPr>
              <w:jc w:val="both"/>
              <w:rPr>
                <w:lang w:val="en-US"/>
              </w:rPr>
            </w:pPr>
            <w:r w:rsidRPr="17C8B23E">
              <w:rPr>
                <w:lang w:val="en-US"/>
              </w:rPr>
              <w:t>$</w:t>
            </w:r>
            <w:r w:rsidRPr="17C8B23E" w:rsidR="1B84681C">
              <w:rPr>
                <w:lang w:val="en-US"/>
              </w:rPr>
              <w:t>100</w:t>
            </w:r>
            <w:r w:rsidRPr="17C8B23E">
              <w:rPr>
                <w:lang w:val="en-US"/>
              </w:rPr>
              <w:t>K</w:t>
            </w:r>
          </w:p>
        </w:tc>
        <w:tc>
          <w:tcPr>
            <w:tcW w:w="1638" w:type="dxa"/>
          </w:tcPr>
          <w:p w:rsidR="006B064E" w:rsidP="006B064E" w14:paraId="083035D9" w14:textId="694B9D67">
            <w:pPr>
              <w:jc w:val="both"/>
              <w:rPr>
                <w:lang w:val="en-US"/>
              </w:rPr>
            </w:pPr>
            <w:r w:rsidRPr="17C8B23E">
              <w:rPr>
                <w:lang w:val="en-US"/>
              </w:rPr>
              <w:t>$</w:t>
            </w:r>
            <w:r w:rsidR="00EF40E2">
              <w:rPr>
                <w:lang w:val="en-US"/>
              </w:rPr>
              <w:t>1.</w:t>
            </w:r>
            <w:r w:rsidRPr="17C8B23E" w:rsidR="461C0C84">
              <w:rPr>
                <w:lang w:val="en-US"/>
              </w:rPr>
              <w:t>3</w:t>
            </w:r>
            <w:r w:rsidR="00EF40E2">
              <w:rPr>
                <w:lang w:val="en-US"/>
              </w:rPr>
              <w:t>M</w:t>
            </w:r>
          </w:p>
        </w:tc>
      </w:tr>
      <w:tr w:rsidTr="6DC271EF" w14:paraId="4A4462CE" w14:textId="77777777">
        <w:tblPrEx>
          <w:tblW w:w="15497" w:type="dxa"/>
          <w:tblLook w:val="04A0"/>
        </w:tblPrEx>
        <w:tc>
          <w:tcPr>
            <w:tcW w:w="5669" w:type="dxa"/>
          </w:tcPr>
          <w:p w:rsidRPr="006D0DC6" w:rsidR="006B064E" w:rsidP="006B064E" w14:paraId="3A71B314" w14:textId="4DA8F6F2">
            <w:pPr>
              <w:jc w:val="both"/>
              <w:rPr>
                <w:rFonts w:cstheme="minorHAnsi"/>
                <w:szCs w:val="20"/>
                <w:lang w:val="en-US" w:eastAsia="en-US"/>
              </w:rPr>
            </w:pPr>
            <w:r w:rsidRPr="006D0DC6">
              <w:rPr>
                <w:rFonts w:cstheme="minorHAnsi"/>
                <w:szCs w:val="20"/>
                <w:lang w:val="en-US" w:eastAsia="en-US"/>
              </w:rPr>
              <w:t>Great Eastern</w:t>
            </w:r>
          </w:p>
        </w:tc>
        <w:tc>
          <w:tcPr>
            <w:tcW w:w="1638" w:type="dxa"/>
          </w:tcPr>
          <w:p w:rsidR="006B064E" w:rsidP="006B064E" w14:paraId="6CB40797" w14:textId="66168365">
            <w:pPr>
              <w:jc w:val="both"/>
              <w:rPr>
                <w:szCs w:val="20"/>
                <w:lang w:val="en-US"/>
              </w:rPr>
            </w:pPr>
            <w:r>
              <w:rPr>
                <w:szCs w:val="20"/>
                <w:lang w:val="en-US"/>
              </w:rPr>
              <w:t>$647.5K</w:t>
            </w:r>
          </w:p>
        </w:tc>
        <w:tc>
          <w:tcPr>
            <w:tcW w:w="1638" w:type="dxa"/>
          </w:tcPr>
          <w:p w:rsidR="006B064E" w:rsidP="006B064E" w14:paraId="51942E88" w14:textId="08BB9F99">
            <w:pPr>
              <w:jc w:val="both"/>
              <w:rPr>
                <w:szCs w:val="20"/>
                <w:lang w:val="en-US"/>
              </w:rPr>
            </w:pPr>
            <w:r>
              <w:rPr>
                <w:szCs w:val="20"/>
                <w:lang w:val="en-US"/>
              </w:rPr>
              <w:t>$75K</w:t>
            </w:r>
          </w:p>
        </w:tc>
        <w:tc>
          <w:tcPr>
            <w:tcW w:w="1638" w:type="dxa"/>
          </w:tcPr>
          <w:p w:rsidR="006B064E" w:rsidP="006B064E" w14:paraId="3CC9E8DB" w14:textId="20E66542">
            <w:pPr>
              <w:jc w:val="both"/>
              <w:rPr>
                <w:szCs w:val="20"/>
                <w:lang w:val="en-US"/>
              </w:rPr>
            </w:pPr>
            <w:r>
              <w:rPr>
                <w:szCs w:val="20"/>
                <w:lang w:val="en-US"/>
              </w:rPr>
              <w:t>$75K</w:t>
            </w:r>
          </w:p>
        </w:tc>
        <w:tc>
          <w:tcPr>
            <w:tcW w:w="1638" w:type="dxa"/>
          </w:tcPr>
          <w:p w:rsidR="006B064E" w:rsidP="006B064E" w14:paraId="28F6DE0B" w14:textId="41C7630D">
            <w:pPr>
              <w:jc w:val="both"/>
              <w:rPr>
                <w:szCs w:val="20"/>
                <w:lang w:val="en-US"/>
              </w:rPr>
            </w:pPr>
            <w:r>
              <w:rPr>
                <w:szCs w:val="20"/>
                <w:lang w:val="en-US"/>
              </w:rPr>
              <w:t>$75K</w:t>
            </w:r>
          </w:p>
        </w:tc>
        <w:tc>
          <w:tcPr>
            <w:tcW w:w="1638" w:type="dxa"/>
          </w:tcPr>
          <w:p w:rsidR="006B064E" w:rsidP="006B064E" w14:paraId="21B12696" w14:textId="192FCDE8">
            <w:pPr>
              <w:jc w:val="both"/>
              <w:rPr>
                <w:szCs w:val="20"/>
                <w:lang w:val="en-US"/>
              </w:rPr>
            </w:pPr>
            <w:r>
              <w:rPr>
                <w:szCs w:val="20"/>
                <w:lang w:val="en-US"/>
              </w:rPr>
              <w:t>$75K</w:t>
            </w:r>
          </w:p>
        </w:tc>
        <w:tc>
          <w:tcPr>
            <w:tcW w:w="1638" w:type="dxa"/>
          </w:tcPr>
          <w:p w:rsidR="006B064E" w:rsidP="006B064E" w14:paraId="2422131F" w14:textId="75A485EA">
            <w:pPr>
              <w:jc w:val="both"/>
              <w:rPr>
                <w:szCs w:val="20"/>
                <w:lang w:val="en-US"/>
              </w:rPr>
            </w:pPr>
            <w:r w:rsidRPr="00AA4F06">
              <w:rPr>
                <w:szCs w:val="20"/>
                <w:lang w:val="en-US"/>
              </w:rPr>
              <w:t>$</w:t>
            </w:r>
            <w:r w:rsidR="00EF40E2">
              <w:rPr>
                <w:szCs w:val="20"/>
                <w:lang w:val="en-US"/>
              </w:rPr>
              <w:t>947.5</w:t>
            </w:r>
            <w:r w:rsidRPr="00AA4F06">
              <w:rPr>
                <w:szCs w:val="20"/>
                <w:lang w:val="en-US"/>
              </w:rPr>
              <w:t>K</w:t>
            </w:r>
          </w:p>
        </w:tc>
      </w:tr>
      <w:tr w:rsidTr="6DC271EF" w14:paraId="4E476BAC" w14:textId="77777777">
        <w:tblPrEx>
          <w:tblW w:w="15497" w:type="dxa"/>
          <w:tblLook w:val="04A0"/>
        </w:tblPrEx>
        <w:tc>
          <w:tcPr>
            <w:tcW w:w="5669" w:type="dxa"/>
          </w:tcPr>
          <w:p w:rsidRPr="006D0DC6" w:rsidR="006B064E" w:rsidP="006B064E" w14:paraId="5208A401" w14:textId="5BB7C965">
            <w:pPr>
              <w:jc w:val="both"/>
              <w:rPr>
                <w:rFonts w:cstheme="minorHAnsi"/>
                <w:szCs w:val="20"/>
                <w:lang w:val="en-US" w:eastAsia="en-US"/>
              </w:rPr>
            </w:pPr>
            <w:r w:rsidRPr="006D0DC6">
              <w:rPr>
                <w:rFonts w:cstheme="minorHAnsi"/>
                <w:szCs w:val="20"/>
                <w:lang w:val="en-US" w:eastAsia="en-US"/>
              </w:rPr>
              <w:t xml:space="preserve">Income Insurance </w:t>
            </w:r>
          </w:p>
        </w:tc>
        <w:tc>
          <w:tcPr>
            <w:tcW w:w="1638" w:type="dxa"/>
          </w:tcPr>
          <w:p w:rsidR="006B064E" w:rsidP="006B064E" w14:paraId="6035B619" w14:textId="34B6002F">
            <w:pPr>
              <w:jc w:val="both"/>
              <w:rPr>
                <w:szCs w:val="20"/>
                <w:lang w:val="en-US"/>
              </w:rPr>
            </w:pPr>
            <w:r>
              <w:rPr>
                <w:szCs w:val="20"/>
                <w:lang w:val="en-US"/>
              </w:rPr>
              <w:t>$752K</w:t>
            </w:r>
          </w:p>
        </w:tc>
        <w:tc>
          <w:tcPr>
            <w:tcW w:w="1638" w:type="dxa"/>
          </w:tcPr>
          <w:p w:rsidR="006B064E" w:rsidP="006B064E" w14:paraId="0797C131" w14:textId="4531D268">
            <w:pPr>
              <w:jc w:val="both"/>
              <w:rPr>
                <w:szCs w:val="20"/>
                <w:lang w:val="en-US"/>
              </w:rPr>
            </w:pPr>
            <w:r>
              <w:rPr>
                <w:szCs w:val="20"/>
                <w:lang w:val="en-US"/>
              </w:rPr>
              <w:t>$75K</w:t>
            </w:r>
          </w:p>
        </w:tc>
        <w:tc>
          <w:tcPr>
            <w:tcW w:w="1638" w:type="dxa"/>
          </w:tcPr>
          <w:p w:rsidR="006B064E" w:rsidP="006B064E" w14:paraId="63DB1BB0" w14:textId="2361B6A0">
            <w:pPr>
              <w:jc w:val="both"/>
              <w:rPr>
                <w:szCs w:val="20"/>
                <w:lang w:val="en-US"/>
              </w:rPr>
            </w:pPr>
            <w:r>
              <w:rPr>
                <w:szCs w:val="20"/>
                <w:lang w:val="en-US"/>
              </w:rPr>
              <w:t>$75K</w:t>
            </w:r>
          </w:p>
        </w:tc>
        <w:tc>
          <w:tcPr>
            <w:tcW w:w="1638" w:type="dxa"/>
          </w:tcPr>
          <w:p w:rsidR="006B064E" w:rsidP="006B064E" w14:paraId="67C21330" w14:textId="76A7DF9B">
            <w:pPr>
              <w:jc w:val="both"/>
              <w:rPr>
                <w:szCs w:val="20"/>
                <w:lang w:val="en-US"/>
              </w:rPr>
            </w:pPr>
            <w:r>
              <w:rPr>
                <w:szCs w:val="20"/>
                <w:lang w:val="en-US"/>
              </w:rPr>
              <w:t>$75K</w:t>
            </w:r>
          </w:p>
        </w:tc>
        <w:tc>
          <w:tcPr>
            <w:tcW w:w="1638" w:type="dxa"/>
          </w:tcPr>
          <w:p w:rsidR="006B064E" w:rsidP="006B064E" w14:paraId="1B6719FE" w14:textId="213A2217">
            <w:pPr>
              <w:jc w:val="both"/>
              <w:rPr>
                <w:szCs w:val="20"/>
                <w:lang w:val="en-US"/>
              </w:rPr>
            </w:pPr>
            <w:r>
              <w:rPr>
                <w:szCs w:val="20"/>
                <w:lang w:val="en-US"/>
              </w:rPr>
              <w:t>$75K</w:t>
            </w:r>
          </w:p>
        </w:tc>
        <w:tc>
          <w:tcPr>
            <w:tcW w:w="1638" w:type="dxa"/>
          </w:tcPr>
          <w:p w:rsidR="006B064E" w:rsidP="006B064E" w14:paraId="5D5CDAEC" w14:textId="7BA6DFD5">
            <w:pPr>
              <w:jc w:val="both"/>
              <w:rPr>
                <w:szCs w:val="20"/>
                <w:lang w:val="en-US"/>
              </w:rPr>
            </w:pPr>
            <w:r w:rsidRPr="00AA4F06">
              <w:rPr>
                <w:szCs w:val="20"/>
                <w:lang w:val="en-US"/>
              </w:rPr>
              <w:t>$</w:t>
            </w:r>
            <w:r w:rsidR="00EF40E2">
              <w:rPr>
                <w:szCs w:val="20"/>
                <w:lang w:val="en-US"/>
              </w:rPr>
              <w:t>1.05M</w:t>
            </w:r>
          </w:p>
        </w:tc>
      </w:tr>
      <w:tr w:rsidTr="6DC271EF" w14:paraId="02E71CEE" w14:textId="77777777">
        <w:tblPrEx>
          <w:tblW w:w="15497" w:type="dxa"/>
          <w:tblLook w:val="04A0"/>
        </w:tblPrEx>
        <w:trPr>
          <w:trHeight w:val="300"/>
        </w:trPr>
        <w:tc>
          <w:tcPr>
            <w:tcW w:w="5669" w:type="dxa"/>
          </w:tcPr>
          <w:p w:rsidRPr="006D0DC6" w:rsidR="75261917" w:rsidP="0E8A0375" w14:paraId="7AD03961" w14:textId="4D93DF84">
            <w:pPr>
              <w:jc w:val="both"/>
              <w:rPr>
                <w:rFonts w:cstheme="minorHAnsi"/>
                <w:szCs w:val="20"/>
                <w:lang w:val="en-US" w:eastAsia="en-US"/>
              </w:rPr>
            </w:pPr>
            <w:r w:rsidRPr="006D0DC6">
              <w:rPr>
                <w:rFonts w:cstheme="minorHAnsi"/>
                <w:szCs w:val="20"/>
                <w:lang w:val="en-US" w:eastAsia="en-US"/>
              </w:rPr>
              <w:t xml:space="preserve">Others </w:t>
            </w:r>
          </w:p>
        </w:tc>
        <w:tc>
          <w:tcPr>
            <w:tcW w:w="1638" w:type="dxa"/>
          </w:tcPr>
          <w:p w:rsidR="0E8A0375" w:rsidP="0E8A0375" w14:paraId="60D5885C" w14:textId="705DA4BD">
            <w:pPr>
              <w:jc w:val="both"/>
              <w:rPr>
                <w:lang w:val="en-US"/>
              </w:rPr>
            </w:pPr>
            <w:r w:rsidRPr="6E37593F">
              <w:rPr>
                <w:lang w:val="en-US"/>
              </w:rPr>
              <w:t>$</w:t>
            </w:r>
            <w:r w:rsidRPr="6E37593F" w:rsidR="64D131DB">
              <w:rPr>
                <w:lang w:val="en-US"/>
              </w:rPr>
              <w:t>16.4M</w:t>
            </w:r>
          </w:p>
        </w:tc>
        <w:tc>
          <w:tcPr>
            <w:tcW w:w="1638" w:type="dxa"/>
          </w:tcPr>
          <w:p w:rsidR="0E8A0375" w:rsidP="0E8A0375" w14:paraId="063298F4" w14:textId="4CB1B6F7">
            <w:pPr>
              <w:rPr>
                <w:lang w:val="en-US"/>
              </w:rPr>
            </w:pPr>
            <w:r w:rsidRPr="4C129F0C">
              <w:rPr>
                <w:lang w:val="en-US"/>
              </w:rPr>
              <w:t>$675</w:t>
            </w:r>
            <w:r w:rsidRPr="4C129F0C" w:rsidR="789C8EA7">
              <w:rPr>
                <w:lang w:val="en-US"/>
              </w:rPr>
              <w:t>K</w:t>
            </w:r>
          </w:p>
        </w:tc>
        <w:tc>
          <w:tcPr>
            <w:tcW w:w="1638" w:type="dxa"/>
          </w:tcPr>
          <w:p w:rsidR="0E8A0375" w:rsidP="0E8A0375" w14:paraId="071A19A6" w14:textId="57FEEE82">
            <w:pPr>
              <w:rPr>
                <w:lang w:val="en-US"/>
              </w:rPr>
            </w:pPr>
            <w:r w:rsidRPr="4C129F0C">
              <w:rPr>
                <w:lang w:val="en-US"/>
              </w:rPr>
              <w:t>$</w:t>
            </w:r>
            <w:r w:rsidRPr="4C129F0C" w:rsidR="1400807E">
              <w:rPr>
                <w:lang w:val="en-US"/>
              </w:rPr>
              <w:t>675</w:t>
            </w:r>
            <w:r w:rsidRPr="4C129F0C">
              <w:rPr>
                <w:lang w:val="en-US"/>
              </w:rPr>
              <w:t>K</w:t>
            </w:r>
          </w:p>
        </w:tc>
        <w:tc>
          <w:tcPr>
            <w:tcW w:w="1638" w:type="dxa"/>
          </w:tcPr>
          <w:p w:rsidR="0E8A0375" w:rsidP="0E8A0375" w14:paraId="5838C7AF" w14:textId="0C2E1226">
            <w:pPr>
              <w:rPr>
                <w:lang w:val="en-US"/>
              </w:rPr>
            </w:pPr>
            <w:r w:rsidRPr="4C129F0C">
              <w:rPr>
                <w:lang w:val="en-US"/>
              </w:rPr>
              <w:t>$</w:t>
            </w:r>
            <w:r w:rsidRPr="4C129F0C" w:rsidR="720FD4BC">
              <w:rPr>
                <w:lang w:val="en-US"/>
              </w:rPr>
              <w:t>675</w:t>
            </w:r>
            <w:r w:rsidRPr="4C129F0C">
              <w:rPr>
                <w:lang w:val="en-US"/>
              </w:rPr>
              <w:t>K</w:t>
            </w:r>
          </w:p>
        </w:tc>
        <w:tc>
          <w:tcPr>
            <w:tcW w:w="1638" w:type="dxa"/>
          </w:tcPr>
          <w:p w:rsidR="0E8A0375" w:rsidP="0E8A0375" w14:paraId="2D8760D3" w14:textId="16852913">
            <w:pPr>
              <w:rPr>
                <w:lang w:val="en-US"/>
              </w:rPr>
            </w:pPr>
            <w:r w:rsidRPr="4C129F0C">
              <w:rPr>
                <w:lang w:val="en-US"/>
              </w:rPr>
              <w:t>$</w:t>
            </w:r>
            <w:r w:rsidRPr="4C129F0C" w:rsidR="35440ACE">
              <w:rPr>
                <w:lang w:val="en-US"/>
              </w:rPr>
              <w:t>675</w:t>
            </w:r>
            <w:r w:rsidRPr="4C129F0C">
              <w:rPr>
                <w:lang w:val="en-US"/>
              </w:rPr>
              <w:t>K</w:t>
            </w:r>
          </w:p>
        </w:tc>
        <w:tc>
          <w:tcPr>
            <w:tcW w:w="1638" w:type="dxa"/>
          </w:tcPr>
          <w:p w:rsidR="038842A8" w:rsidP="0E8A0375" w14:paraId="4FF37A55" w14:textId="741B051D">
            <w:pPr>
              <w:rPr>
                <w:lang w:val="en-US"/>
              </w:rPr>
            </w:pPr>
            <w:r w:rsidRPr="4AA930ED">
              <w:rPr>
                <w:lang w:val="en-US"/>
              </w:rPr>
              <w:t>$</w:t>
            </w:r>
            <w:r w:rsidR="002B799A">
              <w:rPr>
                <w:lang w:val="en-US"/>
              </w:rPr>
              <w:t>23</w:t>
            </w:r>
            <w:r w:rsidRPr="4AA930ED" w:rsidR="2E536DE4">
              <w:rPr>
                <w:lang w:val="en-US"/>
              </w:rPr>
              <w:t>M</w:t>
            </w:r>
          </w:p>
        </w:tc>
      </w:tr>
      <w:tr w:rsidTr="6DC271EF" w14:paraId="7B8C8240" w14:textId="77777777">
        <w:tblPrEx>
          <w:tblW w:w="15497" w:type="dxa"/>
          <w:tblLook w:val="04A0"/>
        </w:tblPrEx>
        <w:tc>
          <w:tcPr>
            <w:tcW w:w="5669" w:type="dxa"/>
          </w:tcPr>
          <w:p w:rsidRPr="006D0DC6" w:rsidR="006B064E" w:rsidP="006B064E" w14:paraId="24FA7A74" w14:textId="4D94B8D6">
            <w:pPr>
              <w:jc w:val="both"/>
              <w:rPr>
                <w:rFonts w:cstheme="minorHAnsi"/>
                <w:color w:val="EE0000"/>
                <w:szCs w:val="20"/>
                <w:lang w:val="en-US" w:eastAsia="en-US"/>
              </w:rPr>
            </w:pPr>
            <w:r w:rsidRPr="006D0DC6">
              <w:rPr>
                <w:rFonts w:cstheme="minorHAnsi"/>
                <w:szCs w:val="20"/>
                <w:lang w:val="en-US" w:eastAsia="en-US"/>
              </w:rPr>
              <w:t xml:space="preserve">In-year revenue from the initiative </w:t>
            </w:r>
          </w:p>
        </w:tc>
        <w:tc>
          <w:tcPr>
            <w:tcW w:w="1638" w:type="dxa"/>
          </w:tcPr>
          <w:p w:rsidRPr="00796B33" w:rsidR="006B064E" w:rsidP="006B064E" w14:paraId="38388D3B" w14:textId="6235A7F2">
            <w:pPr>
              <w:jc w:val="both"/>
              <w:rPr>
                <w:lang w:val="en-US"/>
              </w:rPr>
            </w:pPr>
            <w:r w:rsidRPr="00796B33">
              <w:rPr>
                <w:lang w:val="en-US"/>
              </w:rPr>
              <w:t>$</w:t>
            </w:r>
            <w:r w:rsidRPr="00796B33" w:rsidR="7F8427D6">
              <w:rPr>
                <w:lang w:val="en-US"/>
              </w:rPr>
              <w:t>22.4</w:t>
            </w:r>
            <w:r w:rsidRPr="00796B33" w:rsidR="2B18C310">
              <w:rPr>
                <w:lang w:val="en-US"/>
              </w:rPr>
              <w:t xml:space="preserve">M </w:t>
            </w:r>
          </w:p>
        </w:tc>
        <w:tc>
          <w:tcPr>
            <w:tcW w:w="1638" w:type="dxa"/>
          </w:tcPr>
          <w:p w:rsidRPr="00796B33" w:rsidR="006B064E" w:rsidP="006B064E" w14:paraId="4193330B" w14:textId="5270A2D1">
            <w:pPr>
              <w:rPr>
                <w:lang w:val="en-US"/>
              </w:rPr>
            </w:pPr>
            <w:r w:rsidRPr="00796B33">
              <w:rPr>
                <w:lang w:val="en-US"/>
              </w:rPr>
              <w:t>$</w:t>
            </w:r>
            <w:r w:rsidRPr="00796B33" w:rsidR="365B7799">
              <w:rPr>
                <w:lang w:val="en-US"/>
              </w:rPr>
              <w:t>1.</w:t>
            </w:r>
            <w:r w:rsidRPr="00796B33" w:rsidR="0F5E3BFE">
              <w:rPr>
                <w:lang w:val="en-US"/>
              </w:rPr>
              <w:t>59</w:t>
            </w:r>
            <w:r w:rsidRPr="00796B33" w:rsidR="365B7799">
              <w:rPr>
                <w:lang w:val="en-US"/>
              </w:rPr>
              <w:t>M</w:t>
            </w:r>
          </w:p>
        </w:tc>
        <w:tc>
          <w:tcPr>
            <w:tcW w:w="1638" w:type="dxa"/>
          </w:tcPr>
          <w:p w:rsidRPr="00796B33" w:rsidR="006B064E" w:rsidP="006B064E" w14:paraId="4A3AABCC" w14:textId="0A12DBB5">
            <w:pPr>
              <w:rPr>
                <w:lang w:val="en-US"/>
              </w:rPr>
            </w:pPr>
            <w:r w:rsidRPr="00796B33">
              <w:rPr>
                <w:lang w:val="en-US"/>
              </w:rPr>
              <w:t>$1.</w:t>
            </w:r>
            <w:r w:rsidRPr="00796B33" w:rsidR="68C978B9">
              <w:rPr>
                <w:lang w:val="en-US"/>
              </w:rPr>
              <w:t>7</w:t>
            </w:r>
            <w:r w:rsidRPr="00796B33" w:rsidR="250B559B">
              <w:rPr>
                <w:lang w:val="en-US"/>
              </w:rPr>
              <w:t>5</w:t>
            </w:r>
            <w:r w:rsidRPr="00796B33">
              <w:rPr>
                <w:lang w:val="en-US"/>
              </w:rPr>
              <w:t>M</w:t>
            </w:r>
          </w:p>
        </w:tc>
        <w:tc>
          <w:tcPr>
            <w:tcW w:w="1638" w:type="dxa"/>
          </w:tcPr>
          <w:p w:rsidRPr="006D0DC6" w:rsidR="006B064E" w:rsidP="23AA19EC" w14:paraId="1898A46B" w14:textId="5CB00C75">
            <w:pPr>
              <w:rPr>
                <w:rFonts w:cstheme="minorHAnsi"/>
                <w:i/>
                <w:szCs w:val="20"/>
                <w:lang w:val="en-US" w:eastAsia="en-US"/>
              </w:rPr>
            </w:pPr>
            <w:r w:rsidRPr="00796B33">
              <w:rPr>
                <w:lang w:val="en-US"/>
              </w:rPr>
              <w:t>$1.</w:t>
            </w:r>
            <w:r w:rsidRPr="00796B33" w:rsidR="13D068DB">
              <w:rPr>
                <w:lang w:val="en-US"/>
              </w:rPr>
              <w:t>85</w:t>
            </w:r>
            <w:r w:rsidRPr="00796B33">
              <w:rPr>
                <w:lang w:val="en-US"/>
              </w:rPr>
              <w:t>M</w:t>
            </w:r>
          </w:p>
        </w:tc>
        <w:tc>
          <w:tcPr>
            <w:tcW w:w="1638" w:type="dxa"/>
          </w:tcPr>
          <w:p w:rsidRPr="00796B33" w:rsidR="006B064E" w:rsidP="006B064E" w14:paraId="17702036" w14:textId="18B60022">
            <w:pPr>
              <w:rPr>
                <w:lang w:val="en-US"/>
              </w:rPr>
            </w:pPr>
            <w:r w:rsidRPr="00796B33">
              <w:rPr>
                <w:lang w:val="en-US"/>
              </w:rPr>
              <w:t>$</w:t>
            </w:r>
            <w:r w:rsidRPr="00796B33" w:rsidR="4CA47B0F">
              <w:rPr>
                <w:lang w:val="en-US"/>
              </w:rPr>
              <w:t>2.11</w:t>
            </w:r>
            <w:r w:rsidRPr="00796B33">
              <w:rPr>
                <w:lang w:val="en-US"/>
              </w:rPr>
              <w:t>M</w:t>
            </w:r>
          </w:p>
        </w:tc>
        <w:tc>
          <w:tcPr>
            <w:tcW w:w="1638" w:type="dxa"/>
          </w:tcPr>
          <w:p w:rsidRPr="000638EE" w:rsidR="00796B33" w:rsidP="226A0A05" w14:paraId="0C14DF0C" w14:textId="77777777">
            <w:pPr>
              <w:rPr>
                <w:rFonts w:cstheme="minorHAnsi"/>
                <w:b/>
                <w:bCs/>
                <w:szCs w:val="20"/>
                <w:lang w:val="en-US" w:eastAsia="en-US"/>
              </w:rPr>
            </w:pPr>
            <w:r w:rsidRPr="000638EE">
              <w:rPr>
                <w:rFonts w:cstheme="minorHAnsi"/>
                <w:b/>
                <w:bCs/>
                <w:szCs w:val="20"/>
                <w:lang w:val="en-US" w:eastAsia="en-US"/>
              </w:rPr>
              <w:t>Total: $</w:t>
            </w:r>
            <w:r w:rsidRPr="000638EE" w:rsidR="007419A6">
              <w:rPr>
                <w:rFonts w:cstheme="minorHAnsi"/>
                <w:b/>
                <w:bCs/>
                <w:szCs w:val="20"/>
                <w:lang w:val="en-US" w:eastAsia="en-US"/>
              </w:rPr>
              <w:t>33</w:t>
            </w:r>
            <w:r w:rsidRPr="000638EE" w:rsidR="677D7796">
              <w:rPr>
                <w:rFonts w:cstheme="minorHAnsi"/>
                <w:b/>
                <w:bCs/>
                <w:szCs w:val="20"/>
                <w:lang w:val="en-US" w:eastAsia="en-US"/>
              </w:rPr>
              <w:t>.4</w:t>
            </w:r>
            <w:r w:rsidRPr="000638EE">
              <w:rPr>
                <w:rFonts w:cstheme="minorHAnsi"/>
                <w:b/>
                <w:bCs/>
                <w:szCs w:val="20"/>
                <w:lang w:val="en-US" w:eastAsia="en-US"/>
              </w:rPr>
              <w:t>M</w:t>
            </w:r>
          </w:p>
          <w:p w:rsidRPr="006D0DC6" w:rsidR="006B064E" w:rsidP="226A0A05" w14:paraId="17B0FAA6" w14:textId="798042D6">
            <w:pPr>
              <w:rPr>
                <w:rFonts w:cstheme="minorHAnsi"/>
                <w:i/>
                <w:szCs w:val="20"/>
                <w:lang w:val="en-US" w:eastAsia="en-US"/>
              </w:rPr>
            </w:pPr>
            <w:r w:rsidRPr="000638EE">
              <w:rPr>
                <w:rFonts w:cstheme="minorHAnsi"/>
                <w:b/>
                <w:bCs/>
                <w:szCs w:val="20"/>
                <w:lang w:val="en-US" w:eastAsia="en-US"/>
              </w:rPr>
              <w:t>Net New: $11M</w:t>
            </w:r>
            <w:r w:rsidRPr="006D0DC6" w:rsidR="5BA87DFE">
              <w:rPr>
                <w:rFonts w:cstheme="minorHAnsi"/>
                <w:i/>
                <w:iCs/>
                <w:szCs w:val="20"/>
                <w:lang w:val="en-US" w:eastAsia="en-US"/>
              </w:rPr>
              <w:t xml:space="preserve"> </w:t>
            </w:r>
          </w:p>
        </w:tc>
      </w:tr>
      <w:tr w:rsidTr="6DC271EF" w14:paraId="46D05F9C" w14:textId="77777777">
        <w:tblPrEx>
          <w:tblW w:w="15497" w:type="dxa"/>
          <w:tblLook w:val="04A0"/>
        </w:tblPrEx>
        <w:tc>
          <w:tcPr>
            <w:tcW w:w="15497" w:type="dxa"/>
            <w:gridSpan w:val="7"/>
          </w:tcPr>
          <w:p w:rsidRPr="006D0DC6" w:rsidR="00054DD8" w:rsidP="00AE66F6" w14:paraId="2EA68F33" w14:textId="43F9A7D4">
            <w:pPr>
              <w:rPr>
                <w:rFonts w:cstheme="minorHAnsi"/>
                <w:szCs w:val="20"/>
                <w:lang w:val="en-US" w:eastAsia="en-US"/>
              </w:rPr>
            </w:pPr>
            <w:r w:rsidRPr="006D0DC6">
              <w:rPr>
                <w:rFonts w:cstheme="minorHAnsi"/>
                <w:b/>
                <w:bCs/>
                <w:szCs w:val="20"/>
                <w:lang w:val="en-US" w:eastAsia="en-US"/>
              </w:rPr>
              <w:t>Dependencies and Help Needed:</w:t>
            </w:r>
            <w:r w:rsidRPr="006D0DC6" w:rsidR="514F4C81">
              <w:rPr>
                <w:rFonts w:cstheme="minorHAnsi"/>
                <w:b/>
                <w:bCs/>
                <w:szCs w:val="20"/>
                <w:lang w:val="en-US" w:eastAsia="en-US"/>
              </w:rPr>
              <w:t xml:space="preserve"> </w:t>
            </w:r>
            <w:r w:rsidRPr="006D0DC6" w:rsidR="514F4C81">
              <w:rPr>
                <w:rFonts w:cstheme="minorHAnsi"/>
                <w:szCs w:val="20"/>
                <w:lang w:val="en-US" w:eastAsia="en-US"/>
              </w:rPr>
              <w:t>1/</w:t>
            </w:r>
            <w:r w:rsidRPr="006D0DC6" w:rsidR="0FD4A7D6">
              <w:rPr>
                <w:rFonts w:cstheme="minorHAnsi"/>
                <w:szCs w:val="20"/>
                <w:lang w:val="en-US" w:eastAsia="en-US"/>
              </w:rPr>
              <w:t xml:space="preserve">Service availability of new </w:t>
            </w:r>
            <w:r w:rsidRPr="006D0DC6" w:rsidR="79174701">
              <w:rPr>
                <w:rFonts w:cstheme="minorHAnsi"/>
                <w:szCs w:val="20"/>
                <w:lang w:val="en-US" w:eastAsia="en-US"/>
              </w:rPr>
              <w:t>AI Services</w:t>
            </w:r>
            <w:r w:rsidRPr="006D0DC6" w:rsidR="0FD4A7D6">
              <w:rPr>
                <w:rFonts w:cstheme="minorHAnsi"/>
                <w:szCs w:val="20"/>
                <w:lang w:val="en-US" w:eastAsia="en-US"/>
              </w:rPr>
              <w:t xml:space="preserve"> in SIN, 2/ </w:t>
            </w:r>
            <w:r w:rsidRPr="006D0DC6" w:rsidR="353CE458">
              <w:rPr>
                <w:rFonts w:cstheme="minorHAnsi"/>
                <w:szCs w:val="20"/>
                <w:lang w:val="en-US" w:eastAsia="en-US"/>
              </w:rPr>
              <w:t>GPU Capacity and SOTA Model Availability in SIN</w:t>
            </w:r>
            <w:r w:rsidRPr="006D0DC6" w:rsidR="5A75D3B7">
              <w:rPr>
                <w:rFonts w:cstheme="minorHAnsi"/>
                <w:szCs w:val="20"/>
                <w:lang w:val="en-US" w:eastAsia="en-US"/>
              </w:rPr>
              <w:t>.</w:t>
            </w:r>
          </w:p>
        </w:tc>
      </w:tr>
    </w:tbl>
    <w:p w:rsidR="00987E63" w14:paraId="04A30FDE" w14:textId="2F613611"/>
    <w:tbl>
      <w:tblPr>
        <w:tblStyle w:val="TableGrid"/>
        <w:tblW w:w="15394" w:type="dxa"/>
        <w:tblLook w:val="04A0"/>
      </w:tblPr>
      <w:tblGrid>
        <w:gridCol w:w="10002"/>
        <w:gridCol w:w="816"/>
        <w:gridCol w:w="816"/>
        <w:gridCol w:w="816"/>
        <w:gridCol w:w="834"/>
        <w:gridCol w:w="934"/>
        <w:gridCol w:w="1176"/>
      </w:tblGrid>
      <w:tr w:rsidTr="6DC271EF" w14:paraId="7D5EC67C" w14:textId="0E233B69">
        <w:tblPrEx>
          <w:tblW w:w="15394" w:type="dxa"/>
          <w:tblLook w:val="04A0"/>
        </w:tblPrEx>
        <w:tc>
          <w:tcPr>
            <w:tcW w:w="15394" w:type="dxa"/>
            <w:gridSpan w:val="7"/>
            <w:shd w:val="clear" w:color="auto" w:fill="000000" w:themeFill="text1"/>
          </w:tcPr>
          <w:p w:rsidR="008858E2" w:rsidP="00602AC5" w14:paraId="78AAF313" w14:textId="1CB92E9B">
            <w:pPr>
              <w:pStyle w:val="ListParagraph"/>
              <w:numPr>
                <w:ilvl w:val="0"/>
                <w:numId w:val="48"/>
              </w:numPr>
            </w:pPr>
            <w:r w:rsidRPr="6DC271EF">
              <w:rPr>
                <w:b/>
                <w:lang w:val="en-US"/>
              </w:rPr>
              <w:t>Strategic Initiative: AI Tools Accelerator (Kiro, Quick Suite) | IYR - $</w:t>
            </w:r>
            <w:r w:rsidRPr="6DC271EF" w:rsidR="256ED79E">
              <w:rPr>
                <w:b/>
                <w:lang w:val="en-US"/>
              </w:rPr>
              <w:t>2</w:t>
            </w:r>
            <w:r w:rsidRPr="6DC271EF">
              <w:rPr>
                <w:b/>
                <w:lang w:val="en-US"/>
              </w:rPr>
              <w:t>.3M</w:t>
            </w:r>
            <w:r w:rsidRPr="6DC271EF" w:rsidR="256ED79E">
              <w:rPr>
                <w:b/>
                <w:lang w:val="en-US"/>
              </w:rPr>
              <w:t xml:space="preserve"> | </w:t>
            </w:r>
            <w:r w:rsidRPr="4E3BAA2E" w:rsidR="672812AB">
              <w:rPr>
                <w:b/>
                <w:bCs/>
                <w:lang w:val="en-US"/>
              </w:rPr>
              <w:t>Pull-</w:t>
            </w:r>
            <w:r w:rsidRPr="5F62D01C" w:rsidR="672812AB">
              <w:rPr>
                <w:b/>
                <w:bCs/>
                <w:lang w:val="en-US"/>
              </w:rPr>
              <w:t>through</w:t>
            </w:r>
            <w:r w:rsidRPr="6DC271EF" w:rsidR="256ED79E">
              <w:rPr>
                <w:b/>
                <w:lang w:val="en-US"/>
              </w:rPr>
              <w:t>- $</w:t>
            </w:r>
            <w:r w:rsidRPr="2BF5F8FC" w:rsidR="6A91381D">
              <w:rPr>
                <w:b/>
                <w:bCs/>
                <w:lang w:val="en-US"/>
              </w:rPr>
              <w:t>5</w:t>
            </w:r>
            <w:r w:rsidRPr="2BF5F8FC" w:rsidR="788427BA">
              <w:rPr>
                <w:b/>
                <w:bCs/>
                <w:lang w:val="en-US"/>
              </w:rPr>
              <w:t>.</w:t>
            </w:r>
            <w:r w:rsidRPr="2BF5F8FC" w:rsidR="54FF67C4">
              <w:rPr>
                <w:b/>
                <w:bCs/>
                <w:lang w:val="en-US"/>
              </w:rPr>
              <w:t>3</w:t>
            </w:r>
            <w:r w:rsidRPr="2BF5F8FC" w:rsidR="01BC32FA">
              <w:rPr>
                <w:b/>
                <w:bCs/>
                <w:lang w:val="en-US"/>
              </w:rPr>
              <w:t>M</w:t>
            </w:r>
            <w:r w:rsidRPr="6DC271EF" w:rsidR="256ED79E">
              <w:rPr>
                <w:b/>
                <w:lang w:val="en-US"/>
              </w:rPr>
              <w:t xml:space="preserve"> | Total - $</w:t>
            </w:r>
            <w:r w:rsidR="005B75DE">
              <w:rPr>
                <w:b/>
                <w:lang w:val="en-US"/>
              </w:rPr>
              <w:t>7.</w:t>
            </w:r>
            <w:r w:rsidRPr="709A71EF" w:rsidR="3F906F3C">
              <w:rPr>
                <w:b/>
                <w:bCs/>
                <w:lang w:val="en-US"/>
              </w:rPr>
              <w:t>6</w:t>
            </w:r>
            <w:r w:rsidRPr="709A71EF" w:rsidR="0879AF99">
              <w:rPr>
                <w:b/>
                <w:bCs/>
                <w:lang w:val="en-US"/>
              </w:rPr>
              <w:t>M</w:t>
            </w:r>
          </w:p>
        </w:tc>
      </w:tr>
      <w:tr w:rsidTr="6DC271EF" w14:paraId="324546BA" w14:textId="77777777">
        <w:tblPrEx>
          <w:tblW w:w="15394" w:type="dxa"/>
          <w:tblLook w:val="04A0"/>
        </w:tblPrEx>
        <w:tc>
          <w:tcPr>
            <w:tcW w:w="15394" w:type="dxa"/>
            <w:gridSpan w:val="7"/>
          </w:tcPr>
          <w:p w:rsidRPr="006D0DC6" w:rsidR="008858E2" w:rsidP="008858E2" w14:paraId="37F170D1" w14:textId="77777777">
            <w:pPr>
              <w:rPr>
                <w:rFonts w:cstheme="minorHAnsi"/>
                <w:b/>
                <w:bCs/>
                <w:szCs w:val="20"/>
                <w:lang w:val="en-US" w:eastAsia="en-US"/>
              </w:rPr>
            </w:pPr>
            <w:r w:rsidRPr="006D0DC6">
              <w:rPr>
                <w:rFonts w:cstheme="minorHAnsi"/>
                <w:b/>
                <w:szCs w:val="20"/>
                <w:lang w:val="en-US" w:eastAsia="en-US"/>
              </w:rPr>
              <w:t xml:space="preserve">Initiatives to defend existing revenue base with a Refuse to Lose mindset: </w:t>
            </w:r>
          </w:p>
          <w:p w:rsidRPr="006D0DC6" w:rsidR="008858E2" w:rsidP="008858E2" w14:paraId="0FC27669" w14:textId="09DA0DDC">
            <w:pPr>
              <w:jc w:val="both"/>
              <w:rPr>
                <w:rFonts w:eastAsia="Calibri" w:cstheme="minorHAnsi"/>
                <w:szCs w:val="20"/>
                <w:lang w:val="en-US"/>
              </w:rPr>
            </w:pPr>
            <w:r w:rsidRPr="006D0DC6">
              <w:rPr>
                <w:rFonts w:eastAsia="Calibri" w:cstheme="minorHAnsi"/>
                <w:color w:val="000000" w:themeColor="text1"/>
                <w:szCs w:val="20"/>
              </w:rPr>
              <w:t xml:space="preserve">We </w:t>
            </w:r>
            <w:r w:rsidRPr="006D0DC6" w:rsidR="006D08DD">
              <w:rPr>
                <w:rFonts w:eastAsia="Calibri" w:cstheme="minorHAnsi"/>
                <w:color w:val="000000" w:themeColor="text1"/>
                <w:szCs w:val="20"/>
              </w:rPr>
              <w:t>aim to</w:t>
            </w:r>
            <w:r w:rsidRPr="006D0DC6">
              <w:rPr>
                <w:rFonts w:eastAsia="Calibri" w:cstheme="minorHAnsi"/>
                <w:color w:val="000000" w:themeColor="text1"/>
                <w:szCs w:val="20"/>
              </w:rPr>
              <w:t xml:space="preserve"> have 100% coverage for </w:t>
            </w:r>
            <w:commentRangeStart w:id="47"/>
            <w:commentRangeEnd w:id="47"/>
            <w:r>
              <w:rPr>
                <w:rStyle w:val="CommentReference"/>
              </w:rPr>
              <w:commentReference w:id="47"/>
            </w:r>
            <w:r w:rsidRPr="006D0DC6">
              <w:rPr>
                <w:rFonts w:eastAsia="Calibri" w:cstheme="minorHAnsi"/>
                <w:color w:val="000000" w:themeColor="text1"/>
                <w:szCs w:val="20"/>
              </w:rPr>
              <w:t>top 20 revenue generating accounts</w:t>
            </w:r>
            <w:r w:rsidRPr="006D0DC6">
              <w:rPr>
                <w:rFonts w:eastAsia="Calibri" w:cstheme="minorHAnsi"/>
                <w:color w:val="000000" w:themeColor="text1"/>
                <w:szCs w:val="20"/>
              </w:rPr>
              <w:t xml:space="preserve"> </w:t>
            </w:r>
            <w:r w:rsidRPr="006D0DC6" w:rsidR="00CF58D9">
              <w:rPr>
                <w:rFonts w:eastAsia="Calibri" w:cstheme="minorHAnsi"/>
                <w:color w:val="000000" w:themeColor="text1"/>
                <w:szCs w:val="20"/>
              </w:rPr>
              <w:t>through</w:t>
            </w:r>
            <w:r w:rsidRPr="006D0DC6">
              <w:rPr>
                <w:rFonts w:eastAsia="Calibri" w:cstheme="minorHAnsi"/>
                <w:color w:val="000000" w:themeColor="text1"/>
                <w:szCs w:val="20"/>
              </w:rPr>
              <w:t xml:space="preserve"> Kiro/Q-Dev</w:t>
            </w:r>
            <w:r w:rsidRPr="006D0DC6" w:rsidR="00A15576">
              <w:rPr>
                <w:rFonts w:eastAsia="Calibri" w:cstheme="minorHAnsi"/>
                <w:color w:val="000000" w:themeColor="text1"/>
                <w:szCs w:val="20"/>
              </w:rPr>
              <w:t xml:space="preserve"> thereby p</w:t>
            </w:r>
            <w:r w:rsidRPr="006D0DC6">
              <w:rPr>
                <w:rFonts w:eastAsia="Calibri" w:cstheme="minorHAnsi"/>
                <w:color w:val="000000" w:themeColor="text1"/>
                <w:szCs w:val="20"/>
              </w:rPr>
              <w:t>rotect</w:t>
            </w:r>
            <w:r w:rsidRPr="006D0DC6" w:rsidR="00A15576">
              <w:rPr>
                <w:rFonts w:eastAsia="Calibri" w:cstheme="minorHAnsi"/>
                <w:color w:val="000000" w:themeColor="text1"/>
                <w:szCs w:val="20"/>
              </w:rPr>
              <w:t>ing</w:t>
            </w:r>
            <w:r w:rsidRPr="006D0DC6">
              <w:rPr>
                <w:rFonts w:eastAsia="Calibri" w:cstheme="minorHAnsi"/>
                <w:color w:val="000000" w:themeColor="text1"/>
                <w:szCs w:val="20"/>
              </w:rPr>
              <w:t xml:space="preserve"> our base from using </w:t>
            </w:r>
            <w:r w:rsidRPr="006D0DC6" w:rsidR="00A15576">
              <w:rPr>
                <w:rFonts w:eastAsia="Calibri" w:cstheme="minorHAnsi"/>
                <w:color w:val="000000" w:themeColor="text1"/>
                <w:szCs w:val="20"/>
              </w:rPr>
              <w:t>compete</w:t>
            </w:r>
            <w:r w:rsidRPr="006D0DC6">
              <w:rPr>
                <w:rFonts w:eastAsia="Calibri" w:cstheme="minorHAnsi"/>
                <w:color w:val="000000" w:themeColor="text1"/>
                <w:szCs w:val="20"/>
              </w:rPr>
              <w:t xml:space="preserve"> tools. </w:t>
            </w:r>
            <w:r w:rsidRPr="006D0DC6" w:rsidR="00E810FD">
              <w:rPr>
                <w:rFonts w:eastAsia="Calibri" w:cstheme="minorHAnsi"/>
                <w:color w:val="000000" w:themeColor="text1"/>
                <w:szCs w:val="20"/>
              </w:rPr>
              <w:t>[Approach]</w:t>
            </w:r>
            <w:r w:rsidRPr="006D0DC6">
              <w:rPr>
                <w:rFonts w:eastAsia="Calibri" w:cstheme="minorHAnsi"/>
                <w:color w:val="000000" w:themeColor="text1"/>
                <w:szCs w:val="20"/>
              </w:rPr>
              <w:t xml:space="preserve"> 1/ 90-day path to production assistance + PoC funding, 2/ </w:t>
            </w:r>
            <w:commentRangeStart w:id="48"/>
            <w:commentRangeEnd w:id="48"/>
            <w:r>
              <w:rPr>
                <w:rStyle w:val="CommentReference"/>
              </w:rPr>
              <w:commentReference w:id="48"/>
            </w:r>
            <w:r w:rsidRPr="006D0DC6">
              <w:rPr>
                <w:rFonts w:eastAsia="Calibri" w:cstheme="minorHAnsi"/>
                <w:color w:val="000000" w:themeColor="text1"/>
                <w:szCs w:val="20"/>
              </w:rPr>
              <w:t>Measure impact to their business</w:t>
            </w:r>
            <w:r w:rsidRPr="006D0DC6">
              <w:rPr>
                <w:rFonts w:eastAsia="Calibri" w:cstheme="minorHAnsi"/>
                <w:color w:val="000000" w:themeColor="text1"/>
                <w:szCs w:val="20"/>
              </w:rPr>
              <w:t xml:space="preserve">, 3/ Amplify </w:t>
            </w:r>
            <w:r w:rsidRPr="006D0DC6" w:rsidR="00832901">
              <w:rPr>
                <w:rFonts w:eastAsia="Calibri" w:cstheme="minorHAnsi"/>
                <w:color w:val="000000" w:themeColor="text1"/>
                <w:szCs w:val="20"/>
              </w:rPr>
              <w:t>through</w:t>
            </w:r>
            <w:r w:rsidRPr="006D0DC6">
              <w:rPr>
                <w:rFonts w:eastAsia="Calibri" w:cstheme="minorHAnsi"/>
                <w:color w:val="000000" w:themeColor="text1"/>
                <w:szCs w:val="20"/>
              </w:rPr>
              <w:t xml:space="preserve"> case stud</w:t>
            </w:r>
            <w:r w:rsidRPr="006D0DC6" w:rsidR="00832901">
              <w:rPr>
                <w:rFonts w:eastAsia="Calibri" w:cstheme="minorHAnsi"/>
                <w:color w:val="000000" w:themeColor="text1"/>
                <w:szCs w:val="20"/>
              </w:rPr>
              <w:t>ies</w:t>
            </w:r>
            <w:r w:rsidRPr="006D0DC6" w:rsidR="00FD49B8">
              <w:rPr>
                <w:rFonts w:eastAsia="Calibri" w:cstheme="minorHAnsi"/>
                <w:color w:val="000000" w:themeColor="text1"/>
                <w:szCs w:val="20"/>
              </w:rPr>
              <w:t xml:space="preserve">, customer champions </w:t>
            </w:r>
            <w:r w:rsidRPr="006D0DC6">
              <w:rPr>
                <w:rFonts w:eastAsia="Calibri" w:cstheme="minorHAnsi"/>
                <w:color w:val="000000" w:themeColor="text1"/>
                <w:szCs w:val="20"/>
              </w:rPr>
              <w:t xml:space="preserve">in </w:t>
            </w:r>
            <w:r w:rsidRPr="006D0DC6">
              <w:rPr>
                <w:rFonts w:eastAsia="Calibri" w:cstheme="minorHAnsi"/>
                <w:color w:val="000000" w:themeColor="text1"/>
                <w:szCs w:val="20"/>
              </w:rPr>
              <w:t>1:many</w:t>
            </w:r>
            <w:r w:rsidRPr="006D0DC6">
              <w:rPr>
                <w:rFonts w:eastAsia="Calibri" w:cstheme="minorHAnsi"/>
                <w:color w:val="000000" w:themeColor="text1"/>
                <w:szCs w:val="20"/>
              </w:rPr>
              <w:t xml:space="preserve"> events. We will also target Devs and non-tech personas, </w:t>
            </w:r>
            <w:r w:rsidRPr="006D0DC6" w:rsidR="00403614">
              <w:rPr>
                <w:rFonts w:eastAsia="Calibri" w:cstheme="minorHAnsi"/>
                <w:color w:val="000000" w:themeColor="text1"/>
                <w:szCs w:val="20"/>
              </w:rPr>
              <w:t xml:space="preserve">for </w:t>
            </w:r>
            <w:r w:rsidRPr="006D0DC6">
              <w:rPr>
                <w:rFonts w:eastAsia="Calibri" w:cstheme="minorHAnsi"/>
                <w:color w:val="000000" w:themeColor="text1"/>
                <w:szCs w:val="20"/>
              </w:rPr>
              <w:t xml:space="preserve">new workloads </w:t>
            </w:r>
            <w:r w:rsidRPr="006D0DC6" w:rsidR="00403614">
              <w:rPr>
                <w:rFonts w:eastAsia="Calibri" w:cstheme="minorHAnsi"/>
                <w:color w:val="000000" w:themeColor="text1"/>
                <w:szCs w:val="20"/>
              </w:rPr>
              <w:t>(</w:t>
            </w:r>
            <w:r w:rsidRPr="006D0DC6">
              <w:rPr>
                <w:rFonts w:eastAsia="Calibri" w:cstheme="minorHAnsi"/>
                <w:color w:val="000000" w:themeColor="text1"/>
                <w:szCs w:val="20"/>
              </w:rPr>
              <w:t xml:space="preserve">$5.33M ARR </w:t>
            </w:r>
            <w:r w:rsidRPr="006D0DC6" w:rsidR="00403614">
              <w:rPr>
                <w:rFonts w:eastAsia="Calibri" w:cstheme="minorHAnsi"/>
                <w:color w:val="000000" w:themeColor="text1"/>
                <w:szCs w:val="20"/>
              </w:rPr>
              <w:t xml:space="preserve">- </w:t>
            </w:r>
            <w:r w:rsidRPr="006D0DC6">
              <w:rPr>
                <w:rFonts w:eastAsia="Calibri" w:cstheme="minorHAnsi"/>
                <w:color w:val="000000" w:themeColor="text1"/>
                <w:szCs w:val="20"/>
              </w:rPr>
              <w:t xml:space="preserve">based on data from 20 AI-DLC engagements in </w:t>
            </w:r>
            <w:r w:rsidRPr="006D0DC6" w:rsidR="00403614">
              <w:rPr>
                <w:rFonts w:eastAsia="Calibri" w:cstheme="minorHAnsi"/>
                <w:color w:val="000000" w:themeColor="text1"/>
                <w:szCs w:val="20"/>
              </w:rPr>
              <w:t>FY</w:t>
            </w:r>
            <w:r w:rsidRPr="006D0DC6">
              <w:rPr>
                <w:rFonts w:eastAsia="Calibri" w:cstheme="minorHAnsi"/>
                <w:color w:val="000000" w:themeColor="text1"/>
                <w:szCs w:val="20"/>
              </w:rPr>
              <w:t xml:space="preserve">25 </w:t>
            </w:r>
            <w:r w:rsidRPr="006D0DC6" w:rsidR="00CF19D6">
              <w:rPr>
                <w:rFonts w:eastAsia="Calibri" w:cstheme="minorHAnsi"/>
                <w:color w:val="000000" w:themeColor="text1"/>
                <w:szCs w:val="20"/>
              </w:rPr>
              <w:t>with</w:t>
            </w:r>
            <w:r w:rsidRPr="006D0DC6">
              <w:rPr>
                <w:rFonts w:eastAsia="Calibri" w:cstheme="minorHAnsi"/>
                <w:color w:val="000000" w:themeColor="text1"/>
                <w:szCs w:val="20"/>
              </w:rPr>
              <w:t xml:space="preserve"> </w:t>
            </w:r>
            <w:r w:rsidRPr="006D0DC6" w:rsidR="00CF19D6">
              <w:rPr>
                <w:rFonts w:eastAsia="Calibri" w:cstheme="minorHAnsi"/>
                <w:color w:val="000000" w:themeColor="text1"/>
                <w:szCs w:val="20"/>
              </w:rPr>
              <w:t>avg</w:t>
            </w:r>
            <w:r w:rsidRPr="006D0DC6">
              <w:rPr>
                <w:rFonts w:eastAsia="Calibri" w:cstheme="minorHAnsi"/>
                <w:color w:val="000000" w:themeColor="text1"/>
                <w:szCs w:val="20"/>
              </w:rPr>
              <w:t xml:space="preserve"> $123</w:t>
            </w:r>
            <w:r w:rsidRPr="006D0DC6" w:rsidR="00CF19D6">
              <w:rPr>
                <w:rFonts w:eastAsia="Calibri" w:cstheme="minorHAnsi"/>
                <w:color w:val="000000" w:themeColor="text1"/>
                <w:szCs w:val="20"/>
              </w:rPr>
              <w:t>K</w:t>
            </w:r>
            <w:r w:rsidRPr="006D0DC6">
              <w:rPr>
                <w:rFonts w:eastAsia="Calibri" w:cstheme="minorHAnsi"/>
                <w:color w:val="000000" w:themeColor="text1"/>
                <w:szCs w:val="20"/>
              </w:rPr>
              <w:t xml:space="preserve"> ARR</w:t>
            </w:r>
            <w:r w:rsidRPr="006D0DC6" w:rsidR="00FC19A8">
              <w:rPr>
                <w:rFonts w:eastAsia="Calibri" w:cstheme="minorHAnsi"/>
                <w:color w:val="000000" w:themeColor="text1"/>
                <w:szCs w:val="20"/>
              </w:rPr>
              <w:t xml:space="preserve"> and </w:t>
            </w:r>
            <w:r w:rsidRPr="006D0DC6">
              <w:rPr>
                <w:rFonts w:eastAsia="Calibri" w:cstheme="minorHAnsi"/>
                <w:color w:val="000000" w:themeColor="text1"/>
                <w:szCs w:val="20"/>
              </w:rPr>
              <w:t>$600</w:t>
            </w:r>
            <w:r w:rsidRPr="006D0DC6" w:rsidR="00FC19A8">
              <w:rPr>
                <w:rFonts w:eastAsia="Calibri" w:cstheme="minorHAnsi"/>
                <w:color w:val="000000" w:themeColor="text1"/>
                <w:szCs w:val="20"/>
              </w:rPr>
              <w:t>K</w:t>
            </w:r>
            <w:r w:rsidRPr="006D0DC6">
              <w:rPr>
                <w:rFonts w:eastAsia="Calibri" w:cstheme="minorHAnsi"/>
                <w:color w:val="000000" w:themeColor="text1"/>
                <w:szCs w:val="20"/>
              </w:rPr>
              <w:t xml:space="preserve"> for migration</w:t>
            </w:r>
            <w:r w:rsidRPr="006D0DC6" w:rsidR="00FC19A8">
              <w:rPr>
                <w:rFonts w:eastAsia="Calibri" w:cstheme="minorHAnsi"/>
                <w:color w:val="000000" w:themeColor="text1"/>
                <w:szCs w:val="20"/>
              </w:rPr>
              <w:t xml:space="preserve"> engagements</w:t>
            </w:r>
            <w:r w:rsidRPr="006D0DC6">
              <w:rPr>
                <w:rFonts w:eastAsia="Calibri" w:cstheme="minorHAnsi"/>
                <w:color w:val="000000" w:themeColor="text1"/>
                <w:szCs w:val="20"/>
              </w:rPr>
              <w:t xml:space="preserve"> – see </w:t>
            </w:r>
            <w:hyperlink w:history="1" w:anchor="_Appendix_E5:_Developer">
              <w:r w:rsidRPr="006D0DC6">
                <w:rPr>
                  <w:rStyle w:val="Hyperlink"/>
                  <w:rFonts w:eastAsia="Calibri" w:cstheme="minorHAnsi"/>
                  <w:szCs w:val="20"/>
                </w:rPr>
                <w:t>A</w:t>
              </w:r>
              <w:r w:rsidRPr="006D0DC6" w:rsidR="00D23A6F">
                <w:rPr>
                  <w:rStyle w:val="Hyperlink"/>
                  <w:rFonts w:eastAsia="Calibri" w:cstheme="minorHAnsi"/>
                  <w:szCs w:val="20"/>
                </w:rPr>
                <w:t>pp E5</w:t>
              </w:r>
            </w:hyperlink>
            <w:r w:rsidRPr="006D0DC6">
              <w:rPr>
                <w:rFonts w:eastAsia="Calibri" w:cstheme="minorHAnsi"/>
                <w:color w:val="000000" w:themeColor="text1"/>
                <w:szCs w:val="20"/>
              </w:rPr>
              <w:t>).</w:t>
            </w:r>
          </w:p>
        </w:tc>
      </w:tr>
      <w:tr w:rsidTr="6DC271EF" w14:paraId="6CB2117C" w14:textId="77777777">
        <w:tblPrEx>
          <w:tblW w:w="15394" w:type="dxa"/>
          <w:tblLook w:val="04A0"/>
        </w:tblPrEx>
        <w:tc>
          <w:tcPr>
            <w:tcW w:w="15394" w:type="dxa"/>
            <w:gridSpan w:val="7"/>
          </w:tcPr>
          <w:p w:rsidR="006D0DC6" w:rsidP="006D0DC6" w14:paraId="44E9A3C3" w14:textId="77777777">
            <w:pPr>
              <w:jc w:val="both"/>
              <w:rPr>
                <w:rFonts w:cstheme="minorHAnsi"/>
                <w:b/>
                <w:bCs/>
                <w:szCs w:val="20"/>
                <w:lang w:val="en-US"/>
              </w:rPr>
            </w:pPr>
            <w:r w:rsidRPr="006D0DC6">
              <w:rPr>
                <w:rFonts w:cstheme="minorHAnsi"/>
                <w:b/>
                <w:bCs/>
                <w:szCs w:val="20"/>
                <w:lang w:val="en-US" w:eastAsia="en-US"/>
              </w:rPr>
              <w:t xml:space="preserve">FY26 execution plans, top priorities, and key activities and initiatives: </w:t>
            </w:r>
            <w:r>
              <w:rPr>
                <w:rFonts w:cstheme="minorHAnsi"/>
                <w:b/>
                <w:bCs/>
                <w:szCs w:val="20"/>
                <w:lang w:val="en-US"/>
              </w:rPr>
              <w:t xml:space="preserve"> </w:t>
            </w:r>
          </w:p>
          <w:p w:rsidRPr="006D0DC6" w:rsidR="00DA619C" w:rsidP="006D0DC6" w14:paraId="71232792" w14:textId="50115ACF">
            <w:pPr>
              <w:jc w:val="both"/>
              <w:rPr>
                <w:rFonts w:eastAsia="Calibri" w:cstheme="minorBidi"/>
              </w:rPr>
            </w:pPr>
            <w:r w:rsidRPr="7FA4329C">
              <w:rPr>
                <w:rFonts w:eastAsia="Calibri" w:cstheme="minorBidi"/>
                <w:b/>
              </w:rPr>
              <w:t>[Market Opportunity]</w:t>
            </w:r>
            <w:r w:rsidRPr="7FA4329C">
              <w:rPr>
                <w:rFonts w:eastAsia="Calibri" w:cstheme="minorBidi"/>
              </w:rPr>
              <w:t xml:space="preserve"> </w:t>
            </w:r>
            <w:r w:rsidRPr="7FA4329C" w:rsidR="00C60C0B">
              <w:rPr>
                <w:rFonts w:eastAsia="Calibri" w:cstheme="minorBidi"/>
                <w:color w:val="000000" w:themeColor="text1"/>
              </w:rPr>
              <w:t>B</w:t>
            </w:r>
            <w:r w:rsidRPr="7FA4329C">
              <w:rPr>
                <w:rFonts w:eastAsia="Calibri" w:cstheme="minorBidi"/>
                <w:color w:val="000000" w:themeColor="text1"/>
              </w:rPr>
              <w:t xml:space="preserve">ased on Evans Data, SG </w:t>
            </w:r>
            <w:r w:rsidRPr="7FA4329C" w:rsidR="009245E9">
              <w:rPr>
                <w:rFonts w:eastAsia="Calibri" w:cstheme="minorBidi"/>
                <w:color w:val="000000" w:themeColor="text1"/>
              </w:rPr>
              <w:t xml:space="preserve">is </w:t>
            </w:r>
            <w:r w:rsidRPr="7FA4329C">
              <w:rPr>
                <w:rFonts w:eastAsia="Calibri" w:cstheme="minorBidi"/>
                <w:color w:val="000000" w:themeColor="text1"/>
              </w:rPr>
              <w:t xml:space="preserve">forecasted </w:t>
            </w:r>
            <w:r w:rsidRPr="7FA4329C" w:rsidR="009245E9">
              <w:rPr>
                <w:rFonts w:eastAsia="Calibri" w:cstheme="minorBidi"/>
                <w:color w:val="000000" w:themeColor="text1"/>
              </w:rPr>
              <w:t>to have</w:t>
            </w:r>
            <w:r w:rsidRPr="7FA4329C">
              <w:rPr>
                <w:rFonts w:eastAsia="Calibri" w:cstheme="minorBidi"/>
                <w:color w:val="000000" w:themeColor="text1"/>
              </w:rPr>
              <w:t xml:space="preserve"> 26</w:t>
            </w:r>
            <w:r w:rsidRPr="7FA4329C" w:rsidR="00923DAC">
              <w:rPr>
                <w:rFonts w:eastAsia="Calibri" w:cstheme="minorBidi"/>
                <w:color w:val="000000" w:themeColor="text1"/>
              </w:rPr>
              <w:t>3K</w:t>
            </w:r>
            <w:r w:rsidRPr="7FA4329C">
              <w:rPr>
                <w:rFonts w:eastAsia="Calibri" w:cstheme="minorBidi"/>
                <w:color w:val="000000" w:themeColor="text1"/>
              </w:rPr>
              <w:t xml:space="preserve"> </w:t>
            </w:r>
            <w:r w:rsidRPr="7FA4329C">
              <w:rPr>
                <w:rFonts w:eastAsia="Calibri" w:cstheme="minorBidi"/>
                <w:color w:val="000000" w:themeColor="text1"/>
              </w:rPr>
              <w:t>dev</w:t>
            </w:r>
            <w:r w:rsidRPr="7FA4329C" w:rsidR="009245E9">
              <w:rPr>
                <w:rFonts w:eastAsia="Calibri" w:cstheme="minorBidi"/>
                <w:color w:val="000000" w:themeColor="text1"/>
              </w:rPr>
              <w:t>s</w:t>
            </w:r>
            <w:r w:rsidRPr="7FA4329C">
              <w:rPr>
                <w:rFonts w:eastAsia="Calibri" w:cstheme="minorBidi"/>
                <w:color w:val="000000" w:themeColor="text1"/>
              </w:rPr>
              <w:t xml:space="preserve"> [2025</w:t>
            </w:r>
            <w:r w:rsidRPr="7FA4329C" w:rsidR="001508A0">
              <w:rPr>
                <w:rFonts w:eastAsia="Calibri" w:cstheme="minorBidi"/>
                <w:color w:val="000000" w:themeColor="text1"/>
              </w:rPr>
              <w:t xml:space="preserve"> performance</w:t>
            </w:r>
            <w:r w:rsidRPr="7FA4329C">
              <w:rPr>
                <w:rFonts w:eastAsia="Calibri" w:cstheme="minorBidi"/>
                <w:color w:val="000000" w:themeColor="text1"/>
              </w:rPr>
              <w:t xml:space="preserve">] Q-dev </w:t>
            </w:r>
            <w:r w:rsidRPr="7FA4329C" w:rsidR="001508A0">
              <w:rPr>
                <w:rFonts w:eastAsia="Calibri" w:cstheme="minorBidi"/>
                <w:color w:val="000000" w:themeColor="text1"/>
              </w:rPr>
              <w:t>at</w:t>
            </w:r>
            <w:r w:rsidRPr="7FA4329C">
              <w:rPr>
                <w:rFonts w:eastAsia="Calibri" w:cstheme="minorBidi"/>
                <w:color w:val="000000" w:themeColor="text1"/>
              </w:rPr>
              <w:t xml:space="preserve"> 839 subscribers, $201K ARR</w:t>
            </w:r>
            <w:r w:rsidRPr="7FA4329C" w:rsidR="001508A0">
              <w:rPr>
                <w:rFonts w:eastAsia="Calibri" w:cstheme="minorBidi"/>
                <w:color w:val="000000" w:themeColor="text1"/>
              </w:rPr>
              <w:t xml:space="preserve"> (</w:t>
            </w:r>
            <w:r w:rsidRPr="7FA4329C">
              <w:rPr>
                <w:rFonts w:eastAsia="Calibri" w:cstheme="minorBidi"/>
                <w:color w:val="000000" w:themeColor="text1"/>
              </w:rPr>
              <w:t>11x</w:t>
            </w:r>
            <w:r w:rsidRPr="7FA4329C" w:rsidR="001508A0">
              <w:rPr>
                <w:rFonts w:eastAsia="Calibri" w:cstheme="minorBidi"/>
                <w:color w:val="000000" w:themeColor="text1"/>
              </w:rPr>
              <w:t xml:space="preserve"> </w:t>
            </w:r>
            <w:r w:rsidRPr="7FA4329C">
              <w:rPr>
                <w:rFonts w:eastAsia="Calibri" w:cstheme="minorBidi"/>
                <w:color w:val="000000" w:themeColor="text1"/>
              </w:rPr>
              <w:t>growth vs Jan 25</w:t>
            </w:r>
            <w:r w:rsidRPr="7FA4329C" w:rsidR="001508A0">
              <w:rPr>
                <w:rFonts w:eastAsia="Calibri" w:cstheme="minorBidi"/>
                <w:color w:val="000000" w:themeColor="text1"/>
              </w:rPr>
              <w:t>)</w:t>
            </w:r>
            <w:r w:rsidRPr="7FA4329C">
              <w:rPr>
                <w:rFonts w:eastAsia="Calibri" w:cstheme="minorBidi"/>
                <w:color w:val="000000" w:themeColor="text1"/>
              </w:rPr>
              <w:t xml:space="preserve">. [2026 Goal] </w:t>
            </w:r>
            <w:r w:rsidRPr="7FA4329C" w:rsidR="001508A0">
              <w:rPr>
                <w:rFonts w:eastAsia="Calibri" w:cstheme="minorBidi"/>
                <w:color w:val="000000" w:themeColor="text1"/>
              </w:rPr>
              <w:t>1</w:t>
            </w:r>
            <w:r w:rsidRPr="7FA4329C">
              <w:rPr>
                <w:rFonts w:eastAsia="Calibri" w:cstheme="minorBidi"/>
                <w:color w:val="000000" w:themeColor="text1"/>
              </w:rPr>
              <w:t>0</w:t>
            </w:r>
            <w:r w:rsidRPr="7FA4329C" w:rsidR="001508A0">
              <w:rPr>
                <w:rFonts w:eastAsia="Calibri" w:cstheme="minorBidi"/>
                <w:color w:val="000000" w:themeColor="text1"/>
              </w:rPr>
              <w:t>X</w:t>
            </w:r>
            <w:r w:rsidRPr="7FA4329C">
              <w:rPr>
                <w:rFonts w:eastAsia="Calibri" w:cstheme="minorBidi"/>
                <w:color w:val="000000" w:themeColor="text1"/>
              </w:rPr>
              <w:t xml:space="preserve"> growth to 8</w:t>
            </w:r>
            <w:r w:rsidRPr="7FA4329C" w:rsidR="00924A1B">
              <w:rPr>
                <w:rFonts w:eastAsia="Calibri" w:cstheme="minorBidi"/>
                <w:color w:val="000000" w:themeColor="text1"/>
              </w:rPr>
              <w:t>.4K</w:t>
            </w:r>
            <w:r w:rsidRPr="7FA4329C">
              <w:rPr>
                <w:rFonts w:eastAsia="Calibri" w:cstheme="minorBidi"/>
                <w:color w:val="000000" w:themeColor="text1"/>
              </w:rPr>
              <w:t xml:space="preserve"> subscribers of AI tools (Kiro, </w:t>
            </w:r>
            <w:commentRangeStart w:id="49"/>
            <w:commentRangeEnd w:id="49"/>
            <w:r>
              <w:rPr>
                <w:rStyle w:val="CommentReference"/>
              </w:rPr>
              <w:commentReference w:id="49"/>
            </w:r>
            <w:r w:rsidRPr="7FA4329C">
              <w:rPr>
                <w:rFonts w:eastAsia="Calibri" w:cstheme="minorBidi"/>
                <w:color w:val="000000" w:themeColor="text1"/>
              </w:rPr>
              <w:t>Quick Suite</w:t>
            </w:r>
            <w:r w:rsidRPr="7FA4329C">
              <w:rPr>
                <w:rFonts w:eastAsia="Calibri" w:cstheme="minorBidi"/>
                <w:color w:val="000000" w:themeColor="text1"/>
              </w:rPr>
              <w:t xml:space="preserve">) </w:t>
            </w:r>
            <w:r w:rsidRPr="7FA4329C" w:rsidR="001508A0">
              <w:rPr>
                <w:rFonts w:eastAsia="Calibri" w:cstheme="minorBidi"/>
                <w:color w:val="000000" w:themeColor="text1"/>
              </w:rPr>
              <w:t>at</w:t>
            </w:r>
            <w:r w:rsidRPr="7FA4329C">
              <w:rPr>
                <w:rFonts w:eastAsia="Calibri" w:cstheme="minorBidi"/>
                <w:color w:val="000000" w:themeColor="text1"/>
              </w:rPr>
              <w:t xml:space="preserve"> $2</w:t>
            </w:r>
            <w:r w:rsidRPr="7FA4329C" w:rsidR="00602AC5">
              <w:rPr>
                <w:rFonts w:eastAsia="Calibri" w:cstheme="minorBidi"/>
                <w:color w:val="000000" w:themeColor="text1"/>
              </w:rPr>
              <w:t xml:space="preserve">.3 </w:t>
            </w:r>
            <w:r w:rsidRPr="7FA4329C">
              <w:rPr>
                <w:rFonts w:eastAsia="Calibri" w:cstheme="minorBidi"/>
                <w:color w:val="000000" w:themeColor="text1"/>
              </w:rPr>
              <w:t xml:space="preserve">M ARR.  </w:t>
            </w:r>
            <w:r w:rsidRPr="7FA4329C">
              <w:rPr>
                <w:rFonts w:eastAsia="Calibri" w:cstheme="minorBidi"/>
                <w:b/>
                <w:color w:val="000000" w:themeColor="text1"/>
              </w:rPr>
              <w:t>[</w:t>
            </w:r>
            <w:r w:rsidRPr="7FA4329C" w:rsidR="002A1B0B">
              <w:rPr>
                <w:rFonts w:eastAsia="Calibri" w:cstheme="minorBidi"/>
                <w:b/>
                <w:color w:val="000000" w:themeColor="text1"/>
              </w:rPr>
              <w:t>Approach</w:t>
            </w:r>
            <w:r w:rsidRPr="7FA4329C">
              <w:rPr>
                <w:rFonts w:eastAsia="Calibri" w:cstheme="minorBidi"/>
                <w:b/>
                <w:color w:val="000000" w:themeColor="text1"/>
              </w:rPr>
              <w:t>]</w:t>
            </w:r>
            <w:r w:rsidRPr="7FA4329C">
              <w:rPr>
                <w:rFonts w:eastAsia="Calibri" w:cstheme="minorBidi"/>
                <w:color w:val="000000" w:themeColor="text1"/>
              </w:rPr>
              <w:t xml:space="preserve"> </w:t>
            </w:r>
            <w:r w:rsidRPr="7FA4329C" w:rsidR="0058430D">
              <w:rPr>
                <w:rFonts w:eastAsia="Calibri" w:cstheme="minorBidi"/>
                <w:color w:val="000000" w:themeColor="text1"/>
              </w:rPr>
              <w:t>T</w:t>
            </w:r>
            <w:r w:rsidRPr="7FA4329C">
              <w:rPr>
                <w:rFonts w:eastAsia="Calibri" w:cstheme="minorBidi"/>
                <w:color w:val="000000" w:themeColor="text1"/>
              </w:rPr>
              <w:t>arget 2 distinct audiences:</w:t>
            </w:r>
            <w:r w:rsidRPr="7FA4329C" w:rsidR="0058430D">
              <w:rPr>
                <w:rFonts w:eastAsia="Calibri" w:cstheme="minorBidi"/>
                <w:color w:val="000000" w:themeColor="text1"/>
              </w:rPr>
              <w:t xml:space="preserve"> </w:t>
            </w:r>
            <w:r w:rsidRPr="7FA4329C" w:rsidR="00502627">
              <w:rPr>
                <w:rFonts w:eastAsia="Calibri" w:cstheme="minorBidi"/>
                <w:color w:val="000000" w:themeColor="text1"/>
              </w:rPr>
              <w:t>(</w:t>
            </w:r>
            <w:r w:rsidRPr="7FA4329C" w:rsidR="00502627">
              <w:rPr>
                <w:rFonts w:eastAsia="Calibri" w:cstheme="minorBidi"/>
                <w:color w:val="000000" w:themeColor="text1"/>
              </w:rPr>
              <w:t>i</w:t>
            </w:r>
            <w:r w:rsidRPr="7FA4329C" w:rsidR="00502627">
              <w:rPr>
                <w:rFonts w:eastAsia="Calibri" w:cstheme="minorBidi"/>
                <w:color w:val="000000" w:themeColor="text1"/>
              </w:rPr>
              <w:t>)</w:t>
            </w:r>
            <w:r w:rsidRPr="7FA4329C" w:rsidR="773C6B42">
              <w:rPr>
                <w:rFonts w:eastAsia="Calibri" w:cstheme="minorBidi"/>
                <w:color w:val="000000" w:themeColor="text1"/>
              </w:rPr>
              <w:t xml:space="preserve"> </w:t>
            </w:r>
            <w:r w:rsidRPr="7FA4329C">
              <w:rPr>
                <w:rFonts w:eastAsia="Calibri" w:cstheme="minorBidi"/>
                <w:b/>
                <w:color w:val="000000" w:themeColor="text1"/>
              </w:rPr>
              <w:t xml:space="preserve">Corporates </w:t>
            </w:r>
            <w:r w:rsidRPr="7FA4329C">
              <w:rPr>
                <w:rFonts w:eastAsia="Calibri" w:cstheme="minorBidi"/>
                <w:color w:val="000000" w:themeColor="text1"/>
              </w:rPr>
              <w:t xml:space="preserve">(Employer-Driven Adoption): 35-40% of the addressable market </w:t>
            </w:r>
            <w:r w:rsidRPr="7FA4329C" w:rsidR="006A3835">
              <w:rPr>
                <w:rFonts w:eastAsia="Calibri" w:cstheme="minorBidi"/>
                <w:color w:val="000000" w:themeColor="text1"/>
              </w:rPr>
              <w:t>with</w:t>
            </w:r>
            <w:r w:rsidRPr="7FA4329C">
              <w:rPr>
                <w:rFonts w:eastAsia="Calibri" w:cstheme="minorBidi"/>
                <w:color w:val="000000" w:themeColor="text1"/>
              </w:rPr>
              <w:t xml:space="preserve"> tool selection decision driven by procurement, security compliance, and enterprise integration </w:t>
            </w:r>
            <w:r w:rsidRPr="7FA4329C" w:rsidR="006A3835">
              <w:rPr>
                <w:rFonts w:eastAsia="Calibri" w:cstheme="minorBidi"/>
                <w:color w:val="000000" w:themeColor="text1"/>
              </w:rPr>
              <w:t>needs</w:t>
            </w:r>
            <w:r w:rsidRPr="7FA4329C">
              <w:rPr>
                <w:rFonts w:eastAsia="Calibri" w:cstheme="minorBidi"/>
                <w:color w:val="000000" w:themeColor="text1"/>
              </w:rPr>
              <w:t xml:space="preserve">. </w:t>
            </w:r>
            <w:r w:rsidRPr="7FA4329C" w:rsidR="00BA6AF9">
              <w:rPr>
                <w:rFonts w:eastAsia="Calibri" w:cstheme="minorBidi"/>
                <w:color w:val="000000" w:themeColor="text1"/>
              </w:rPr>
              <w:t>We will focus</w:t>
            </w:r>
            <w:r w:rsidRPr="7FA4329C">
              <w:rPr>
                <w:rFonts w:eastAsia="Calibri" w:cstheme="minorBidi"/>
                <w:color w:val="000000" w:themeColor="text1"/>
              </w:rPr>
              <w:t xml:space="preserve"> on </w:t>
            </w:r>
            <w:r w:rsidRPr="7FA4329C" w:rsidR="00BA6AF9">
              <w:rPr>
                <w:rFonts w:eastAsia="Calibri" w:cstheme="minorBidi"/>
                <w:color w:val="000000" w:themeColor="text1"/>
              </w:rPr>
              <w:t>exec</w:t>
            </w:r>
            <w:r w:rsidRPr="7FA4329C">
              <w:rPr>
                <w:rFonts w:eastAsia="Calibri" w:cstheme="minorBidi"/>
                <w:color w:val="000000" w:themeColor="text1"/>
              </w:rPr>
              <w:t xml:space="preserve"> engagement, pilot programs </w:t>
            </w:r>
            <w:r w:rsidRPr="7FA4329C" w:rsidR="009F4A4B">
              <w:rPr>
                <w:rFonts w:eastAsia="Calibri" w:cstheme="minorBidi"/>
                <w:color w:val="000000" w:themeColor="text1"/>
              </w:rPr>
              <w:t>(</w:t>
            </w:r>
            <w:r w:rsidRPr="7FA4329C" w:rsidR="009F4A4B">
              <w:rPr>
                <w:rFonts w:eastAsia="Calibri" w:cstheme="minorBidi"/>
                <w:color w:val="000000" w:themeColor="text1"/>
              </w:rPr>
              <w:t>Eg.</w:t>
            </w:r>
            <w:r w:rsidRPr="7FA4329C" w:rsidR="009F4A4B">
              <w:rPr>
                <w:rFonts w:eastAsia="Calibri" w:cstheme="minorBidi"/>
                <w:color w:val="000000" w:themeColor="text1"/>
              </w:rPr>
              <w:t xml:space="preserve"> Kiro/Kiro CLI Adoption &amp; Acceleration Program)</w:t>
            </w:r>
            <w:r w:rsidRPr="7FA4329C">
              <w:rPr>
                <w:rFonts w:eastAsia="Calibri" w:cstheme="minorBidi"/>
                <w:color w:val="000000" w:themeColor="text1"/>
              </w:rPr>
              <w:t xml:space="preserve"> and deployment at scale. Time to revenue: 3-9 months from initial contact. </w:t>
            </w:r>
            <w:r w:rsidRPr="7FA4329C">
              <w:rPr>
                <w:rFonts w:eastAsia="Calibri" w:cstheme="minorBidi"/>
                <w:b/>
                <w:color w:val="000000" w:themeColor="text1"/>
              </w:rPr>
              <w:t>Mechanisms</w:t>
            </w:r>
            <w:r w:rsidRPr="7FA4329C">
              <w:rPr>
                <w:rFonts w:eastAsia="Calibri" w:cstheme="minorBidi"/>
                <w:color w:val="000000" w:themeColor="text1"/>
              </w:rPr>
              <w:t xml:space="preserve">: 1/: </w:t>
            </w:r>
            <w:r w:rsidRPr="7FA4329C" w:rsidR="003002AB">
              <w:rPr>
                <w:rFonts w:eastAsia="Calibri" w:cstheme="minorBidi"/>
                <w:color w:val="000000" w:themeColor="text1"/>
              </w:rPr>
              <w:t xml:space="preserve">Kiro/Kiro CLI Adoption &amp; Acceleration Program </w:t>
            </w:r>
            <w:r w:rsidRPr="7FA4329C" w:rsidR="004226C1">
              <w:rPr>
                <w:rFonts w:eastAsia="Calibri" w:cstheme="minorBidi"/>
                <w:color w:val="000000" w:themeColor="text1"/>
              </w:rPr>
              <w:t>for customers with</w:t>
            </w:r>
            <w:r w:rsidRPr="7FA4329C">
              <w:rPr>
                <w:rFonts w:eastAsia="Calibri" w:cstheme="minorBidi"/>
                <w:color w:val="000000" w:themeColor="text1"/>
              </w:rPr>
              <w:t xml:space="preserve"> existing AWS footprint. 2/ AI-DLC Workshops</w:t>
            </w:r>
            <w:r w:rsidRPr="7FA4329C" w:rsidR="004226C1">
              <w:rPr>
                <w:rFonts w:eastAsia="Calibri" w:cstheme="minorBidi"/>
                <w:color w:val="000000" w:themeColor="text1"/>
              </w:rPr>
              <w:t xml:space="preserve"> for </w:t>
            </w:r>
            <w:r w:rsidRPr="7FA4329C" w:rsidR="00F52782">
              <w:rPr>
                <w:rFonts w:eastAsia="Calibri" w:cstheme="minorBidi"/>
                <w:color w:val="000000" w:themeColor="text1"/>
              </w:rPr>
              <w:t>top 30</w:t>
            </w:r>
            <w:r w:rsidRPr="7FA4329C" w:rsidR="004226C1">
              <w:rPr>
                <w:rFonts w:eastAsia="Calibri" w:cstheme="minorBidi"/>
                <w:color w:val="000000" w:themeColor="text1"/>
              </w:rPr>
              <w:t xml:space="preserve"> </w:t>
            </w:r>
            <w:r w:rsidRPr="7FA4329C" w:rsidR="00A24FE2">
              <w:rPr>
                <w:rFonts w:eastAsia="Calibri" w:cstheme="minorBidi"/>
                <w:color w:val="000000" w:themeColor="text1"/>
              </w:rPr>
              <w:t>customers</w:t>
            </w:r>
            <w:r w:rsidRPr="7FA4329C">
              <w:rPr>
                <w:rFonts w:eastAsia="Calibri" w:cstheme="minorBidi"/>
                <w:color w:val="000000" w:themeColor="text1"/>
              </w:rPr>
              <w:t xml:space="preserve"> undergoing transformation with 200+ developers</w:t>
            </w:r>
            <w:r w:rsidRPr="7FA4329C" w:rsidR="005B79F7">
              <w:rPr>
                <w:rFonts w:eastAsia="Calibri" w:cstheme="minorBidi"/>
                <w:color w:val="000000" w:themeColor="text1"/>
              </w:rPr>
              <w:t xml:space="preserve"> (</w:t>
            </w:r>
            <w:r w:rsidRPr="7FA4329C">
              <w:rPr>
                <w:rFonts w:eastAsia="Calibri" w:cstheme="minorBidi"/>
                <w:color w:val="000000" w:themeColor="text1"/>
              </w:rPr>
              <w:t xml:space="preserve">delivered via </w:t>
            </w:r>
            <w:r w:rsidRPr="7FA4329C">
              <w:rPr>
                <w:rFonts w:eastAsia="Calibri" w:cstheme="minorBidi"/>
                <w:color w:val="000000" w:themeColor="text1"/>
              </w:rPr>
              <w:t>DevTx+champions</w:t>
            </w:r>
            <w:r w:rsidRPr="7FA4329C">
              <w:rPr>
                <w:rFonts w:eastAsia="Calibri" w:cstheme="minorBidi"/>
                <w:color w:val="000000" w:themeColor="text1"/>
              </w:rPr>
              <w:t xml:space="preserve">, select </w:t>
            </w:r>
            <w:r w:rsidRPr="7FA4329C" w:rsidR="00795A49">
              <w:rPr>
                <w:rFonts w:eastAsia="Calibri" w:cstheme="minorBidi"/>
                <w:color w:val="000000" w:themeColor="text1"/>
              </w:rPr>
              <w:t>p</w:t>
            </w:r>
            <w:r w:rsidRPr="7FA4329C">
              <w:rPr>
                <w:rFonts w:eastAsia="Calibri" w:cstheme="minorBidi"/>
                <w:color w:val="000000" w:themeColor="text1"/>
              </w:rPr>
              <w:t xml:space="preserve">artners </w:t>
            </w:r>
            <w:r w:rsidRPr="7FA4329C" w:rsidR="005F2B99">
              <w:rPr>
                <w:rFonts w:eastAsia="Calibri" w:cstheme="minorBidi"/>
                <w:color w:val="000000" w:themeColor="text1"/>
              </w:rPr>
              <w:t xml:space="preserve">(Thoughtworks, </w:t>
            </w:r>
            <w:r w:rsidRPr="7FA4329C" w:rsidR="005F2B99">
              <w:rPr>
                <w:rFonts w:eastAsia="Calibri" w:cstheme="minorBidi"/>
                <w:color w:val="000000" w:themeColor="text1"/>
              </w:rPr>
              <w:t>Searce</w:t>
            </w:r>
            <w:r w:rsidRPr="7FA4329C" w:rsidR="005F2B99">
              <w:rPr>
                <w:rFonts w:eastAsia="Calibri" w:cstheme="minorBidi"/>
                <w:color w:val="000000" w:themeColor="text1"/>
              </w:rPr>
              <w:t>, Slalom</w:t>
            </w:r>
            <w:r w:rsidRPr="7FA4329C" w:rsidR="006C432C">
              <w:rPr>
                <w:rFonts w:eastAsia="Calibri" w:cstheme="minorBidi"/>
                <w:color w:val="000000" w:themeColor="text1"/>
              </w:rPr>
              <w:t>)</w:t>
            </w:r>
            <w:r w:rsidRPr="7FA4329C">
              <w:rPr>
                <w:rFonts w:eastAsia="Calibri" w:cstheme="minorBidi"/>
                <w:color w:val="000000" w:themeColor="text1"/>
              </w:rPr>
              <w:t xml:space="preserve"> to create “software transformation” practice. 3/ Quick Suite targeting non-IT persona</w:t>
            </w:r>
            <w:r w:rsidRPr="7FA4329C" w:rsidR="009717B4">
              <w:rPr>
                <w:rFonts w:eastAsia="Calibri" w:cstheme="minorBidi"/>
                <w:color w:val="000000" w:themeColor="text1"/>
              </w:rPr>
              <w:t>s</w:t>
            </w:r>
            <w:r w:rsidRPr="7FA4329C">
              <w:rPr>
                <w:rFonts w:eastAsia="Calibri" w:cstheme="minorBidi"/>
                <w:color w:val="000000" w:themeColor="text1"/>
              </w:rPr>
              <w:t xml:space="preserve"> within </w:t>
            </w:r>
            <w:r w:rsidRPr="7FA4329C" w:rsidR="00EB0B6E">
              <w:rPr>
                <w:rFonts w:eastAsia="Calibri" w:cstheme="minorBidi"/>
                <w:color w:val="000000" w:themeColor="text1"/>
              </w:rPr>
              <w:t xml:space="preserve">non-regulated </w:t>
            </w:r>
            <w:r w:rsidRPr="7FA4329C">
              <w:rPr>
                <w:rFonts w:eastAsia="Calibri" w:cstheme="minorBidi"/>
                <w:color w:val="000000" w:themeColor="text1"/>
              </w:rPr>
              <w:t>traditional enterprise</w:t>
            </w:r>
            <w:r w:rsidRPr="7FA4329C" w:rsidR="009717B4">
              <w:rPr>
                <w:rFonts w:eastAsia="Calibri" w:cstheme="minorBidi"/>
                <w:color w:val="000000" w:themeColor="text1"/>
              </w:rPr>
              <w:t>s</w:t>
            </w:r>
            <w:r w:rsidRPr="7FA4329C">
              <w:rPr>
                <w:rFonts w:eastAsia="Calibri" w:cstheme="minorBidi"/>
                <w:color w:val="000000" w:themeColor="text1"/>
              </w:rPr>
              <w:t xml:space="preserve">. </w:t>
            </w:r>
            <w:r w:rsidRPr="7FA4329C" w:rsidR="00914797">
              <w:rPr>
                <w:rFonts w:eastAsia="Calibri" w:cstheme="minorBidi"/>
                <w:color w:val="000000" w:themeColor="text1"/>
              </w:rPr>
              <w:t xml:space="preserve">4/ </w:t>
            </w:r>
            <w:r w:rsidRPr="7FA4329C">
              <w:rPr>
                <w:rFonts w:eastAsia="Calibri" w:cstheme="minorBidi"/>
                <w:color w:val="000000" w:themeColor="text1"/>
              </w:rPr>
              <w:t xml:space="preserve">AM </w:t>
            </w:r>
            <w:r w:rsidRPr="7FA4329C" w:rsidR="004C533E">
              <w:rPr>
                <w:rFonts w:eastAsia="Calibri" w:cstheme="minorBidi"/>
                <w:color w:val="000000" w:themeColor="text1"/>
              </w:rPr>
              <w:t>level</w:t>
            </w:r>
            <w:r w:rsidRPr="7FA4329C">
              <w:rPr>
                <w:rFonts w:eastAsia="Calibri" w:cstheme="minorBidi"/>
                <w:color w:val="000000" w:themeColor="text1"/>
              </w:rPr>
              <w:t xml:space="preserve"> goal (e.g. </w:t>
            </w:r>
            <w:r w:rsidRPr="7FA4329C" w:rsidR="004C533E">
              <w:rPr>
                <w:rFonts w:eastAsia="Calibri" w:cstheme="minorBidi"/>
                <w:color w:val="000000" w:themeColor="text1"/>
              </w:rPr>
              <w:t>10</w:t>
            </w:r>
            <w:r w:rsidRPr="7FA4329C">
              <w:rPr>
                <w:rFonts w:eastAsia="Calibri" w:cstheme="minorBidi"/>
                <w:color w:val="000000" w:themeColor="text1"/>
              </w:rPr>
              <w:t>0 active Kiro or Quick Suite subscription</w:t>
            </w:r>
            <w:r w:rsidRPr="7FA4329C">
              <w:rPr>
                <w:rFonts w:eastAsia="Calibri" w:cstheme="minorBidi"/>
                <w:color w:val="000000" w:themeColor="text1"/>
              </w:rPr>
              <w:t>s</w:t>
            </w:r>
            <w:r w:rsidRPr="7FA4329C">
              <w:rPr>
                <w:rFonts w:eastAsia="Calibri" w:cstheme="minorBidi"/>
                <w:color w:val="000000" w:themeColor="text1"/>
              </w:rPr>
              <w:t>)</w:t>
            </w:r>
            <w:r w:rsidRPr="7FA4329C" w:rsidR="004C533E">
              <w:rPr>
                <w:rFonts w:eastAsia="Calibri" w:cstheme="minorBidi"/>
                <w:color w:val="000000" w:themeColor="text1"/>
              </w:rPr>
              <w:t>,</w:t>
            </w:r>
            <w:r w:rsidRPr="7FA4329C">
              <w:rPr>
                <w:rFonts w:eastAsia="Calibri" w:cstheme="minorBidi"/>
                <w:color w:val="000000" w:themeColor="text1"/>
              </w:rPr>
              <w:t xml:space="preserve"> </w:t>
            </w:r>
            <w:r w:rsidRPr="7FA4329C" w:rsidR="004C533E">
              <w:rPr>
                <w:rFonts w:eastAsia="Calibri" w:cstheme="minorBidi"/>
                <w:color w:val="000000" w:themeColor="text1"/>
              </w:rPr>
              <w:t>g</w:t>
            </w:r>
            <w:r w:rsidRPr="7FA4329C">
              <w:rPr>
                <w:rFonts w:eastAsia="Calibri" w:cstheme="minorBidi"/>
                <w:color w:val="000000" w:themeColor="text1"/>
              </w:rPr>
              <w:t>amified with SPIFF</w:t>
            </w:r>
            <w:r w:rsidRPr="7FA4329C" w:rsidR="0028669B">
              <w:rPr>
                <w:rFonts w:eastAsia="Calibri" w:cstheme="minorBidi"/>
                <w:color w:val="000000" w:themeColor="text1"/>
              </w:rPr>
              <w:t>, e</w:t>
            </w:r>
            <w:r w:rsidRPr="7FA4329C">
              <w:rPr>
                <w:rFonts w:eastAsia="Calibri" w:cstheme="minorBidi"/>
                <w:color w:val="000000" w:themeColor="text1"/>
              </w:rPr>
              <w:t xml:space="preserve">ach consolidation partner </w:t>
            </w:r>
            <w:r w:rsidRPr="7FA4329C" w:rsidR="00A1788A">
              <w:rPr>
                <w:rFonts w:eastAsia="Calibri" w:cstheme="minorBidi"/>
                <w:color w:val="000000" w:themeColor="text1"/>
              </w:rPr>
              <w:t>has</w:t>
            </w:r>
            <w:r w:rsidRPr="7FA4329C">
              <w:rPr>
                <w:rFonts w:eastAsia="Calibri" w:cstheme="minorBidi"/>
                <w:color w:val="000000" w:themeColor="text1"/>
              </w:rPr>
              <w:t xml:space="preserve"> a subscription </w:t>
            </w:r>
            <w:r w:rsidRPr="7FA4329C" w:rsidR="00A1788A">
              <w:rPr>
                <w:rFonts w:eastAsia="Calibri" w:cstheme="minorBidi"/>
                <w:color w:val="000000" w:themeColor="text1"/>
              </w:rPr>
              <w:t>goal</w:t>
            </w:r>
            <w:r w:rsidRPr="7FA4329C" w:rsidR="005B50A7">
              <w:rPr>
                <w:rFonts w:eastAsia="Calibri" w:cstheme="minorBidi"/>
                <w:color w:val="000000" w:themeColor="text1"/>
              </w:rPr>
              <w:t>,</w:t>
            </w:r>
            <w:r w:rsidRPr="7FA4329C">
              <w:rPr>
                <w:rFonts w:eastAsia="Calibri" w:cstheme="minorBidi"/>
                <w:color w:val="000000" w:themeColor="text1"/>
              </w:rPr>
              <w:t xml:space="preserve"> PDM+PSA to ensure partner use our AI tools in every SOW, </w:t>
            </w:r>
            <w:r w:rsidRPr="7FA4329C" w:rsidR="00757955">
              <w:rPr>
                <w:rFonts w:eastAsia="Calibri" w:cstheme="minorBidi"/>
                <w:color w:val="000000" w:themeColor="text1"/>
              </w:rPr>
              <w:t>5</w:t>
            </w:r>
            <w:r w:rsidRPr="7FA4329C">
              <w:rPr>
                <w:rFonts w:eastAsia="Calibri" w:cstheme="minorBidi"/>
                <w:color w:val="000000" w:themeColor="text1"/>
              </w:rPr>
              <w:t>/</w:t>
            </w:r>
            <w:r w:rsidRPr="7FA4329C" w:rsidR="00AD25C7">
              <w:rPr>
                <w:rFonts w:eastAsia="Calibri" w:cstheme="minorBidi"/>
                <w:color w:val="000000" w:themeColor="text1"/>
              </w:rPr>
              <w:t>C</w:t>
            </w:r>
            <w:r w:rsidRPr="7FA4329C">
              <w:rPr>
                <w:rFonts w:eastAsia="Calibri" w:cstheme="minorBidi"/>
                <w:color w:val="000000" w:themeColor="text1"/>
              </w:rPr>
              <w:t>reate MS Copilot/GCP Gemini Agent compete playbook</w:t>
            </w:r>
            <w:r w:rsidRPr="7FA4329C" w:rsidR="00AD25C7">
              <w:rPr>
                <w:rFonts w:eastAsia="Calibri" w:cstheme="minorBidi"/>
                <w:color w:val="000000" w:themeColor="text1"/>
              </w:rPr>
              <w:t>, 6</w:t>
            </w:r>
            <w:r w:rsidRPr="7FA4329C">
              <w:rPr>
                <w:rFonts w:eastAsia="Calibri" w:cstheme="minorBidi"/>
                <w:color w:val="000000" w:themeColor="text1"/>
              </w:rPr>
              <w:t>/</w:t>
            </w:r>
            <w:r w:rsidRPr="7FA4329C" w:rsidR="00502627">
              <w:rPr>
                <w:rFonts w:eastAsia="Calibri" w:cstheme="minorBidi"/>
                <w:color w:val="000000" w:themeColor="text1"/>
              </w:rPr>
              <w:t>P</w:t>
            </w:r>
            <w:r w:rsidRPr="7FA4329C">
              <w:rPr>
                <w:rFonts w:eastAsia="Calibri" w:cstheme="minorBidi"/>
                <w:color w:val="000000" w:themeColor="text1"/>
              </w:rPr>
              <w:t xml:space="preserve">osition </w:t>
            </w:r>
            <w:r w:rsidRPr="7FA4329C" w:rsidR="00502627">
              <w:rPr>
                <w:rFonts w:eastAsia="Calibri" w:cstheme="minorBidi"/>
                <w:color w:val="000000" w:themeColor="text1"/>
              </w:rPr>
              <w:t xml:space="preserve">cost optimisation savings towards </w:t>
            </w:r>
            <w:r w:rsidRPr="7FA4329C">
              <w:rPr>
                <w:rFonts w:eastAsia="Calibri" w:cstheme="minorBidi"/>
                <w:color w:val="000000" w:themeColor="text1"/>
              </w:rPr>
              <w:t xml:space="preserve">reinvestment into AI tooling. </w:t>
            </w:r>
            <w:r w:rsidRPr="61BCB125" w:rsidR="30F65DCB">
              <w:rPr>
                <w:rFonts w:eastAsia="Calibri" w:cstheme="minorBidi"/>
                <w:color w:val="000000" w:themeColor="text1"/>
              </w:rPr>
              <w:t>(TAMs)</w:t>
            </w:r>
            <w:r w:rsidRPr="53D490BB" w:rsidR="42440A83">
              <w:rPr>
                <w:rFonts w:eastAsia="Calibri" w:cstheme="minorBidi"/>
                <w:color w:val="000000" w:themeColor="text1"/>
              </w:rPr>
              <w:t xml:space="preserve"> </w:t>
            </w:r>
            <w:r w:rsidRPr="7FA4329C" w:rsidR="00502627">
              <w:rPr>
                <w:rFonts w:eastAsia="Calibri" w:cstheme="minorBidi"/>
                <w:color w:val="000000" w:themeColor="text1"/>
              </w:rPr>
              <w:t>(ii)</w:t>
            </w:r>
            <w:r w:rsidRPr="7FA4329C" w:rsidR="005A596A">
              <w:rPr>
                <w:rFonts w:eastAsia="Calibri" w:cstheme="minorBidi"/>
                <w:color w:val="000000" w:themeColor="text1"/>
              </w:rPr>
              <w:t xml:space="preserve"> </w:t>
            </w:r>
            <w:r w:rsidRPr="7FA4329C">
              <w:rPr>
                <w:rFonts w:eastAsia="Calibri" w:cstheme="minorBidi"/>
                <w:b/>
                <w:color w:val="000000" w:themeColor="text1"/>
              </w:rPr>
              <w:t>Grassroots / Community Developers</w:t>
            </w:r>
            <w:r w:rsidRPr="7FA4329C">
              <w:rPr>
                <w:rFonts w:eastAsia="Calibri" w:cstheme="minorBidi"/>
                <w:color w:val="000000" w:themeColor="text1"/>
              </w:rPr>
              <w:t xml:space="preserve"> (Individual-Driven Adoption): 60-65% of the market incl</w:t>
            </w:r>
            <w:r w:rsidRPr="7FA4329C" w:rsidR="005A596A">
              <w:rPr>
                <w:rFonts w:eastAsia="Calibri" w:cstheme="minorBidi"/>
                <w:color w:val="000000" w:themeColor="text1"/>
              </w:rPr>
              <w:t>.</w:t>
            </w:r>
            <w:r w:rsidRPr="7FA4329C">
              <w:rPr>
                <w:rFonts w:eastAsia="Calibri" w:cstheme="minorBidi"/>
                <w:color w:val="000000" w:themeColor="text1"/>
              </w:rPr>
              <w:t xml:space="preserve"> students, freelancers</w:t>
            </w:r>
            <w:r w:rsidRPr="7FA4329C" w:rsidR="005A596A">
              <w:rPr>
                <w:rFonts w:eastAsia="Calibri" w:cstheme="minorBidi"/>
                <w:color w:val="000000" w:themeColor="text1"/>
              </w:rPr>
              <w:t xml:space="preserve"> etc.</w:t>
            </w:r>
            <w:r w:rsidRPr="7FA4329C">
              <w:rPr>
                <w:rFonts w:eastAsia="Calibri" w:cstheme="minorBidi"/>
                <w:color w:val="000000" w:themeColor="text1"/>
              </w:rPr>
              <w:t xml:space="preserve"> </w:t>
            </w:r>
            <w:r w:rsidRPr="7FA4329C" w:rsidR="006361CC">
              <w:rPr>
                <w:rFonts w:eastAsia="Calibri" w:cstheme="minorBidi"/>
                <w:color w:val="000000" w:themeColor="text1"/>
              </w:rPr>
              <w:t>Focus</w:t>
            </w:r>
            <w:r w:rsidRPr="7FA4329C">
              <w:rPr>
                <w:rFonts w:eastAsia="Calibri" w:cstheme="minorBidi"/>
                <w:color w:val="000000" w:themeColor="text1"/>
              </w:rPr>
              <w:t xml:space="preserve"> on education, community building, free-tier adoption, and skills development with org</w:t>
            </w:r>
            <w:r w:rsidRPr="7FA4329C" w:rsidR="003B31C5">
              <w:rPr>
                <w:rFonts w:eastAsia="Calibri" w:cstheme="minorBidi"/>
                <w:color w:val="000000" w:themeColor="text1"/>
              </w:rPr>
              <w:t>s (</w:t>
            </w:r>
            <w:r w:rsidRPr="7FA4329C">
              <w:rPr>
                <w:rFonts w:eastAsia="Calibri" w:cstheme="minorBidi"/>
                <w:color w:val="000000" w:themeColor="text1"/>
              </w:rPr>
              <w:t xml:space="preserve">App </w:t>
            </w:r>
            <w:r w:rsidRPr="76AC4D8D" w:rsidR="60D43417">
              <w:rPr>
                <w:rFonts w:eastAsia="Calibri" w:cstheme="minorBidi"/>
                <w:color w:val="000000" w:themeColor="text1"/>
              </w:rPr>
              <w:t>E6</w:t>
            </w:r>
            <w:r w:rsidRPr="7FA4329C" w:rsidR="003B31C5">
              <w:rPr>
                <w:rFonts w:eastAsia="Calibri" w:cstheme="minorBidi"/>
                <w:color w:val="000000" w:themeColor="text1"/>
              </w:rPr>
              <w:t>)</w:t>
            </w:r>
            <w:r w:rsidRPr="7FA4329C">
              <w:rPr>
                <w:rFonts w:eastAsia="Calibri" w:cstheme="minorBidi"/>
                <w:color w:val="000000" w:themeColor="text1"/>
              </w:rPr>
              <w:t xml:space="preserve">. </w:t>
            </w:r>
            <w:r w:rsidRPr="7FA4329C" w:rsidR="00D76BC7">
              <w:rPr>
                <w:rFonts w:eastAsia="Calibri" w:cstheme="minorBidi"/>
                <w:color w:val="000000" w:themeColor="text1"/>
              </w:rPr>
              <w:t>I</w:t>
            </w:r>
            <w:r w:rsidRPr="7FA4329C">
              <w:rPr>
                <w:rFonts w:eastAsia="Calibri" w:cstheme="minorBidi"/>
                <w:color w:val="000000" w:themeColor="text1"/>
              </w:rPr>
              <w:t>nvesting in grassroots education build</w:t>
            </w:r>
            <w:r w:rsidRPr="7FA4329C" w:rsidR="00D76BC7">
              <w:rPr>
                <w:rFonts w:eastAsia="Calibri" w:cstheme="minorBidi"/>
                <w:color w:val="000000" w:themeColor="text1"/>
              </w:rPr>
              <w:t>s</w:t>
            </w:r>
            <w:r w:rsidRPr="7FA4329C">
              <w:rPr>
                <w:rFonts w:eastAsia="Calibri" w:cstheme="minorBidi"/>
                <w:color w:val="000000" w:themeColor="text1"/>
              </w:rPr>
              <w:t xml:space="preserve"> pipeline of AWS-proficient developers who will drive </w:t>
            </w:r>
            <w:r w:rsidRPr="7FA4329C" w:rsidR="00A02B88">
              <w:rPr>
                <w:rFonts w:eastAsia="Calibri" w:cstheme="minorBidi"/>
                <w:color w:val="000000" w:themeColor="text1"/>
              </w:rPr>
              <w:t>tomorrow’s enterprise adoption</w:t>
            </w:r>
            <w:r w:rsidRPr="7FA4329C">
              <w:rPr>
                <w:rFonts w:eastAsia="Calibri" w:cstheme="minorBidi"/>
                <w:color w:val="000000" w:themeColor="text1"/>
              </w:rPr>
              <w:t>.</w:t>
            </w:r>
            <w:r w:rsidRPr="7FA4329C">
              <w:rPr>
                <w:rFonts w:eastAsia="Calibri" w:cstheme="minorBidi"/>
              </w:rPr>
              <w:t xml:space="preserve"> </w:t>
            </w:r>
            <w:r w:rsidRPr="7FA4329C" w:rsidR="00830841">
              <w:rPr>
                <w:rFonts w:eastAsia="Calibri" w:cstheme="minorBidi"/>
              </w:rPr>
              <w:t xml:space="preserve">Competitor activity: </w:t>
            </w:r>
            <w:r w:rsidRPr="7FA4329C">
              <w:rPr>
                <w:rFonts w:eastAsia="Calibri" w:cstheme="minorBidi"/>
              </w:rPr>
              <w:t>Google sponsoring/hosting the 2nd (</w:t>
            </w:r>
            <w:r w:rsidRPr="7FA4329C">
              <w:rPr>
                <w:rFonts w:eastAsia="Calibri" w:cstheme="minorBidi"/>
              </w:rPr>
              <w:t>Datascience</w:t>
            </w:r>
            <w:r w:rsidRPr="7FA4329C">
              <w:rPr>
                <w:rFonts w:eastAsia="Calibri" w:cstheme="minorBidi"/>
              </w:rPr>
              <w:t xml:space="preserve"> SG) and 4th (ML Singapore) biggest dev groups in SG. </w:t>
            </w:r>
            <w:r w:rsidRPr="7FA4329C">
              <w:rPr>
                <w:rFonts w:eastAsia="Calibri" w:cstheme="minorBidi"/>
                <w:b/>
              </w:rPr>
              <w:t>Mechanisms</w:t>
            </w:r>
            <w:r w:rsidRPr="7FA4329C">
              <w:rPr>
                <w:rFonts w:eastAsia="Calibri" w:cstheme="minorBidi"/>
              </w:rPr>
              <w:t xml:space="preserve">: </w:t>
            </w:r>
            <w:r w:rsidRPr="7FA4329C" w:rsidR="00830841">
              <w:rPr>
                <w:rFonts w:eastAsia="Calibri" w:cstheme="minorBidi"/>
              </w:rPr>
              <w:t>1/</w:t>
            </w:r>
            <w:r w:rsidRPr="7FA4329C">
              <w:rPr>
                <w:rFonts w:eastAsia="Calibri" w:cstheme="minorBidi"/>
              </w:rPr>
              <w:t>Partner with 3rd party dev bootcamp company (</w:t>
            </w:r>
            <w:r w:rsidRPr="7FA4329C" w:rsidR="00797AB0">
              <w:rPr>
                <w:rFonts w:eastAsia="Calibri" w:cstheme="minorBidi"/>
              </w:rPr>
              <w:t>eg</w:t>
            </w:r>
            <w:r w:rsidRPr="7FA4329C">
              <w:rPr>
                <w:rFonts w:eastAsia="Calibri" w:cstheme="minorBidi"/>
              </w:rPr>
              <w:t>.</w:t>
            </w:r>
            <w:r w:rsidRPr="7FA4329C">
              <w:rPr>
                <w:rFonts w:eastAsia="Calibri" w:cstheme="minorBidi"/>
              </w:rPr>
              <w:t xml:space="preserve"> General Assembly), </w:t>
            </w:r>
            <w:commentRangeStart w:id="50"/>
            <w:commentRangeEnd w:id="50"/>
            <w:r>
              <w:rPr>
                <w:rStyle w:val="CommentReference"/>
              </w:rPr>
              <w:commentReference w:id="50"/>
            </w:r>
            <w:r w:rsidRPr="7FA4329C">
              <w:rPr>
                <w:rFonts w:eastAsia="Calibri" w:cstheme="minorBidi"/>
              </w:rPr>
              <w:t>universities (e</w:t>
            </w:r>
            <w:r w:rsidRPr="7FA4329C">
              <w:rPr>
                <w:rFonts w:eastAsia="Calibri" w:cstheme="minorBidi"/>
              </w:rPr>
              <w:t xml:space="preserve">.g. SMU, NTU) to train spec-driven coding, scholarship to 30K trainees. </w:t>
            </w:r>
            <w:r w:rsidRPr="7FA4329C" w:rsidR="00797AB0">
              <w:rPr>
                <w:rFonts w:eastAsia="Calibri" w:cstheme="minorBidi"/>
              </w:rPr>
              <w:t>2</w:t>
            </w:r>
            <w:r w:rsidRPr="7FA4329C">
              <w:rPr>
                <w:rFonts w:eastAsia="Calibri" w:cstheme="minorBidi"/>
              </w:rPr>
              <w:t xml:space="preserve">/ Kiro user presentation to AWS UG, PUGS, CNCF, </w:t>
            </w:r>
            <w:r w:rsidRPr="7FA4329C">
              <w:rPr>
                <w:rFonts w:eastAsia="Calibri" w:cstheme="minorBidi"/>
              </w:rPr>
              <w:t>GoSG</w:t>
            </w:r>
            <w:r w:rsidRPr="7FA4329C">
              <w:rPr>
                <w:rFonts w:eastAsia="Calibri" w:cstheme="minorBidi"/>
              </w:rPr>
              <w:t xml:space="preserve">, SG Ruby, KSUG, </w:t>
            </w:r>
            <w:r w:rsidRPr="7FA4329C">
              <w:rPr>
                <w:rFonts w:eastAsia="Calibri" w:cstheme="minorBidi"/>
              </w:rPr>
              <w:t>PyData</w:t>
            </w:r>
            <w:r w:rsidRPr="7FA4329C">
              <w:rPr>
                <w:rFonts w:eastAsia="Calibri" w:cstheme="minorBidi"/>
              </w:rPr>
              <w:t xml:space="preserve">, </w:t>
            </w:r>
            <w:r w:rsidRPr="7FA4329C" w:rsidR="00797AB0">
              <w:rPr>
                <w:rFonts w:eastAsia="Calibri" w:cstheme="minorBidi"/>
              </w:rPr>
              <w:t>3</w:t>
            </w:r>
            <w:r w:rsidRPr="7FA4329C">
              <w:rPr>
                <w:rFonts w:eastAsia="Calibri" w:cstheme="minorBidi"/>
              </w:rPr>
              <w:t>/ 1 year platform credit for Community Builders and Heroes</w:t>
            </w:r>
            <w:r w:rsidRPr="7FA4329C" w:rsidR="00797AB0">
              <w:rPr>
                <w:rFonts w:eastAsia="Calibri" w:cstheme="minorBidi"/>
              </w:rPr>
              <w:t xml:space="preserve"> and 4/</w:t>
            </w:r>
            <w:r w:rsidRPr="7FA4329C">
              <w:rPr>
                <w:rFonts w:eastAsia="Calibri" w:cstheme="minorBidi"/>
              </w:rPr>
              <w:t xml:space="preserve"> </w:t>
            </w:r>
            <w:r w:rsidRPr="7FA4329C" w:rsidR="00797AB0">
              <w:rPr>
                <w:rFonts w:eastAsia="Calibri" w:cstheme="minorBidi"/>
              </w:rPr>
              <w:t>B</w:t>
            </w:r>
            <w:r w:rsidRPr="7FA4329C">
              <w:rPr>
                <w:rFonts w:eastAsia="Calibri" w:cstheme="minorBidi"/>
              </w:rPr>
              <w:t xml:space="preserve">i-monthly “Kiro fiestas” events, starting from the </w:t>
            </w:r>
            <w:r w:rsidRPr="7FA4329C">
              <w:rPr>
                <w:rFonts w:eastAsia="Calibri" w:cstheme="minorBidi"/>
              </w:rPr>
              <w:t>re:Invent</w:t>
            </w:r>
            <w:r w:rsidRPr="7FA4329C">
              <w:rPr>
                <w:rFonts w:eastAsia="Calibri" w:cstheme="minorBidi"/>
              </w:rPr>
              <w:t xml:space="preserve"> recap events beginning January 2026.</w:t>
            </w:r>
          </w:p>
        </w:tc>
      </w:tr>
      <w:tr w:rsidTr="6DC271EF" w14:paraId="1CFC1D5E" w14:textId="77777777">
        <w:tblPrEx>
          <w:tblW w:w="15394" w:type="dxa"/>
          <w:tblLook w:val="04A0"/>
        </w:tblPrEx>
        <w:tc>
          <w:tcPr>
            <w:tcW w:w="10002" w:type="dxa"/>
            <w:shd w:val="clear" w:color="auto" w:fill="000000" w:themeFill="text1"/>
          </w:tcPr>
          <w:p w:rsidRPr="006D0DC6" w:rsidR="00EE5949" w:rsidP="008C4574" w14:paraId="78C5F3A2" w14:textId="77777777">
            <w:pPr>
              <w:rPr>
                <w:rStyle w:val="eop"/>
                <w:rFonts w:asciiTheme="minorHAnsi" w:hAnsiTheme="minorHAnsi" w:cstheme="minorHAnsi"/>
                <w:b/>
                <w:bCs/>
                <w:sz w:val="20"/>
                <w:szCs w:val="20"/>
              </w:rPr>
            </w:pPr>
            <w:r w:rsidRPr="006D0DC6">
              <w:rPr>
                <w:rStyle w:val="eop"/>
                <w:rFonts w:asciiTheme="minorHAnsi" w:hAnsiTheme="minorHAnsi" w:cstheme="minorHAnsi"/>
                <w:b/>
                <w:bCs/>
                <w:sz w:val="20"/>
                <w:szCs w:val="20"/>
              </w:rPr>
              <w:t> </w:t>
            </w:r>
          </w:p>
        </w:tc>
        <w:tc>
          <w:tcPr>
            <w:tcW w:w="816" w:type="dxa"/>
            <w:shd w:val="clear" w:color="auto" w:fill="000000" w:themeFill="text1"/>
          </w:tcPr>
          <w:p w:rsidRPr="006D0DC6" w:rsidR="00EE5949" w:rsidP="008C4574" w14:paraId="5D209732" w14:textId="77777777">
            <w:pPr>
              <w:jc w:val="both"/>
              <w:rPr>
                <w:rStyle w:val="normaltextrun"/>
                <w:rFonts w:asciiTheme="minorHAnsi" w:hAnsiTheme="minorHAnsi" w:cstheme="minorHAnsi"/>
                <w:b/>
                <w:bCs/>
                <w:color w:val="FFFFFF"/>
                <w:sz w:val="20"/>
                <w:szCs w:val="20"/>
              </w:rPr>
            </w:pPr>
            <w:r w:rsidRPr="006D0DC6">
              <w:rPr>
                <w:rStyle w:val="normaltextrun"/>
                <w:rFonts w:asciiTheme="minorHAnsi" w:hAnsiTheme="minorHAnsi" w:cstheme="minorHAnsi"/>
                <w:b/>
                <w:bCs/>
                <w:color w:val="FFFFFF"/>
                <w:sz w:val="20"/>
                <w:szCs w:val="20"/>
              </w:rPr>
              <w:t>Est. FY 2025</w:t>
            </w:r>
            <w:r w:rsidRPr="006D0DC6">
              <w:rPr>
                <w:rStyle w:val="eop"/>
                <w:rFonts w:asciiTheme="minorHAnsi" w:hAnsiTheme="minorHAnsi" w:cstheme="minorHAnsi"/>
                <w:b/>
                <w:bCs/>
                <w:sz w:val="20"/>
                <w:szCs w:val="20"/>
              </w:rPr>
              <w:t> </w:t>
            </w:r>
          </w:p>
        </w:tc>
        <w:tc>
          <w:tcPr>
            <w:tcW w:w="816" w:type="dxa"/>
            <w:shd w:val="clear" w:color="auto" w:fill="000000" w:themeFill="text1"/>
          </w:tcPr>
          <w:p w:rsidRPr="002A3011" w:rsidR="00EE5949" w:rsidP="008C4574" w14:paraId="4655310E" w14:textId="77777777">
            <w:pPr>
              <w:jc w:val="both"/>
              <w:rPr>
                <w:b/>
                <w:lang w:val="en-US"/>
              </w:rPr>
            </w:pPr>
            <w:r w:rsidRPr="006D0DC6">
              <w:rPr>
                <w:rStyle w:val="normaltextrun"/>
                <w:rFonts w:asciiTheme="minorHAnsi" w:hAnsiTheme="minorHAnsi" w:cstheme="minorHAnsi"/>
                <w:b/>
                <w:bCs/>
                <w:color w:val="FFFFFF"/>
                <w:sz w:val="20"/>
                <w:szCs w:val="20"/>
              </w:rPr>
              <w:t>Q1 2026</w:t>
            </w:r>
            <w:r w:rsidRPr="006D0DC6">
              <w:rPr>
                <w:rStyle w:val="eop"/>
                <w:rFonts w:asciiTheme="minorHAnsi" w:hAnsiTheme="minorHAnsi" w:cstheme="minorHAnsi"/>
                <w:b/>
                <w:bCs/>
                <w:sz w:val="20"/>
                <w:szCs w:val="20"/>
              </w:rPr>
              <w:t> </w:t>
            </w:r>
          </w:p>
        </w:tc>
        <w:tc>
          <w:tcPr>
            <w:tcW w:w="816" w:type="dxa"/>
            <w:shd w:val="clear" w:color="auto" w:fill="000000" w:themeFill="text1"/>
          </w:tcPr>
          <w:p w:rsidRPr="002A3011" w:rsidR="00EE5949" w:rsidP="008C4574" w14:paraId="4D47C266" w14:textId="77777777">
            <w:pPr>
              <w:jc w:val="both"/>
              <w:rPr>
                <w:b/>
                <w:lang w:val="en-US"/>
              </w:rPr>
            </w:pPr>
            <w:r w:rsidRPr="006D0DC6">
              <w:rPr>
                <w:rStyle w:val="normaltextrun"/>
                <w:rFonts w:asciiTheme="minorHAnsi" w:hAnsiTheme="minorHAnsi" w:cstheme="minorHAnsi"/>
                <w:b/>
                <w:bCs/>
                <w:color w:val="FFFFFF"/>
                <w:sz w:val="20"/>
                <w:szCs w:val="20"/>
              </w:rPr>
              <w:t>Q2 2026</w:t>
            </w:r>
            <w:r w:rsidRPr="006D0DC6">
              <w:rPr>
                <w:rStyle w:val="eop"/>
                <w:rFonts w:asciiTheme="minorHAnsi" w:hAnsiTheme="minorHAnsi" w:cstheme="minorHAnsi"/>
                <w:b/>
                <w:bCs/>
                <w:sz w:val="20"/>
                <w:szCs w:val="20"/>
              </w:rPr>
              <w:t> </w:t>
            </w:r>
          </w:p>
        </w:tc>
        <w:tc>
          <w:tcPr>
            <w:tcW w:w="834" w:type="dxa"/>
            <w:shd w:val="clear" w:color="auto" w:fill="000000" w:themeFill="text1"/>
          </w:tcPr>
          <w:p w:rsidRPr="002A3011" w:rsidR="00EE5949" w:rsidP="008C4574" w14:paraId="54F99480" w14:textId="77777777">
            <w:pPr>
              <w:jc w:val="both"/>
              <w:rPr>
                <w:b/>
                <w:lang w:val="en-US"/>
              </w:rPr>
            </w:pPr>
            <w:r w:rsidRPr="006D0DC6">
              <w:rPr>
                <w:rStyle w:val="normaltextrun"/>
                <w:rFonts w:asciiTheme="minorHAnsi" w:hAnsiTheme="minorHAnsi" w:cstheme="minorHAnsi"/>
                <w:b/>
                <w:bCs/>
                <w:color w:val="FFFFFF"/>
                <w:sz w:val="20"/>
                <w:szCs w:val="20"/>
              </w:rPr>
              <w:t>Q3 2026</w:t>
            </w:r>
            <w:r w:rsidRPr="006D0DC6">
              <w:rPr>
                <w:rStyle w:val="eop"/>
                <w:rFonts w:asciiTheme="minorHAnsi" w:hAnsiTheme="minorHAnsi" w:cstheme="minorHAnsi"/>
                <w:b/>
                <w:bCs/>
                <w:sz w:val="20"/>
                <w:szCs w:val="20"/>
              </w:rPr>
              <w:t> </w:t>
            </w:r>
          </w:p>
        </w:tc>
        <w:tc>
          <w:tcPr>
            <w:tcW w:w="934" w:type="dxa"/>
            <w:shd w:val="clear" w:color="auto" w:fill="000000" w:themeFill="text1"/>
          </w:tcPr>
          <w:p w:rsidRPr="002A3011" w:rsidR="00EE5949" w:rsidP="008C4574" w14:paraId="05C2DD5A" w14:textId="77777777">
            <w:pPr>
              <w:jc w:val="both"/>
              <w:rPr>
                <w:b/>
                <w:lang w:val="en-US"/>
              </w:rPr>
            </w:pPr>
            <w:r w:rsidRPr="006D0DC6">
              <w:rPr>
                <w:rStyle w:val="normaltextrun"/>
                <w:rFonts w:asciiTheme="minorHAnsi" w:hAnsiTheme="minorHAnsi" w:cstheme="minorHAnsi"/>
                <w:b/>
                <w:bCs/>
                <w:color w:val="FFFFFF"/>
                <w:sz w:val="20"/>
                <w:szCs w:val="20"/>
              </w:rPr>
              <w:t>Q4 2026</w:t>
            </w:r>
            <w:r w:rsidRPr="006D0DC6">
              <w:rPr>
                <w:rStyle w:val="eop"/>
                <w:rFonts w:asciiTheme="minorHAnsi" w:hAnsiTheme="minorHAnsi" w:cstheme="minorHAnsi"/>
                <w:b/>
                <w:bCs/>
                <w:sz w:val="20"/>
                <w:szCs w:val="20"/>
              </w:rPr>
              <w:t> </w:t>
            </w:r>
          </w:p>
        </w:tc>
        <w:tc>
          <w:tcPr>
            <w:tcW w:w="1176" w:type="dxa"/>
            <w:shd w:val="clear" w:color="auto" w:fill="000000" w:themeFill="text1"/>
          </w:tcPr>
          <w:p w:rsidRPr="002A3011" w:rsidR="00EE5949" w:rsidP="008C4574" w14:paraId="1FB279EC" w14:textId="77777777">
            <w:pPr>
              <w:jc w:val="both"/>
              <w:rPr>
                <w:b/>
                <w:lang w:val="en-US"/>
              </w:rPr>
            </w:pPr>
            <w:r w:rsidRPr="006D0DC6">
              <w:rPr>
                <w:rStyle w:val="normaltextrun"/>
                <w:rFonts w:asciiTheme="minorHAnsi" w:hAnsiTheme="minorHAnsi" w:cstheme="minorHAnsi"/>
                <w:b/>
                <w:bCs/>
                <w:color w:val="FFFFFF"/>
                <w:sz w:val="20"/>
                <w:szCs w:val="20"/>
              </w:rPr>
              <w:t>FY 2026</w:t>
            </w:r>
            <w:r w:rsidRPr="006D0DC6">
              <w:rPr>
                <w:rStyle w:val="eop"/>
                <w:rFonts w:asciiTheme="minorHAnsi" w:hAnsiTheme="minorHAnsi" w:cstheme="minorHAnsi"/>
                <w:b/>
                <w:bCs/>
                <w:sz w:val="20"/>
                <w:szCs w:val="20"/>
              </w:rPr>
              <w:t> </w:t>
            </w:r>
          </w:p>
        </w:tc>
      </w:tr>
      <w:tr w:rsidTr="6DC271EF" w14:paraId="43BB259C" w14:textId="77777777">
        <w:tblPrEx>
          <w:tblW w:w="15394" w:type="dxa"/>
          <w:tblLook w:val="04A0"/>
        </w:tblPrEx>
        <w:tc>
          <w:tcPr>
            <w:tcW w:w="10002" w:type="dxa"/>
          </w:tcPr>
          <w:p w:rsidRPr="006D0DC6" w:rsidR="00D412D6" w:rsidP="00D412D6" w14:paraId="269560F7" w14:textId="4FB1554A">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INPUT Metrics: </w:t>
            </w:r>
            <w:r w:rsidRPr="006D0DC6">
              <w:rPr>
                <w:rStyle w:val="normaltextrun"/>
                <w:rFonts w:asciiTheme="minorHAnsi" w:hAnsiTheme="minorHAnsi" w:cstheme="minorHAnsi"/>
                <w:sz w:val="20"/>
                <w:szCs w:val="20"/>
              </w:rPr>
              <w:t>1:many</w:t>
            </w:r>
            <w:r w:rsidRPr="006D0DC6">
              <w:rPr>
                <w:rStyle w:val="normaltextrun"/>
                <w:rFonts w:asciiTheme="minorHAnsi" w:hAnsiTheme="minorHAnsi" w:cstheme="minorHAnsi"/>
                <w:sz w:val="20"/>
                <w:szCs w:val="20"/>
              </w:rPr>
              <w:t xml:space="preserve"> </w:t>
            </w:r>
            <w:r w:rsidRPr="006D0DC6">
              <w:rPr>
                <w:rStyle w:val="normaltextrun"/>
                <w:rFonts w:asciiTheme="minorHAnsi" w:hAnsiTheme="minorHAnsi" w:cstheme="minorHAnsi"/>
                <w:sz w:val="20"/>
                <w:szCs w:val="20"/>
              </w:rPr>
              <w:t>AI</w:t>
            </w:r>
            <w:r w:rsidRPr="006D0DC6">
              <w:rPr>
                <w:rStyle w:val="normaltextrun"/>
                <w:rFonts w:asciiTheme="minorHAnsi" w:hAnsiTheme="minorHAnsi" w:cstheme="minorHAnsi"/>
                <w:sz w:val="20"/>
                <w:szCs w:val="20"/>
              </w:rPr>
              <w:t xml:space="preserve"> Builder (Fiesta, Summit/Cloud Day, etc) </w:t>
            </w:r>
            <w:r w:rsidRPr="006D0DC6">
              <w:rPr>
                <w:rStyle w:val="eop"/>
                <w:rFonts w:asciiTheme="minorHAnsi" w:hAnsiTheme="minorHAnsi" w:cstheme="minorHAnsi"/>
                <w:sz w:val="20"/>
                <w:szCs w:val="20"/>
              </w:rPr>
              <w:t> </w:t>
            </w:r>
          </w:p>
        </w:tc>
        <w:tc>
          <w:tcPr>
            <w:tcW w:w="816" w:type="dxa"/>
          </w:tcPr>
          <w:p w:rsidRPr="006D0DC6" w:rsidR="00D412D6" w:rsidP="00D412D6" w14:paraId="4BB59BA0" w14:textId="6121E2A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w:t>
            </w:r>
            <w:r w:rsidRPr="006D0DC6">
              <w:rPr>
                <w:rStyle w:val="eop"/>
                <w:rFonts w:asciiTheme="minorHAnsi" w:hAnsiTheme="minorHAnsi" w:cstheme="minorHAnsi"/>
                <w:sz w:val="20"/>
                <w:szCs w:val="20"/>
              </w:rPr>
              <w:t> </w:t>
            </w:r>
          </w:p>
        </w:tc>
        <w:tc>
          <w:tcPr>
            <w:tcW w:w="816" w:type="dxa"/>
          </w:tcPr>
          <w:p w:rsidRPr="006D0DC6" w:rsidR="00D412D6" w:rsidP="00D412D6" w14:paraId="1120364C" w14:textId="6C011AA6">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w:t>
            </w:r>
            <w:r w:rsidRPr="006D0DC6">
              <w:rPr>
                <w:rStyle w:val="eop"/>
                <w:rFonts w:asciiTheme="minorHAnsi" w:hAnsiTheme="minorHAnsi" w:cstheme="minorHAnsi"/>
                <w:sz w:val="20"/>
                <w:szCs w:val="20"/>
              </w:rPr>
              <w:t> </w:t>
            </w:r>
          </w:p>
        </w:tc>
        <w:tc>
          <w:tcPr>
            <w:tcW w:w="816" w:type="dxa"/>
          </w:tcPr>
          <w:p w:rsidRPr="006D0DC6" w:rsidR="00D412D6" w:rsidP="00D412D6" w14:paraId="1BCFCE0A" w14:textId="0168476C">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w:t>
            </w:r>
            <w:r w:rsidRPr="006D0DC6">
              <w:rPr>
                <w:rStyle w:val="eop"/>
                <w:rFonts w:asciiTheme="minorHAnsi" w:hAnsiTheme="minorHAnsi" w:cstheme="minorHAnsi"/>
                <w:sz w:val="20"/>
                <w:szCs w:val="20"/>
              </w:rPr>
              <w:t> </w:t>
            </w:r>
          </w:p>
        </w:tc>
        <w:tc>
          <w:tcPr>
            <w:tcW w:w="834" w:type="dxa"/>
          </w:tcPr>
          <w:p w:rsidRPr="006D0DC6" w:rsidR="00D412D6" w:rsidP="00D412D6" w14:paraId="0E20139A" w14:textId="1888AA1E">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w:t>
            </w:r>
            <w:r w:rsidRPr="006D0DC6">
              <w:rPr>
                <w:rStyle w:val="eop"/>
                <w:rFonts w:asciiTheme="minorHAnsi" w:hAnsiTheme="minorHAnsi" w:cstheme="minorHAnsi"/>
                <w:sz w:val="20"/>
                <w:szCs w:val="20"/>
              </w:rPr>
              <w:t> </w:t>
            </w:r>
          </w:p>
        </w:tc>
        <w:tc>
          <w:tcPr>
            <w:tcW w:w="934" w:type="dxa"/>
          </w:tcPr>
          <w:p w:rsidRPr="006D0DC6" w:rsidR="00D412D6" w:rsidP="00D412D6" w14:paraId="7F9CB6BC" w14:textId="4DF2F6FF">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w:t>
            </w:r>
            <w:r w:rsidRPr="006D0DC6">
              <w:rPr>
                <w:rStyle w:val="eop"/>
                <w:rFonts w:asciiTheme="minorHAnsi" w:hAnsiTheme="minorHAnsi" w:cstheme="minorHAnsi"/>
                <w:sz w:val="20"/>
                <w:szCs w:val="20"/>
              </w:rPr>
              <w:t> </w:t>
            </w:r>
          </w:p>
        </w:tc>
        <w:tc>
          <w:tcPr>
            <w:tcW w:w="1176" w:type="dxa"/>
          </w:tcPr>
          <w:p w:rsidRPr="006D0DC6" w:rsidR="00D412D6" w:rsidP="00D412D6" w14:paraId="3A1B488D" w14:textId="7CFA7F85">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8</w:t>
            </w:r>
            <w:r w:rsidRPr="006D0DC6">
              <w:rPr>
                <w:rStyle w:val="eop"/>
                <w:rFonts w:asciiTheme="minorHAnsi" w:hAnsiTheme="minorHAnsi" w:cstheme="minorHAnsi"/>
                <w:sz w:val="20"/>
                <w:szCs w:val="20"/>
              </w:rPr>
              <w:t> </w:t>
            </w:r>
          </w:p>
        </w:tc>
      </w:tr>
      <w:tr w:rsidTr="6DC271EF" w14:paraId="5C48F469" w14:textId="77777777">
        <w:tblPrEx>
          <w:tblW w:w="15394" w:type="dxa"/>
          <w:tblLook w:val="04A0"/>
        </w:tblPrEx>
        <w:tc>
          <w:tcPr>
            <w:tcW w:w="10002" w:type="dxa"/>
          </w:tcPr>
          <w:p w:rsidRPr="006D0DC6" w:rsidR="00D412D6" w:rsidP="00D412D6" w14:paraId="1986E536" w14:textId="30FB029C">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INPUT Metrics: </w:t>
            </w:r>
            <w:r w:rsidRPr="006D0DC6">
              <w:rPr>
                <w:rStyle w:val="normaltextrun"/>
                <w:rFonts w:asciiTheme="minorHAnsi" w:hAnsiTheme="minorHAnsi" w:cstheme="minorHAnsi"/>
                <w:sz w:val="20"/>
                <w:szCs w:val="20"/>
              </w:rPr>
              <w:t>AI DLC Workshop </w:t>
            </w:r>
            <w:r w:rsidRPr="006D0DC6">
              <w:rPr>
                <w:rStyle w:val="eop"/>
                <w:rFonts w:asciiTheme="minorHAnsi" w:hAnsiTheme="minorHAnsi" w:cstheme="minorHAnsi"/>
                <w:sz w:val="20"/>
                <w:szCs w:val="20"/>
              </w:rPr>
              <w:t> </w:t>
            </w:r>
          </w:p>
        </w:tc>
        <w:tc>
          <w:tcPr>
            <w:tcW w:w="816" w:type="dxa"/>
          </w:tcPr>
          <w:p w:rsidRPr="006D0DC6" w:rsidR="00D412D6" w:rsidP="00D412D6" w14:paraId="671402C2" w14:textId="289FE6BA">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05BACAE2" w14:textId="19632F0F">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 </w:t>
            </w:r>
            <w:r w:rsidRPr="006D0DC6">
              <w:rPr>
                <w:rStyle w:val="eop"/>
                <w:rFonts w:asciiTheme="minorHAnsi" w:hAnsiTheme="minorHAnsi" w:cstheme="minorHAnsi"/>
                <w:sz w:val="20"/>
                <w:szCs w:val="20"/>
              </w:rPr>
              <w:t> </w:t>
            </w:r>
          </w:p>
        </w:tc>
        <w:tc>
          <w:tcPr>
            <w:tcW w:w="816" w:type="dxa"/>
          </w:tcPr>
          <w:p w:rsidRPr="006D0DC6" w:rsidR="00D412D6" w:rsidP="00D412D6" w14:paraId="6A0603FC" w14:textId="0D1122DA">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8 </w:t>
            </w:r>
            <w:r w:rsidRPr="006D0DC6">
              <w:rPr>
                <w:rStyle w:val="eop"/>
                <w:rFonts w:asciiTheme="minorHAnsi" w:hAnsiTheme="minorHAnsi" w:cstheme="minorHAnsi"/>
                <w:sz w:val="20"/>
                <w:szCs w:val="20"/>
              </w:rPr>
              <w:t> </w:t>
            </w:r>
          </w:p>
        </w:tc>
        <w:tc>
          <w:tcPr>
            <w:tcW w:w="834" w:type="dxa"/>
          </w:tcPr>
          <w:p w:rsidRPr="006D0DC6" w:rsidR="00D412D6" w:rsidP="00D412D6" w14:paraId="03D3CA1E" w14:textId="6572B4D9">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15 </w:t>
            </w:r>
            <w:r w:rsidRPr="006D0DC6">
              <w:rPr>
                <w:rStyle w:val="eop"/>
                <w:rFonts w:asciiTheme="minorHAnsi" w:hAnsiTheme="minorHAnsi" w:cstheme="minorHAnsi"/>
                <w:sz w:val="20"/>
                <w:szCs w:val="20"/>
              </w:rPr>
              <w:t> </w:t>
            </w:r>
          </w:p>
        </w:tc>
        <w:tc>
          <w:tcPr>
            <w:tcW w:w="934" w:type="dxa"/>
          </w:tcPr>
          <w:p w:rsidRPr="006D0DC6" w:rsidR="00D412D6" w:rsidP="00D412D6" w14:paraId="6EFDA621" w14:textId="7C90D6C0">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17 </w:t>
            </w:r>
            <w:r w:rsidRPr="006D0DC6">
              <w:rPr>
                <w:rStyle w:val="eop"/>
                <w:rFonts w:asciiTheme="minorHAnsi" w:hAnsiTheme="minorHAnsi" w:cstheme="minorHAnsi"/>
                <w:sz w:val="20"/>
                <w:szCs w:val="20"/>
              </w:rPr>
              <w:t> </w:t>
            </w:r>
          </w:p>
        </w:tc>
        <w:tc>
          <w:tcPr>
            <w:tcW w:w="1176" w:type="dxa"/>
          </w:tcPr>
          <w:p w:rsidRPr="006D0DC6" w:rsidR="00D412D6" w:rsidP="00D412D6" w14:paraId="13DB39E6" w14:textId="5B8B6F7F">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17 </w:t>
            </w:r>
            <w:r w:rsidRPr="006D0DC6">
              <w:rPr>
                <w:rStyle w:val="eop"/>
                <w:rFonts w:asciiTheme="minorHAnsi" w:hAnsiTheme="minorHAnsi" w:cstheme="minorHAnsi"/>
                <w:sz w:val="20"/>
                <w:szCs w:val="20"/>
              </w:rPr>
              <w:t> </w:t>
            </w:r>
          </w:p>
        </w:tc>
      </w:tr>
      <w:tr w:rsidTr="6DC271EF" w14:paraId="04D90367" w14:textId="77777777">
        <w:tblPrEx>
          <w:tblW w:w="15394" w:type="dxa"/>
          <w:tblLook w:val="04A0"/>
        </w:tblPrEx>
        <w:tc>
          <w:tcPr>
            <w:tcW w:w="10002" w:type="dxa"/>
          </w:tcPr>
          <w:p w:rsidRPr="006D0DC6" w:rsidR="00D412D6" w:rsidP="00D412D6" w14:paraId="340A9A81" w14:textId="2C52B93E">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INPUT Metrics: </w:t>
            </w:r>
            <w:r w:rsidRPr="006D0DC6">
              <w:rPr>
                <w:rStyle w:val="normaltextrun"/>
                <w:rFonts w:asciiTheme="minorHAnsi" w:hAnsiTheme="minorHAnsi" w:cstheme="minorHAnsi"/>
                <w:sz w:val="20"/>
                <w:szCs w:val="20"/>
              </w:rPr>
              <w:t>GameDay/Hackathon (in-country)</w:t>
            </w:r>
            <w:r w:rsidRPr="006D0DC6">
              <w:rPr>
                <w:rStyle w:val="eop"/>
                <w:rFonts w:asciiTheme="minorHAnsi" w:hAnsiTheme="minorHAnsi" w:cstheme="minorHAnsi"/>
                <w:sz w:val="20"/>
                <w:szCs w:val="20"/>
              </w:rPr>
              <w:t> </w:t>
            </w:r>
          </w:p>
        </w:tc>
        <w:tc>
          <w:tcPr>
            <w:tcW w:w="816" w:type="dxa"/>
          </w:tcPr>
          <w:p w:rsidRPr="006D0DC6" w:rsidR="00D412D6" w:rsidP="00D412D6" w14:paraId="15D6255A" w14:textId="7C995B62">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5363A30B" w14:textId="2253B2F8">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3072C36D" w14:textId="00058B05">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 </w:t>
            </w:r>
            <w:r w:rsidRPr="006D0DC6">
              <w:rPr>
                <w:rStyle w:val="eop"/>
                <w:rFonts w:asciiTheme="minorHAnsi" w:hAnsiTheme="minorHAnsi" w:cstheme="minorHAnsi"/>
                <w:sz w:val="20"/>
                <w:szCs w:val="20"/>
              </w:rPr>
              <w:t> </w:t>
            </w:r>
          </w:p>
        </w:tc>
        <w:tc>
          <w:tcPr>
            <w:tcW w:w="834" w:type="dxa"/>
          </w:tcPr>
          <w:p w:rsidRPr="006D0DC6" w:rsidR="00D412D6" w:rsidP="00D412D6" w14:paraId="3DBFEBB0" w14:textId="6FB2F7C2">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934" w:type="dxa"/>
          </w:tcPr>
          <w:p w:rsidRPr="006D0DC6" w:rsidR="00D412D6" w:rsidP="00D412D6" w14:paraId="06C19688" w14:textId="3FD7CF7B">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1176" w:type="dxa"/>
          </w:tcPr>
          <w:p w:rsidRPr="006D0DC6" w:rsidR="00D412D6" w:rsidP="00D412D6" w14:paraId="4BB89FD8" w14:textId="553F68A4">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 </w:t>
            </w:r>
            <w:r w:rsidRPr="006D0DC6">
              <w:rPr>
                <w:rStyle w:val="eop"/>
                <w:rFonts w:asciiTheme="minorHAnsi" w:hAnsiTheme="minorHAnsi" w:cstheme="minorHAnsi"/>
                <w:sz w:val="20"/>
                <w:szCs w:val="20"/>
              </w:rPr>
              <w:t> </w:t>
            </w:r>
          </w:p>
        </w:tc>
      </w:tr>
      <w:tr w:rsidTr="6DC271EF" w14:paraId="13613233" w14:textId="77777777">
        <w:tblPrEx>
          <w:tblW w:w="15394" w:type="dxa"/>
          <w:tblLook w:val="04A0"/>
        </w:tblPrEx>
        <w:tc>
          <w:tcPr>
            <w:tcW w:w="10002" w:type="dxa"/>
          </w:tcPr>
          <w:p w:rsidRPr="006D0DC6" w:rsidR="00D412D6" w:rsidP="00D412D6" w14:paraId="7725CDB5" w14:textId="7C9E35F0">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INPUT Metrics: </w:t>
            </w:r>
            <w:r w:rsidRPr="006D0DC6">
              <w:rPr>
                <w:rStyle w:val="normaltextrun"/>
                <w:rFonts w:asciiTheme="minorHAnsi" w:hAnsiTheme="minorHAnsi" w:cstheme="minorHAnsi"/>
                <w:sz w:val="20"/>
                <w:szCs w:val="20"/>
              </w:rPr>
              <w:t>3</w:t>
            </w:r>
            <w:r w:rsidRPr="006D0DC6">
              <w:rPr>
                <w:rStyle w:val="normaltextrun"/>
                <w:rFonts w:asciiTheme="minorHAnsi" w:hAnsiTheme="minorHAnsi" w:cstheme="minorHAnsi"/>
                <w:sz w:val="20"/>
                <w:szCs w:val="20"/>
                <w:vertAlign w:val="superscript"/>
              </w:rPr>
              <w:t>rd</w:t>
            </w:r>
            <w:r w:rsidRPr="006D0DC6">
              <w:rPr>
                <w:rStyle w:val="normaltextrun"/>
                <w:rFonts w:asciiTheme="minorHAnsi" w:hAnsiTheme="minorHAnsi" w:cstheme="minorHAnsi"/>
                <w:sz w:val="20"/>
                <w:szCs w:val="20"/>
              </w:rPr>
              <w:t xml:space="preserve"> party Developers bootcamp scholarship (# of trainees)</w:t>
            </w:r>
          </w:p>
        </w:tc>
        <w:tc>
          <w:tcPr>
            <w:tcW w:w="816" w:type="dxa"/>
          </w:tcPr>
          <w:p w:rsidRPr="006D0DC6" w:rsidR="00D412D6" w:rsidP="00D412D6" w14:paraId="005184BB" w14:textId="5C883AA3">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525DA3AB" w14:textId="713E6231">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6D5CB7A1" w14:textId="0149EFFC">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10K </w:t>
            </w:r>
            <w:r w:rsidRPr="006D0DC6">
              <w:rPr>
                <w:rStyle w:val="eop"/>
                <w:rFonts w:asciiTheme="minorHAnsi" w:hAnsiTheme="minorHAnsi" w:cstheme="minorHAnsi"/>
                <w:sz w:val="20"/>
                <w:szCs w:val="20"/>
              </w:rPr>
              <w:t> </w:t>
            </w:r>
          </w:p>
        </w:tc>
        <w:tc>
          <w:tcPr>
            <w:tcW w:w="834" w:type="dxa"/>
          </w:tcPr>
          <w:p w:rsidRPr="006D0DC6" w:rsidR="00D412D6" w:rsidP="00D412D6" w14:paraId="18FD81EB" w14:textId="0C884588">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20K </w:t>
            </w:r>
            <w:r w:rsidRPr="006D0DC6">
              <w:rPr>
                <w:rStyle w:val="eop"/>
                <w:rFonts w:asciiTheme="minorHAnsi" w:hAnsiTheme="minorHAnsi" w:cstheme="minorHAnsi"/>
                <w:sz w:val="20"/>
                <w:szCs w:val="20"/>
              </w:rPr>
              <w:t> </w:t>
            </w:r>
          </w:p>
        </w:tc>
        <w:tc>
          <w:tcPr>
            <w:tcW w:w="934" w:type="dxa"/>
          </w:tcPr>
          <w:p w:rsidRPr="006D0DC6" w:rsidR="00D412D6" w:rsidP="00D412D6" w14:paraId="506DD389" w14:textId="62E0219C">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30K </w:t>
            </w:r>
            <w:r w:rsidRPr="006D0DC6">
              <w:rPr>
                <w:rStyle w:val="eop"/>
                <w:rFonts w:asciiTheme="minorHAnsi" w:hAnsiTheme="minorHAnsi" w:cstheme="minorHAnsi"/>
                <w:sz w:val="20"/>
                <w:szCs w:val="20"/>
              </w:rPr>
              <w:t> </w:t>
            </w:r>
          </w:p>
        </w:tc>
        <w:tc>
          <w:tcPr>
            <w:tcW w:w="1176" w:type="dxa"/>
          </w:tcPr>
          <w:p w:rsidRPr="006D0DC6" w:rsidR="00D412D6" w:rsidP="00D412D6" w14:paraId="20590D55" w14:textId="4B7653A5">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xml:space="preserve">30K </w:t>
            </w:r>
          </w:p>
        </w:tc>
      </w:tr>
      <w:tr w:rsidTr="6DC271EF" w14:paraId="0866E359" w14:textId="77777777">
        <w:tblPrEx>
          <w:tblW w:w="15394" w:type="dxa"/>
          <w:tblLook w:val="04A0"/>
        </w:tblPrEx>
        <w:tc>
          <w:tcPr>
            <w:tcW w:w="10002" w:type="dxa"/>
          </w:tcPr>
          <w:p w:rsidRPr="006D0DC6" w:rsidR="00D412D6" w:rsidP="00D412D6" w14:paraId="2B1234E5" w14:textId="1573CDBD">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INPUT Metrics: </w:t>
            </w:r>
            <w:r w:rsidRPr="006D0DC6">
              <w:rPr>
                <w:rStyle w:val="normaltextrun"/>
                <w:rFonts w:asciiTheme="minorHAnsi" w:hAnsiTheme="minorHAnsi" w:cstheme="minorHAnsi"/>
                <w:sz w:val="20"/>
                <w:szCs w:val="20"/>
              </w:rPr>
              <w:t xml:space="preserve">Capability </w:t>
            </w:r>
            <w:r w:rsidRPr="006D0DC6">
              <w:rPr>
                <w:rStyle w:val="normaltextrun"/>
                <w:rFonts w:asciiTheme="minorHAnsi" w:hAnsiTheme="minorHAnsi" w:cstheme="minorHAnsi"/>
                <w:sz w:val="20"/>
                <w:szCs w:val="20"/>
              </w:rPr>
              <w:t>FCD+Demo</w:t>
            </w:r>
            <w:r w:rsidRPr="006D0DC6">
              <w:rPr>
                <w:rStyle w:val="normaltextrun"/>
                <w:rFonts w:asciiTheme="minorHAnsi" w:hAnsiTheme="minorHAnsi" w:cstheme="minorHAnsi"/>
                <w:sz w:val="20"/>
                <w:szCs w:val="20"/>
              </w:rPr>
              <w:t xml:space="preserve"> of </w:t>
            </w:r>
            <w:r w:rsidRPr="006D0DC6">
              <w:rPr>
                <w:rStyle w:val="normaltextrun"/>
                <w:rFonts w:asciiTheme="minorHAnsi" w:hAnsiTheme="minorHAnsi" w:cstheme="minorHAnsi"/>
                <w:sz w:val="20"/>
                <w:szCs w:val="20"/>
              </w:rPr>
              <w:t>Kiro&amp;Quick</w:t>
            </w:r>
            <w:r w:rsidRPr="006D0DC6">
              <w:rPr>
                <w:rStyle w:val="normaltextrun"/>
                <w:rFonts w:asciiTheme="minorHAnsi" w:hAnsiTheme="minorHAnsi" w:cstheme="minorHAnsi"/>
                <w:sz w:val="20"/>
                <w:szCs w:val="20"/>
              </w:rPr>
              <w:t xml:space="preserve"> (AM+SA+CSM) </w:t>
            </w:r>
            <w:r w:rsidRPr="006D0DC6">
              <w:rPr>
                <w:rStyle w:val="eop"/>
                <w:rFonts w:asciiTheme="minorHAnsi" w:hAnsiTheme="minorHAnsi" w:cstheme="minorHAnsi"/>
                <w:sz w:val="20"/>
                <w:szCs w:val="20"/>
              </w:rPr>
              <w:t> </w:t>
            </w:r>
          </w:p>
        </w:tc>
        <w:tc>
          <w:tcPr>
            <w:tcW w:w="816" w:type="dxa"/>
          </w:tcPr>
          <w:p w:rsidRPr="006D0DC6" w:rsidR="00D412D6" w:rsidP="00D412D6" w14:paraId="7483F5C7" w14:textId="16A89B9D">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D412D6" w:rsidP="00D412D6" w14:paraId="0578C32A" w14:textId="5D66823E">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100% </w:t>
            </w:r>
            <w:r w:rsidRPr="006D0DC6">
              <w:rPr>
                <w:rStyle w:val="eop"/>
                <w:rFonts w:asciiTheme="minorHAnsi" w:hAnsiTheme="minorHAnsi" w:cstheme="minorHAnsi"/>
                <w:sz w:val="20"/>
                <w:szCs w:val="20"/>
              </w:rPr>
              <w:t> </w:t>
            </w:r>
          </w:p>
        </w:tc>
        <w:tc>
          <w:tcPr>
            <w:tcW w:w="816" w:type="dxa"/>
          </w:tcPr>
          <w:p w:rsidRPr="006D0DC6" w:rsidR="00D412D6" w:rsidP="00D412D6" w14:paraId="04E3DD15" w14:textId="409F64CE">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34" w:type="dxa"/>
          </w:tcPr>
          <w:p w:rsidRPr="006D0DC6" w:rsidR="00D412D6" w:rsidP="00D412D6" w14:paraId="34A5124C" w14:textId="3DEB1C56">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934" w:type="dxa"/>
          </w:tcPr>
          <w:p w:rsidRPr="006D0DC6" w:rsidR="00D412D6" w:rsidP="00D412D6" w14:paraId="3BBBB2C5" w14:textId="7FAADF7D">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1176" w:type="dxa"/>
          </w:tcPr>
          <w:p w:rsidRPr="006D0DC6" w:rsidR="00D412D6" w:rsidP="00D412D6" w14:paraId="2AC5FC25" w14:textId="594CACDA">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100% </w:t>
            </w:r>
            <w:r w:rsidRPr="006D0DC6">
              <w:rPr>
                <w:rStyle w:val="eop"/>
                <w:rFonts w:asciiTheme="minorHAnsi" w:hAnsiTheme="minorHAnsi" w:cstheme="minorHAnsi"/>
                <w:sz w:val="20"/>
                <w:szCs w:val="20"/>
              </w:rPr>
              <w:t> </w:t>
            </w:r>
          </w:p>
        </w:tc>
      </w:tr>
      <w:tr w:rsidTr="6DC271EF" w14:paraId="729CC37C" w14:textId="77777777">
        <w:tblPrEx>
          <w:tblW w:w="15394" w:type="dxa"/>
          <w:tblLook w:val="04A0"/>
        </w:tblPrEx>
        <w:tc>
          <w:tcPr>
            <w:tcW w:w="10002" w:type="dxa"/>
          </w:tcPr>
          <w:p w:rsidRPr="006D0DC6" w:rsidR="00EE5949" w:rsidP="008C4574" w14:paraId="0EFF4F55" w14:textId="77777777">
            <w:pPr>
              <w:rPr>
                <w:rStyle w:val="eop"/>
                <w:rFonts w:asciiTheme="minorHAnsi" w:hAnsiTheme="minorHAnsi" w:cstheme="minorHAnsi"/>
                <w:sz w:val="20"/>
                <w:szCs w:val="20"/>
              </w:rPr>
            </w:pPr>
            <w:r w:rsidRPr="006D0DC6">
              <w:rPr>
                <w:rStyle w:val="normaltextrun"/>
                <w:rFonts w:asciiTheme="minorHAnsi" w:hAnsiTheme="minorHAnsi" w:cstheme="minorHAnsi"/>
                <w:b/>
                <w:bCs/>
                <w:sz w:val="20"/>
                <w:szCs w:val="20"/>
              </w:rPr>
              <w:t xml:space="preserve">OUTPUT </w:t>
            </w:r>
            <w:commentRangeStart w:id="51"/>
            <w:commentRangeEnd w:id="51"/>
            <w:r>
              <w:rPr>
                <w:rStyle w:val="CommentReference"/>
              </w:rPr>
              <w:commentReference w:id="51"/>
            </w:r>
            <w:r w:rsidRPr="006D0DC6">
              <w:rPr>
                <w:rStyle w:val="normaltextrun"/>
                <w:rFonts w:asciiTheme="minorHAnsi" w:hAnsiTheme="minorHAnsi" w:cstheme="minorHAnsi"/>
                <w:b/>
                <w:bCs/>
                <w:sz w:val="20"/>
                <w:szCs w:val="20"/>
              </w:rPr>
              <w:t xml:space="preserve">Metrics: </w:t>
            </w:r>
            <w:r w:rsidRPr="006D0DC6">
              <w:rPr>
                <w:rStyle w:val="normaltextrun"/>
                <w:rFonts w:asciiTheme="minorHAnsi" w:hAnsiTheme="minorHAnsi" w:cstheme="minorHAnsi"/>
                <w:sz w:val="20"/>
                <w:szCs w:val="20"/>
              </w:rPr>
              <w:t># of AI Tools paid subscribers (Kiro, Quick)</w:t>
            </w: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EE5949" w:rsidP="008C4574" w14:paraId="73931B7C" w14:textId="6D629EBA">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 xml:space="preserve">839 </w:t>
            </w:r>
            <w:r w:rsidRPr="006D0DC6" w:rsidR="00D412D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EE5949" w:rsidP="008C4574" w14:paraId="6D92594F" w14:textId="223F63E6">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 xml:space="preserve">1,492 </w:t>
            </w:r>
            <w:r w:rsidRPr="006D0DC6">
              <w:rPr>
                <w:rStyle w:val="eop"/>
                <w:rFonts w:asciiTheme="minorHAnsi" w:hAnsiTheme="minorHAnsi" w:cstheme="minorHAnsi"/>
                <w:sz w:val="20"/>
                <w:szCs w:val="20"/>
              </w:rPr>
              <w:t> </w:t>
            </w:r>
          </w:p>
        </w:tc>
        <w:tc>
          <w:tcPr>
            <w:tcW w:w="816" w:type="dxa"/>
          </w:tcPr>
          <w:p w:rsidRPr="006D0DC6" w:rsidR="00EE5949" w:rsidP="008C4574" w14:paraId="22790FE1" w14:textId="11B116C1">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 xml:space="preserve">2,653 </w:t>
            </w:r>
            <w:r w:rsidRPr="006D0DC6" w:rsidR="00D412D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34" w:type="dxa"/>
          </w:tcPr>
          <w:p w:rsidRPr="006D0DC6" w:rsidR="00EE5949" w:rsidP="008C4574" w14:paraId="1962FF09" w14:textId="2E6DA4C5">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 xml:space="preserve">4,718 </w:t>
            </w:r>
            <w:r w:rsidRPr="006D0DC6">
              <w:rPr>
                <w:rStyle w:val="eop"/>
                <w:rFonts w:asciiTheme="minorHAnsi" w:hAnsiTheme="minorHAnsi" w:cstheme="minorHAnsi"/>
                <w:sz w:val="20"/>
                <w:szCs w:val="20"/>
              </w:rPr>
              <w:t> </w:t>
            </w:r>
          </w:p>
        </w:tc>
        <w:tc>
          <w:tcPr>
            <w:tcW w:w="934" w:type="dxa"/>
          </w:tcPr>
          <w:p w:rsidRPr="006D0DC6" w:rsidR="00EE5949" w:rsidP="008C4574" w14:paraId="05DEBD03" w14:textId="5B3F9547">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 xml:space="preserve">8,390 </w:t>
            </w:r>
            <w:r w:rsidRPr="006D0DC6" w:rsidR="00D412D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1176" w:type="dxa"/>
          </w:tcPr>
          <w:p w:rsidRPr="006D0DC6" w:rsidR="00EE5949" w:rsidP="008C4574" w14:paraId="4D05CD2B" w14:textId="6A5C49E6">
            <w:pPr>
              <w:jc w:val="both"/>
              <w:rPr>
                <w:rStyle w:val="normaltextrun"/>
                <w:rFonts w:asciiTheme="minorHAnsi" w:hAnsiTheme="minorHAnsi" w:cstheme="minorHAnsi"/>
                <w:color w:val="FFFFFF"/>
                <w:sz w:val="20"/>
                <w:szCs w:val="20"/>
              </w:rPr>
            </w:pPr>
            <w:r w:rsidRPr="006D0DC6">
              <w:rPr>
                <w:rStyle w:val="normaltextrun"/>
                <w:rFonts w:asciiTheme="minorHAnsi" w:hAnsiTheme="minorHAnsi" w:cstheme="minorHAnsi"/>
                <w:sz w:val="20"/>
                <w:szCs w:val="20"/>
              </w:rPr>
              <w:t>8,390</w:t>
            </w:r>
          </w:p>
        </w:tc>
      </w:tr>
      <w:tr w:rsidTr="6DC271EF" w14:paraId="2C40E313" w14:textId="77777777">
        <w:tblPrEx>
          <w:tblW w:w="15394" w:type="dxa"/>
          <w:tblLook w:val="04A0"/>
        </w:tblPrEx>
        <w:tc>
          <w:tcPr>
            <w:tcW w:w="10002" w:type="dxa"/>
          </w:tcPr>
          <w:p w:rsidRPr="006D0DC6" w:rsidR="00EE5949" w:rsidP="008C4574" w14:paraId="76A685C1" w14:textId="77777777">
            <w:pPr>
              <w:rPr>
                <w:rStyle w:val="normaltextrun"/>
                <w:rFonts w:asciiTheme="minorHAnsi" w:hAnsiTheme="minorHAnsi" w:cstheme="minorHAnsi"/>
                <w:b/>
                <w:bCs/>
                <w:sz w:val="20"/>
                <w:szCs w:val="20"/>
              </w:rPr>
            </w:pPr>
            <w:r w:rsidRPr="006D0DC6">
              <w:rPr>
                <w:rStyle w:val="normaltextrun"/>
                <w:rFonts w:asciiTheme="minorHAnsi" w:hAnsiTheme="minorHAnsi" w:cstheme="minorHAnsi"/>
                <w:b/>
                <w:bCs/>
                <w:sz w:val="20"/>
                <w:szCs w:val="20"/>
              </w:rPr>
              <w:t xml:space="preserve">OUTPUT Metrics: </w:t>
            </w:r>
            <w:r w:rsidRPr="006D0DC6">
              <w:rPr>
                <w:rStyle w:val="normaltextrun"/>
                <w:rFonts w:asciiTheme="minorHAnsi" w:hAnsiTheme="minorHAnsi" w:cstheme="minorHAnsi"/>
                <w:sz w:val="20"/>
                <w:szCs w:val="20"/>
              </w:rPr>
              <w:t># of Kiro users (including free)</w:t>
            </w:r>
          </w:p>
        </w:tc>
        <w:tc>
          <w:tcPr>
            <w:tcW w:w="816" w:type="dxa"/>
          </w:tcPr>
          <w:p w:rsidRPr="006D0DC6" w:rsidR="00EE5949" w:rsidP="008C4574" w14:paraId="6D663752"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N/A </w:t>
            </w:r>
            <w:r w:rsidRPr="006D0DC6">
              <w:rPr>
                <w:rStyle w:val="eop"/>
                <w:rFonts w:asciiTheme="minorHAnsi" w:hAnsiTheme="minorHAnsi" w:cstheme="minorHAnsi"/>
                <w:sz w:val="20"/>
                <w:szCs w:val="20"/>
              </w:rPr>
              <w:t> </w:t>
            </w:r>
          </w:p>
        </w:tc>
        <w:tc>
          <w:tcPr>
            <w:tcW w:w="816" w:type="dxa"/>
          </w:tcPr>
          <w:p w:rsidRPr="006D0DC6" w:rsidR="00EE5949" w:rsidP="008C4574" w14:paraId="05652886" w14:textId="1EB2F425">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3.2K</w:t>
            </w:r>
            <w:r w:rsidRPr="006D0DC6">
              <w:rPr>
                <w:rStyle w:val="eop"/>
                <w:rFonts w:asciiTheme="minorHAnsi" w:hAnsiTheme="minorHAnsi" w:cstheme="minorHAnsi"/>
                <w:sz w:val="20"/>
                <w:szCs w:val="20"/>
              </w:rPr>
              <w:t> </w:t>
            </w:r>
          </w:p>
        </w:tc>
        <w:tc>
          <w:tcPr>
            <w:tcW w:w="816" w:type="dxa"/>
          </w:tcPr>
          <w:p w:rsidRPr="006D0DC6" w:rsidR="00EE5949" w:rsidP="008C4574" w14:paraId="14D0472B" w14:textId="585E856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xml:space="preserve">5.7K </w:t>
            </w:r>
            <w:r w:rsidRPr="006D0DC6">
              <w:rPr>
                <w:rStyle w:val="eop"/>
                <w:rFonts w:asciiTheme="minorHAnsi" w:hAnsiTheme="minorHAnsi" w:cstheme="minorHAnsi"/>
                <w:sz w:val="20"/>
                <w:szCs w:val="20"/>
              </w:rPr>
              <w:t> </w:t>
            </w:r>
          </w:p>
        </w:tc>
        <w:tc>
          <w:tcPr>
            <w:tcW w:w="834" w:type="dxa"/>
          </w:tcPr>
          <w:p w:rsidRPr="006D0DC6" w:rsidR="00EE5949" w:rsidP="008C4574" w14:paraId="1546EFBA" w14:textId="2A29228D">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xml:space="preserve">11.5K </w:t>
            </w:r>
          </w:p>
        </w:tc>
        <w:tc>
          <w:tcPr>
            <w:tcW w:w="934" w:type="dxa"/>
          </w:tcPr>
          <w:p w:rsidRPr="006D0DC6" w:rsidR="00EE5949" w:rsidP="008C4574" w14:paraId="5D676166" w14:textId="1E591054">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21K </w:t>
            </w:r>
            <w:r w:rsidRPr="006D0DC6">
              <w:rPr>
                <w:rStyle w:val="eop"/>
                <w:rFonts w:asciiTheme="minorHAnsi" w:hAnsiTheme="minorHAnsi" w:cstheme="minorHAnsi"/>
                <w:sz w:val="20"/>
                <w:szCs w:val="20"/>
              </w:rPr>
              <w:t> </w:t>
            </w:r>
          </w:p>
        </w:tc>
        <w:tc>
          <w:tcPr>
            <w:tcW w:w="1176" w:type="dxa"/>
          </w:tcPr>
          <w:p w:rsidRPr="006D0DC6" w:rsidR="00EE5949" w:rsidP="008C4574" w14:paraId="6210740C" w14:textId="0A3C91AC">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21K  </w:t>
            </w:r>
            <w:r w:rsidRPr="006D0DC6">
              <w:rPr>
                <w:rStyle w:val="eop"/>
                <w:rFonts w:asciiTheme="minorHAnsi" w:hAnsiTheme="minorHAnsi" w:cstheme="minorHAnsi"/>
                <w:sz w:val="20"/>
                <w:szCs w:val="20"/>
              </w:rPr>
              <w:t> </w:t>
            </w:r>
          </w:p>
        </w:tc>
      </w:tr>
      <w:tr w:rsidTr="6DC271EF" w14:paraId="7E99FB60" w14:textId="77777777">
        <w:tblPrEx>
          <w:tblW w:w="15394" w:type="dxa"/>
          <w:tblLook w:val="04A0"/>
        </w:tblPrEx>
        <w:tc>
          <w:tcPr>
            <w:tcW w:w="10002" w:type="dxa"/>
          </w:tcPr>
          <w:p w:rsidRPr="006D0DC6" w:rsidR="00EE5949" w:rsidP="008C4574" w14:paraId="50542D43" w14:textId="1B9FC675">
            <w:pPr>
              <w:rPr>
                <w:rStyle w:val="normaltextrun"/>
                <w:rFonts w:asciiTheme="minorHAnsi" w:hAnsiTheme="minorHAnsi" w:cstheme="minorBidi"/>
                <w:b/>
                <w:sz w:val="20"/>
                <w:szCs w:val="20"/>
              </w:rPr>
            </w:pPr>
            <w:r w:rsidRPr="7387B7BD">
              <w:rPr>
                <w:rStyle w:val="normaltextrun"/>
                <w:rFonts w:asciiTheme="minorHAnsi" w:hAnsiTheme="minorHAnsi" w:cstheme="minorBidi"/>
                <w:b/>
                <w:sz w:val="20"/>
                <w:szCs w:val="20"/>
              </w:rPr>
              <w:t xml:space="preserve">OUTPUT Metrics: </w:t>
            </w:r>
            <w:r w:rsidRPr="7387B7BD">
              <w:rPr>
                <w:rStyle w:val="normaltextrun"/>
                <w:rFonts w:asciiTheme="minorHAnsi" w:hAnsiTheme="minorHAnsi" w:cstheme="minorBidi"/>
                <w:sz w:val="20"/>
                <w:szCs w:val="20"/>
              </w:rPr>
              <w:t xml:space="preserve">Customer Case </w:t>
            </w:r>
            <w:r w:rsidRPr="7387B7BD" w:rsidR="374584F5">
              <w:rPr>
                <w:rStyle w:val="normaltextrun"/>
                <w:rFonts w:asciiTheme="minorHAnsi" w:hAnsiTheme="minorHAnsi" w:cstheme="minorBidi"/>
                <w:sz w:val="20"/>
                <w:szCs w:val="20"/>
              </w:rPr>
              <w:t>Study </w:t>
            </w:r>
            <w:r w:rsidRPr="7387B7BD" w:rsidR="374584F5">
              <w:rPr>
                <w:rStyle w:val="eop"/>
                <w:rFonts w:asciiTheme="minorHAnsi" w:hAnsiTheme="minorHAnsi" w:cstheme="minorBidi"/>
                <w:sz w:val="20"/>
                <w:szCs w:val="20"/>
              </w:rPr>
              <w:t> </w:t>
            </w:r>
          </w:p>
        </w:tc>
        <w:tc>
          <w:tcPr>
            <w:tcW w:w="816" w:type="dxa"/>
          </w:tcPr>
          <w:p w:rsidRPr="006D0DC6" w:rsidR="00EE5949" w:rsidP="008C4574" w14:paraId="4859499E"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EE5949" w:rsidP="008C4574" w14:paraId="246A09EB"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816" w:type="dxa"/>
          </w:tcPr>
          <w:p w:rsidRPr="006D0DC6" w:rsidR="00EE5949" w:rsidP="008C4574" w14:paraId="130B35D8"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 </w:t>
            </w:r>
            <w:r w:rsidRPr="006D0DC6">
              <w:rPr>
                <w:rStyle w:val="eop"/>
                <w:rFonts w:asciiTheme="minorHAnsi" w:hAnsiTheme="minorHAnsi" w:cstheme="minorHAnsi"/>
                <w:sz w:val="20"/>
                <w:szCs w:val="20"/>
              </w:rPr>
              <w:t> </w:t>
            </w:r>
          </w:p>
        </w:tc>
        <w:tc>
          <w:tcPr>
            <w:tcW w:w="834" w:type="dxa"/>
          </w:tcPr>
          <w:p w:rsidRPr="006D0DC6" w:rsidR="00EE5949" w:rsidP="008C4574" w14:paraId="301D5F29"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 </w:t>
            </w:r>
            <w:r w:rsidRPr="006D0DC6">
              <w:rPr>
                <w:rStyle w:val="eop"/>
                <w:rFonts w:asciiTheme="minorHAnsi" w:hAnsiTheme="minorHAnsi" w:cstheme="minorHAnsi"/>
                <w:sz w:val="20"/>
                <w:szCs w:val="20"/>
              </w:rPr>
              <w:t> </w:t>
            </w:r>
          </w:p>
        </w:tc>
        <w:tc>
          <w:tcPr>
            <w:tcW w:w="934" w:type="dxa"/>
          </w:tcPr>
          <w:p w:rsidRPr="006D0DC6" w:rsidR="00EE5949" w:rsidP="008C4574" w14:paraId="71D86A81"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1 </w:t>
            </w:r>
            <w:r w:rsidRPr="006D0DC6">
              <w:rPr>
                <w:rStyle w:val="eop"/>
                <w:rFonts w:asciiTheme="minorHAnsi" w:hAnsiTheme="minorHAnsi" w:cstheme="minorHAnsi"/>
                <w:sz w:val="20"/>
                <w:szCs w:val="20"/>
              </w:rPr>
              <w:t> </w:t>
            </w:r>
          </w:p>
        </w:tc>
        <w:tc>
          <w:tcPr>
            <w:tcW w:w="1176" w:type="dxa"/>
          </w:tcPr>
          <w:p w:rsidRPr="006D0DC6" w:rsidR="00EE5949" w:rsidP="008C4574" w14:paraId="167AC310" w14:textId="77777777">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 </w:t>
            </w:r>
            <w:r w:rsidRPr="006D0DC6">
              <w:rPr>
                <w:rStyle w:val="eop"/>
                <w:rFonts w:asciiTheme="minorHAnsi" w:hAnsiTheme="minorHAnsi" w:cstheme="minorHAnsi"/>
                <w:sz w:val="20"/>
                <w:szCs w:val="20"/>
              </w:rPr>
              <w:t> </w:t>
            </w:r>
          </w:p>
        </w:tc>
      </w:tr>
      <w:tr w:rsidTr="4C838F4C" w14:paraId="68117103" w14:textId="77777777">
        <w:tblPrEx>
          <w:tblW w:w="15394" w:type="dxa"/>
          <w:tblLook w:val="04A0"/>
        </w:tblPrEx>
        <w:trPr>
          <w:trHeight w:val="300"/>
        </w:trPr>
        <w:tc>
          <w:tcPr>
            <w:tcW w:w="10002" w:type="dxa"/>
          </w:tcPr>
          <w:p w:rsidRPr="006D0DC6" w:rsidR="00413A5A" w:rsidP="00413A5A" w14:paraId="02A925CF" w14:textId="77777777">
            <w:pPr>
              <w:pStyle w:val="paragraph"/>
              <w:spacing w:before="0" w:beforeAutospacing="0" w:after="0" w:afterAutospacing="0"/>
              <w:textAlignment w:val="baseline"/>
              <w:rPr>
                <w:rFonts w:asciiTheme="minorHAnsi" w:hAnsiTheme="minorHAnsi" w:cstheme="minorHAnsi"/>
                <w:sz w:val="20"/>
                <w:szCs w:val="20"/>
              </w:rPr>
            </w:pPr>
            <w:r w:rsidRPr="006D0DC6">
              <w:rPr>
                <w:rStyle w:val="normaltextrun"/>
                <w:rFonts w:asciiTheme="minorHAnsi" w:hAnsiTheme="minorHAnsi" w:cstheme="minorHAnsi"/>
                <w:b/>
                <w:bCs/>
                <w:sz w:val="20"/>
                <w:szCs w:val="20"/>
                <w:lang w:val="en-SG"/>
              </w:rPr>
              <w:t>OUTPUT Metrics:</w:t>
            </w:r>
            <w:r w:rsidRPr="006D0DC6">
              <w:rPr>
                <w:rStyle w:val="normaltextrun"/>
                <w:rFonts w:asciiTheme="minorHAnsi" w:hAnsiTheme="minorHAnsi" w:cstheme="minorHAnsi"/>
                <w:sz w:val="20"/>
                <w:szCs w:val="20"/>
                <w:lang w:val="en-SG"/>
              </w:rPr>
              <w:t xml:space="preserve"> # of AI tools ARR usage (ongoing)</w:t>
            </w:r>
            <w:r w:rsidRPr="006D0DC6">
              <w:rPr>
                <w:rStyle w:val="eop"/>
                <w:rFonts w:asciiTheme="minorHAnsi" w:hAnsiTheme="minorHAnsi" w:cstheme="minorHAnsi"/>
                <w:sz w:val="20"/>
                <w:szCs w:val="20"/>
              </w:rPr>
              <w:t> </w:t>
            </w:r>
          </w:p>
          <w:p w:rsidRPr="006D0DC6" w:rsidR="00210A75" w:rsidP="00413A5A" w14:paraId="10498FC2" w14:textId="3DBBD036">
            <w:pPr>
              <w:rPr>
                <w:rStyle w:val="normaltextrun"/>
                <w:rFonts w:asciiTheme="minorHAnsi" w:hAnsiTheme="minorHAnsi" w:cstheme="minorBidi"/>
                <w:sz w:val="20"/>
                <w:szCs w:val="20"/>
              </w:rPr>
            </w:pPr>
            <w:r w:rsidRPr="2298D6F2">
              <w:rPr>
                <w:rStyle w:val="normaltextrun"/>
                <w:rFonts w:asciiTheme="minorHAnsi" w:hAnsiTheme="minorHAnsi" w:cstheme="minorBidi"/>
                <w:b/>
                <w:sz w:val="20"/>
                <w:szCs w:val="20"/>
              </w:rPr>
              <w:t xml:space="preserve">Pull through </w:t>
            </w:r>
            <w:r w:rsidRPr="31EE3FB2">
              <w:rPr>
                <w:rStyle w:val="normaltextrun"/>
                <w:rFonts w:asciiTheme="minorHAnsi" w:hAnsiTheme="minorHAnsi" w:cstheme="minorBidi"/>
                <w:b/>
                <w:sz w:val="20"/>
                <w:szCs w:val="20"/>
              </w:rPr>
              <w:t xml:space="preserve">revenue </w:t>
            </w:r>
            <w:r w:rsidRPr="15955DE8">
              <w:rPr>
                <w:rStyle w:val="normaltextrun"/>
                <w:rFonts w:asciiTheme="minorHAnsi" w:hAnsiTheme="minorHAnsi" w:cstheme="minorBidi"/>
                <w:sz w:val="20"/>
                <w:szCs w:val="20"/>
              </w:rPr>
              <w:t>from AI-DLC and Migrations</w:t>
            </w:r>
            <w:r w:rsidRPr="15955DE8" w:rsidR="00343DEA">
              <w:rPr>
                <w:rStyle w:val="normaltextrun"/>
                <w:rFonts w:asciiTheme="minorHAnsi" w:hAnsiTheme="minorHAnsi" w:cstheme="minorBidi"/>
                <w:sz w:val="20"/>
                <w:szCs w:val="20"/>
              </w:rPr>
              <w:t xml:space="preserve"> </w:t>
            </w:r>
            <w:r w:rsidRPr="5BDD6415" w:rsidR="67F193B8">
              <w:rPr>
                <w:rStyle w:val="normaltextrun"/>
                <w:rFonts w:asciiTheme="minorHAnsi" w:hAnsiTheme="minorHAnsi" w:cstheme="minorBidi"/>
                <w:sz w:val="20"/>
                <w:szCs w:val="20"/>
              </w:rPr>
              <w:t>(</w:t>
            </w:r>
            <w:r w:rsidRPr="15955DE8" w:rsidR="00343DEA">
              <w:rPr>
                <w:rStyle w:val="normaltextrun"/>
                <w:rFonts w:asciiTheme="minorHAnsi" w:hAnsiTheme="minorHAnsi" w:cstheme="minorBidi"/>
                <w:sz w:val="20"/>
                <w:szCs w:val="20"/>
              </w:rPr>
              <w:t xml:space="preserve">Details </w:t>
            </w:r>
            <w:hyperlink w:history="1" w:anchor="_Appendix_E4:_Method">
              <w:r w:rsidRPr="15955DE8" w:rsidR="00343DEA">
                <w:rPr>
                  <w:rStyle w:val="Hyperlink"/>
                  <w:rFonts w:eastAsia="Calibri" w:cstheme="minorBidi"/>
                </w:rPr>
                <w:t>App E4</w:t>
              </w:r>
            </w:hyperlink>
            <w:r w:rsidRPr="15955DE8">
              <w:rPr>
                <w:rStyle w:val="normaltextrun"/>
                <w:rFonts w:asciiTheme="minorHAnsi" w:hAnsiTheme="minorHAnsi" w:cstheme="minorBidi"/>
                <w:sz w:val="20"/>
                <w:szCs w:val="20"/>
              </w:rPr>
              <w:t>)</w:t>
            </w:r>
          </w:p>
        </w:tc>
        <w:tc>
          <w:tcPr>
            <w:tcW w:w="816" w:type="dxa"/>
          </w:tcPr>
          <w:p w:rsidRPr="006D0DC6" w:rsidR="00413A5A" w:rsidP="00413A5A" w14:paraId="711CD114" w14:textId="7EB65812">
            <w:pPr>
              <w:jc w:val="both"/>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rPr>
              <w:t>$201K </w:t>
            </w:r>
            <w:r w:rsidRPr="006D0DC6">
              <w:rPr>
                <w:rStyle w:val="eop"/>
                <w:rFonts w:asciiTheme="minorHAnsi" w:hAnsiTheme="minorHAnsi" w:cstheme="minorHAnsi"/>
                <w:sz w:val="20"/>
                <w:szCs w:val="20"/>
              </w:rPr>
              <w:t> </w:t>
            </w:r>
          </w:p>
        </w:tc>
        <w:tc>
          <w:tcPr>
            <w:tcW w:w="816" w:type="dxa"/>
          </w:tcPr>
          <w:p w:rsidRPr="006D0DC6" w:rsidR="00413A5A" w:rsidP="1BB00E38" w14:paraId="798DD0AB" w14:textId="262C3B2F">
            <w:pPr>
              <w:pStyle w:val="paragraph"/>
              <w:spacing w:before="0" w:beforeAutospacing="0" w:after="0" w:afterAutospacing="0"/>
              <w:jc w:val="both"/>
              <w:rPr>
                <w:rFonts w:eastAsia="Calibri" w:asciiTheme="minorHAnsi" w:hAnsiTheme="minorHAnsi" w:cstheme="minorBidi"/>
                <w:sz w:val="20"/>
                <w:szCs w:val="20"/>
              </w:rPr>
            </w:pPr>
            <w:r w:rsidRPr="1BB00E38">
              <w:rPr>
                <w:rStyle w:val="normaltextrun"/>
                <w:rFonts w:asciiTheme="minorHAnsi" w:hAnsiTheme="minorHAnsi" w:cstheme="minorBidi"/>
                <w:sz w:val="20"/>
                <w:szCs w:val="20"/>
                <w:lang w:val="en-SG"/>
              </w:rPr>
              <w:t>$315K </w:t>
            </w:r>
            <w:r w:rsidRPr="1BB00E38">
              <w:rPr>
                <w:rStyle w:val="eop"/>
                <w:rFonts w:asciiTheme="minorHAnsi" w:hAnsiTheme="minorHAnsi" w:cstheme="minorBidi"/>
                <w:sz w:val="20"/>
                <w:szCs w:val="20"/>
              </w:rPr>
              <w:t> </w:t>
            </w:r>
          </w:p>
        </w:tc>
        <w:tc>
          <w:tcPr>
            <w:tcW w:w="816" w:type="dxa"/>
          </w:tcPr>
          <w:p w:rsidRPr="006D0DC6" w:rsidR="00413A5A" w:rsidP="00413A5A" w14:paraId="508B193F" w14:textId="643DAF32">
            <w:pPr>
              <w:jc w:val="both"/>
              <w:rPr>
                <w:rStyle w:val="eop"/>
                <w:rFonts w:asciiTheme="minorHAnsi" w:hAnsiTheme="minorHAnsi" w:cstheme="minorBidi"/>
                <w:sz w:val="20"/>
                <w:szCs w:val="20"/>
              </w:rPr>
            </w:pPr>
            <w:r w:rsidRPr="1BB00E38">
              <w:rPr>
                <w:rStyle w:val="normaltextrun"/>
                <w:rFonts w:asciiTheme="minorHAnsi" w:hAnsiTheme="minorHAnsi" w:cstheme="minorBidi"/>
                <w:sz w:val="20"/>
                <w:szCs w:val="20"/>
              </w:rPr>
              <w:t>$552K </w:t>
            </w:r>
            <w:r w:rsidRPr="1BB00E38">
              <w:rPr>
                <w:rStyle w:val="scxw35193929"/>
                <w:rFonts w:cstheme="minorBidi"/>
              </w:rPr>
              <w:t> </w:t>
            </w:r>
          </w:p>
        </w:tc>
        <w:tc>
          <w:tcPr>
            <w:tcW w:w="834" w:type="dxa"/>
          </w:tcPr>
          <w:p w:rsidRPr="006D0DC6" w:rsidR="00413A5A" w:rsidP="1BB00E38" w14:paraId="035459BC" w14:textId="43CF31F3">
            <w:pPr>
              <w:pStyle w:val="paragraph"/>
              <w:spacing w:before="0" w:beforeAutospacing="0" w:after="0" w:afterAutospacing="0"/>
              <w:jc w:val="both"/>
              <w:rPr>
                <w:rStyle w:val="normaltextrun"/>
                <w:rFonts w:eastAsia="Times New Roman" w:asciiTheme="minorHAnsi" w:hAnsiTheme="minorHAnsi" w:cstheme="minorBidi"/>
                <w:sz w:val="20"/>
                <w:szCs w:val="20"/>
              </w:rPr>
            </w:pPr>
            <w:r w:rsidRPr="1BB00E38">
              <w:rPr>
                <w:rStyle w:val="normaltextrun"/>
                <w:rFonts w:asciiTheme="minorHAnsi" w:hAnsiTheme="minorHAnsi" w:cstheme="minorBidi"/>
                <w:sz w:val="20"/>
                <w:szCs w:val="20"/>
                <w:lang w:val="en-SG"/>
              </w:rPr>
              <w:t>$1.</w:t>
            </w:r>
            <w:r w:rsidRPr="1BB00E38" w:rsidR="735ADEC5">
              <w:rPr>
                <w:rStyle w:val="normaltextrun"/>
                <w:rFonts w:asciiTheme="minorHAnsi" w:hAnsiTheme="minorHAnsi" w:cstheme="minorBidi"/>
                <w:sz w:val="20"/>
                <w:szCs w:val="20"/>
                <w:lang w:val="en-SG"/>
              </w:rPr>
              <w:t>1M </w:t>
            </w:r>
            <w:r w:rsidRPr="1BB00E38" w:rsidR="735ADEC5">
              <w:rPr>
                <w:rStyle w:val="eop"/>
                <w:rFonts w:asciiTheme="minorHAnsi" w:hAnsiTheme="minorHAnsi" w:cstheme="minorBidi"/>
                <w:sz w:val="20"/>
                <w:szCs w:val="20"/>
              </w:rPr>
              <w:t> </w:t>
            </w:r>
          </w:p>
        </w:tc>
        <w:tc>
          <w:tcPr>
            <w:tcW w:w="934" w:type="dxa"/>
          </w:tcPr>
          <w:p w:rsidRPr="006D0DC6" w:rsidR="00775E9F" w:rsidP="00413A5A" w14:paraId="5312BE76" w14:textId="702A563B">
            <w:pPr>
              <w:jc w:val="both"/>
              <w:rPr>
                <w:rStyle w:val="normaltextrun"/>
                <w:rFonts w:asciiTheme="minorHAnsi" w:hAnsiTheme="minorHAnsi" w:cstheme="minorHAnsi"/>
                <w:i/>
                <w:iCs/>
                <w:sz w:val="20"/>
                <w:szCs w:val="20"/>
              </w:rPr>
            </w:pPr>
            <w:r w:rsidRPr="006D0DC6">
              <w:rPr>
                <w:rStyle w:val="normaltextrun"/>
                <w:rFonts w:asciiTheme="minorHAnsi" w:hAnsiTheme="minorHAnsi" w:cstheme="minorHAnsi"/>
                <w:sz w:val="20"/>
                <w:szCs w:val="20"/>
              </w:rPr>
              <w:t>$2.</w:t>
            </w:r>
            <w:r w:rsidRPr="006D0DC6" w:rsidR="00EF1262">
              <w:rPr>
                <w:rStyle w:val="normaltextrun"/>
                <w:rFonts w:asciiTheme="minorHAnsi" w:hAnsiTheme="minorHAnsi" w:cstheme="minorHAnsi"/>
                <w:sz w:val="20"/>
                <w:szCs w:val="20"/>
              </w:rPr>
              <w:t>3</w:t>
            </w:r>
            <w:r w:rsidRPr="006D0DC6">
              <w:rPr>
                <w:rStyle w:val="normaltextrun"/>
                <w:rFonts w:asciiTheme="minorHAnsi" w:hAnsiTheme="minorHAnsi" w:cstheme="minorHAnsi"/>
                <w:sz w:val="20"/>
                <w:szCs w:val="20"/>
              </w:rPr>
              <w:t>M </w:t>
            </w:r>
            <w:r w:rsidRPr="006D0DC6">
              <w:rPr>
                <w:rStyle w:val="scxw145620258"/>
                <w:rFonts w:cstheme="minorHAnsi"/>
                <w:szCs w:val="20"/>
              </w:rPr>
              <w:t> </w:t>
            </w:r>
          </w:p>
          <w:p w:rsidRPr="006D0DC6" w:rsidR="00413A5A" w:rsidP="00413A5A" w14:paraId="56033E96" w14:textId="4F705AB0">
            <w:pPr>
              <w:jc w:val="both"/>
              <w:rPr>
                <w:rStyle w:val="normaltextrun"/>
                <w:rFonts w:asciiTheme="minorHAnsi" w:hAnsiTheme="minorHAnsi" w:cstheme="minorBidi"/>
                <w:i/>
                <w:sz w:val="20"/>
                <w:szCs w:val="20"/>
              </w:rPr>
            </w:pPr>
            <w:r w:rsidRPr="19DA26DA">
              <w:rPr>
                <w:rStyle w:val="eop"/>
                <w:rFonts w:asciiTheme="minorHAnsi" w:hAnsiTheme="minorHAnsi" w:cstheme="minorBidi"/>
                <w:i/>
                <w:sz w:val="20"/>
                <w:szCs w:val="20"/>
              </w:rPr>
              <w:t>$</w:t>
            </w:r>
            <w:r w:rsidRPr="19DA26DA" w:rsidR="1D3BEBCA">
              <w:rPr>
                <w:rStyle w:val="eop"/>
                <w:rFonts w:asciiTheme="minorHAnsi" w:hAnsiTheme="minorHAnsi" w:cstheme="minorBidi"/>
                <w:i/>
                <w:iCs/>
                <w:sz w:val="20"/>
                <w:szCs w:val="20"/>
              </w:rPr>
              <w:t>5</w:t>
            </w:r>
            <w:r w:rsidRPr="19DA26DA" w:rsidR="409E2635">
              <w:rPr>
                <w:rStyle w:val="eop"/>
                <w:rFonts w:asciiTheme="minorHAnsi" w:hAnsiTheme="minorHAnsi" w:cstheme="minorBidi"/>
                <w:i/>
                <w:iCs/>
                <w:sz w:val="20"/>
                <w:szCs w:val="20"/>
              </w:rPr>
              <w:t>.</w:t>
            </w:r>
            <w:r w:rsidRPr="19DA26DA" w:rsidR="60F1A588">
              <w:rPr>
                <w:rStyle w:val="eop"/>
                <w:rFonts w:asciiTheme="minorHAnsi" w:hAnsiTheme="minorHAnsi" w:cstheme="minorBidi"/>
                <w:i/>
                <w:iCs/>
                <w:sz w:val="20"/>
                <w:szCs w:val="20"/>
              </w:rPr>
              <w:t>3</w:t>
            </w:r>
            <w:r w:rsidRPr="19DA26DA" w:rsidR="69187D65">
              <w:rPr>
                <w:rStyle w:val="eop"/>
                <w:rFonts w:asciiTheme="minorHAnsi" w:hAnsiTheme="minorHAnsi" w:cstheme="minorBidi"/>
                <w:i/>
                <w:iCs/>
                <w:sz w:val="20"/>
                <w:szCs w:val="20"/>
              </w:rPr>
              <w:t>M</w:t>
            </w:r>
          </w:p>
        </w:tc>
        <w:tc>
          <w:tcPr>
            <w:tcW w:w="1176" w:type="dxa"/>
          </w:tcPr>
          <w:p w:rsidRPr="006D0DC6" w:rsidR="00413A5A" w:rsidP="00210A75" w14:paraId="0CBF072B" w14:textId="68DEAA38">
            <w:pPr>
              <w:pStyle w:val="paragraph"/>
              <w:spacing w:before="0" w:beforeAutospacing="0" w:after="0" w:afterAutospacing="0"/>
              <w:jc w:val="both"/>
              <w:textAlignment w:val="baseline"/>
              <w:rPr>
                <w:rStyle w:val="normaltextrun"/>
                <w:rFonts w:asciiTheme="minorHAnsi" w:hAnsiTheme="minorHAnsi" w:cstheme="minorHAnsi"/>
                <w:sz w:val="20"/>
                <w:szCs w:val="20"/>
              </w:rPr>
            </w:pPr>
            <w:r w:rsidRPr="006D0DC6">
              <w:rPr>
                <w:rStyle w:val="normaltextrun"/>
                <w:rFonts w:asciiTheme="minorHAnsi" w:hAnsiTheme="minorHAnsi" w:cstheme="minorHAnsi"/>
                <w:sz w:val="20"/>
                <w:szCs w:val="20"/>
                <w:lang w:val="en-SG"/>
              </w:rPr>
              <w:t>$2.</w:t>
            </w:r>
            <w:r w:rsidRPr="006D0DC6" w:rsidR="00EF1262">
              <w:rPr>
                <w:rStyle w:val="normaltextrun"/>
                <w:rFonts w:asciiTheme="minorHAnsi" w:hAnsiTheme="minorHAnsi" w:cstheme="minorHAnsi"/>
                <w:sz w:val="20"/>
                <w:szCs w:val="20"/>
                <w:lang w:val="en-SG"/>
              </w:rPr>
              <w:t>3</w:t>
            </w:r>
            <w:r w:rsidRPr="006D0DC6">
              <w:rPr>
                <w:rStyle w:val="normaltextrun"/>
                <w:rFonts w:asciiTheme="minorHAnsi" w:hAnsiTheme="minorHAnsi" w:cstheme="minorHAnsi"/>
                <w:sz w:val="20"/>
                <w:szCs w:val="20"/>
                <w:lang w:val="en-SG"/>
              </w:rPr>
              <w:t xml:space="preserve">M </w:t>
            </w:r>
          </w:p>
          <w:p w:rsidRPr="006D0DC6" w:rsidR="00210A75" w:rsidP="00413A5A" w14:paraId="5584F0A9" w14:textId="1F0567EA">
            <w:pPr>
              <w:jc w:val="both"/>
              <w:rPr>
                <w:rStyle w:val="normaltextrun"/>
                <w:rFonts w:asciiTheme="minorHAnsi" w:hAnsiTheme="minorHAnsi" w:cstheme="minorBidi"/>
                <w:sz w:val="20"/>
                <w:szCs w:val="20"/>
              </w:rPr>
            </w:pPr>
            <w:r w:rsidRPr="732E06E9">
              <w:rPr>
                <w:rStyle w:val="normaltextrun"/>
                <w:rFonts w:asciiTheme="minorHAnsi" w:hAnsiTheme="minorHAnsi" w:cstheme="minorBidi"/>
                <w:sz w:val="20"/>
                <w:szCs w:val="20"/>
              </w:rPr>
              <w:t>$</w:t>
            </w:r>
            <w:r w:rsidRPr="732E06E9" w:rsidR="4AA0A2BF">
              <w:rPr>
                <w:rStyle w:val="normaltextrun"/>
                <w:rFonts w:asciiTheme="minorHAnsi" w:hAnsiTheme="minorHAnsi" w:cstheme="minorBidi"/>
                <w:sz w:val="20"/>
                <w:szCs w:val="20"/>
              </w:rPr>
              <w:t>5</w:t>
            </w:r>
            <w:r w:rsidRPr="732E06E9" w:rsidR="00360966">
              <w:rPr>
                <w:rStyle w:val="normaltextrun"/>
                <w:rFonts w:asciiTheme="minorHAnsi" w:hAnsiTheme="minorHAnsi" w:cstheme="minorBidi"/>
                <w:sz w:val="20"/>
                <w:szCs w:val="20"/>
              </w:rPr>
              <w:t>.</w:t>
            </w:r>
            <w:r w:rsidRPr="4BE0D992" w:rsidR="462AF859">
              <w:rPr>
                <w:rStyle w:val="normaltextrun"/>
                <w:rFonts w:asciiTheme="minorHAnsi" w:hAnsiTheme="minorHAnsi" w:cstheme="minorBidi"/>
                <w:sz w:val="20"/>
                <w:szCs w:val="20"/>
              </w:rPr>
              <w:t>3</w:t>
            </w:r>
            <w:r w:rsidRPr="4BE0D992" w:rsidR="56800A84">
              <w:rPr>
                <w:rStyle w:val="normaltextrun"/>
                <w:rFonts w:asciiTheme="minorHAnsi" w:hAnsiTheme="minorHAnsi" w:cstheme="minorBidi"/>
                <w:sz w:val="20"/>
                <w:szCs w:val="20"/>
              </w:rPr>
              <w:t>M</w:t>
            </w:r>
            <w:r w:rsidRPr="732E06E9" w:rsidR="00360966">
              <w:rPr>
                <w:rStyle w:val="normaltextrun"/>
                <w:rFonts w:asciiTheme="minorHAnsi" w:hAnsiTheme="minorHAnsi" w:cstheme="minorBidi"/>
                <w:sz w:val="20"/>
                <w:szCs w:val="20"/>
              </w:rPr>
              <w:t xml:space="preserve"> </w:t>
            </w:r>
          </w:p>
        </w:tc>
      </w:tr>
      <w:tr w:rsidTr="6DC271EF" w14:paraId="6E9F103A" w14:textId="77777777">
        <w:tblPrEx>
          <w:tblW w:w="15394" w:type="dxa"/>
          <w:tblLook w:val="04A0"/>
        </w:tblPrEx>
        <w:tc>
          <w:tcPr>
            <w:tcW w:w="15394" w:type="dxa"/>
            <w:gridSpan w:val="7"/>
          </w:tcPr>
          <w:p w:rsidRPr="006D0DC6" w:rsidR="00EE5949" w:rsidP="00EE5949" w14:paraId="5B4390FD" w14:textId="03B08A3C">
            <w:pPr>
              <w:rPr>
                <w:rStyle w:val="normaltextrun"/>
                <w:rFonts w:asciiTheme="minorHAnsi" w:hAnsiTheme="minorHAnsi" w:cstheme="minorBidi"/>
                <w:b/>
                <w:sz w:val="20"/>
                <w:szCs w:val="20"/>
              </w:rPr>
            </w:pPr>
            <w:r w:rsidRPr="5D4833A0">
              <w:rPr>
                <w:rStyle w:val="normaltextrun"/>
                <w:rFonts w:asciiTheme="minorHAnsi" w:hAnsiTheme="minorHAnsi" w:cstheme="minorBidi"/>
                <w:b/>
                <w:sz w:val="20"/>
                <w:szCs w:val="20"/>
              </w:rPr>
              <w:t>Dependencies and Help Needed:</w:t>
            </w:r>
          </w:p>
          <w:p w:rsidR="00EE5949" w:rsidP="008C4574" w14:paraId="390418C9" w14:textId="6B6026DC">
            <w:pPr>
              <w:jc w:val="both"/>
              <w:rPr>
                <w:rStyle w:val="normaltextrun"/>
                <w:rFonts w:asciiTheme="minorHAnsi" w:hAnsiTheme="minorHAnsi" w:cstheme="minorBidi"/>
                <w:sz w:val="20"/>
                <w:szCs w:val="20"/>
              </w:rPr>
            </w:pPr>
            <w:r w:rsidRPr="32B3131A">
              <w:rPr>
                <w:rStyle w:val="normaltextrun"/>
                <w:rFonts w:asciiTheme="minorHAnsi" w:hAnsiTheme="minorHAnsi" w:cstheme="minorBidi"/>
                <w:sz w:val="20"/>
                <w:szCs w:val="20"/>
              </w:rPr>
              <w:t xml:space="preserve">To achieve the goal, we ask for: 1/ investment approach, including the $201K marketing investment for Singapore (for evangelism &amp; dev marketing, case study, 3rd party bootcamp developer scholarship), pilot funding, partner co-investment, field incentives, within program parameters. </w:t>
            </w:r>
            <w:r w:rsidRPr="32B3131A">
              <w:rPr>
                <w:rStyle w:val="normaltextrun"/>
                <w:rFonts w:asciiTheme="minorHAnsi" w:hAnsiTheme="minorHAnsi" w:cstheme="minorBidi"/>
                <w:sz w:val="20"/>
                <w:szCs w:val="20"/>
                <w:u w:val="single"/>
              </w:rPr>
              <w:t xml:space="preserve">Please refer to consolidated ASK from ASEAN SA </w:t>
            </w:r>
            <w:r w:rsidRPr="32B3131A">
              <w:rPr>
                <w:rStyle w:val="normaltextrun"/>
                <w:rFonts w:asciiTheme="minorHAnsi" w:hAnsiTheme="minorHAnsi" w:cstheme="minorBidi"/>
                <w:sz w:val="20"/>
                <w:szCs w:val="20"/>
                <w:u w:val="single"/>
              </w:rPr>
              <w:t>OneTech</w:t>
            </w:r>
            <w:r w:rsidRPr="32B3131A">
              <w:rPr>
                <w:rStyle w:val="normaltextrun"/>
                <w:rFonts w:asciiTheme="minorHAnsi" w:hAnsiTheme="minorHAnsi" w:cstheme="minorBidi"/>
                <w:sz w:val="20"/>
                <w:szCs w:val="20"/>
                <w:u w:val="single"/>
              </w:rPr>
              <w:t xml:space="preserve"> AI-Tooling Paper regarding these initiatives</w:t>
            </w:r>
            <w:r w:rsidRPr="32B3131A">
              <w:rPr>
                <w:rStyle w:val="normaltextrun"/>
                <w:rFonts w:asciiTheme="minorHAnsi" w:hAnsiTheme="minorHAnsi" w:cstheme="minorBidi"/>
                <w:sz w:val="20"/>
                <w:szCs w:val="20"/>
              </w:rPr>
              <w:t xml:space="preserve">; 2/ CM&amp;FLM support to set individual AM target for AI tools active subscribers for DEEP+FOCUS. Provide with SPIFF for account team, and PoC funding; 3/ PSM support to have AI tools target per consolidated partners for SCALE customers and Pilot funding; 4/ </w:t>
            </w:r>
            <w:commentRangeStart w:id="52"/>
            <w:commentRangeEnd w:id="52"/>
            <w:r>
              <w:rPr>
                <w:rStyle w:val="CommentReference"/>
              </w:rPr>
              <w:commentReference w:id="52"/>
            </w:r>
            <w:r w:rsidRPr="32B3131A">
              <w:rPr>
                <w:rStyle w:val="normaltextrun"/>
                <w:rFonts w:asciiTheme="minorHAnsi" w:hAnsiTheme="minorHAnsi" w:cstheme="minorBidi"/>
                <w:sz w:val="20"/>
                <w:szCs w:val="20"/>
              </w:rPr>
              <w:t xml:space="preserve">PDM+PSA support to create AI-DLC practice within certain selected partners (current proposal </w:t>
            </w:r>
            <w:r w:rsidRPr="32B3131A">
              <w:rPr>
                <w:rStyle w:val="normaltextrun"/>
                <w:rFonts w:asciiTheme="minorHAnsi" w:hAnsiTheme="minorHAnsi" w:cstheme="minorBidi"/>
                <w:sz w:val="20"/>
                <w:szCs w:val="20"/>
              </w:rPr>
              <w:t>Searce</w:t>
            </w:r>
            <w:r w:rsidRPr="32B3131A">
              <w:rPr>
                <w:rStyle w:val="normaltextrun"/>
                <w:rFonts w:asciiTheme="minorHAnsi" w:hAnsiTheme="minorHAnsi" w:cstheme="minorBidi"/>
                <w:sz w:val="20"/>
                <w:szCs w:val="20"/>
              </w:rPr>
              <w:t>,</w:t>
            </w:r>
            <w:r w:rsidRPr="32B3131A">
              <w:rPr>
                <w:rStyle w:val="normaltextrun"/>
                <w:rFonts w:asciiTheme="minorHAnsi" w:hAnsiTheme="minorHAnsi" w:cstheme="minorBidi"/>
                <w:sz w:val="20"/>
                <w:szCs w:val="20"/>
              </w:rPr>
              <w:t xml:space="preserve"> </w:t>
            </w:r>
            <w:commentRangeStart w:id="53"/>
            <w:commentRangeEnd w:id="53"/>
            <w:r>
              <w:rPr>
                <w:rStyle w:val="CommentReference"/>
              </w:rPr>
              <w:commentReference w:id="53"/>
            </w:r>
            <w:r w:rsidRPr="32B3131A">
              <w:rPr>
                <w:rStyle w:val="normaltextrun"/>
                <w:rFonts w:asciiTheme="minorHAnsi" w:hAnsiTheme="minorHAnsi" w:cstheme="minorBidi"/>
                <w:sz w:val="20"/>
                <w:szCs w:val="20"/>
              </w:rPr>
              <w:t>Thoughtworks,</w:t>
            </w:r>
            <w:r w:rsidRPr="32B3131A">
              <w:rPr>
                <w:rStyle w:val="normaltextrun"/>
                <w:rFonts w:asciiTheme="minorHAnsi" w:hAnsiTheme="minorHAnsi" w:cstheme="minorBidi"/>
                <w:sz w:val="20"/>
                <w:szCs w:val="20"/>
              </w:rPr>
              <w:t xml:space="preserve"> </w:t>
            </w:r>
            <w:r w:rsidRPr="32B3131A">
              <w:rPr>
                <w:rStyle w:val="normaltextrun"/>
                <w:rFonts w:asciiTheme="minorHAnsi" w:hAnsiTheme="minorHAnsi" w:cstheme="minorBidi"/>
                <w:sz w:val="20"/>
                <w:szCs w:val="20"/>
              </w:rPr>
              <w:t>Cloudmile</w:t>
            </w:r>
            <w:r w:rsidRPr="32B3131A">
              <w:rPr>
                <w:rStyle w:val="normaltextrun"/>
                <w:rFonts w:asciiTheme="minorHAnsi" w:hAnsiTheme="minorHAnsi" w:cstheme="minorBidi"/>
                <w:sz w:val="20"/>
                <w:szCs w:val="20"/>
              </w:rPr>
              <w:t xml:space="preserve">, </w:t>
            </w:r>
            <w:r w:rsidRPr="32B3131A">
              <w:rPr>
                <w:rStyle w:val="normaltextrun"/>
                <w:rFonts w:asciiTheme="minorHAnsi" w:hAnsiTheme="minorHAnsi" w:cstheme="minorBidi"/>
                <w:sz w:val="20"/>
                <w:szCs w:val="20"/>
              </w:rPr>
              <w:t>eCV</w:t>
            </w:r>
            <w:r w:rsidRPr="32B3131A">
              <w:rPr>
                <w:rStyle w:val="normaltextrun"/>
                <w:rFonts w:asciiTheme="minorHAnsi" w:hAnsiTheme="minorHAnsi" w:cstheme="minorBidi"/>
                <w:sz w:val="20"/>
                <w:szCs w:val="20"/>
              </w:rPr>
              <w:t>), 5/ AI Tools enablement Sales motion and Delivery, AI Tools bootcamp for Sales and Tech alike, ‘you can't sell a Ferrari if you haven’t driven one’ mindset.</w:t>
            </w:r>
          </w:p>
          <w:p w:rsidRPr="006D0DC6" w:rsidR="001F3B15" w:rsidP="008C4574" w14:paraId="2D0D3460" w14:textId="5FEAC241">
            <w:pPr>
              <w:jc w:val="both"/>
              <w:rPr>
                <w:rStyle w:val="normaltextrun"/>
                <w:rFonts w:asciiTheme="minorHAnsi" w:hAnsiTheme="minorHAnsi" w:cstheme="minorBidi"/>
                <w:sz w:val="20"/>
                <w:szCs w:val="20"/>
              </w:rPr>
            </w:pPr>
          </w:p>
        </w:tc>
      </w:tr>
    </w:tbl>
    <w:p w:rsidR="00EE5949" w:rsidP="6DC271EF" w14:paraId="4D49B1A8" w14:textId="73242A85">
      <w:pPr>
        <w:jc w:val="both"/>
        <w:rPr>
          <w:b/>
          <w:u w:val="single"/>
          <w:lang w:val="en-US"/>
        </w:rPr>
      </w:pPr>
    </w:p>
    <w:tbl>
      <w:tblPr>
        <w:tblStyle w:val="TableGrid"/>
        <w:tblW w:w="15497" w:type="dxa"/>
        <w:tblLook w:val="04A0"/>
      </w:tblPr>
      <w:tblGrid>
        <w:gridCol w:w="5669"/>
        <w:gridCol w:w="1638"/>
        <w:gridCol w:w="1638"/>
        <w:gridCol w:w="1638"/>
        <w:gridCol w:w="1638"/>
        <w:gridCol w:w="1638"/>
        <w:gridCol w:w="1638"/>
      </w:tblGrid>
      <w:tr w:rsidTr="1C20B33A" w14:paraId="327FDBF8" w14:textId="77777777">
        <w:tblPrEx>
          <w:tblW w:w="15497" w:type="dxa"/>
          <w:tblLook w:val="04A0"/>
        </w:tblPrEx>
        <w:tc>
          <w:tcPr>
            <w:tcW w:w="15497" w:type="dxa"/>
            <w:gridSpan w:val="7"/>
            <w:shd w:val="clear" w:color="auto" w:fill="000000" w:themeFill="text1"/>
            <w:tcMar/>
          </w:tcPr>
          <w:p w:rsidRPr="004C37D7" w:rsidR="006A2EA6" w:rsidP="00B83F2A" w14:paraId="68341E6B" w14:textId="2EB926AE">
            <w:pPr>
              <w:pStyle w:val="ListParagraph"/>
              <w:numPr>
                <w:ilvl w:val="0"/>
                <w:numId w:val="48"/>
              </w:numPr>
              <w:jc w:val="both"/>
              <w:rPr>
                <w:b/>
                <w:szCs w:val="20"/>
                <w:lang w:val="en-US"/>
              </w:rPr>
            </w:pPr>
            <w:commentRangeStart w:id="54"/>
            <w:commentRangeEnd w:id="54"/>
            <w:r>
              <w:rPr>
                <w:rStyle w:val="CommentReference"/>
              </w:rPr>
              <w:commentReference w:id="54"/>
            </w:r>
            <w:commentRangeStart w:id="55"/>
            <w:commentRangeEnd w:id="55"/>
            <w:r>
              <w:rPr>
                <w:rStyle w:val="CommentReference"/>
              </w:rPr>
              <w:commentReference w:id="55"/>
            </w:r>
            <w:r w:rsidRPr="004C37D7">
              <w:rPr>
                <w:b/>
                <w:szCs w:val="20"/>
                <w:lang w:val="en-US"/>
              </w:rPr>
              <w:t>Strategic Initiative: Strategic Services Penetration (</w:t>
            </w:r>
            <w:r w:rsidRPr="004C37D7">
              <w:rPr>
                <w:b/>
                <w:szCs w:val="20"/>
                <w:lang w:val="en-US"/>
              </w:rPr>
              <w:t>StratS</w:t>
            </w:r>
            <w:r w:rsidRPr="004C37D7">
              <w:rPr>
                <w:b/>
                <w:szCs w:val="20"/>
                <w:lang w:val="en-US"/>
              </w:rPr>
              <w:t>)</w:t>
            </w:r>
            <w:r w:rsidRPr="004C37D7" w:rsidR="00B83F2A">
              <w:rPr>
                <w:b/>
                <w:szCs w:val="20"/>
                <w:lang w:val="en-US"/>
              </w:rPr>
              <w:t xml:space="preserve"> |</w:t>
            </w:r>
            <w:r w:rsidRPr="004C37D7" w:rsidR="00B83F2A">
              <w:rPr>
                <w:b/>
                <w:szCs w:val="20"/>
                <w:lang w:val="en-US"/>
              </w:rPr>
              <w:t xml:space="preserve"> IYR $</w:t>
            </w:r>
            <w:r w:rsidR="00602AC5">
              <w:rPr>
                <w:b/>
                <w:szCs w:val="20"/>
                <w:lang w:val="en-US"/>
              </w:rPr>
              <w:t>5</w:t>
            </w:r>
            <w:r w:rsidRPr="004C37D7" w:rsidR="00B83F2A">
              <w:rPr>
                <w:b/>
                <w:szCs w:val="20"/>
                <w:lang w:val="en-US"/>
              </w:rPr>
              <w:t>.</w:t>
            </w:r>
            <w:r w:rsidR="00602AC5">
              <w:rPr>
                <w:b/>
                <w:szCs w:val="20"/>
                <w:lang w:val="en-US"/>
              </w:rPr>
              <w:t>5</w:t>
            </w:r>
            <w:r w:rsidRPr="004C37D7" w:rsidR="004C37D7">
              <w:rPr>
                <w:b/>
                <w:szCs w:val="20"/>
                <w:lang w:val="en-US"/>
              </w:rPr>
              <w:t>M</w:t>
            </w:r>
            <w:r w:rsidR="00602AC5">
              <w:rPr>
                <w:b/>
                <w:szCs w:val="20"/>
                <w:lang w:val="en-US"/>
              </w:rPr>
              <w:t xml:space="preserve"> </w:t>
            </w:r>
            <w:r w:rsidR="00602AC5">
              <w:rPr>
                <w:b/>
                <w:lang w:val="en-US"/>
              </w:rPr>
              <w:t>| Stretch $2M | Total - $7</w:t>
            </w:r>
            <w:r w:rsidR="003E2CE2">
              <w:rPr>
                <w:b/>
                <w:lang w:val="en-US"/>
              </w:rPr>
              <w:t>.5M</w:t>
            </w:r>
            <w:r w:rsidR="00602AC5">
              <w:rPr>
                <w:b/>
                <w:lang w:val="en-US"/>
              </w:rPr>
              <w:t xml:space="preserve"> </w:t>
            </w:r>
          </w:p>
        </w:tc>
      </w:tr>
      <w:tr w:rsidTr="1C20B33A" w14:paraId="55D1CFAC" w14:textId="77777777">
        <w:tblPrEx>
          <w:tblW w:w="15497" w:type="dxa"/>
          <w:tblLook w:val="04A0"/>
        </w:tblPrEx>
        <w:tc>
          <w:tcPr>
            <w:tcW w:w="15497" w:type="dxa"/>
            <w:gridSpan w:val="7"/>
            <w:tcMar/>
          </w:tcPr>
          <w:p w:rsidRPr="006D0DC6" w:rsidR="006A2EA6" w:rsidP="3AAB989C" w14:paraId="6E267E8D" w14:textId="6E8A62B8">
            <w:pPr>
              <w:jc w:val="both"/>
              <w:rPr>
                <w:rFonts w:cs="Arial" w:cstheme="minorBidi"/>
                <w:b w:val="1"/>
                <w:bCs w:val="1"/>
                <w:lang w:val="en-US" w:eastAsia="en-US"/>
              </w:rPr>
            </w:pPr>
            <w:r w:rsidRPr="1C20B33A" w:rsidR="3AAB989C">
              <w:rPr>
                <w:rFonts w:cs="Arial" w:cstheme="minorBidi"/>
                <w:b w:val="1"/>
                <w:bCs w:val="1"/>
                <w:lang w:val="en-US" w:eastAsia="en-US"/>
              </w:rPr>
              <w:t xml:space="preserve">Initiatives to defend existing revenue base with a Refuse to Lose mindset: </w:t>
            </w:r>
            <w:r w:rsidRPr="1C20B33A" w:rsidR="00685125">
              <w:rPr>
                <w:rFonts w:eastAsia="Calibri"/>
                <w:lang w:val="en-US"/>
              </w:rPr>
              <w:t>F</w:t>
            </w:r>
            <w:r w:rsidRPr="1C20B33A" w:rsidR="7D8DECDB">
              <w:rPr>
                <w:rFonts w:eastAsia="Calibri"/>
                <w:lang w:val="en-US"/>
              </w:rPr>
              <w:t xml:space="preserve">ocused on increasing </w:t>
            </w:r>
            <w:r w:rsidRPr="1C20B33A" w:rsidR="3AAB989C">
              <w:rPr>
                <w:rFonts w:eastAsia="Calibri"/>
                <w:lang w:val="en-US"/>
              </w:rPr>
              <w:t>the adoption of Strategic Services (</w:t>
            </w:r>
            <w:r w:rsidRPr="1C20B33A" w:rsidR="3AAB989C">
              <w:rPr>
                <w:rFonts w:eastAsia="Calibri"/>
                <w:lang w:val="en-US"/>
              </w:rPr>
              <w:t>StratS</w:t>
            </w:r>
            <w:r w:rsidRPr="1C20B33A" w:rsidR="3AAB989C">
              <w:rPr>
                <w:rFonts w:eastAsia="Calibri"/>
                <w:lang w:val="en-US"/>
              </w:rPr>
              <w:t>)</w:t>
            </w:r>
            <w:r w:rsidRPr="1C20B33A" w:rsidR="3AAB989C">
              <w:rPr>
                <w:rFonts w:eastAsia="Calibri"/>
                <w:vertAlign w:val="superscript"/>
                <w:lang w:val="en-US"/>
              </w:rPr>
              <w:t>[</w:t>
            </w:r>
            <w:r w:rsidRPr="1C20B33A" w:rsidR="3AAB989C">
              <w:rPr>
                <w:rFonts w:eastAsia="Calibri"/>
                <w:vertAlign w:val="superscript"/>
                <w:lang w:val="en-US"/>
              </w:rPr>
              <w:t>StratS</w:t>
            </w:r>
            <w:r w:rsidRPr="1C20B33A" w:rsidR="3AAB989C">
              <w:rPr>
                <w:rFonts w:eastAsia="Calibri"/>
                <w:vertAlign w:val="superscript"/>
                <w:lang w:val="en-US"/>
              </w:rPr>
              <w:t xml:space="preserve"> </w:t>
            </w:r>
            <w:r w:rsidRPr="1C20B33A" w:rsidR="01861E65">
              <w:rPr>
                <w:vertAlign w:val="superscript"/>
                <w:lang w:val="en-US"/>
              </w:rPr>
              <w:t>A</w:t>
            </w:r>
            <w:r w:rsidRPr="1C20B33A" w:rsidR="7B93F85C">
              <w:rPr>
                <w:rFonts w:eastAsia="Calibri"/>
                <w:vertAlign w:val="superscript"/>
                <w:lang w:val="en-US"/>
              </w:rPr>
              <w:t>]</w:t>
            </w:r>
            <w:r w:rsidRPr="1C20B33A" w:rsidR="3AAB989C">
              <w:rPr>
                <w:rFonts w:eastAsia="Calibri"/>
                <w:lang w:val="en-US"/>
              </w:rPr>
              <w:t xml:space="preserve"> </w:t>
            </w:r>
            <w:r w:rsidRPr="1C20B33A" w:rsidR="7D8DECDB">
              <w:rPr>
                <w:rFonts w:eastAsia="Calibri"/>
                <w:lang w:val="en-US"/>
              </w:rPr>
              <w:t xml:space="preserve">in the DEEP &amp; FOCUS business. </w:t>
            </w:r>
            <w:r w:rsidRPr="1C20B33A" w:rsidR="7D8DECDB">
              <w:rPr>
                <w:rFonts w:eastAsia="Calibri"/>
                <w:lang w:val="en-US"/>
              </w:rPr>
              <w:t>We’ve</w:t>
            </w:r>
            <w:r w:rsidRPr="1C20B33A" w:rsidR="7D8DECDB">
              <w:rPr>
                <w:rFonts w:eastAsia="Calibri"/>
                <w:lang w:val="en-US"/>
              </w:rPr>
              <w:t xml:space="preserve"> chosen </w:t>
            </w:r>
            <w:r w:rsidRPr="1C20B33A" w:rsidR="7D8DECDB">
              <w:rPr>
                <w:rFonts w:eastAsia="Calibri"/>
                <w:lang w:val="en-US"/>
              </w:rPr>
              <w:t>StratS</w:t>
            </w:r>
            <w:r w:rsidRPr="1C20B33A" w:rsidR="7D8DECDB">
              <w:rPr>
                <w:rFonts w:eastAsia="Calibri"/>
                <w:lang w:val="en-US"/>
              </w:rPr>
              <w:t xml:space="preserve"> using these criteria:</w:t>
            </w:r>
            <w:r w:rsidRPr="1C20B33A" w:rsidR="3AAB989C">
              <w:rPr>
                <w:rFonts w:eastAsia="Calibri"/>
                <w:lang w:val="en-US"/>
              </w:rPr>
              <w:t xml:space="preserve"> </w:t>
            </w:r>
            <w:r w:rsidRPr="1C20B33A" w:rsidR="3AAB989C">
              <w:rPr>
                <w:rFonts w:eastAsia="Calibri"/>
                <w:lang w:val="en-US"/>
              </w:rPr>
              <w:t>i</w:t>
            </w:r>
            <w:r w:rsidRPr="1C20B33A" w:rsidR="3AAB989C">
              <w:rPr>
                <w:rFonts w:eastAsia="Calibri"/>
                <w:lang w:val="en-US"/>
              </w:rPr>
              <w:t xml:space="preserve">/ </w:t>
            </w:r>
            <w:r w:rsidRPr="1C20B33A" w:rsidR="7D8DECDB">
              <w:rPr>
                <w:rFonts w:eastAsia="Calibri"/>
                <w:lang w:val="en-US"/>
              </w:rPr>
              <w:t>reduce</w:t>
            </w:r>
            <w:r w:rsidRPr="1C20B33A" w:rsidR="3AAB989C">
              <w:rPr>
                <w:rFonts w:eastAsia="Calibri"/>
                <w:lang w:val="en-US"/>
              </w:rPr>
              <w:t xml:space="preserve"> undifferentiated heavy lifting </w:t>
            </w:r>
            <w:r w:rsidRPr="1C20B33A" w:rsidR="7B93F85C">
              <w:rPr>
                <w:rFonts w:eastAsia="Calibri"/>
                <w:lang w:val="en-US"/>
              </w:rPr>
              <w:t>vs.</w:t>
            </w:r>
            <w:r w:rsidRPr="1C20B33A" w:rsidR="3AAB989C">
              <w:rPr>
                <w:rFonts w:eastAsia="Calibri"/>
                <w:lang w:val="en-US"/>
              </w:rPr>
              <w:t xml:space="preserve"> </w:t>
            </w:r>
            <w:r w:rsidRPr="1C20B33A" w:rsidR="7D8DECDB">
              <w:rPr>
                <w:rFonts w:eastAsia="Calibri"/>
                <w:lang w:val="en-US"/>
              </w:rPr>
              <w:t xml:space="preserve">self-managed on EC2, ii/ increase customer stickiness through </w:t>
            </w:r>
            <w:r w:rsidRPr="1C20B33A" w:rsidR="00D2674E">
              <w:rPr>
                <w:rFonts w:eastAsia="Calibri"/>
                <w:lang w:val="en-US"/>
              </w:rPr>
              <w:t xml:space="preserve">AWS unique </w:t>
            </w:r>
            <w:r w:rsidRPr="1C20B33A" w:rsidR="7D8DECDB">
              <w:rPr>
                <w:rFonts w:eastAsia="Calibri"/>
                <w:lang w:val="en-US"/>
              </w:rPr>
              <w:t xml:space="preserve">features and iii/ existing revenue: Analytics [3.63%], Containers [7.6%], Databases [14.45%] and Efficient Compute [10.39%]. </w:t>
            </w:r>
            <w:r w:rsidRPr="1C20B33A" w:rsidR="00D2674E">
              <w:rPr>
                <w:rFonts w:eastAsia="Calibri"/>
                <w:lang w:val="en-US"/>
              </w:rPr>
              <w:t>S</w:t>
            </w:r>
            <w:r w:rsidRPr="1C20B33A" w:rsidR="7D8DECDB">
              <w:rPr>
                <w:rFonts w:eastAsia="Calibri"/>
                <w:lang w:val="en-US"/>
              </w:rPr>
              <w:t xml:space="preserve">ystematic focus on increasing </w:t>
            </w:r>
            <w:r w:rsidRPr="1C20B33A" w:rsidR="7D8DECDB">
              <w:rPr>
                <w:rFonts w:eastAsia="Calibri"/>
                <w:lang w:val="en-US"/>
              </w:rPr>
              <w:t>StratS</w:t>
            </w:r>
            <w:r w:rsidRPr="1C20B33A" w:rsidR="7D8DECDB">
              <w:rPr>
                <w:rFonts w:eastAsia="Calibri"/>
                <w:lang w:val="en-US"/>
              </w:rPr>
              <w:t xml:space="preserve"> will lead</w:t>
            </w:r>
            <w:r w:rsidRPr="1C20B33A" w:rsidR="7B93F85C">
              <w:rPr>
                <w:rFonts w:eastAsia="Calibri"/>
                <w:lang w:val="en-US"/>
              </w:rPr>
              <w:t xml:space="preserve"> to increased customer stickiness </w:t>
            </w:r>
            <w:r w:rsidRPr="1C20B33A" w:rsidR="7D8DECDB">
              <w:rPr>
                <w:lang w:val="en-US"/>
              </w:rPr>
              <w:t>(as a defense</w:t>
            </w:r>
            <w:r w:rsidRPr="1C20B33A" w:rsidR="3AAB989C">
              <w:rPr>
                <w:rFonts w:eastAsia="Calibri"/>
                <w:lang w:val="en-US"/>
              </w:rPr>
              <w:t xml:space="preserve"> mechanism</w:t>
            </w:r>
            <w:r w:rsidRPr="1C20B33A" w:rsidR="7D8DECDB">
              <w:rPr>
                <w:lang w:val="en-US"/>
              </w:rPr>
              <w:t>) and uplift revenue</w:t>
            </w:r>
            <w:r w:rsidRPr="1C20B33A" w:rsidR="7D8DECDB">
              <w:rPr>
                <w:rFonts w:eastAsia="Calibri"/>
                <w:lang w:val="en-US"/>
              </w:rPr>
              <w:t>.</w:t>
            </w:r>
            <w:r w:rsidRPr="1C20B33A" w:rsidR="3AAB989C">
              <w:rPr>
                <w:rFonts w:eastAsia="Calibri"/>
                <w:lang w:val="en-US"/>
              </w:rPr>
              <w:t xml:space="preserve"> </w:t>
            </w:r>
            <w:r w:rsidRPr="1C20B33A" w:rsidR="7B93F85C">
              <w:rPr>
                <w:rFonts w:eastAsia="Calibri"/>
                <w:lang w:val="en-US"/>
              </w:rPr>
              <w:t xml:space="preserve">In alignment with AGS/GTM, we have </w:t>
            </w:r>
            <w:r w:rsidRPr="1C20B33A" w:rsidR="7B93F85C">
              <w:rPr>
                <w:rFonts w:eastAsia="Calibri"/>
                <w:lang w:val="en-US"/>
              </w:rPr>
              <w:t>identified</w:t>
            </w:r>
            <w:r w:rsidRPr="1C20B33A" w:rsidR="7B93F85C">
              <w:rPr>
                <w:rFonts w:eastAsia="Calibri"/>
                <w:lang w:val="en-US"/>
              </w:rPr>
              <w:t xml:space="preserve"> key solution plays to be executed through internal enablement, partner enablement, customer propensity models, </w:t>
            </w:r>
            <w:r w:rsidRPr="1C20B33A" w:rsidR="7D8DECDB">
              <w:rPr>
                <w:rFonts w:eastAsia="Calibri"/>
                <w:lang w:val="en-US"/>
              </w:rPr>
              <w:t xml:space="preserve">GTM playbooks, </w:t>
            </w:r>
            <w:r w:rsidRPr="1C20B33A" w:rsidR="7B93F85C">
              <w:rPr>
                <w:rFonts w:eastAsia="Calibri"/>
                <w:lang w:val="en-US"/>
              </w:rPr>
              <w:t>1:many</w:t>
            </w:r>
            <w:r w:rsidRPr="1C20B33A" w:rsidR="00E20A51">
              <w:rPr>
                <w:rFonts w:eastAsia="Calibri"/>
                <w:lang w:val="en-US"/>
              </w:rPr>
              <w:t>/</w:t>
            </w:r>
            <w:r w:rsidRPr="1C20B33A" w:rsidR="7B93F85C">
              <w:rPr>
                <w:rFonts w:eastAsia="Calibri"/>
                <w:lang w:val="en-US"/>
              </w:rPr>
              <w:t xml:space="preserve">1:1 engagements and consistent revenue-based metrics </w:t>
            </w:r>
            <w:r w:rsidRPr="1C20B33A" w:rsidR="00E20A51">
              <w:rPr>
                <w:rFonts w:eastAsia="Calibri"/>
                <w:lang w:val="en-US"/>
              </w:rPr>
              <w:t>for</w:t>
            </w:r>
            <w:r w:rsidRPr="1C20B33A" w:rsidR="7B93F85C">
              <w:rPr>
                <w:rFonts w:eastAsia="Calibri"/>
                <w:lang w:val="en-US"/>
              </w:rPr>
              <w:t xml:space="preserve"> progress</w:t>
            </w:r>
            <w:r w:rsidRPr="1C20B33A" w:rsidR="00E20A51">
              <w:rPr>
                <w:lang w:val="en-US"/>
              </w:rPr>
              <w:t xml:space="preserve"> (I</w:t>
            </w:r>
            <w:r w:rsidRPr="1C20B33A" w:rsidR="7D8DECDB">
              <w:rPr>
                <w:lang w:val="en-US"/>
              </w:rPr>
              <w:t>nclude</w:t>
            </w:r>
            <w:r w:rsidRPr="1C20B33A" w:rsidR="00E20A51">
              <w:rPr>
                <w:lang w:val="en-US"/>
              </w:rPr>
              <w:t>s</w:t>
            </w:r>
            <w:r w:rsidRPr="1C20B33A" w:rsidR="7D8DECDB">
              <w:rPr>
                <w:lang w:val="en-US"/>
              </w:rPr>
              <w:t xml:space="preserve"> AWS Support offerings to deeply entrench within customer</w:t>
            </w:r>
            <w:r w:rsidRPr="1C20B33A" w:rsidR="00E20A51">
              <w:rPr>
                <w:lang w:val="en-US"/>
              </w:rPr>
              <w:t>)</w:t>
            </w:r>
            <w:r w:rsidRPr="1C20B33A" w:rsidR="5CF68608">
              <w:rPr>
                <w:lang w:val="en-US"/>
              </w:rPr>
              <w:t>.</w:t>
            </w:r>
          </w:p>
        </w:tc>
      </w:tr>
      <w:tr w:rsidTr="1C20B33A" w14:paraId="6DA65ADB" w14:textId="77777777">
        <w:tblPrEx>
          <w:tblW w:w="15497" w:type="dxa"/>
          <w:tblLook w:val="04A0"/>
        </w:tblPrEx>
        <w:tc>
          <w:tcPr>
            <w:tcW w:w="15497" w:type="dxa"/>
            <w:gridSpan w:val="7"/>
            <w:tcMar/>
          </w:tcPr>
          <w:p w:rsidRPr="006D0DC6" w:rsidR="006A2EA6" w:rsidP="006D0DC6" w14:paraId="6D18DB6A" w14:textId="20B3B0CF">
            <w:pPr>
              <w:jc w:val="both"/>
              <w:rPr>
                <w:rFonts w:cstheme="minorBidi"/>
                <w:i/>
                <w:lang w:val="en-US" w:eastAsia="en-US"/>
              </w:rPr>
            </w:pPr>
            <w:r w:rsidRPr="720B1BD9">
              <w:rPr>
                <w:rFonts w:cstheme="minorBidi"/>
                <w:b/>
                <w:lang w:val="en-US" w:eastAsia="en-US"/>
              </w:rPr>
              <w:t xml:space="preserve">FY26 execution plans, top priorities, and key activities and initiatives: </w:t>
            </w:r>
            <w:r w:rsidRPr="720B1BD9" w:rsidR="3449B963">
              <w:rPr>
                <w:rFonts w:eastAsia="Calibri" w:cstheme="minorBidi"/>
                <w:b/>
                <w:lang w:val="en-US"/>
              </w:rPr>
              <w:t xml:space="preserve">[1] </w:t>
            </w:r>
            <w:hyperlink w:history="1" r:id="rId9">
              <w:commentRangeStart w:id="56"/>
              <w:commentRangeEnd w:id="56"/>
              <w:r>
                <w:rPr>
                  <w:rStyle w:val="CommentReference"/>
                </w:rPr>
                <w:commentReference w:id="56"/>
              </w:r>
              <w:r w:rsidRPr="720B1BD9" w:rsidR="1904AD79">
                <w:rPr>
                  <w:b/>
                  <w:bCs/>
                  <w:color w:val="0563C1"/>
                  <w:u w:val="single"/>
                </w:rPr>
                <w:t>FlexAI</w:t>
              </w:r>
            </w:hyperlink>
            <w:r w:rsidRPr="00586919" w:rsidR="3449B963">
              <w:rPr>
                <w:rFonts w:eastAsia="Calibri"/>
              </w:rPr>
              <w:t xml:space="preserve"> is a </w:t>
            </w:r>
            <w:r w:rsidRPr="00586919" w:rsidR="3449B963">
              <w:rPr>
                <w:rFonts w:eastAsia="Calibri"/>
              </w:rPr>
              <w:t xml:space="preserve">solution </w:t>
            </w:r>
            <w:r w:rsidRPr="00586919" w:rsidR="3449B963">
              <w:rPr>
                <w:rFonts w:eastAsia="Calibri"/>
              </w:rPr>
              <w:t xml:space="preserve">developed by specialists (Containers, XC, Graviton) that enables enterprises to implement open-source hybrid AI </w:t>
            </w:r>
            <w:r w:rsidRPr="00586919" w:rsidR="00010A69">
              <w:rPr>
                <w:rFonts w:eastAsia="Calibri"/>
              </w:rPr>
              <w:t>platform</w:t>
            </w:r>
            <w:r w:rsidR="00010A69">
              <w:rPr>
                <w:rFonts w:eastAsia="Calibri"/>
              </w:rPr>
              <w:t>s</w:t>
            </w:r>
            <w:r w:rsidRPr="00586919" w:rsidR="3449B963">
              <w:rPr>
                <w:rFonts w:eastAsia="Calibri"/>
              </w:rPr>
              <w:t xml:space="preserve"> on EKS to support diverse </w:t>
            </w:r>
            <w:r w:rsidR="00010A69">
              <w:rPr>
                <w:rFonts w:eastAsia="Calibri"/>
              </w:rPr>
              <w:t xml:space="preserve">AI/ML </w:t>
            </w:r>
            <w:r w:rsidRPr="00586919" w:rsidR="3449B963">
              <w:rPr>
                <w:rFonts w:eastAsia="Calibri"/>
              </w:rPr>
              <w:t xml:space="preserve">use cases. This </w:t>
            </w:r>
            <w:r w:rsidRPr="00586919">
              <w:rPr>
                <w:rFonts w:eastAsia="Calibri"/>
              </w:rPr>
              <w:t xml:space="preserve">addresses the growing cohort of customers </w:t>
            </w:r>
            <w:r w:rsidRPr="00586919" w:rsidR="3449B963">
              <w:rPr>
                <w:rFonts w:eastAsia="Calibri"/>
              </w:rPr>
              <w:t>(UOB</w:t>
            </w:r>
            <w:r w:rsidR="00010A69">
              <w:rPr>
                <w:rFonts w:eastAsia="Calibri"/>
              </w:rPr>
              <w:t xml:space="preserve"> $2.79M YTD</w:t>
            </w:r>
            <w:r w:rsidRPr="00586919" w:rsidR="3449B963">
              <w:rPr>
                <w:rFonts w:eastAsia="Calibri"/>
              </w:rPr>
              <w:t xml:space="preserve">, </w:t>
            </w:r>
            <w:r w:rsidRPr="00586919" w:rsidR="3449B963">
              <w:rPr>
                <w:rFonts w:eastAsia="Calibri"/>
              </w:rPr>
              <w:t>Anuttacon</w:t>
            </w:r>
            <w:r w:rsidRPr="00586919" w:rsidR="00010A69">
              <w:rPr>
                <w:rFonts w:eastAsia="Calibri"/>
              </w:rPr>
              <w:t xml:space="preserve"> </w:t>
            </w:r>
            <w:r w:rsidR="00010A69">
              <w:rPr>
                <w:rFonts w:eastAsia="Calibri"/>
              </w:rPr>
              <w:t xml:space="preserve">$2.07M YTD, Nova Prospect $3.9M YTD, Razer $128K </w:t>
            </w:r>
            <w:r w:rsidRPr="4EE9BC54" w:rsidR="19C54909">
              <w:rPr>
                <w:rFonts w:eastAsia="Calibri"/>
              </w:rPr>
              <w:t>ramping</w:t>
            </w:r>
            <w:r w:rsidRPr="101B05DC" w:rsidR="435F730F">
              <w:rPr>
                <w:rFonts w:eastAsia="Calibri"/>
              </w:rPr>
              <w:t>,</w:t>
            </w:r>
            <w:r w:rsidR="00010A69">
              <w:rPr>
                <w:rFonts w:eastAsia="Calibri"/>
              </w:rPr>
              <w:t xml:space="preserve"> </w:t>
            </w:r>
            <w:r w:rsidRPr="00586919" w:rsidR="00010A69">
              <w:rPr>
                <w:rFonts w:eastAsia="Calibri"/>
              </w:rPr>
              <w:t>DBS</w:t>
            </w:r>
            <w:r w:rsidR="00010A69">
              <w:rPr>
                <w:rFonts w:eastAsia="Calibri"/>
              </w:rPr>
              <w:t xml:space="preserve"> $127K POC</w:t>
            </w:r>
            <w:r w:rsidRPr="00586919" w:rsidR="00010A69">
              <w:rPr>
                <w:rFonts w:eastAsia="Calibri"/>
              </w:rPr>
              <w:t xml:space="preserve">) </w:t>
            </w:r>
            <w:r w:rsidR="00010A69">
              <w:rPr>
                <w:rFonts w:eastAsia="Calibri"/>
              </w:rPr>
              <w:t xml:space="preserve">that </w:t>
            </w:r>
            <w:r w:rsidRPr="00586919" w:rsidR="00010A69">
              <w:rPr>
                <w:rFonts w:eastAsia="Calibri"/>
              </w:rPr>
              <w:t>seek</w:t>
            </w:r>
            <w:r w:rsidRPr="00586919">
              <w:rPr>
                <w:rFonts w:eastAsia="Calibri"/>
              </w:rPr>
              <w:t xml:space="preserve"> deeper customization, </w:t>
            </w:r>
            <w:r w:rsidRPr="00586919" w:rsidR="3449B963">
              <w:rPr>
                <w:rFonts w:eastAsia="Calibri"/>
              </w:rPr>
              <w:t xml:space="preserve">data residency, on-prem GPU fleet extension, </w:t>
            </w:r>
            <w:r w:rsidRPr="00586919">
              <w:rPr>
                <w:rFonts w:eastAsia="Calibri"/>
              </w:rPr>
              <w:t xml:space="preserve">cost optimization, </w:t>
            </w:r>
            <w:r w:rsidRPr="00586919" w:rsidR="3449B963">
              <w:rPr>
                <w:rFonts w:eastAsia="Calibri"/>
              </w:rPr>
              <w:t xml:space="preserve">model choice </w:t>
            </w:r>
            <w:r w:rsidRPr="00586919">
              <w:rPr>
                <w:rFonts w:eastAsia="Calibri"/>
              </w:rPr>
              <w:t xml:space="preserve">and </w:t>
            </w:r>
            <w:r w:rsidRPr="00586919" w:rsidR="3449B963">
              <w:rPr>
                <w:rFonts w:eastAsia="Calibri"/>
              </w:rPr>
              <w:t>optionality to use</w:t>
            </w:r>
            <w:r w:rsidRPr="00586919">
              <w:rPr>
                <w:rFonts w:eastAsia="Calibri"/>
              </w:rPr>
              <w:t xml:space="preserve"> open source </w:t>
            </w:r>
            <w:r w:rsidRPr="00586919" w:rsidR="3449B963">
              <w:rPr>
                <w:rFonts w:eastAsia="Calibri"/>
              </w:rPr>
              <w:t>as well as proprietary AI services.</w:t>
            </w:r>
            <w:r w:rsidRPr="00586919">
              <w:rPr>
                <w:rFonts w:eastAsia="Calibri"/>
              </w:rPr>
              <w:t xml:space="preserve"> By enabling customers to build </w:t>
            </w:r>
            <w:r w:rsidR="00010A69">
              <w:rPr>
                <w:rFonts w:eastAsia="Calibri"/>
              </w:rPr>
              <w:t>AI platforms</w:t>
            </w:r>
            <w:r w:rsidRPr="00586919">
              <w:rPr>
                <w:rFonts w:eastAsia="Calibri"/>
              </w:rPr>
              <w:t xml:space="preserve"> using EKS alongside AWS compute, storage and networking primitives, </w:t>
            </w:r>
            <w:r w:rsidRPr="00586919">
              <w:rPr>
                <w:rFonts w:eastAsia="Calibri"/>
              </w:rPr>
              <w:t>FlexAI</w:t>
            </w:r>
            <w:r w:rsidRPr="00586919">
              <w:rPr>
                <w:rFonts w:eastAsia="Calibri"/>
              </w:rPr>
              <w:t xml:space="preserve"> </w:t>
            </w:r>
            <w:r w:rsidR="00010A69">
              <w:rPr>
                <w:rFonts w:eastAsia="Calibri"/>
              </w:rPr>
              <w:t>defends</w:t>
            </w:r>
            <w:r w:rsidRPr="00586919">
              <w:rPr>
                <w:rFonts w:eastAsia="Calibri"/>
              </w:rPr>
              <w:t xml:space="preserve"> against competitive threats </w:t>
            </w:r>
            <w:r w:rsidRPr="00586919" w:rsidR="3449B963">
              <w:rPr>
                <w:rFonts w:eastAsia="Calibri"/>
              </w:rPr>
              <w:t xml:space="preserve">as well as addresses challenges due to lack of model choice in Bedrock in SIN. </w:t>
            </w:r>
            <w:r w:rsidR="1904AD79">
              <w:t xml:space="preserve">We plan to leverage the </w:t>
            </w:r>
            <w:hyperlink w:history="1" w:anchor="HFundingDisbursementProcess" r:id="rId10">
              <w:r w:rsidRPr="720B1BD9" w:rsidR="1904AD79">
                <w:rPr>
                  <w:color w:val="0563C1"/>
                  <w:u w:val="single"/>
                </w:rPr>
                <w:t>SG ECI funding program</w:t>
              </w:r>
            </w:hyperlink>
            <w:r w:rsidR="1904AD79">
              <w:t xml:space="preserve"> and the </w:t>
            </w:r>
            <w:hyperlink w:history="1" r:id="rId11">
              <w:r w:rsidRPr="720B1BD9" w:rsidR="1904AD79">
                <w:rPr>
                  <w:color w:val="0563C1"/>
                  <w:u w:val="single"/>
                </w:rPr>
                <w:t>Self-Managed ML POC Credits program</w:t>
              </w:r>
            </w:hyperlink>
            <w:r w:rsidR="1904AD79">
              <w:t xml:space="preserve"> to support this initiative. </w:t>
            </w:r>
            <w:r w:rsidRPr="00586919" w:rsidR="3449B963">
              <w:rPr>
                <w:rFonts w:eastAsia="Calibri"/>
                <w:b/>
              </w:rPr>
              <w:t xml:space="preserve">[2] </w:t>
            </w:r>
            <w:hyperlink w:history="1" w:anchor="d5dy3utlqh" r:id="rId12">
              <w:r w:rsidRPr="720B1BD9" w:rsidR="1904AD79">
                <w:rPr>
                  <w:b/>
                  <w:bCs/>
                  <w:color w:val="0563C1"/>
                  <w:u w:val="single"/>
                </w:rPr>
                <w:t>MODNET</w:t>
              </w:r>
            </w:hyperlink>
            <w:r w:rsidRPr="00586919" w:rsidR="3449B963">
              <w:rPr>
                <w:rFonts w:eastAsia="Calibri"/>
              </w:rPr>
              <w:t xml:space="preserve"> is a strategic AWS Growth Initiative (AGI)</w:t>
            </w:r>
            <w:r w:rsidRPr="00586919">
              <w:rPr>
                <w:rFonts w:eastAsia="Calibri"/>
              </w:rPr>
              <w:t xml:space="preserve"> to free customers from legacy Microsoft technologies (.NET Framework, SQL Server, Windows Server). The program </w:t>
            </w:r>
            <w:r w:rsidRPr="00586919" w:rsidR="3449B963">
              <w:rPr>
                <w:rFonts w:eastAsia="Calibri"/>
              </w:rPr>
              <w:t>is designed to defend</w:t>
            </w:r>
            <w:r w:rsidRPr="00586919">
              <w:rPr>
                <w:rFonts w:eastAsia="Calibri"/>
              </w:rPr>
              <w:t xml:space="preserve"> existing revenue </w:t>
            </w:r>
            <w:r w:rsidRPr="00586919" w:rsidR="3449B963">
              <w:rPr>
                <w:rFonts w:eastAsia="Calibri"/>
              </w:rPr>
              <w:t xml:space="preserve">and win new workloads </w:t>
            </w:r>
            <w:r w:rsidRPr="00586919">
              <w:rPr>
                <w:rFonts w:eastAsia="Calibri"/>
              </w:rPr>
              <w:t xml:space="preserve">by helping customers modernize Microsoft workloads to Linux to eliminate licensing costs, </w:t>
            </w:r>
            <w:r w:rsidRPr="00586919" w:rsidR="3449B963">
              <w:rPr>
                <w:rFonts w:eastAsia="Calibri"/>
              </w:rPr>
              <w:t xml:space="preserve">aided by AWS Transform for .NET, AWS credits covering up to 100% of </w:t>
            </w:r>
            <w:r w:rsidRPr="00586919">
              <w:rPr>
                <w:rFonts w:eastAsia="Calibri"/>
              </w:rPr>
              <w:t xml:space="preserve">modernization </w:t>
            </w:r>
            <w:r w:rsidRPr="00586919" w:rsidR="3449B963">
              <w:rPr>
                <w:rFonts w:eastAsia="Calibri"/>
              </w:rPr>
              <w:t>costs through Q1 2026,</w:t>
            </w:r>
            <w:r w:rsidRPr="00586919">
              <w:rPr>
                <w:rFonts w:eastAsia="Calibri"/>
              </w:rPr>
              <w:t xml:space="preserve"> ProServe’s AWS Transformation Factory as well as </w:t>
            </w:r>
            <w:hyperlink w:history="1" r:id="rId13">
              <w:r w:rsidRPr="720B1BD9" w:rsidR="435F730F">
                <w:rPr>
                  <w:color w:val="0563C1"/>
                  <w:u w:val="single"/>
                </w:rPr>
                <w:t xml:space="preserve">partners </w:t>
              </w:r>
              <w:r w:rsidRPr="720B1BD9" w:rsidR="1904AD79">
                <w:rPr>
                  <w:color w:val="0563C1"/>
                  <w:u w:val="single"/>
                </w:rPr>
                <w:t>incentives</w:t>
              </w:r>
            </w:hyperlink>
            <w:r w:rsidR="1904AD79">
              <w:t xml:space="preserve"> (1CloudHub, Accenture, SoftwareOne etc).</w:t>
            </w:r>
            <w:r w:rsidRPr="00586919">
              <w:rPr>
                <w:rFonts w:eastAsia="Calibri"/>
              </w:rPr>
              <w:t xml:space="preserve"> </w:t>
            </w:r>
            <w:r w:rsidRPr="00586919">
              <w:rPr>
                <w:rFonts w:eastAsia="Calibri"/>
                <w:b/>
              </w:rPr>
              <w:t>[3] Efficient App Mod with Graviton</w:t>
            </w:r>
            <w:r w:rsidRPr="00586919">
              <w:rPr>
                <w:rFonts w:eastAsia="Calibri"/>
              </w:rPr>
              <w:t xml:space="preserve"> targets EKS/ECS/</w:t>
            </w:r>
            <w:r w:rsidRPr="00586919">
              <w:rPr>
                <w:rFonts w:eastAsia="Calibri"/>
              </w:rPr>
              <w:t>Fargate</w:t>
            </w:r>
            <w:r w:rsidRPr="00586919">
              <w:rPr>
                <w:rFonts w:eastAsia="Calibri"/>
              </w:rPr>
              <w:t xml:space="preserve"> customers running on x86 architecture, as well as customers running </w:t>
            </w:r>
            <w:r w:rsidRPr="00586919">
              <w:rPr>
                <w:rFonts w:eastAsia="Calibri"/>
              </w:rPr>
              <w:t>on-premise</w:t>
            </w:r>
            <w:r w:rsidRPr="00586919">
              <w:rPr>
                <w:rFonts w:eastAsia="Calibri"/>
              </w:rPr>
              <w:t xml:space="preserve"> containers. These customers find it easier to adopt Graviton due to modern architecture and native tools integration like </w:t>
            </w:r>
            <w:r w:rsidRPr="00586919">
              <w:rPr>
                <w:rFonts w:eastAsia="Calibri"/>
              </w:rPr>
              <w:t>Karpenter</w:t>
            </w:r>
            <w:r w:rsidRPr="00586919">
              <w:rPr>
                <w:rFonts w:eastAsia="Calibri"/>
              </w:rPr>
              <w:t>, and benefit from up to 20% cost reduction and up to 40% price-performance improvement. Graviton specialists together with account teams will focus on these customers with 1:1 prescriptive guidance as well as through qualified partners such as 1CloudHub, SoftwareOne and ECV.</w:t>
            </w:r>
            <w:r w:rsidRPr="720B1BD9">
              <w:rPr>
                <w:rFonts w:cstheme="minorBidi"/>
                <w:b/>
                <w:lang w:val="en-US" w:eastAsia="en-US"/>
              </w:rPr>
              <w:t xml:space="preserve"> </w:t>
            </w:r>
            <w:r w:rsidRPr="720B1BD9" w:rsidR="1904AD79">
              <w:rPr>
                <w:rFonts w:cstheme="minorBidi"/>
                <w:b/>
                <w:bCs/>
                <w:lang w:val="en-US" w:eastAsia="en-US"/>
              </w:rPr>
              <w:t xml:space="preserve">[4] </w:t>
            </w:r>
            <w:hyperlink w:history="1" r:id="rId14">
              <w:r w:rsidRPr="720B1BD9" w:rsidR="1904AD79">
                <w:rPr>
                  <w:b/>
                  <w:bCs/>
                  <w:color w:val="0563C1"/>
                  <w:u w:val="single"/>
                </w:rPr>
                <w:t>SAP-Data+</w:t>
              </w:r>
            </w:hyperlink>
            <w:r w:rsidRPr="00586919" w:rsidR="3449B963">
              <w:rPr>
                <w:rFonts w:eastAsia="Calibri"/>
              </w:rPr>
              <w:t>:</w:t>
            </w:r>
            <w:r w:rsidRPr="00586919">
              <w:rPr>
                <w:rFonts w:eastAsia="Calibri"/>
              </w:rPr>
              <w:t xml:space="preserve"> Modernize SAP analytics by implementing the </w:t>
            </w:r>
            <w:commentRangeStart w:id="57"/>
            <w:commentRangeEnd w:id="57"/>
            <w:r>
              <w:rPr>
                <w:rStyle w:val="CommentReference"/>
              </w:rPr>
              <w:commentReference w:id="57"/>
            </w:r>
            <w:r w:rsidRPr="00586919">
              <w:rPr>
                <w:rFonts w:eastAsia="Calibri"/>
                <w:b/>
              </w:rPr>
              <w:t xml:space="preserve">AWS Unified Data </w:t>
            </w:r>
            <w:commentRangeStart w:id="58"/>
            <w:commentRangeEnd w:id="58"/>
            <w:r>
              <w:rPr>
                <w:rStyle w:val="CommentReference"/>
              </w:rPr>
              <w:commentReference w:id="58"/>
            </w:r>
            <w:r w:rsidRPr="00586919">
              <w:rPr>
                <w:rFonts w:eastAsia="Calibri"/>
                <w:b/>
              </w:rPr>
              <w:t xml:space="preserve">Platform </w:t>
            </w:r>
            <w:r w:rsidRPr="00586919" w:rsidR="3449B963">
              <w:rPr>
                <w:rFonts w:eastAsia="Calibri"/>
                <w:b/>
              </w:rPr>
              <w:t xml:space="preserve">(UDP) </w:t>
            </w:r>
            <w:r w:rsidRPr="00586919">
              <w:rPr>
                <w:rFonts w:eastAsia="Calibri"/>
                <w:b/>
              </w:rPr>
              <w:t>for SAP</w:t>
            </w:r>
            <w:r w:rsidRPr="00586919">
              <w:rPr>
                <w:rFonts w:eastAsia="Calibri"/>
              </w:rPr>
              <w:t xml:space="preserve"> solution</w:t>
            </w:r>
            <w:r w:rsidRPr="00586919">
              <w:rPr>
                <w:rFonts w:eastAsia="Calibri"/>
              </w:rPr>
              <w:t xml:space="preserve">, offering customers 40-60% lower TCO </w:t>
            </w:r>
            <w:r w:rsidR="00010A69">
              <w:rPr>
                <w:rFonts w:eastAsia="Calibri"/>
              </w:rPr>
              <w:t xml:space="preserve">with 2 in-flight </w:t>
            </w:r>
            <w:r w:rsidR="00010A69">
              <w:rPr>
                <w:rFonts w:eastAsia="Calibri"/>
              </w:rPr>
              <w:t>opps</w:t>
            </w:r>
            <w:r w:rsidR="00010A69">
              <w:rPr>
                <w:rFonts w:eastAsia="Calibri"/>
              </w:rPr>
              <w:t xml:space="preserve"> (SK-TES $200K ARR, </w:t>
            </w:r>
            <w:r w:rsidR="00010A69">
              <w:rPr>
                <w:rFonts w:eastAsia="Calibri"/>
              </w:rPr>
              <w:t>Hindo</w:t>
            </w:r>
            <w:r w:rsidR="00010A69">
              <w:rPr>
                <w:rFonts w:eastAsia="Calibri"/>
              </w:rPr>
              <w:t xml:space="preserve"> $40K ARR) and targeting 22 customers that launched SAP on AWS in the 2024-25 timeframe; </w:t>
            </w:r>
            <w:r w:rsidRPr="00586919" w:rsidR="00010A69">
              <w:t>leverag</w:t>
            </w:r>
            <w:r w:rsidR="00010A69">
              <w:t>ing</w:t>
            </w:r>
            <w:r w:rsidRPr="00586919" w:rsidR="00010A69">
              <w:t xml:space="preserve"> </w:t>
            </w:r>
            <w:hyperlink w:history="1" w:anchor="HFundingDisbursementProcess" r:id="rId10">
              <w:r w:rsidRPr="720B1BD9" w:rsidR="1904AD79">
                <w:rPr>
                  <w:color w:val="0563C1"/>
                  <w:u w:val="single"/>
                </w:rPr>
                <w:t>ECI funding</w:t>
              </w:r>
            </w:hyperlink>
            <w:r w:rsidRPr="00586919" w:rsidR="00586919">
              <w:t xml:space="preserve"> and </w:t>
            </w:r>
            <w:commentRangeStart w:id="59"/>
            <w:commentRangeEnd w:id="59"/>
            <w:r>
              <w:rPr>
                <w:rStyle w:val="CommentReference"/>
              </w:rPr>
              <w:commentReference w:id="59"/>
            </w:r>
            <w:r w:rsidRPr="00586919" w:rsidR="00586919">
              <w:t>partners for delivery</w:t>
            </w:r>
            <w:r w:rsidRPr="00586919" w:rsidR="00586919">
              <w:t xml:space="preserve">. </w:t>
            </w:r>
            <w:r w:rsidRPr="00586919" w:rsidR="00586919">
              <w:rPr>
                <w:b/>
              </w:rPr>
              <w:t>[5]</w:t>
            </w:r>
            <w:r w:rsidRPr="00586919" w:rsidR="00586919">
              <w:t xml:space="preserve"> </w:t>
            </w:r>
            <w:hyperlink w:history="1" r:id="rId15">
              <w:r w:rsidRPr="720B1BD9" w:rsidR="435F730F">
                <w:rPr>
                  <w:rFonts w:cstheme="minorBidi"/>
                  <w:b/>
                  <w:bCs/>
                  <w:color w:val="0563C1"/>
                  <w:u w:val="single"/>
                </w:rPr>
                <w:t xml:space="preserve">DB </w:t>
              </w:r>
              <w:r w:rsidRPr="720B1BD9" w:rsidR="435F730F">
                <w:rPr>
                  <w:rFonts w:cs="Calibri"/>
                  <w:b/>
                  <w:bCs/>
                  <w:color w:val="0563C1"/>
                  <w:u w:val="single"/>
                </w:rPr>
                <w:t>MigMod</w:t>
              </w:r>
            </w:hyperlink>
            <w:r w:rsidRPr="00586919" w:rsidR="00586919">
              <w:rPr>
                <w:vertAlign w:val="superscript"/>
                <w:lang w:val="en-US"/>
              </w:rPr>
              <w:t>[</w:t>
            </w:r>
            <w:r w:rsidR="004762F0">
              <w:rPr>
                <w:rFonts w:eastAsia="Calibri"/>
                <w:vertAlign w:val="superscript"/>
                <w:lang w:val="en-US"/>
              </w:rPr>
              <w:t>StratS</w:t>
            </w:r>
            <w:r w:rsidR="004762F0">
              <w:rPr>
                <w:rFonts w:eastAsia="Calibri"/>
                <w:vertAlign w:val="superscript"/>
                <w:lang w:val="en-US"/>
              </w:rPr>
              <w:t xml:space="preserve"> </w:t>
            </w:r>
            <w:r w:rsidRPr="00586919" w:rsidR="00586919">
              <w:rPr>
                <w:vertAlign w:val="superscript"/>
                <w:lang w:val="en-US"/>
              </w:rPr>
              <w:t>B]</w:t>
            </w:r>
            <w:r w:rsidRPr="720B1BD9" w:rsidR="00586919">
              <w:rPr>
                <w:rFonts w:cstheme="minorBidi"/>
              </w:rPr>
              <w:t xml:space="preserve">: VMware migrations present significant database modernization opportunities </w:t>
            </w:r>
            <w:r w:rsidRPr="00586919" w:rsidR="00586919">
              <w:rPr>
                <w:rFonts w:cs="Calibri"/>
              </w:rPr>
              <w:t>(</w:t>
            </w:r>
            <w:r w:rsidRPr="720B1BD9" w:rsidR="00586919">
              <w:rPr>
                <w:rFonts w:cstheme="minorBidi"/>
              </w:rPr>
              <w:t>20-30% of t</w:t>
            </w:r>
            <w:r w:rsidRPr="00586919" w:rsidR="00586919">
              <w:rPr>
                <w:rFonts w:cs="Calibri"/>
              </w:rPr>
              <w:t xml:space="preserve">he </w:t>
            </w:r>
            <w:r w:rsidRPr="720B1BD9" w:rsidR="00586919">
              <w:rPr>
                <w:rFonts w:cstheme="minorBidi"/>
              </w:rPr>
              <w:t xml:space="preserve">workloads). Key strategies: Move-to-Managed on RDS/Aurora; Database Freedom for heterogeneous commercial-to-OSS migrations reducing licensing costs; winning with ODB@AWS (Singapore GA Q2'26) for RAC/Exadata needs; and capturing SQL Server workloads on RDS using the new Developer edition </w:t>
            </w:r>
            <w:r w:rsidRPr="00586919" w:rsidR="00586919">
              <w:rPr>
                <w:rFonts w:cs="Calibri"/>
              </w:rPr>
              <w:t xml:space="preserve">&amp; Optimize </w:t>
            </w:r>
            <w:r w:rsidRPr="720B1BD9" w:rsidR="00586919">
              <w:rPr>
                <w:rFonts w:cstheme="minorBidi"/>
              </w:rPr>
              <w:t>CPU f</w:t>
            </w:r>
            <w:r w:rsidRPr="00586919" w:rsidR="00586919">
              <w:rPr>
                <w:rFonts w:cs="Calibri"/>
              </w:rPr>
              <w:t>eature</w:t>
            </w:r>
            <w:r w:rsidRPr="720B1BD9" w:rsidR="00586919">
              <w:rPr>
                <w:rFonts w:cstheme="minorBidi"/>
              </w:rPr>
              <w:t xml:space="preserve"> (up to 55% cost savings)</w:t>
            </w:r>
            <w:r w:rsidRPr="00586919" w:rsidR="00586919">
              <w:t xml:space="preserve">. </w:t>
            </w:r>
            <w:r w:rsidRPr="00586919" w:rsidR="00586919">
              <w:rPr>
                <w:b/>
              </w:rPr>
              <w:t>[6] Unified Ops (UO) and Countdown Premium (CDP):</w:t>
            </w:r>
            <w:r w:rsidRPr="00586919" w:rsidR="00586919">
              <w:t xml:space="preserve"> with the launch of new support offerings</w:t>
            </w:r>
            <w:r w:rsidRPr="00586919" w:rsidR="3449B963">
              <w:rPr>
                <w:rFonts w:eastAsia="Calibri"/>
              </w:rPr>
              <w:t xml:space="preserve"> at RIV25</w:t>
            </w:r>
            <w:r w:rsidRPr="00586919" w:rsidR="00586919">
              <w:t>,</w:t>
            </w:r>
            <w:r w:rsidRPr="00586919" w:rsidR="3449B963">
              <w:rPr>
                <w:rFonts w:eastAsia="Calibri"/>
              </w:rPr>
              <w:t xml:space="preserve"> we aim to drive UO uptake </w:t>
            </w:r>
            <w:commentRangeStart w:id="60"/>
            <w:commentRangeEnd w:id="60"/>
            <w:r>
              <w:rPr>
                <w:rStyle w:val="CommentReference"/>
              </w:rPr>
              <w:commentReference w:id="60"/>
            </w:r>
            <w:r w:rsidRPr="00586919" w:rsidR="3449B963">
              <w:rPr>
                <w:rFonts w:eastAsia="Calibri"/>
              </w:rPr>
              <w:t xml:space="preserve">across </w:t>
            </w:r>
            <w:r w:rsidRPr="00586919" w:rsidR="00586919">
              <w:t>5 out of the 19</w:t>
            </w:r>
            <w:r w:rsidRPr="00586919" w:rsidR="3449B963">
              <w:rPr>
                <w:rFonts w:eastAsia="Calibri"/>
              </w:rPr>
              <w:t xml:space="preserve"> DEEP accounts</w:t>
            </w:r>
            <w:r w:rsidRPr="00586919" w:rsidR="3449B963">
              <w:rPr>
                <w:rFonts w:eastAsia="Calibri"/>
              </w:rPr>
              <w:t xml:space="preserve"> by positioning new capabilities such as Domain Engineers and 5-minute context-aware response time. Simultaneously, we aim to drive CDP uptake for </w:t>
            </w:r>
            <w:r w:rsidRPr="00622297" w:rsidR="3449B963">
              <w:rPr>
                <w:rFonts w:eastAsia="Calibri"/>
              </w:rPr>
              <w:t>25%</w:t>
            </w:r>
            <w:r w:rsidRPr="00586919" w:rsidR="3449B963">
              <w:rPr>
                <w:rFonts w:eastAsia="Calibri"/>
              </w:rPr>
              <w:t xml:space="preserve"> of the production cutovers of large-scale migrations and GenAI opportunities.</w:t>
            </w:r>
          </w:p>
        </w:tc>
      </w:tr>
      <w:tr w:rsidTr="1C20B33A" w14:paraId="4498B1BE" w14:textId="77777777">
        <w:tblPrEx>
          <w:tblW w:w="15497" w:type="dxa"/>
          <w:tblLook w:val="04A0"/>
        </w:tblPrEx>
        <w:trPr>
          <w:trHeight w:val="300"/>
        </w:trPr>
        <w:tc>
          <w:tcPr>
            <w:tcW w:w="5669" w:type="dxa"/>
            <w:shd w:val="clear" w:color="auto" w:fill="000000" w:themeFill="text1"/>
            <w:tcMar/>
          </w:tcPr>
          <w:p w:rsidRPr="006D0DC6" w:rsidR="10517C93" w:rsidP="10517C93" w14:paraId="2E03F8E7" w14:textId="5FB4FA05">
            <w:pPr>
              <w:rPr>
                <w:rFonts w:cstheme="minorHAnsi"/>
                <w:b/>
                <w:i/>
                <w:szCs w:val="20"/>
                <w:lang w:val="en-US" w:eastAsia="en-US"/>
              </w:rPr>
            </w:pPr>
          </w:p>
        </w:tc>
        <w:tc>
          <w:tcPr>
            <w:tcW w:w="1638" w:type="dxa"/>
            <w:shd w:val="clear" w:color="auto" w:fill="000000" w:themeFill="text1"/>
            <w:tcMar/>
          </w:tcPr>
          <w:p w:rsidRPr="006D0DC6" w:rsidR="10517C93" w:rsidP="10517C93" w14:paraId="6DD9F0CF" w14:textId="246A144A">
            <w:pPr>
              <w:rPr>
                <w:rFonts w:cstheme="minorHAnsi"/>
                <w:b/>
                <w:bCs/>
                <w:szCs w:val="20"/>
                <w:lang w:val="en-US" w:eastAsia="en-US"/>
              </w:rPr>
            </w:pPr>
            <w:r w:rsidRPr="006D0DC6">
              <w:rPr>
                <w:rFonts w:cstheme="minorHAnsi"/>
                <w:b/>
                <w:bCs/>
                <w:szCs w:val="20"/>
                <w:lang w:val="en-US" w:eastAsia="en-US"/>
              </w:rPr>
              <w:t>YTD Oct 2025</w:t>
            </w:r>
          </w:p>
        </w:tc>
        <w:tc>
          <w:tcPr>
            <w:tcW w:w="1638" w:type="dxa"/>
            <w:shd w:val="clear" w:color="auto" w:fill="000000" w:themeFill="text1"/>
            <w:tcMar/>
          </w:tcPr>
          <w:p w:rsidRPr="006D0DC6" w:rsidR="10517C93" w:rsidP="10517C93" w14:paraId="4EEA5FEE" w14:textId="52083910">
            <w:pPr>
              <w:rPr>
                <w:rFonts w:cstheme="minorHAnsi"/>
                <w:b/>
                <w:bCs/>
                <w:szCs w:val="20"/>
                <w:lang w:val="en-US" w:eastAsia="en-US"/>
              </w:rPr>
            </w:pPr>
            <w:r w:rsidRPr="006D0DC6">
              <w:rPr>
                <w:rFonts w:cstheme="minorHAnsi"/>
                <w:b/>
                <w:bCs/>
                <w:szCs w:val="20"/>
                <w:lang w:val="en-US" w:eastAsia="en-US"/>
              </w:rPr>
              <w:t>Current YoY %</w:t>
            </w:r>
          </w:p>
        </w:tc>
        <w:tc>
          <w:tcPr>
            <w:tcW w:w="1638" w:type="dxa"/>
            <w:shd w:val="clear" w:color="auto" w:fill="000000" w:themeFill="text1"/>
            <w:tcMar/>
          </w:tcPr>
          <w:p w:rsidRPr="006D0DC6" w:rsidR="10517C93" w:rsidP="10517C93" w14:paraId="697FCD29" w14:textId="1FAB2139">
            <w:pPr>
              <w:rPr>
                <w:rFonts w:cstheme="minorHAnsi"/>
                <w:b/>
                <w:bCs/>
                <w:szCs w:val="20"/>
                <w:lang w:val="en-US" w:eastAsia="en-US"/>
              </w:rPr>
            </w:pPr>
            <w:r w:rsidRPr="006D0DC6">
              <w:rPr>
                <w:rFonts w:cstheme="minorHAnsi"/>
                <w:b/>
                <w:bCs/>
                <w:szCs w:val="20"/>
                <w:lang w:val="en-US" w:eastAsia="en-US"/>
              </w:rPr>
              <w:t xml:space="preserve">2026 </w:t>
            </w:r>
            <w:r w:rsidRPr="006D0DC6" w:rsidR="00C07569">
              <w:rPr>
                <w:rFonts w:cstheme="minorHAnsi"/>
                <w:b/>
                <w:bCs/>
                <w:szCs w:val="20"/>
                <w:lang w:val="en-US" w:eastAsia="en-US"/>
              </w:rPr>
              <w:t>Est.</w:t>
            </w:r>
          </w:p>
        </w:tc>
        <w:tc>
          <w:tcPr>
            <w:tcW w:w="1638" w:type="dxa"/>
            <w:shd w:val="clear" w:color="auto" w:fill="000000" w:themeFill="text1"/>
            <w:tcMar/>
          </w:tcPr>
          <w:p w:rsidRPr="006D0DC6" w:rsidR="10517C93" w:rsidP="10517C93" w14:paraId="61E70D4E" w14:textId="08C08537">
            <w:pPr>
              <w:rPr>
                <w:rFonts w:cstheme="minorHAnsi"/>
                <w:b/>
                <w:bCs/>
                <w:szCs w:val="20"/>
                <w:lang w:val="en-US" w:eastAsia="en-US"/>
              </w:rPr>
            </w:pPr>
            <w:r w:rsidRPr="006D0DC6">
              <w:rPr>
                <w:rFonts w:cstheme="minorHAnsi"/>
                <w:b/>
                <w:bCs/>
                <w:szCs w:val="20"/>
                <w:lang w:val="en-US" w:eastAsia="en-US"/>
              </w:rPr>
              <w:t>YoY % Target</w:t>
            </w:r>
          </w:p>
        </w:tc>
        <w:tc>
          <w:tcPr>
            <w:tcW w:w="1638" w:type="dxa"/>
            <w:shd w:val="clear" w:color="auto" w:fill="000000" w:themeFill="text1"/>
            <w:tcMar/>
          </w:tcPr>
          <w:p w:rsidRPr="006D0DC6" w:rsidR="10517C93" w:rsidP="10517C93" w14:paraId="3C0002CC" w14:textId="2F28C256">
            <w:pPr>
              <w:rPr>
                <w:rFonts w:cstheme="minorHAnsi"/>
                <w:b/>
                <w:bCs/>
                <w:szCs w:val="20"/>
                <w:lang w:val="en-US" w:eastAsia="en-US"/>
              </w:rPr>
            </w:pPr>
            <w:r w:rsidRPr="006D0DC6">
              <w:rPr>
                <w:rFonts w:cstheme="minorHAnsi"/>
                <w:b/>
                <w:bCs/>
                <w:szCs w:val="20"/>
                <w:lang w:val="en-US" w:eastAsia="en-US"/>
              </w:rPr>
              <w:t>2026 Target</w:t>
            </w:r>
          </w:p>
        </w:tc>
        <w:tc>
          <w:tcPr>
            <w:tcW w:w="1638" w:type="dxa"/>
            <w:shd w:val="clear" w:color="auto" w:fill="000000" w:themeFill="text1"/>
            <w:tcMar/>
          </w:tcPr>
          <w:p w:rsidRPr="006D0DC6" w:rsidR="10517C93" w:rsidP="10517C93" w14:paraId="1BC4375F" w14:textId="61B34C5E">
            <w:pPr>
              <w:rPr>
                <w:rFonts w:cstheme="minorHAnsi"/>
                <w:b/>
                <w:bCs/>
                <w:szCs w:val="20"/>
                <w:lang w:val="en-US" w:eastAsia="en-US"/>
              </w:rPr>
            </w:pPr>
            <w:r w:rsidRPr="006D0DC6">
              <w:rPr>
                <w:rFonts w:cstheme="minorHAnsi"/>
                <w:b/>
                <w:bCs/>
                <w:szCs w:val="20"/>
                <w:lang w:val="en-US" w:eastAsia="en-US"/>
              </w:rPr>
              <w:t>Incremental</w:t>
            </w:r>
          </w:p>
        </w:tc>
      </w:tr>
      <w:tr w:rsidTr="1C20B33A" w14:paraId="4C07222B" w14:textId="77777777">
        <w:tblPrEx>
          <w:tblW w:w="15497" w:type="dxa"/>
          <w:tblLook w:val="04A0"/>
        </w:tblPrEx>
        <w:trPr>
          <w:trHeight w:val="227"/>
        </w:trPr>
        <w:tc>
          <w:tcPr>
            <w:tcW w:w="5669" w:type="dxa"/>
            <w:tcMar/>
          </w:tcPr>
          <w:p w:rsidRPr="006D0DC6" w:rsidR="00482AB1" w:rsidP="10517C93" w14:paraId="5BE935BC" w14:textId="6ABEC59A">
            <w:pPr>
              <w:rPr>
                <w:rFonts w:cstheme="minorHAnsi"/>
                <w:b/>
                <w:bCs/>
                <w:szCs w:val="20"/>
                <w:lang w:val="en-US" w:eastAsia="en-US"/>
              </w:rPr>
            </w:pPr>
            <w:r w:rsidRPr="005C4ADE">
              <w:rPr>
                <w:b/>
                <w:szCs w:val="20"/>
                <w:lang w:val="en-US"/>
              </w:rPr>
              <w:t>[</w:t>
            </w:r>
            <w:r>
              <w:rPr>
                <w:b/>
                <w:szCs w:val="20"/>
                <w:lang w:val="en-US"/>
              </w:rPr>
              <w:t>Grow</w:t>
            </w:r>
            <w:r w:rsidRPr="005C4ADE">
              <w:rPr>
                <w:b/>
                <w:szCs w:val="20"/>
                <w:lang w:val="en-US"/>
              </w:rPr>
              <w:t>]</w:t>
            </w:r>
            <w:r>
              <w:rPr>
                <w:b/>
                <w:szCs w:val="20"/>
                <w:lang w:val="en-US"/>
              </w:rPr>
              <w:t>[Analytics] SAP-Data+</w:t>
            </w:r>
          </w:p>
        </w:tc>
        <w:tc>
          <w:tcPr>
            <w:tcW w:w="1638" w:type="dxa"/>
            <w:tcMar/>
          </w:tcPr>
          <w:p w:rsidRPr="006D0DC6" w:rsidR="00482AB1" w:rsidP="10517C93" w14:paraId="1CBF4304" w14:textId="33AF956A">
            <w:pPr>
              <w:rPr>
                <w:rFonts w:cstheme="minorHAnsi"/>
                <w:b/>
                <w:bCs/>
                <w:szCs w:val="20"/>
                <w:lang w:val="en-US" w:eastAsia="en-US"/>
              </w:rPr>
            </w:pPr>
            <w:r>
              <w:rPr>
                <w:lang w:val="en-US"/>
              </w:rPr>
              <w:t>$2.14M</w:t>
            </w:r>
          </w:p>
        </w:tc>
        <w:tc>
          <w:tcPr>
            <w:tcW w:w="1638" w:type="dxa"/>
            <w:tcMar/>
          </w:tcPr>
          <w:p w:rsidRPr="006D0DC6" w:rsidR="00482AB1" w:rsidP="10517C93" w14:paraId="707AC27F" w14:textId="7203CFA2">
            <w:pPr>
              <w:rPr>
                <w:rFonts w:cstheme="minorHAnsi"/>
                <w:b/>
                <w:bCs/>
                <w:szCs w:val="20"/>
                <w:lang w:val="en-US" w:eastAsia="en-US"/>
              </w:rPr>
            </w:pPr>
            <w:r>
              <w:rPr>
                <w:lang w:val="en-US"/>
              </w:rPr>
              <w:t>34.1%</w:t>
            </w:r>
          </w:p>
        </w:tc>
        <w:tc>
          <w:tcPr>
            <w:tcW w:w="1638" w:type="dxa"/>
            <w:tcMar/>
          </w:tcPr>
          <w:p w:rsidRPr="006D0DC6" w:rsidR="00482AB1" w:rsidP="10517C93" w14:paraId="30847E5E" w14:textId="174168AC">
            <w:pPr>
              <w:rPr>
                <w:rFonts w:cstheme="minorHAnsi"/>
                <w:b/>
                <w:bCs/>
                <w:szCs w:val="20"/>
                <w:lang w:val="en-US" w:eastAsia="en-US"/>
              </w:rPr>
            </w:pPr>
            <w:r>
              <w:rPr>
                <w:szCs w:val="20"/>
                <w:lang w:val="en-US"/>
              </w:rPr>
              <w:t>$2.87M</w:t>
            </w:r>
          </w:p>
        </w:tc>
        <w:tc>
          <w:tcPr>
            <w:tcW w:w="1638" w:type="dxa"/>
            <w:tcMar/>
          </w:tcPr>
          <w:p w:rsidRPr="006D0DC6" w:rsidR="00482AB1" w:rsidP="10517C93" w14:paraId="65F0BC21" w14:textId="43595AD6">
            <w:pPr>
              <w:rPr>
                <w:rFonts w:cstheme="minorHAnsi"/>
                <w:b/>
                <w:bCs/>
                <w:szCs w:val="20"/>
                <w:lang w:val="en-US" w:eastAsia="en-US"/>
              </w:rPr>
            </w:pPr>
            <w:r>
              <w:rPr>
                <w:lang w:val="en-US"/>
              </w:rPr>
              <w:t>40%</w:t>
            </w:r>
          </w:p>
        </w:tc>
        <w:tc>
          <w:tcPr>
            <w:tcW w:w="1638" w:type="dxa"/>
            <w:tcMar/>
          </w:tcPr>
          <w:p w:rsidRPr="006D0DC6" w:rsidR="00482AB1" w:rsidP="10517C93" w14:paraId="5F6E31FA" w14:textId="55FEA11A">
            <w:pPr>
              <w:rPr>
                <w:rFonts w:cstheme="minorHAnsi"/>
                <w:b/>
                <w:bCs/>
                <w:szCs w:val="20"/>
                <w:lang w:val="en-US" w:eastAsia="en-US"/>
              </w:rPr>
            </w:pPr>
            <w:r>
              <w:rPr>
                <w:lang w:val="en-US"/>
              </w:rPr>
              <w:t>$3M</w:t>
            </w:r>
          </w:p>
        </w:tc>
        <w:tc>
          <w:tcPr>
            <w:tcW w:w="1638" w:type="dxa"/>
            <w:tcMar/>
          </w:tcPr>
          <w:p w:rsidRPr="006D0DC6" w:rsidR="00482AB1" w:rsidP="10517C93" w14:paraId="2180248E" w14:textId="247748B9">
            <w:pPr>
              <w:rPr>
                <w:rFonts w:cstheme="minorHAnsi"/>
                <w:b/>
                <w:bCs/>
                <w:szCs w:val="20"/>
                <w:lang w:val="en-US" w:eastAsia="en-US"/>
              </w:rPr>
            </w:pPr>
            <w:r>
              <w:rPr>
                <w:lang w:val="en-US"/>
              </w:rPr>
              <w:t>$</w:t>
            </w:r>
            <w:r w:rsidRPr="00B163F5">
              <w:rPr>
                <w:lang w:val="en-US"/>
              </w:rPr>
              <w:t>0.1</w:t>
            </w:r>
            <w:r>
              <w:rPr>
                <w:lang w:val="en-US"/>
              </w:rPr>
              <w:t>2M</w:t>
            </w:r>
          </w:p>
        </w:tc>
      </w:tr>
      <w:tr w:rsidTr="1C20B33A" w14:paraId="37C7E34C" w14:textId="77777777">
        <w:tblPrEx>
          <w:tblW w:w="15497" w:type="dxa"/>
          <w:tblLook w:val="04A0"/>
        </w:tblPrEx>
        <w:trPr>
          <w:trHeight w:val="227"/>
        </w:trPr>
        <w:tc>
          <w:tcPr>
            <w:tcW w:w="5669" w:type="dxa"/>
            <w:tcMar/>
          </w:tcPr>
          <w:p w:rsidRPr="006D0DC6" w:rsidR="00482AB1" w:rsidP="10517C93" w14:paraId="260C3479" w14:textId="74F3248E">
            <w:pPr>
              <w:rPr>
                <w:rFonts w:cstheme="minorHAnsi"/>
                <w:b/>
                <w:bCs/>
                <w:szCs w:val="20"/>
                <w:lang w:val="en-US" w:eastAsia="en-US"/>
              </w:rPr>
            </w:pPr>
            <w:r>
              <w:rPr>
                <w:b/>
                <w:szCs w:val="20"/>
                <w:lang w:val="en-US"/>
              </w:rPr>
              <w:t xml:space="preserve">[Grow][Containers] </w:t>
            </w:r>
            <w:r>
              <w:rPr>
                <w:b/>
                <w:szCs w:val="20"/>
                <w:lang w:val="en-US"/>
              </w:rPr>
              <w:t>FlexAI</w:t>
            </w:r>
            <w:r>
              <w:rPr>
                <w:b/>
                <w:szCs w:val="20"/>
                <w:lang w:val="en-US"/>
              </w:rPr>
              <w:t>, MODNET</w:t>
            </w:r>
          </w:p>
        </w:tc>
        <w:tc>
          <w:tcPr>
            <w:tcW w:w="1638" w:type="dxa"/>
            <w:tcMar/>
          </w:tcPr>
          <w:p w:rsidRPr="006D0DC6" w:rsidR="00482AB1" w:rsidP="10517C93" w14:paraId="3D45D05C" w14:textId="2ECE4037">
            <w:pPr>
              <w:rPr>
                <w:rFonts w:cstheme="minorHAnsi"/>
                <w:b/>
                <w:bCs/>
                <w:szCs w:val="20"/>
                <w:lang w:val="en-US" w:eastAsia="en-US"/>
              </w:rPr>
            </w:pPr>
            <w:r>
              <w:rPr>
                <w:lang w:val="en-US"/>
              </w:rPr>
              <w:t>$2.11M</w:t>
            </w:r>
          </w:p>
        </w:tc>
        <w:tc>
          <w:tcPr>
            <w:tcW w:w="1638" w:type="dxa"/>
            <w:tcMar/>
          </w:tcPr>
          <w:p w:rsidRPr="006D0DC6" w:rsidR="00482AB1" w:rsidP="10517C93" w14:paraId="3A57416C" w14:textId="398255B9">
            <w:pPr>
              <w:rPr>
                <w:rFonts w:cstheme="minorHAnsi"/>
                <w:b/>
                <w:bCs/>
                <w:szCs w:val="20"/>
                <w:lang w:val="en-US" w:eastAsia="en-US"/>
              </w:rPr>
            </w:pPr>
            <w:r>
              <w:rPr>
                <w:lang w:val="en-US"/>
              </w:rPr>
              <w:t>53.5%</w:t>
            </w:r>
          </w:p>
        </w:tc>
        <w:tc>
          <w:tcPr>
            <w:tcW w:w="1638" w:type="dxa"/>
            <w:tcMar/>
          </w:tcPr>
          <w:p w:rsidRPr="006D0DC6" w:rsidR="00482AB1" w:rsidP="10517C93" w14:paraId="4075AA92" w14:textId="581F6895">
            <w:pPr>
              <w:rPr>
                <w:rFonts w:cstheme="minorHAnsi"/>
                <w:b/>
                <w:bCs/>
                <w:szCs w:val="20"/>
                <w:lang w:val="en-US" w:eastAsia="en-US"/>
              </w:rPr>
            </w:pPr>
            <w:r>
              <w:rPr>
                <w:szCs w:val="20"/>
                <w:lang w:val="en-US"/>
              </w:rPr>
              <w:t>$3.24M</w:t>
            </w:r>
          </w:p>
        </w:tc>
        <w:tc>
          <w:tcPr>
            <w:tcW w:w="1638" w:type="dxa"/>
            <w:tcMar/>
          </w:tcPr>
          <w:p w:rsidRPr="006D0DC6" w:rsidR="00482AB1" w:rsidP="10517C93" w14:paraId="7D1D70D0" w14:textId="47FBF5D1">
            <w:pPr>
              <w:rPr>
                <w:rFonts w:cstheme="minorHAnsi"/>
                <w:b/>
                <w:bCs/>
                <w:szCs w:val="20"/>
                <w:lang w:val="en-US" w:eastAsia="en-US"/>
              </w:rPr>
            </w:pPr>
            <w:r>
              <w:rPr>
                <w:lang w:val="en-US"/>
              </w:rPr>
              <w:t>60%</w:t>
            </w:r>
          </w:p>
        </w:tc>
        <w:tc>
          <w:tcPr>
            <w:tcW w:w="1638" w:type="dxa"/>
            <w:tcMar/>
          </w:tcPr>
          <w:p w:rsidRPr="006D0DC6" w:rsidR="00482AB1" w:rsidP="10517C93" w14:paraId="6D7DCA3B" w14:textId="28123D07">
            <w:pPr>
              <w:rPr>
                <w:rFonts w:cstheme="minorHAnsi"/>
                <w:b/>
                <w:bCs/>
                <w:szCs w:val="20"/>
                <w:lang w:val="en-US" w:eastAsia="en-US"/>
              </w:rPr>
            </w:pPr>
            <w:r>
              <w:rPr>
                <w:lang w:val="en-US"/>
              </w:rPr>
              <w:t>$</w:t>
            </w:r>
            <w:r w:rsidRPr="00B25973">
              <w:rPr>
                <w:lang w:val="en-US"/>
              </w:rPr>
              <w:t>3.37</w:t>
            </w:r>
            <w:r>
              <w:rPr>
                <w:lang w:val="en-US"/>
              </w:rPr>
              <w:t>M</w:t>
            </w:r>
          </w:p>
        </w:tc>
        <w:tc>
          <w:tcPr>
            <w:tcW w:w="1638" w:type="dxa"/>
            <w:tcMar/>
          </w:tcPr>
          <w:p w:rsidRPr="006D0DC6" w:rsidR="00482AB1" w:rsidP="10517C93" w14:paraId="0DC41E37" w14:textId="5EBBF0CF">
            <w:pPr>
              <w:rPr>
                <w:rFonts w:cstheme="minorHAnsi"/>
                <w:b/>
                <w:bCs/>
                <w:szCs w:val="20"/>
                <w:lang w:val="en-US" w:eastAsia="en-US"/>
              </w:rPr>
            </w:pPr>
            <w:r>
              <w:rPr>
                <w:lang w:val="en-US"/>
              </w:rPr>
              <w:t>$</w:t>
            </w:r>
            <w:r w:rsidRPr="00B163F5">
              <w:rPr>
                <w:lang w:val="en-US"/>
              </w:rPr>
              <w:t>0.13</w:t>
            </w:r>
            <w:r>
              <w:rPr>
                <w:lang w:val="en-US"/>
              </w:rPr>
              <w:t>M</w:t>
            </w:r>
          </w:p>
        </w:tc>
      </w:tr>
      <w:tr w:rsidTr="1C20B33A" w14:paraId="696D020B" w14:textId="77777777">
        <w:tblPrEx>
          <w:tblW w:w="15497" w:type="dxa"/>
          <w:tblLook w:val="04A0"/>
        </w:tblPrEx>
        <w:trPr>
          <w:trHeight w:val="227"/>
        </w:trPr>
        <w:tc>
          <w:tcPr>
            <w:tcW w:w="5669" w:type="dxa"/>
            <w:tcMar/>
          </w:tcPr>
          <w:p w:rsidRPr="006D0DC6" w:rsidR="00482AB1" w:rsidP="10517C93" w14:paraId="411DF4CA" w14:textId="6B122909">
            <w:pPr>
              <w:rPr>
                <w:rFonts w:cstheme="minorHAnsi"/>
                <w:b/>
                <w:bCs/>
                <w:szCs w:val="20"/>
                <w:lang w:val="en-US" w:eastAsia="en-US"/>
              </w:rPr>
            </w:pPr>
            <w:r>
              <w:rPr>
                <w:b/>
                <w:szCs w:val="20"/>
                <w:lang w:val="en-US"/>
              </w:rPr>
              <w:t xml:space="preserve">[Grow][Databases] Lead with Native DB, MODNET </w:t>
            </w:r>
          </w:p>
        </w:tc>
        <w:tc>
          <w:tcPr>
            <w:tcW w:w="1638" w:type="dxa"/>
            <w:tcMar/>
          </w:tcPr>
          <w:p w:rsidRPr="006D0DC6" w:rsidR="00482AB1" w:rsidP="10517C93" w14:paraId="3544B06A" w14:textId="32BD376E">
            <w:pPr>
              <w:rPr>
                <w:rFonts w:cstheme="minorHAnsi"/>
                <w:b/>
                <w:bCs/>
                <w:szCs w:val="20"/>
                <w:lang w:val="en-US" w:eastAsia="en-US"/>
              </w:rPr>
            </w:pPr>
            <w:r>
              <w:rPr>
                <w:lang w:val="en-US"/>
              </w:rPr>
              <w:t>$4.6M</w:t>
            </w:r>
          </w:p>
        </w:tc>
        <w:tc>
          <w:tcPr>
            <w:tcW w:w="1638" w:type="dxa"/>
            <w:tcMar/>
          </w:tcPr>
          <w:p w:rsidRPr="006D0DC6" w:rsidR="00482AB1" w:rsidP="10517C93" w14:paraId="2730B3D7" w14:textId="200445DD">
            <w:pPr>
              <w:rPr>
                <w:rFonts w:cstheme="minorHAnsi"/>
                <w:b/>
                <w:bCs/>
                <w:szCs w:val="20"/>
                <w:lang w:val="en-US" w:eastAsia="en-US"/>
              </w:rPr>
            </w:pPr>
            <w:r>
              <w:rPr>
                <w:lang w:val="en-US"/>
              </w:rPr>
              <w:t>15.6%</w:t>
            </w:r>
          </w:p>
        </w:tc>
        <w:tc>
          <w:tcPr>
            <w:tcW w:w="1638" w:type="dxa"/>
            <w:tcMar/>
          </w:tcPr>
          <w:p w:rsidRPr="006D0DC6" w:rsidR="00482AB1" w:rsidP="10517C93" w14:paraId="12701713" w14:textId="5EF8ED06">
            <w:pPr>
              <w:rPr>
                <w:rFonts w:cstheme="minorHAnsi"/>
                <w:b/>
                <w:bCs/>
                <w:szCs w:val="20"/>
                <w:lang w:val="en-US" w:eastAsia="en-US"/>
              </w:rPr>
            </w:pPr>
            <w:r>
              <w:rPr>
                <w:szCs w:val="20"/>
                <w:lang w:val="en-US"/>
              </w:rPr>
              <w:t>$5.35M</w:t>
            </w:r>
          </w:p>
        </w:tc>
        <w:tc>
          <w:tcPr>
            <w:tcW w:w="1638" w:type="dxa"/>
            <w:tcMar/>
          </w:tcPr>
          <w:p w:rsidRPr="006D0DC6" w:rsidR="00482AB1" w:rsidP="10517C93" w14:paraId="7131F0D1" w14:textId="0EA9F2CC">
            <w:pPr>
              <w:rPr>
                <w:rFonts w:cstheme="minorHAnsi"/>
                <w:b/>
                <w:bCs/>
                <w:szCs w:val="20"/>
                <w:lang w:val="en-US" w:eastAsia="en-US"/>
              </w:rPr>
            </w:pPr>
            <w:r>
              <w:rPr>
                <w:lang w:val="en-US"/>
              </w:rPr>
              <w:t>20%</w:t>
            </w:r>
          </w:p>
        </w:tc>
        <w:tc>
          <w:tcPr>
            <w:tcW w:w="1638" w:type="dxa"/>
            <w:tcMar/>
          </w:tcPr>
          <w:p w:rsidRPr="006D0DC6" w:rsidR="00482AB1" w:rsidP="10517C93" w14:paraId="23F0759E" w14:textId="28D43A00">
            <w:pPr>
              <w:rPr>
                <w:rFonts w:cstheme="minorHAnsi"/>
                <w:b/>
                <w:bCs/>
                <w:szCs w:val="20"/>
                <w:lang w:val="en-US" w:eastAsia="en-US"/>
              </w:rPr>
            </w:pPr>
            <w:r>
              <w:rPr>
                <w:lang w:val="en-US"/>
              </w:rPr>
              <w:t>$</w:t>
            </w:r>
            <w:r w:rsidRPr="00B25973">
              <w:rPr>
                <w:lang w:val="en-US"/>
              </w:rPr>
              <w:t>5.5</w:t>
            </w:r>
            <w:r>
              <w:rPr>
                <w:lang w:val="en-US"/>
              </w:rPr>
              <w:t>5M</w:t>
            </w:r>
          </w:p>
        </w:tc>
        <w:tc>
          <w:tcPr>
            <w:tcW w:w="1638" w:type="dxa"/>
            <w:tcMar/>
          </w:tcPr>
          <w:p w:rsidRPr="006D0DC6" w:rsidR="00482AB1" w:rsidP="10517C93" w14:paraId="5ADCF342" w14:textId="70C1ED2F">
            <w:pPr>
              <w:rPr>
                <w:rFonts w:cstheme="minorHAnsi"/>
                <w:b/>
                <w:bCs/>
                <w:szCs w:val="20"/>
                <w:lang w:val="en-US" w:eastAsia="en-US"/>
              </w:rPr>
            </w:pPr>
            <w:r>
              <w:rPr>
                <w:lang w:val="en-US"/>
              </w:rPr>
              <w:t>$0.20M</w:t>
            </w:r>
          </w:p>
        </w:tc>
      </w:tr>
      <w:tr w:rsidTr="1C20B33A" w14:paraId="22AF7E16" w14:textId="77777777">
        <w:tblPrEx>
          <w:tblW w:w="15497" w:type="dxa"/>
          <w:tblLook w:val="04A0"/>
        </w:tblPrEx>
        <w:trPr>
          <w:trHeight w:val="227"/>
        </w:trPr>
        <w:tc>
          <w:tcPr>
            <w:tcW w:w="5669" w:type="dxa"/>
            <w:tcMar/>
          </w:tcPr>
          <w:p w:rsidRPr="006D0DC6" w:rsidR="00482AB1" w:rsidP="10517C93" w14:paraId="627407FF" w14:textId="5AB52673">
            <w:pPr>
              <w:rPr>
                <w:rFonts w:cstheme="minorHAnsi"/>
                <w:b/>
                <w:bCs/>
                <w:szCs w:val="20"/>
                <w:lang w:val="en-US" w:eastAsia="en-US"/>
              </w:rPr>
            </w:pPr>
            <w:r w:rsidRPr="745C9765">
              <w:rPr>
                <w:b/>
              </w:rPr>
              <w:t>[Grow</w:t>
            </w:r>
            <w:r w:rsidRPr="745C9765">
              <w:rPr>
                <w:b/>
              </w:rPr>
              <w:t>][</w:t>
            </w:r>
            <w:r w:rsidRPr="745C9765">
              <w:rPr>
                <w:b/>
              </w:rPr>
              <w:t>Efficient Compute]</w:t>
            </w:r>
            <w:r>
              <w:rPr>
                <w:b/>
                <w:szCs w:val="20"/>
                <w:lang w:val="en-US"/>
              </w:rPr>
              <w:t xml:space="preserve"> Efficient App Mod with Graviton</w:t>
            </w:r>
          </w:p>
        </w:tc>
        <w:tc>
          <w:tcPr>
            <w:tcW w:w="1638" w:type="dxa"/>
            <w:tcMar/>
          </w:tcPr>
          <w:p w:rsidRPr="006D0DC6" w:rsidR="00482AB1" w:rsidP="10517C93" w14:paraId="1863AE5C" w14:textId="7290E5B6">
            <w:pPr>
              <w:rPr>
                <w:rFonts w:cstheme="minorHAnsi"/>
                <w:b/>
                <w:bCs/>
                <w:szCs w:val="20"/>
                <w:lang w:val="en-US" w:eastAsia="en-US"/>
              </w:rPr>
            </w:pPr>
            <w:commentRangeStart w:id="61"/>
            <w:commentRangeEnd w:id="61"/>
            <w:r>
              <w:rPr>
                <w:rStyle w:val="CommentReference"/>
              </w:rPr>
              <w:commentReference w:id="61"/>
            </w:r>
            <w:r>
              <w:rPr>
                <w:lang w:val="en-US"/>
              </w:rPr>
              <w:t>$22</w:t>
            </w:r>
            <w:r>
              <w:rPr>
                <w:lang w:val="en-US"/>
              </w:rPr>
              <w:t>.3M</w:t>
            </w:r>
          </w:p>
        </w:tc>
        <w:tc>
          <w:tcPr>
            <w:tcW w:w="1638" w:type="dxa"/>
            <w:tcMar/>
          </w:tcPr>
          <w:p w:rsidRPr="006D0DC6" w:rsidR="00482AB1" w:rsidP="10517C93" w14:paraId="4324C867" w14:textId="3BC97273">
            <w:pPr>
              <w:rPr>
                <w:rFonts w:cstheme="minorHAnsi"/>
                <w:b/>
                <w:bCs/>
                <w:szCs w:val="20"/>
                <w:lang w:val="en-US" w:eastAsia="en-US"/>
              </w:rPr>
            </w:pPr>
            <w:r>
              <w:rPr>
                <w:lang w:val="en-US"/>
              </w:rPr>
              <w:t>141.</w:t>
            </w:r>
            <w:r>
              <w:rPr>
                <w:lang w:val="en-US"/>
              </w:rPr>
              <w:t>1%</w:t>
            </w:r>
          </w:p>
        </w:tc>
        <w:tc>
          <w:tcPr>
            <w:tcW w:w="1638" w:type="dxa"/>
            <w:tcMar/>
          </w:tcPr>
          <w:p w:rsidRPr="006D0DC6" w:rsidR="00482AB1" w:rsidP="10517C93" w14:paraId="7528EE1B" w14:textId="3A387EDE">
            <w:pPr>
              <w:rPr>
                <w:rFonts w:cstheme="minorHAnsi"/>
                <w:b/>
                <w:bCs/>
                <w:szCs w:val="20"/>
                <w:lang w:val="en-US" w:eastAsia="en-US"/>
              </w:rPr>
            </w:pPr>
            <w:r>
              <w:rPr>
                <w:lang w:val="en-US"/>
              </w:rPr>
              <w:t>$53.98M</w:t>
            </w:r>
          </w:p>
        </w:tc>
        <w:tc>
          <w:tcPr>
            <w:tcW w:w="1638" w:type="dxa"/>
            <w:tcMar/>
          </w:tcPr>
          <w:p w:rsidRPr="006D0DC6" w:rsidR="00482AB1" w:rsidP="10517C93" w14:paraId="3E438815" w14:textId="2467E35E">
            <w:pPr>
              <w:rPr>
                <w:rFonts w:cstheme="minorHAnsi"/>
                <w:b/>
                <w:bCs/>
                <w:szCs w:val="20"/>
                <w:lang w:val="en-US" w:eastAsia="en-US"/>
              </w:rPr>
            </w:pPr>
            <w:r>
              <w:rPr>
                <w:lang w:val="en-US"/>
              </w:rPr>
              <w:t>150%</w:t>
            </w:r>
          </w:p>
        </w:tc>
        <w:tc>
          <w:tcPr>
            <w:tcW w:w="1638" w:type="dxa"/>
            <w:tcMar/>
          </w:tcPr>
          <w:p w:rsidRPr="006D0DC6" w:rsidR="00482AB1" w:rsidP="10517C93" w14:paraId="3FC85449" w14:textId="498C8FB8">
            <w:pPr>
              <w:rPr>
                <w:rFonts w:cstheme="minorHAnsi"/>
                <w:b/>
                <w:bCs/>
                <w:szCs w:val="20"/>
                <w:lang w:val="en-US" w:eastAsia="en-US"/>
              </w:rPr>
            </w:pPr>
            <w:r>
              <w:rPr>
                <w:lang w:val="en-US"/>
              </w:rPr>
              <w:t>$</w:t>
            </w:r>
            <w:r w:rsidRPr="000F30CD">
              <w:rPr>
                <w:lang w:val="en-US"/>
              </w:rPr>
              <w:t>55.</w:t>
            </w:r>
            <w:r w:rsidR="00CF5781">
              <w:rPr>
                <w:lang w:val="en-US"/>
              </w:rPr>
              <w:t>4</w:t>
            </w:r>
            <w:r>
              <w:rPr>
                <w:lang w:val="en-US"/>
              </w:rPr>
              <w:t>7M</w:t>
            </w:r>
          </w:p>
        </w:tc>
        <w:tc>
          <w:tcPr>
            <w:tcW w:w="1638" w:type="dxa"/>
            <w:tcMar/>
          </w:tcPr>
          <w:p w:rsidRPr="006D0DC6" w:rsidR="00482AB1" w:rsidP="10517C93" w14:paraId="03565961" w14:textId="6D641144">
            <w:pPr>
              <w:rPr>
                <w:rFonts w:cstheme="minorHAnsi"/>
                <w:b/>
                <w:bCs/>
                <w:szCs w:val="20"/>
                <w:lang w:val="en-US" w:eastAsia="en-US"/>
              </w:rPr>
            </w:pPr>
            <w:r>
              <w:rPr>
                <w:lang w:val="en-US"/>
              </w:rPr>
              <w:t>$1.</w:t>
            </w:r>
            <w:r w:rsidR="000E4D8F">
              <w:rPr>
                <w:lang w:val="en-US"/>
              </w:rPr>
              <w:t>4</w:t>
            </w:r>
            <w:r>
              <w:rPr>
                <w:lang w:val="en-US"/>
              </w:rPr>
              <w:t>8M</w:t>
            </w:r>
          </w:p>
        </w:tc>
      </w:tr>
      <w:tr w:rsidTr="1C20B33A" w14:paraId="473FF1B0" w14:textId="77777777">
        <w:tblPrEx>
          <w:tblW w:w="15497" w:type="dxa"/>
          <w:tblLook w:val="04A0"/>
        </w:tblPrEx>
        <w:trPr>
          <w:trHeight w:val="227"/>
        </w:trPr>
        <w:tc>
          <w:tcPr>
            <w:tcW w:w="5669" w:type="dxa"/>
            <w:tcMar/>
          </w:tcPr>
          <w:p w:rsidRPr="006D0DC6" w:rsidR="00482AB1" w:rsidP="10517C93" w14:paraId="4184CD09" w14:textId="3444A700">
            <w:pPr>
              <w:rPr>
                <w:rFonts w:cstheme="minorHAnsi"/>
                <w:b/>
                <w:bCs/>
                <w:szCs w:val="20"/>
                <w:lang w:val="en-US" w:eastAsia="en-US"/>
              </w:rPr>
            </w:pPr>
            <w:r>
              <w:rPr>
                <w:b/>
                <w:szCs w:val="20"/>
                <w:lang w:val="en-US"/>
              </w:rPr>
              <w:t xml:space="preserve">[Protect &amp; </w:t>
            </w:r>
            <w:r>
              <w:rPr>
                <w:b/>
                <w:szCs w:val="20"/>
                <w:lang w:val="en-US"/>
              </w:rPr>
              <w:t>Expand][</w:t>
            </w:r>
            <w:r>
              <w:rPr>
                <w:b/>
                <w:szCs w:val="20"/>
                <w:lang w:val="en-US"/>
              </w:rPr>
              <w:t>Analytics] SAP-Data+</w:t>
            </w:r>
          </w:p>
        </w:tc>
        <w:tc>
          <w:tcPr>
            <w:tcW w:w="1638" w:type="dxa"/>
            <w:tcMar/>
          </w:tcPr>
          <w:p w:rsidRPr="006D0DC6" w:rsidR="00482AB1" w:rsidP="10517C93" w14:paraId="1EBAB135" w14:textId="48C78537">
            <w:pPr>
              <w:rPr>
                <w:rFonts w:cstheme="minorHAnsi"/>
                <w:b/>
                <w:bCs/>
                <w:szCs w:val="20"/>
                <w:lang w:val="en-US" w:eastAsia="en-US"/>
              </w:rPr>
            </w:pPr>
            <w:r>
              <w:rPr>
                <w:lang w:val="en-US"/>
              </w:rPr>
              <w:t>$13.8M</w:t>
            </w:r>
          </w:p>
        </w:tc>
        <w:tc>
          <w:tcPr>
            <w:tcW w:w="1638" w:type="dxa"/>
            <w:tcMar/>
          </w:tcPr>
          <w:p w:rsidRPr="006D0DC6" w:rsidR="00482AB1" w:rsidP="10517C93" w14:paraId="7B2CF70C" w14:textId="294E5D22">
            <w:pPr>
              <w:rPr>
                <w:rFonts w:cstheme="minorHAnsi"/>
                <w:b/>
                <w:bCs/>
                <w:szCs w:val="20"/>
                <w:lang w:val="en-US" w:eastAsia="en-US"/>
              </w:rPr>
            </w:pPr>
            <w:r>
              <w:rPr>
                <w:lang w:val="en-US"/>
              </w:rPr>
              <w:t>16.1%</w:t>
            </w:r>
          </w:p>
        </w:tc>
        <w:tc>
          <w:tcPr>
            <w:tcW w:w="1638" w:type="dxa"/>
            <w:tcMar/>
          </w:tcPr>
          <w:p w:rsidRPr="006D0DC6" w:rsidR="00482AB1" w:rsidP="10517C93" w14:paraId="070E7B6D" w14:textId="3E57A623">
            <w:pPr>
              <w:rPr>
                <w:rFonts w:cstheme="minorHAnsi"/>
                <w:b/>
                <w:bCs/>
                <w:szCs w:val="20"/>
                <w:lang w:val="en-US" w:eastAsia="en-US"/>
              </w:rPr>
            </w:pPr>
            <w:r>
              <w:rPr>
                <w:szCs w:val="20"/>
                <w:lang w:val="en-US"/>
              </w:rPr>
              <w:t>$16.04M</w:t>
            </w:r>
          </w:p>
        </w:tc>
        <w:tc>
          <w:tcPr>
            <w:tcW w:w="1638" w:type="dxa"/>
            <w:tcMar/>
          </w:tcPr>
          <w:p w:rsidRPr="006D0DC6" w:rsidR="00482AB1" w:rsidP="10517C93" w14:paraId="51A1C602" w14:textId="438D5CD0">
            <w:pPr>
              <w:rPr>
                <w:rFonts w:cstheme="minorHAnsi"/>
                <w:b/>
                <w:bCs/>
                <w:szCs w:val="20"/>
                <w:lang w:val="en-US" w:eastAsia="en-US"/>
              </w:rPr>
            </w:pPr>
            <w:r>
              <w:rPr>
                <w:lang w:val="en-US"/>
              </w:rPr>
              <w:t>19%</w:t>
            </w:r>
          </w:p>
        </w:tc>
        <w:tc>
          <w:tcPr>
            <w:tcW w:w="1638" w:type="dxa"/>
            <w:tcMar/>
          </w:tcPr>
          <w:p w:rsidRPr="006D0DC6" w:rsidR="00482AB1" w:rsidP="10517C93" w14:paraId="46362A85" w14:textId="212E7813">
            <w:pPr>
              <w:rPr>
                <w:rFonts w:cstheme="minorHAnsi"/>
                <w:b/>
                <w:bCs/>
                <w:szCs w:val="20"/>
                <w:lang w:val="en-US" w:eastAsia="en-US"/>
              </w:rPr>
            </w:pPr>
            <w:r>
              <w:rPr>
                <w:lang w:val="en-US"/>
              </w:rPr>
              <w:t>$</w:t>
            </w:r>
            <w:r w:rsidRPr="006E3CC7">
              <w:rPr>
                <w:lang w:val="en-US"/>
              </w:rPr>
              <w:t>16.4</w:t>
            </w:r>
            <w:r>
              <w:rPr>
                <w:lang w:val="en-US"/>
              </w:rPr>
              <w:t>4M</w:t>
            </w:r>
          </w:p>
        </w:tc>
        <w:tc>
          <w:tcPr>
            <w:tcW w:w="1638" w:type="dxa"/>
            <w:tcMar/>
          </w:tcPr>
          <w:p w:rsidRPr="006D0DC6" w:rsidR="00482AB1" w:rsidP="10517C93" w14:paraId="270A0A75" w14:textId="0EC12295">
            <w:pPr>
              <w:rPr>
                <w:rFonts w:cstheme="minorHAnsi"/>
                <w:b/>
                <w:bCs/>
                <w:szCs w:val="20"/>
                <w:lang w:val="en-US" w:eastAsia="en-US"/>
              </w:rPr>
            </w:pPr>
            <w:r>
              <w:rPr>
                <w:lang w:val="en-US"/>
              </w:rPr>
              <w:t>$</w:t>
            </w:r>
            <w:r w:rsidRPr="005860B4">
              <w:rPr>
                <w:lang w:val="en-US"/>
              </w:rPr>
              <w:t>0.</w:t>
            </w:r>
            <w:r>
              <w:rPr>
                <w:lang w:val="en-US"/>
              </w:rPr>
              <w:t>40M</w:t>
            </w:r>
          </w:p>
        </w:tc>
      </w:tr>
      <w:tr w:rsidTr="1C20B33A" w14:paraId="39343C1C" w14:textId="77777777">
        <w:tblPrEx>
          <w:tblW w:w="15497" w:type="dxa"/>
          <w:tblLook w:val="04A0"/>
        </w:tblPrEx>
        <w:trPr>
          <w:trHeight w:val="227"/>
        </w:trPr>
        <w:tc>
          <w:tcPr>
            <w:tcW w:w="5669" w:type="dxa"/>
            <w:tcMar/>
          </w:tcPr>
          <w:p w:rsidRPr="006D0DC6" w:rsidR="00482AB1" w:rsidP="10517C93" w14:paraId="7B27B5D7" w14:textId="22587204">
            <w:pPr>
              <w:rPr>
                <w:rFonts w:cstheme="minorHAnsi"/>
                <w:b/>
                <w:bCs/>
                <w:szCs w:val="20"/>
                <w:lang w:val="en-US" w:eastAsia="en-US"/>
              </w:rPr>
            </w:pPr>
            <w:r>
              <w:rPr>
                <w:b/>
                <w:szCs w:val="20"/>
                <w:lang w:val="en-US"/>
              </w:rPr>
              <w:t xml:space="preserve">[Protect &amp; </w:t>
            </w:r>
            <w:r>
              <w:rPr>
                <w:b/>
                <w:szCs w:val="20"/>
                <w:lang w:val="en-US"/>
              </w:rPr>
              <w:t>Expand][</w:t>
            </w:r>
            <w:r>
              <w:rPr>
                <w:b/>
                <w:szCs w:val="20"/>
                <w:lang w:val="en-US"/>
              </w:rPr>
              <w:t xml:space="preserve">Containers] </w:t>
            </w:r>
            <w:r>
              <w:rPr>
                <w:b/>
                <w:szCs w:val="20"/>
                <w:lang w:val="en-US"/>
              </w:rPr>
              <w:t>FlexAI</w:t>
            </w:r>
            <w:r>
              <w:rPr>
                <w:b/>
                <w:szCs w:val="20"/>
                <w:lang w:val="en-US"/>
              </w:rPr>
              <w:t>, MODNET</w:t>
            </w:r>
          </w:p>
        </w:tc>
        <w:tc>
          <w:tcPr>
            <w:tcW w:w="1638" w:type="dxa"/>
            <w:tcMar/>
          </w:tcPr>
          <w:p w:rsidRPr="006D0DC6" w:rsidR="00482AB1" w:rsidP="10517C93" w14:paraId="3D77EF31" w14:textId="361ACCA9">
            <w:pPr>
              <w:rPr>
                <w:rFonts w:cstheme="minorHAnsi"/>
                <w:b/>
                <w:bCs/>
                <w:szCs w:val="20"/>
                <w:lang w:val="en-US" w:eastAsia="en-US"/>
              </w:rPr>
            </w:pPr>
            <w:r>
              <w:rPr>
                <w:lang w:val="en-US"/>
              </w:rPr>
              <w:t>$6.5M</w:t>
            </w:r>
          </w:p>
        </w:tc>
        <w:tc>
          <w:tcPr>
            <w:tcW w:w="1638" w:type="dxa"/>
            <w:tcMar/>
          </w:tcPr>
          <w:p w:rsidRPr="006D0DC6" w:rsidR="00482AB1" w:rsidP="10517C93" w14:paraId="3D200ED5" w14:textId="3D2A34A1">
            <w:pPr>
              <w:rPr>
                <w:rFonts w:cstheme="minorHAnsi"/>
                <w:b/>
                <w:bCs/>
                <w:szCs w:val="20"/>
                <w:lang w:val="en-US" w:eastAsia="en-US"/>
              </w:rPr>
            </w:pPr>
            <w:r>
              <w:rPr>
                <w:lang w:val="en-US"/>
              </w:rPr>
              <w:t>14.3%</w:t>
            </w:r>
          </w:p>
        </w:tc>
        <w:tc>
          <w:tcPr>
            <w:tcW w:w="1638" w:type="dxa"/>
            <w:tcMar/>
          </w:tcPr>
          <w:p w:rsidRPr="006D0DC6" w:rsidR="00482AB1" w:rsidP="10517C93" w14:paraId="11E5C7AA" w14:textId="1731D809">
            <w:pPr>
              <w:rPr>
                <w:rFonts w:cstheme="minorHAnsi"/>
                <w:b/>
                <w:bCs/>
                <w:szCs w:val="20"/>
                <w:lang w:val="en-US" w:eastAsia="en-US"/>
              </w:rPr>
            </w:pPr>
            <w:r>
              <w:rPr>
                <w:szCs w:val="20"/>
                <w:lang w:val="en-US"/>
              </w:rPr>
              <w:t>$7.47M</w:t>
            </w:r>
          </w:p>
        </w:tc>
        <w:tc>
          <w:tcPr>
            <w:tcW w:w="1638" w:type="dxa"/>
            <w:tcMar/>
          </w:tcPr>
          <w:p w:rsidRPr="006D0DC6" w:rsidR="00482AB1" w:rsidP="10517C93" w14:paraId="372986C5" w14:textId="6E39990C">
            <w:pPr>
              <w:rPr>
                <w:rFonts w:cstheme="minorHAnsi"/>
                <w:b/>
                <w:bCs/>
                <w:szCs w:val="20"/>
                <w:lang w:val="en-US" w:eastAsia="en-US"/>
              </w:rPr>
            </w:pPr>
            <w:r>
              <w:rPr>
                <w:lang w:val="en-US"/>
              </w:rPr>
              <w:t>17%</w:t>
            </w:r>
          </w:p>
        </w:tc>
        <w:tc>
          <w:tcPr>
            <w:tcW w:w="1638" w:type="dxa"/>
            <w:tcMar/>
          </w:tcPr>
          <w:p w:rsidRPr="006D0DC6" w:rsidR="00482AB1" w:rsidP="10517C93" w14:paraId="4F240E61" w14:textId="32B16203">
            <w:pPr>
              <w:rPr>
                <w:rFonts w:cstheme="minorHAnsi"/>
                <w:b/>
                <w:bCs/>
                <w:szCs w:val="20"/>
                <w:lang w:val="en-US" w:eastAsia="en-US"/>
              </w:rPr>
            </w:pPr>
            <w:r>
              <w:rPr>
                <w:lang w:val="en-US"/>
              </w:rPr>
              <w:t>$</w:t>
            </w:r>
            <w:r w:rsidRPr="00FE03C2">
              <w:rPr>
                <w:lang w:val="en-US"/>
              </w:rPr>
              <w:t>7.6</w:t>
            </w:r>
            <w:r>
              <w:rPr>
                <w:lang w:val="en-US"/>
              </w:rPr>
              <w:t>4M</w:t>
            </w:r>
          </w:p>
        </w:tc>
        <w:tc>
          <w:tcPr>
            <w:tcW w:w="1638" w:type="dxa"/>
            <w:tcMar/>
          </w:tcPr>
          <w:p w:rsidRPr="006D0DC6" w:rsidR="00482AB1" w:rsidP="10517C93" w14:paraId="35487EC6" w14:textId="5A09E248">
            <w:pPr>
              <w:rPr>
                <w:rFonts w:cstheme="minorHAnsi"/>
                <w:b/>
                <w:bCs/>
                <w:szCs w:val="20"/>
                <w:lang w:val="en-US" w:eastAsia="en-US"/>
              </w:rPr>
            </w:pPr>
            <w:r>
              <w:rPr>
                <w:lang w:val="en-US"/>
              </w:rPr>
              <w:t>$</w:t>
            </w:r>
            <w:r w:rsidRPr="00A16DDA">
              <w:rPr>
                <w:lang w:val="en-US"/>
              </w:rPr>
              <w:t>0.17</w:t>
            </w:r>
            <w:r>
              <w:rPr>
                <w:lang w:val="en-US"/>
              </w:rPr>
              <w:t>M</w:t>
            </w:r>
          </w:p>
        </w:tc>
      </w:tr>
      <w:tr w:rsidTr="1C20B33A" w14:paraId="1F785321" w14:textId="77777777">
        <w:tblPrEx>
          <w:tblW w:w="15497" w:type="dxa"/>
          <w:tblLook w:val="04A0"/>
        </w:tblPrEx>
        <w:trPr>
          <w:trHeight w:val="227"/>
        </w:trPr>
        <w:tc>
          <w:tcPr>
            <w:tcW w:w="5669" w:type="dxa"/>
            <w:tcMar/>
          </w:tcPr>
          <w:p w:rsidRPr="006D0DC6" w:rsidR="00800A89" w:rsidP="10517C93" w14:paraId="0EB1CAE6" w14:textId="483AD227">
            <w:pPr>
              <w:rPr>
                <w:rFonts w:cstheme="minorHAnsi"/>
                <w:b/>
                <w:bCs/>
                <w:szCs w:val="20"/>
                <w:lang w:val="en-US" w:eastAsia="en-US"/>
              </w:rPr>
            </w:pPr>
            <w:r>
              <w:rPr>
                <w:b/>
                <w:szCs w:val="20"/>
                <w:lang w:val="en-US"/>
              </w:rPr>
              <w:t xml:space="preserve">[Protect &amp; </w:t>
            </w:r>
            <w:r>
              <w:rPr>
                <w:b/>
                <w:szCs w:val="20"/>
                <w:lang w:val="en-US"/>
              </w:rPr>
              <w:t>Expand][</w:t>
            </w:r>
            <w:r>
              <w:rPr>
                <w:b/>
                <w:szCs w:val="20"/>
                <w:lang w:val="en-US"/>
              </w:rPr>
              <w:t>Databases] Lead with Native DB, MODNET</w:t>
            </w:r>
          </w:p>
        </w:tc>
        <w:tc>
          <w:tcPr>
            <w:tcW w:w="1638" w:type="dxa"/>
            <w:tcMar/>
          </w:tcPr>
          <w:p w:rsidRPr="006D0DC6" w:rsidR="00800A89" w:rsidP="10517C93" w14:paraId="55C19F76" w14:textId="139CEE86">
            <w:pPr>
              <w:rPr>
                <w:rFonts w:cstheme="minorHAnsi"/>
                <w:b/>
                <w:bCs/>
                <w:szCs w:val="20"/>
                <w:lang w:val="en-US" w:eastAsia="en-US"/>
              </w:rPr>
            </w:pPr>
            <w:r>
              <w:rPr>
                <w:lang w:val="en-US"/>
              </w:rPr>
              <w:t>$58.8M</w:t>
            </w:r>
          </w:p>
        </w:tc>
        <w:tc>
          <w:tcPr>
            <w:tcW w:w="1638" w:type="dxa"/>
            <w:tcMar/>
          </w:tcPr>
          <w:p w:rsidRPr="006D0DC6" w:rsidR="00800A89" w:rsidP="10517C93" w14:paraId="000F5DC5" w14:textId="067741AE">
            <w:pPr>
              <w:rPr>
                <w:rFonts w:cstheme="minorHAnsi"/>
                <w:b/>
                <w:bCs/>
                <w:szCs w:val="20"/>
                <w:lang w:val="en-US" w:eastAsia="en-US"/>
              </w:rPr>
            </w:pPr>
            <w:r>
              <w:rPr>
                <w:lang w:val="en-US"/>
              </w:rPr>
              <w:t>10.2%</w:t>
            </w:r>
          </w:p>
        </w:tc>
        <w:tc>
          <w:tcPr>
            <w:tcW w:w="1638" w:type="dxa"/>
            <w:tcMar/>
          </w:tcPr>
          <w:p w:rsidRPr="006D0DC6" w:rsidR="00800A89" w:rsidP="10517C93" w14:paraId="688CF142" w14:textId="281F7020">
            <w:pPr>
              <w:rPr>
                <w:rFonts w:cstheme="minorHAnsi"/>
                <w:b/>
                <w:bCs/>
                <w:szCs w:val="20"/>
                <w:lang w:val="en-US" w:eastAsia="en-US"/>
              </w:rPr>
            </w:pPr>
            <w:r>
              <w:rPr>
                <w:szCs w:val="20"/>
                <w:lang w:val="en-US"/>
              </w:rPr>
              <w:t>$64.83M</w:t>
            </w:r>
          </w:p>
        </w:tc>
        <w:tc>
          <w:tcPr>
            <w:tcW w:w="1638" w:type="dxa"/>
            <w:tcMar/>
          </w:tcPr>
          <w:p w:rsidRPr="006D0DC6" w:rsidR="00800A89" w:rsidP="10517C93" w14:paraId="02104EA4" w14:textId="591D5324">
            <w:pPr>
              <w:rPr>
                <w:rFonts w:cstheme="minorHAnsi"/>
                <w:b/>
                <w:bCs/>
                <w:szCs w:val="20"/>
                <w:lang w:val="en-US" w:eastAsia="en-US"/>
              </w:rPr>
            </w:pPr>
            <w:r>
              <w:rPr>
                <w:lang w:val="en-US"/>
              </w:rPr>
              <w:t>14%</w:t>
            </w:r>
          </w:p>
        </w:tc>
        <w:tc>
          <w:tcPr>
            <w:tcW w:w="1638" w:type="dxa"/>
            <w:tcMar/>
          </w:tcPr>
          <w:p w:rsidRPr="006D0DC6" w:rsidR="00800A89" w:rsidP="10517C93" w14:paraId="46A5ACA4" w14:textId="0FF29A7D">
            <w:pPr>
              <w:rPr>
                <w:rFonts w:cstheme="minorHAnsi"/>
                <w:b/>
                <w:bCs/>
                <w:szCs w:val="20"/>
                <w:lang w:val="en-US" w:eastAsia="en-US"/>
              </w:rPr>
            </w:pPr>
            <w:r>
              <w:rPr>
                <w:lang w:val="en-US"/>
              </w:rPr>
              <w:t>$</w:t>
            </w:r>
            <w:r w:rsidRPr="00FE03C2">
              <w:rPr>
                <w:lang w:val="en-US"/>
              </w:rPr>
              <w:t>6</w:t>
            </w:r>
            <w:r w:rsidR="004A7DD0">
              <w:rPr>
                <w:lang w:val="en-US"/>
              </w:rPr>
              <w:t>6</w:t>
            </w:r>
            <w:r w:rsidRPr="00FE03C2">
              <w:rPr>
                <w:lang w:val="en-US"/>
              </w:rPr>
              <w:t>.</w:t>
            </w:r>
            <w:r w:rsidR="004A7DD0">
              <w:rPr>
                <w:lang w:val="en-US"/>
              </w:rPr>
              <w:t>33</w:t>
            </w:r>
            <w:r>
              <w:rPr>
                <w:lang w:val="en-US"/>
              </w:rPr>
              <w:t>M</w:t>
            </w:r>
          </w:p>
        </w:tc>
        <w:tc>
          <w:tcPr>
            <w:tcW w:w="1638" w:type="dxa"/>
            <w:tcMar/>
          </w:tcPr>
          <w:p w:rsidRPr="006D0DC6" w:rsidR="00800A89" w:rsidP="10517C93" w14:paraId="5CDCD8DC" w14:textId="7975B274">
            <w:pPr>
              <w:rPr>
                <w:rFonts w:cstheme="minorHAnsi"/>
                <w:b/>
                <w:bCs/>
                <w:szCs w:val="20"/>
                <w:lang w:val="en-US" w:eastAsia="en-US"/>
              </w:rPr>
            </w:pPr>
            <w:r>
              <w:rPr>
                <w:lang w:val="en-US"/>
              </w:rPr>
              <w:t>$</w:t>
            </w:r>
            <w:r w:rsidR="00824F1E">
              <w:rPr>
                <w:lang w:val="en-US"/>
              </w:rPr>
              <w:t>1.75</w:t>
            </w:r>
            <w:r>
              <w:rPr>
                <w:lang w:val="en-US"/>
              </w:rPr>
              <w:t>M</w:t>
            </w:r>
          </w:p>
        </w:tc>
      </w:tr>
      <w:tr w:rsidTr="1C20B33A" w14:paraId="5E14E4CA" w14:textId="77777777">
        <w:tblPrEx>
          <w:tblW w:w="15497" w:type="dxa"/>
          <w:tblLook w:val="04A0"/>
        </w:tblPrEx>
        <w:trPr>
          <w:trHeight w:val="227"/>
        </w:trPr>
        <w:tc>
          <w:tcPr>
            <w:tcW w:w="5669" w:type="dxa"/>
            <w:tcMar/>
          </w:tcPr>
          <w:p w:rsidRPr="006D0DC6" w:rsidR="00800A89" w:rsidP="10517C93" w14:paraId="6619DF58" w14:textId="1D5C28A4">
            <w:pPr>
              <w:rPr>
                <w:rFonts w:cstheme="minorHAnsi"/>
                <w:b/>
                <w:bCs/>
                <w:szCs w:val="20"/>
                <w:lang w:val="en-US" w:eastAsia="en-US"/>
              </w:rPr>
            </w:pPr>
            <w:r>
              <w:rPr>
                <w:b/>
                <w:szCs w:val="20"/>
                <w:lang w:val="en-US"/>
              </w:rPr>
              <w:t xml:space="preserve">[Protect &amp; </w:t>
            </w:r>
            <w:r>
              <w:rPr>
                <w:b/>
                <w:szCs w:val="20"/>
                <w:lang w:val="en-US"/>
              </w:rPr>
              <w:t>Expand][</w:t>
            </w:r>
            <w:r>
              <w:rPr>
                <w:b/>
                <w:szCs w:val="20"/>
                <w:lang w:val="en-US"/>
              </w:rPr>
              <w:t xml:space="preserve">Efficient Compute] Efficient App Mod with </w:t>
            </w:r>
            <w:r>
              <w:rPr>
                <w:b/>
                <w:szCs w:val="20"/>
                <w:lang w:val="en-US"/>
              </w:rPr>
              <w:t>Gv</w:t>
            </w:r>
          </w:p>
        </w:tc>
        <w:tc>
          <w:tcPr>
            <w:tcW w:w="1638" w:type="dxa"/>
            <w:tcMar/>
          </w:tcPr>
          <w:p w:rsidRPr="006D0DC6" w:rsidR="00800A89" w:rsidP="10517C93" w14:paraId="099A2251" w14:textId="738FE169">
            <w:pPr>
              <w:rPr>
                <w:rFonts w:cstheme="minorHAnsi"/>
                <w:b/>
                <w:bCs/>
                <w:szCs w:val="20"/>
                <w:lang w:val="en-US" w:eastAsia="en-US"/>
              </w:rPr>
            </w:pPr>
            <w:r>
              <w:rPr>
                <w:lang w:val="en-US"/>
              </w:rPr>
              <w:t>$23.3M</w:t>
            </w:r>
          </w:p>
        </w:tc>
        <w:tc>
          <w:tcPr>
            <w:tcW w:w="1638" w:type="dxa"/>
            <w:tcMar/>
          </w:tcPr>
          <w:p w:rsidRPr="006D0DC6" w:rsidR="00800A89" w:rsidP="10517C93" w14:paraId="79232DC0" w14:textId="71C75E12">
            <w:pPr>
              <w:rPr>
                <w:rFonts w:cstheme="minorHAnsi"/>
                <w:b/>
                <w:bCs/>
                <w:szCs w:val="20"/>
                <w:lang w:val="en-US" w:eastAsia="en-US"/>
              </w:rPr>
            </w:pPr>
            <w:r>
              <w:rPr>
                <w:lang w:val="en-US"/>
              </w:rPr>
              <w:t>58.3%</w:t>
            </w:r>
          </w:p>
        </w:tc>
        <w:tc>
          <w:tcPr>
            <w:tcW w:w="1638" w:type="dxa"/>
            <w:tcMar/>
          </w:tcPr>
          <w:p w:rsidRPr="006D0DC6" w:rsidR="00800A89" w:rsidP="10517C93" w14:paraId="559F2505" w14:textId="0870CC28">
            <w:pPr>
              <w:rPr>
                <w:rFonts w:cstheme="minorHAnsi"/>
                <w:b/>
                <w:bCs/>
                <w:szCs w:val="20"/>
                <w:lang w:val="en-US" w:eastAsia="en-US"/>
              </w:rPr>
            </w:pPr>
            <w:r>
              <w:rPr>
                <w:szCs w:val="20"/>
                <w:lang w:val="en-US"/>
              </w:rPr>
              <w:t>$36.97M</w:t>
            </w:r>
          </w:p>
        </w:tc>
        <w:tc>
          <w:tcPr>
            <w:tcW w:w="1638" w:type="dxa"/>
            <w:tcMar/>
          </w:tcPr>
          <w:p w:rsidRPr="006D0DC6" w:rsidR="00800A89" w:rsidP="10517C93" w14:paraId="555C1DD6" w14:textId="6A54D87F">
            <w:pPr>
              <w:rPr>
                <w:rFonts w:cstheme="minorHAnsi"/>
                <w:b/>
                <w:bCs/>
                <w:szCs w:val="20"/>
                <w:lang w:val="en-US" w:eastAsia="en-US"/>
              </w:rPr>
            </w:pPr>
            <w:r>
              <w:rPr>
                <w:lang w:val="en-US"/>
              </w:rPr>
              <w:t>65%</w:t>
            </w:r>
          </w:p>
        </w:tc>
        <w:tc>
          <w:tcPr>
            <w:tcW w:w="1638" w:type="dxa"/>
            <w:tcMar/>
          </w:tcPr>
          <w:p w:rsidRPr="006D0DC6" w:rsidR="00800A89" w:rsidP="10517C93" w14:paraId="49F17F98" w14:textId="5402624B">
            <w:pPr>
              <w:rPr>
                <w:rFonts w:cstheme="minorHAnsi"/>
                <w:b/>
                <w:bCs/>
                <w:szCs w:val="20"/>
                <w:lang w:val="en-US" w:eastAsia="en-US"/>
              </w:rPr>
            </w:pPr>
            <w:r>
              <w:rPr>
                <w:lang w:val="en-US"/>
              </w:rPr>
              <w:t>$</w:t>
            </w:r>
            <w:r w:rsidRPr="008C6056">
              <w:rPr>
                <w:lang w:val="en-US"/>
              </w:rPr>
              <w:t>3</w:t>
            </w:r>
            <w:r>
              <w:rPr>
                <w:lang w:val="en-US"/>
              </w:rPr>
              <w:t>8</w:t>
            </w:r>
            <w:r w:rsidRPr="008C6056">
              <w:rPr>
                <w:lang w:val="en-US"/>
              </w:rPr>
              <w:t>.</w:t>
            </w:r>
            <w:r>
              <w:rPr>
                <w:lang w:val="en-US"/>
              </w:rPr>
              <w:t>53M</w:t>
            </w:r>
          </w:p>
        </w:tc>
        <w:tc>
          <w:tcPr>
            <w:tcW w:w="1638" w:type="dxa"/>
            <w:tcMar/>
          </w:tcPr>
          <w:p w:rsidRPr="006D0DC6" w:rsidR="00800A89" w:rsidP="10517C93" w14:paraId="50B8D6CA" w14:textId="7A81AF22">
            <w:pPr>
              <w:rPr>
                <w:rFonts w:cstheme="minorHAnsi"/>
                <w:b/>
                <w:bCs/>
                <w:szCs w:val="20"/>
                <w:lang w:val="en-US" w:eastAsia="en-US"/>
              </w:rPr>
            </w:pPr>
            <w:r>
              <w:rPr>
                <w:lang w:val="en-US"/>
              </w:rPr>
              <w:t>$1</w:t>
            </w:r>
            <w:r w:rsidRPr="00DE29C9">
              <w:rPr>
                <w:lang w:val="en-US"/>
              </w:rPr>
              <w:t>.</w:t>
            </w:r>
            <w:r>
              <w:rPr>
                <w:lang w:val="en-US"/>
              </w:rPr>
              <w:t>55M</w:t>
            </w:r>
          </w:p>
        </w:tc>
      </w:tr>
      <w:tr w:rsidTr="1C20B33A" w14:paraId="2049A6DB" w14:textId="77777777">
        <w:tblPrEx>
          <w:tblW w:w="15497" w:type="dxa"/>
          <w:tblLook w:val="04A0"/>
        </w:tblPrEx>
        <w:trPr>
          <w:trHeight w:val="227"/>
        </w:trPr>
        <w:tc>
          <w:tcPr>
            <w:tcW w:w="5669" w:type="dxa"/>
            <w:tcMar/>
          </w:tcPr>
          <w:p w:rsidRPr="006D0DC6" w:rsidR="00800A89" w:rsidP="10517C93" w14:paraId="6299F851" w14:textId="3A6285A6">
            <w:pPr>
              <w:rPr>
                <w:rFonts w:cstheme="minorHAnsi"/>
                <w:b/>
                <w:bCs/>
                <w:szCs w:val="20"/>
                <w:lang w:val="en-US" w:eastAsia="en-US"/>
              </w:rPr>
            </w:pPr>
            <w:r w:rsidRPr="006D0DC6">
              <w:rPr>
                <w:rFonts w:cstheme="minorHAnsi"/>
                <w:szCs w:val="20"/>
                <w:lang w:val="en-US" w:eastAsia="en-US"/>
              </w:rPr>
              <w:t>In-year revenue from the initiative (QSR)</w:t>
            </w:r>
          </w:p>
        </w:tc>
        <w:tc>
          <w:tcPr>
            <w:tcW w:w="1638" w:type="dxa"/>
            <w:tcMar/>
          </w:tcPr>
          <w:p w:rsidRPr="006D0DC6" w:rsidR="00800A89" w:rsidP="10517C93" w14:paraId="47D81A96" w14:textId="706B9BA4">
            <w:pPr>
              <w:rPr>
                <w:rFonts w:cstheme="minorHAnsi"/>
                <w:b/>
                <w:bCs/>
                <w:szCs w:val="20"/>
                <w:lang w:val="en-US" w:eastAsia="en-US"/>
              </w:rPr>
            </w:pPr>
            <w:r w:rsidRPr="006D0DC6">
              <w:rPr>
                <w:rFonts w:cstheme="minorHAnsi"/>
                <w:b/>
                <w:szCs w:val="20"/>
                <w:lang w:val="en-US"/>
              </w:rPr>
              <w:t>$133.8M</w:t>
            </w:r>
          </w:p>
        </w:tc>
        <w:tc>
          <w:tcPr>
            <w:tcW w:w="1638" w:type="dxa"/>
            <w:tcMar/>
          </w:tcPr>
          <w:p w:rsidRPr="006D0DC6" w:rsidR="00800A89" w:rsidP="10517C93" w14:paraId="4880BA31" w14:textId="77777777">
            <w:pPr>
              <w:rPr>
                <w:rFonts w:cstheme="minorHAnsi"/>
                <w:b/>
                <w:bCs/>
                <w:szCs w:val="20"/>
                <w:lang w:val="en-US" w:eastAsia="en-US"/>
              </w:rPr>
            </w:pPr>
          </w:p>
        </w:tc>
        <w:tc>
          <w:tcPr>
            <w:tcW w:w="1638" w:type="dxa"/>
            <w:tcMar/>
          </w:tcPr>
          <w:p w:rsidRPr="006D0DC6" w:rsidR="00800A89" w:rsidP="10517C93" w14:paraId="0D73D181" w14:textId="01ABC2F9">
            <w:pPr>
              <w:rPr>
                <w:rFonts w:cstheme="minorHAnsi"/>
                <w:b/>
                <w:bCs/>
                <w:szCs w:val="20"/>
                <w:lang w:val="en-US" w:eastAsia="en-US"/>
              </w:rPr>
            </w:pPr>
            <w:r w:rsidRPr="006D0DC6">
              <w:rPr>
                <w:rFonts w:cstheme="minorHAnsi"/>
                <w:b/>
                <w:szCs w:val="20"/>
                <w:lang w:val="en-US" w:eastAsia="en-US"/>
              </w:rPr>
              <w:t>$190.78M</w:t>
            </w:r>
          </w:p>
        </w:tc>
        <w:tc>
          <w:tcPr>
            <w:tcW w:w="1638" w:type="dxa"/>
            <w:tcMar/>
          </w:tcPr>
          <w:p w:rsidRPr="006D0DC6" w:rsidR="00800A89" w:rsidP="10517C93" w14:paraId="2F390453" w14:textId="77777777">
            <w:pPr>
              <w:rPr>
                <w:rFonts w:cstheme="minorHAnsi"/>
                <w:b/>
                <w:bCs/>
                <w:szCs w:val="20"/>
                <w:lang w:val="en-US" w:eastAsia="en-US"/>
              </w:rPr>
            </w:pPr>
          </w:p>
        </w:tc>
        <w:tc>
          <w:tcPr>
            <w:tcW w:w="1638" w:type="dxa"/>
            <w:tcMar/>
          </w:tcPr>
          <w:p w:rsidRPr="006D0DC6" w:rsidR="00800A89" w:rsidP="10517C93" w14:paraId="3967C26A" w14:textId="437BBBAA">
            <w:pPr>
              <w:rPr>
                <w:rFonts w:cstheme="minorHAnsi"/>
                <w:b/>
                <w:bCs/>
                <w:szCs w:val="20"/>
                <w:lang w:val="en-US" w:eastAsia="en-US"/>
              </w:rPr>
            </w:pPr>
            <w:r w:rsidRPr="006D0DC6">
              <w:rPr>
                <w:rFonts w:cstheme="minorHAnsi"/>
                <w:b/>
                <w:szCs w:val="20"/>
                <w:lang w:val="en-US" w:eastAsia="en-US"/>
              </w:rPr>
              <w:t>$197.</w:t>
            </w:r>
            <w:r w:rsidRPr="006D0DC6" w:rsidR="00797D67">
              <w:rPr>
                <w:rFonts w:cstheme="minorHAnsi"/>
                <w:b/>
                <w:szCs w:val="20"/>
                <w:lang w:val="en-US" w:eastAsia="en-US"/>
              </w:rPr>
              <w:t>53</w:t>
            </w:r>
            <w:r w:rsidRPr="006D0DC6">
              <w:rPr>
                <w:rFonts w:cstheme="minorHAnsi"/>
                <w:b/>
                <w:szCs w:val="20"/>
                <w:lang w:val="en-US" w:eastAsia="en-US"/>
              </w:rPr>
              <w:t>M</w:t>
            </w:r>
          </w:p>
        </w:tc>
        <w:tc>
          <w:tcPr>
            <w:tcW w:w="1638" w:type="dxa"/>
            <w:tcMar/>
          </w:tcPr>
          <w:p w:rsidRPr="006D0DC6" w:rsidR="00800A89" w:rsidP="10517C93" w14:paraId="5C9A2350" w14:textId="3AA270E0">
            <w:pPr>
              <w:rPr>
                <w:rFonts w:cstheme="minorHAnsi"/>
                <w:b/>
                <w:bCs/>
                <w:szCs w:val="20"/>
                <w:lang w:val="en-US" w:eastAsia="en-US"/>
              </w:rPr>
            </w:pPr>
            <w:r w:rsidRPr="006D0DC6">
              <w:rPr>
                <w:rFonts w:cstheme="minorHAnsi"/>
                <w:b/>
                <w:bCs/>
                <w:szCs w:val="20"/>
                <w:lang w:val="en-US" w:eastAsia="en-US"/>
              </w:rPr>
              <w:t>$</w:t>
            </w:r>
            <w:r w:rsidRPr="006D0DC6" w:rsidR="00824F1E">
              <w:rPr>
                <w:rFonts w:cstheme="minorHAnsi"/>
                <w:b/>
                <w:bCs/>
                <w:szCs w:val="20"/>
                <w:lang w:val="en-US" w:eastAsia="en-US"/>
              </w:rPr>
              <w:t>5</w:t>
            </w:r>
            <w:r w:rsidRPr="006D0DC6">
              <w:rPr>
                <w:rFonts w:cstheme="minorHAnsi"/>
                <w:b/>
                <w:bCs/>
                <w:szCs w:val="20"/>
                <w:lang w:val="en-US" w:eastAsia="en-US"/>
              </w:rPr>
              <w:t>.</w:t>
            </w:r>
            <w:r w:rsidRPr="006D0DC6" w:rsidR="00824F1E">
              <w:rPr>
                <w:rFonts w:cstheme="minorHAnsi"/>
                <w:b/>
                <w:bCs/>
                <w:szCs w:val="20"/>
                <w:lang w:val="en-US" w:eastAsia="en-US"/>
              </w:rPr>
              <w:t>5</w:t>
            </w:r>
            <w:r w:rsidRPr="006D0DC6">
              <w:rPr>
                <w:rFonts w:cstheme="minorHAnsi"/>
                <w:b/>
                <w:bCs/>
                <w:szCs w:val="20"/>
                <w:lang w:val="en-US" w:eastAsia="en-US"/>
              </w:rPr>
              <w:t>M</w:t>
            </w:r>
          </w:p>
        </w:tc>
      </w:tr>
      <w:tr w:rsidTr="1C20B33A" w14:paraId="30F76B5B" w14:textId="77777777">
        <w:tblPrEx>
          <w:tblW w:w="15497" w:type="dxa"/>
          <w:tblLook w:val="04A0"/>
        </w:tblPrEx>
        <w:trPr>
          <w:trHeight w:val="227"/>
        </w:trPr>
        <w:tc>
          <w:tcPr>
            <w:tcW w:w="5669" w:type="dxa"/>
            <w:tcMar/>
          </w:tcPr>
          <w:p w:rsidRPr="006D0DC6" w:rsidR="00824F1E" w:rsidP="10517C93" w14:paraId="009AC5CF" w14:textId="5E3EEDD6">
            <w:pPr>
              <w:rPr>
                <w:rFonts w:cstheme="minorHAnsi"/>
                <w:szCs w:val="20"/>
                <w:lang w:val="en-US" w:eastAsia="en-US"/>
              </w:rPr>
            </w:pPr>
            <w:r w:rsidRPr="006D0DC6">
              <w:rPr>
                <w:rFonts w:cstheme="minorHAnsi"/>
                <w:szCs w:val="20"/>
                <w:lang w:val="en-US" w:eastAsia="en-US"/>
              </w:rPr>
              <w:t xml:space="preserve">Stretch Goal </w:t>
            </w:r>
          </w:p>
        </w:tc>
        <w:tc>
          <w:tcPr>
            <w:tcW w:w="1638" w:type="dxa"/>
            <w:tcMar/>
          </w:tcPr>
          <w:p w:rsidRPr="006D0DC6" w:rsidR="00824F1E" w:rsidP="10517C93" w14:paraId="4CA33EE3" w14:textId="486F3D64">
            <w:pPr>
              <w:rPr>
                <w:rFonts w:cstheme="minorHAnsi"/>
                <w:b/>
                <w:bCs/>
                <w:szCs w:val="20"/>
                <w:lang w:val="en-US"/>
              </w:rPr>
            </w:pPr>
            <w:r w:rsidRPr="006D0DC6">
              <w:rPr>
                <w:rFonts w:cstheme="minorHAnsi"/>
                <w:b/>
                <w:bCs/>
                <w:szCs w:val="20"/>
                <w:lang w:val="en-US"/>
              </w:rPr>
              <w:t>$133.8M</w:t>
            </w:r>
          </w:p>
        </w:tc>
        <w:tc>
          <w:tcPr>
            <w:tcW w:w="1638" w:type="dxa"/>
            <w:tcMar/>
          </w:tcPr>
          <w:p w:rsidRPr="006D0DC6" w:rsidR="00824F1E" w:rsidP="10517C93" w14:paraId="2DB05625" w14:textId="77777777">
            <w:pPr>
              <w:rPr>
                <w:rFonts w:cstheme="minorHAnsi"/>
                <w:b/>
                <w:szCs w:val="20"/>
                <w:lang w:val="en-US" w:eastAsia="en-US"/>
              </w:rPr>
            </w:pPr>
          </w:p>
        </w:tc>
        <w:tc>
          <w:tcPr>
            <w:tcW w:w="1638" w:type="dxa"/>
            <w:tcMar/>
          </w:tcPr>
          <w:p w:rsidRPr="006D0DC6" w:rsidR="00824F1E" w:rsidP="10517C93" w14:paraId="60E599EA" w14:textId="46D61514">
            <w:pPr>
              <w:rPr>
                <w:rFonts w:cstheme="minorHAnsi"/>
                <w:b/>
                <w:bCs/>
                <w:szCs w:val="20"/>
                <w:lang w:val="en-US" w:eastAsia="en-US"/>
              </w:rPr>
            </w:pPr>
            <w:r w:rsidRPr="006D0DC6">
              <w:rPr>
                <w:rFonts w:cstheme="minorHAnsi"/>
                <w:b/>
                <w:bCs/>
                <w:szCs w:val="20"/>
                <w:lang w:val="en-US" w:eastAsia="en-US"/>
              </w:rPr>
              <w:t>$190.78M</w:t>
            </w:r>
          </w:p>
        </w:tc>
        <w:tc>
          <w:tcPr>
            <w:tcW w:w="1638" w:type="dxa"/>
            <w:tcMar/>
          </w:tcPr>
          <w:p w:rsidRPr="006D0DC6" w:rsidR="00824F1E" w:rsidP="10517C93" w14:paraId="634E82FE" w14:textId="77777777">
            <w:pPr>
              <w:rPr>
                <w:rFonts w:cstheme="minorHAnsi"/>
                <w:b/>
                <w:szCs w:val="20"/>
                <w:lang w:val="en-US" w:eastAsia="en-US"/>
              </w:rPr>
            </w:pPr>
          </w:p>
        </w:tc>
        <w:tc>
          <w:tcPr>
            <w:tcW w:w="1638" w:type="dxa"/>
            <w:tcMar/>
          </w:tcPr>
          <w:p w:rsidRPr="006D0DC6" w:rsidR="00824F1E" w:rsidP="10517C93" w14:paraId="56043412" w14:textId="086DBCD8">
            <w:pPr>
              <w:rPr>
                <w:rFonts w:cstheme="minorHAnsi"/>
                <w:b/>
                <w:bCs/>
                <w:szCs w:val="20"/>
                <w:lang w:val="en-US" w:eastAsia="en-US"/>
              </w:rPr>
            </w:pPr>
            <w:r w:rsidRPr="006D0DC6">
              <w:rPr>
                <w:rFonts w:cstheme="minorHAnsi"/>
                <w:b/>
                <w:bCs/>
                <w:szCs w:val="20"/>
                <w:lang w:val="en-US" w:eastAsia="en-US"/>
              </w:rPr>
              <w:t>$19</w:t>
            </w:r>
            <w:r w:rsidRPr="006D0DC6" w:rsidR="00845B00">
              <w:rPr>
                <w:rFonts w:cstheme="minorHAnsi"/>
                <w:b/>
                <w:bCs/>
                <w:szCs w:val="20"/>
                <w:lang w:val="en-US" w:eastAsia="en-US"/>
              </w:rPr>
              <w:t>9</w:t>
            </w:r>
            <w:r w:rsidRPr="006D0DC6">
              <w:rPr>
                <w:rFonts w:cstheme="minorHAnsi"/>
                <w:b/>
                <w:bCs/>
                <w:szCs w:val="20"/>
                <w:lang w:val="en-US" w:eastAsia="en-US"/>
              </w:rPr>
              <w:t>.53M</w:t>
            </w:r>
          </w:p>
        </w:tc>
        <w:tc>
          <w:tcPr>
            <w:tcW w:w="1638" w:type="dxa"/>
            <w:tcMar/>
          </w:tcPr>
          <w:p w:rsidRPr="006D0DC6" w:rsidR="00824F1E" w:rsidP="10517C93" w14:paraId="7A4E82A8" w14:textId="3276D5AB">
            <w:pPr>
              <w:rPr>
                <w:rFonts w:cstheme="minorHAnsi"/>
                <w:b/>
                <w:bCs/>
                <w:szCs w:val="20"/>
                <w:lang w:val="en-US" w:eastAsia="en-US"/>
              </w:rPr>
            </w:pPr>
            <w:r w:rsidRPr="006D0DC6">
              <w:rPr>
                <w:rFonts w:cstheme="minorHAnsi"/>
                <w:b/>
                <w:bCs/>
                <w:szCs w:val="20"/>
                <w:lang w:val="en-US" w:eastAsia="en-US"/>
              </w:rPr>
              <w:t>$7.5M</w:t>
            </w:r>
          </w:p>
        </w:tc>
      </w:tr>
      <w:tr w:rsidTr="1C20B33A" w14:paraId="6FA07B39" w14:textId="77777777">
        <w:tblPrEx>
          <w:tblW w:w="15497" w:type="dxa"/>
          <w:tblLook w:val="04A0"/>
        </w:tblPrEx>
        <w:tc>
          <w:tcPr>
            <w:tcW w:w="15497" w:type="dxa"/>
            <w:gridSpan w:val="7"/>
            <w:tcMar/>
          </w:tcPr>
          <w:p w:rsidRPr="006D0DC6" w:rsidR="006A2EA6" w14:paraId="21E880C3" w14:textId="7DF9FC7A">
            <w:pPr>
              <w:rPr>
                <w:rFonts w:cstheme="minorHAnsi"/>
                <w:b/>
                <w:szCs w:val="20"/>
                <w:lang w:val="en-US" w:eastAsia="en-US"/>
              </w:rPr>
            </w:pPr>
            <w:r w:rsidRPr="006D0DC6">
              <w:rPr>
                <w:rFonts w:cstheme="minorHAnsi"/>
                <w:b/>
                <w:bCs/>
                <w:szCs w:val="20"/>
                <w:lang w:val="en-US" w:eastAsia="en-US"/>
              </w:rPr>
              <w:t>Dependencies and Help Needed:</w:t>
            </w:r>
            <w:r w:rsidRPr="006D0DC6" w:rsidR="004619D9">
              <w:rPr>
                <w:rFonts w:cstheme="minorHAnsi"/>
                <w:b/>
                <w:bCs/>
                <w:szCs w:val="20"/>
                <w:lang w:val="en-US" w:eastAsia="en-US"/>
              </w:rPr>
              <w:t xml:space="preserve"> </w:t>
            </w:r>
            <w:r w:rsidRPr="006D0DC6" w:rsidR="004619D9">
              <w:rPr>
                <w:rFonts w:cstheme="minorHAnsi"/>
                <w:szCs w:val="20"/>
                <w:lang w:val="en-US" w:eastAsia="en-US"/>
              </w:rPr>
              <w:t>i</w:t>
            </w:r>
            <w:r w:rsidRPr="006D0DC6" w:rsidR="004619D9">
              <w:rPr>
                <w:rFonts w:cstheme="minorHAnsi"/>
                <w:szCs w:val="20"/>
                <w:lang w:val="en-US" w:eastAsia="en-US"/>
              </w:rPr>
              <w:t xml:space="preserve">/ </w:t>
            </w:r>
            <w:r w:rsidR="004619D9">
              <w:t xml:space="preserve">For SAP-Data+, the challenge is the lack of partners with proven cross-domain capability (SAP + AWS Data). Existing partners </w:t>
            </w:r>
            <w:r w:rsidR="004619D9">
              <w:t>Celebal</w:t>
            </w:r>
            <w:r w:rsidR="004619D9">
              <w:t xml:space="preserve"> Tech (SAP + Databricks), Mark9 (SAP BTP), SoftwareOne &amp; 1CloudHub (both have AWS Data &amp; AI skills) will require nurturing by AWS SAP &amp; Analytics teams to develop their cross-domain capability. </w:t>
            </w:r>
            <w:r w:rsidR="00921F8E">
              <w:t xml:space="preserve">ii/ To drive the </w:t>
            </w:r>
            <w:r w:rsidR="004619D9">
              <w:t xml:space="preserve">next wave of Graviton </w:t>
            </w:r>
            <w:r w:rsidR="00921F8E">
              <w:t xml:space="preserve">adoption at </w:t>
            </w:r>
            <w:r w:rsidR="004619D9">
              <w:t>Enterprises</w:t>
            </w:r>
            <w:r w:rsidR="00921F8E">
              <w:t>, we</w:t>
            </w:r>
            <w:r w:rsidR="004619D9">
              <w:t xml:space="preserve"> need </w:t>
            </w:r>
            <w:r w:rsidR="00921F8E">
              <w:t xml:space="preserve">1 SPOC each from </w:t>
            </w:r>
            <w:r w:rsidR="004619D9">
              <w:t xml:space="preserve">ProServe &amp; Partner </w:t>
            </w:r>
            <w:r w:rsidR="006B01EF">
              <w:t>SA</w:t>
            </w:r>
            <w:r w:rsidR="00921F8E">
              <w:t xml:space="preserve"> </w:t>
            </w:r>
            <w:r w:rsidR="004619D9">
              <w:t xml:space="preserve">teams to </w:t>
            </w:r>
            <w:r w:rsidRPr="00A90497" w:rsidR="00921F8E">
              <w:t>position Graviton proactively and provide</w:t>
            </w:r>
            <w:r w:rsidR="004619D9">
              <w:t xml:space="preserve"> Graviton expertise </w:t>
            </w:r>
            <w:r w:rsidRPr="00A90497" w:rsidR="00921F8E">
              <w:t>during execution, escalating to</w:t>
            </w:r>
            <w:r w:rsidR="004619D9">
              <w:t xml:space="preserve"> the Graviton </w:t>
            </w:r>
            <w:r w:rsidRPr="00A90497" w:rsidR="00921F8E">
              <w:t>team when needed</w:t>
            </w:r>
            <w:r w:rsidR="00921F8E">
              <w:t>.</w:t>
            </w:r>
            <w:r w:rsidR="00EC32F5">
              <w:t xml:space="preserve"> iii/ Investment of </w:t>
            </w:r>
            <w:r w:rsidR="005C55AA">
              <w:t>$</w:t>
            </w:r>
            <w:r w:rsidR="002F5DCD">
              <w:t>10</w:t>
            </w:r>
            <w:r w:rsidR="00F03830">
              <w:t>0K to run 4</w:t>
            </w:r>
            <w:r w:rsidR="008F676C">
              <w:t>x</w:t>
            </w:r>
            <w:r w:rsidR="00980160">
              <w:t xml:space="preserve"> </w:t>
            </w:r>
            <w:r w:rsidR="00980160">
              <w:t>1:many</w:t>
            </w:r>
            <w:r w:rsidR="00980160">
              <w:t xml:space="preserve"> events (2 </w:t>
            </w:r>
            <w:r w:rsidR="00980160">
              <w:t>FlexAI</w:t>
            </w:r>
            <w:r w:rsidR="00980160">
              <w:t>, 2 AWS Transform</w:t>
            </w:r>
            <w:r w:rsidR="00432454">
              <w:t xml:space="preserve"> </w:t>
            </w:r>
            <w:r w:rsidR="00F434F8">
              <w:t>for .NET)</w:t>
            </w:r>
            <w:r w:rsidR="008F676C">
              <w:t xml:space="preserve"> in Q1 &amp; Q2.</w:t>
            </w:r>
          </w:p>
        </w:tc>
      </w:tr>
    </w:tbl>
    <w:p w:rsidR="006A2EA6" w:rsidP="006A2EA6" w14:paraId="629BC889" w14:textId="1478BA0A">
      <w:pPr>
        <w:jc w:val="both"/>
        <w:rPr>
          <w:rFonts w:cstheme="minorBidi"/>
          <w:b/>
          <w:color w:val="000000"/>
          <w:u w:val="single"/>
          <w:lang w:val="en-US"/>
        </w:rPr>
      </w:pPr>
    </w:p>
    <w:tbl>
      <w:tblPr>
        <w:tblStyle w:val="TableGrid"/>
        <w:tblW w:w="15497" w:type="dxa"/>
        <w:tblLook w:val="04A0"/>
      </w:tblPr>
      <w:tblGrid>
        <w:gridCol w:w="5669"/>
        <w:gridCol w:w="1638"/>
        <w:gridCol w:w="1638"/>
        <w:gridCol w:w="1638"/>
        <w:gridCol w:w="1638"/>
        <w:gridCol w:w="1638"/>
        <w:gridCol w:w="1638"/>
      </w:tblGrid>
      <w:tr w:rsidTr="6DC271EF" w14:paraId="4743657B" w14:textId="77777777">
        <w:tblPrEx>
          <w:tblW w:w="15497" w:type="dxa"/>
          <w:tblLook w:val="04A0"/>
        </w:tblPrEx>
        <w:tc>
          <w:tcPr>
            <w:tcW w:w="10583" w:type="dxa"/>
            <w:gridSpan w:val="4"/>
            <w:shd w:val="clear" w:color="auto" w:fill="000000" w:themeFill="text1"/>
          </w:tcPr>
          <w:p w:rsidRPr="001F3B15" w:rsidR="0017236A" w:rsidP="001F3B15" w14:paraId="6D209F71" w14:textId="16F33DAC">
            <w:pPr>
              <w:pStyle w:val="ListParagraph"/>
              <w:numPr>
                <w:ilvl w:val="0"/>
                <w:numId w:val="48"/>
              </w:numPr>
              <w:jc w:val="both"/>
              <w:rPr>
                <w:szCs w:val="20"/>
                <w:lang w:val="en-US"/>
              </w:rPr>
            </w:pPr>
            <w:commentRangeStart w:id="62"/>
            <w:commentRangeEnd w:id="62"/>
            <w:r>
              <w:rPr>
                <w:rStyle w:val="CommentReference"/>
              </w:rPr>
              <w:commentReference w:id="62"/>
            </w:r>
            <w:commentRangeStart w:id="63"/>
            <w:commentRangeEnd w:id="63"/>
            <w:r>
              <w:rPr>
                <w:rStyle w:val="CommentReference"/>
              </w:rPr>
              <w:commentReference w:id="63"/>
            </w:r>
            <w:r w:rsidRPr="001F3B15">
              <w:rPr>
                <w:b/>
                <w:lang w:val="en-US"/>
              </w:rPr>
              <w:t>Strategic Initiative: China-to-ASEAN</w:t>
            </w:r>
            <w:r w:rsidRPr="001F3B15">
              <w:rPr>
                <w:b/>
                <w:lang w:val="en-US"/>
              </w:rPr>
              <w:t xml:space="preserve"> |</w:t>
            </w:r>
            <w:r w:rsidRPr="001F3B15">
              <w:rPr>
                <w:b/>
                <w:lang w:val="en-US"/>
              </w:rPr>
              <w:t xml:space="preserve"> IYR $3.4M | Stretch $1M | Total $4.4M</w:t>
            </w:r>
          </w:p>
        </w:tc>
        <w:tc>
          <w:tcPr>
            <w:tcW w:w="1638" w:type="dxa"/>
            <w:shd w:val="clear" w:color="auto" w:fill="000000" w:themeFill="text1"/>
          </w:tcPr>
          <w:p w:rsidR="0017236A" w14:paraId="1791A538" w14:textId="77777777">
            <w:pPr>
              <w:jc w:val="both"/>
              <w:rPr>
                <w:szCs w:val="20"/>
                <w:lang w:val="en-US"/>
              </w:rPr>
            </w:pPr>
          </w:p>
        </w:tc>
        <w:tc>
          <w:tcPr>
            <w:tcW w:w="1638" w:type="dxa"/>
            <w:shd w:val="clear" w:color="auto" w:fill="000000" w:themeFill="text1"/>
          </w:tcPr>
          <w:p w:rsidR="0017236A" w14:paraId="497C0FDD" w14:textId="77777777">
            <w:pPr>
              <w:jc w:val="both"/>
              <w:rPr>
                <w:szCs w:val="20"/>
                <w:lang w:val="en-US"/>
              </w:rPr>
            </w:pPr>
          </w:p>
        </w:tc>
        <w:tc>
          <w:tcPr>
            <w:tcW w:w="1638" w:type="dxa"/>
            <w:shd w:val="clear" w:color="auto" w:fill="000000" w:themeFill="text1"/>
          </w:tcPr>
          <w:p w:rsidR="0017236A" w14:paraId="377965CE" w14:textId="77777777">
            <w:pPr>
              <w:jc w:val="both"/>
              <w:rPr>
                <w:szCs w:val="20"/>
                <w:lang w:val="en-US"/>
              </w:rPr>
            </w:pPr>
          </w:p>
        </w:tc>
      </w:tr>
      <w:tr w:rsidTr="6DC271EF" w14:paraId="264C901E" w14:textId="77777777">
        <w:tblPrEx>
          <w:tblW w:w="15497" w:type="dxa"/>
          <w:tblLook w:val="04A0"/>
        </w:tblPrEx>
        <w:trPr>
          <w:trHeight w:val="300"/>
        </w:trPr>
        <w:tc>
          <w:tcPr>
            <w:tcW w:w="15497" w:type="dxa"/>
            <w:gridSpan w:val="7"/>
          </w:tcPr>
          <w:p w:rsidRPr="00A870CF" w:rsidR="006D7920" w:rsidP="000A2E49" w14:paraId="01FB71E2" w14:textId="7A39861C">
            <w:pPr>
              <w:jc w:val="both"/>
              <w:rPr>
                <w:rFonts w:eastAsiaTheme="minorEastAsia" w:cstheme="minorBidi"/>
                <w:szCs w:val="20"/>
                <w:lang w:val="en-US"/>
              </w:rPr>
            </w:pPr>
            <w:r w:rsidRPr="00A870CF">
              <w:rPr>
                <w:rFonts w:eastAsiaTheme="minorEastAsia" w:cstheme="minorBidi"/>
                <w:b/>
                <w:szCs w:val="20"/>
                <w:lang w:val="en-US"/>
              </w:rPr>
              <w:t xml:space="preserve">C2A </w:t>
            </w:r>
            <w:r w:rsidRPr="00A870CF">
              <w:rPr>
                <w:rFonts w:eastAsiaTheme="minorEastAsia" w:cstheme="minorBidi"/>
                <w:szCs w:val="20"/>
                <w:lang w:val="en-US"/>
              </w:rPr>
              <w:t xml:space="preserve">is a newly formed territory within the broader C2G (China-to-Global), specifically designed to intentionally reach out and capture large Chinese </w:t>
            </w:r>
            <w:r w:rsidR="00C220F2">
              <w:rPr>
                <w:rFonts w:eastAsiaTheme="minorEastAsia" w:cstheme="minorBidi"/>
                <w:szCs w:val="20"/>
                <w:lang w:val="en-US"/>
              </w:rPr>
              <w:t>ENT</w:t>
            </w:r>
            <w:r w:rsidRPr="00A870CF">
              <w:rPr>
                <w:rFonts w:eastAsiaTheme="minorEastAsia" w:cstheme="minorBidi"/>
                <w:szCs w:val="20"/>
                <w:lang w:val="en-US"/>
              </w:rPr>
              <w:t xml:space="preserve"> that are expanding into ASEAN markets, leveraging S</w:t>
            </w:r>
            <w:r w:rsidR="00C220F2">
              <w:rPr>
                <w:rFonts w:eastAsiaTheme="minorEastAsia" w:cstheme="minorBidi"/>
                <w:szCs w:val="20"/>
                <w:lang w:val="en-US"/>
              </w:rPr>
              <w:t>G</w:t>
            </w:r>
            <w:r w:rsidRPr="00A870CF">
              <w:rPr>
                <w:rFonts w:eastAsiaTheme="minorEastAsia" w:cstheme="minorBidi"/>
                <w:szCs w:val="20"/>
                <w:lang w:val="en-US"/>
              </w:rPr>
              <w:t xml:space="preserve"> as their launch pad. We have ringfenced 150 high-po acc</w:t>
            </w:r>
            <w:r w:rsidR="00C220F2">
              <w:rPr>
                <w:rFonts w:eastAsiaTheme="minorEastAsia" w:cstheme="minorBidi"/>
                <w:szCs w:val="20"/>
                <w:lang w:val="en-US"/>
              </w:rPr>
              <w:t>t</w:t>
            </w:r>
            <w:r w:rsidRPr="00A870CF">
              <w:rPr>
                <w:rFonts w:eastAsiaTheme="minorEastAsia" w:cstheme="minorBidi"/>
                <w:szCs w:val="20"/>
                <w:lang w:val="en-US"/>
              </w:rPr>
              <w:t xml:space="preserve">s, including prominent names like Chery, Anta, and Horizon Robotics, which collectively represent significant spend currently on </w:t>
            </w:r>
            <w:r w:rsidRPr="00A870CF" w:rsidR="5DEFEE25">
              <w:rPr>
                <w:rFonts w:eastAsiaTheme="minorEastAsia" w:cstheme="minorBidi"/>
                <w:szCs w:val="20"/>
                <w:lang w:val="en-US"/>
              </w:rPr>
              <w:t xml:space="preserve">Chinese CSP’s such as </w:t>
            </w:r>
            <w:r w:rsidRPr="00A870CF">
              <w:rPr>
                <w:rFonts w:eastAsiaTheme="minorEastAsia" w:cstheme="minorBidi"/>
                <w:szCs w:val="20"/>
                <w:lang w:val="en-US"/>
              </w:rPr>
              <w:t xml:space="preserve">Huawei and </w:t>
            </w:r>
            <w:r w:rsidRPr="00A870CF">
              <w:rPr>
                <w:rFonts w:eastAsiaTheme="minorEastAsia" w:cstheme="minorBidi"/>
                <w:szCs w:val="20"/>
                <w:lang w:val="en-US"/>
              </w:rPr>
              <w:t>Alicloud</w:t>
            </w:r>
            <w:r w:rsidRPr="00A870CF">
              <w:rPr>
                <w:rFonts w:eastAsiaTheme="minorEastAsia" w:cstheme="minorBidi"/>
                <w:szCs w:val="20"/>
                <w:lang w:val="en-US"/>
              </w:rPr>
              <w:t>. In 2026, success will be measured by our ability to capture accounts with the potential to bill $10M ARR within the next t</w:t>
            </w:r>
            <w:r w:rsidRPr="00A870CF" w:rsidR="174DB55F">
              <w:rPr>
                <w:rFonts w:eastAsiaTheme="minorEastAsia" w:cstheme="minorBidi"/>
                <w:szCs w:val="20"/>
                <w:lang w:val="en-US"/>
              </w:rPr>
              <w:t>hree</w:t>
            </w:r>
            <w:r w:rsidRPr="00A870CF">
              <w:rPr>
                <w:rFonts w:eastAsiaTheme="minorEastAsia" w:cstheme="minorBidi"/>
                <w:szCs w:val="20"/>
                <w:lang w:val="en-US"/>
              </w:rPr>
              <w:t xml:space="preserve"> years. The framework for 2026 will therefore focus not just on immediate revenue generation, but on the </w:t>
            </w:r>
            <w:r w:rsidRPr="00A870CF" w:rsidR="34967934">
              <w:rPr>
                <w:rFonts w:eastAsiaTheme="minorEastAsia" w:cstheme="minorBidi"/>
                <w:szCs w:val="20"/>
                <w:lang w:val="en-US"/>
              </w:rPr>
              <w:t>quantity,</w:t>
            </w:r>
            <w:r w:rsidRPr="00A870CF">
              <w:rPr>
                <w:rFonts w:eastAsiaTheme="minorEastAsia" w:cstheme="minorBidi"/>
                <w:szCs w:val="20"/>
                <w:lang w:val="en-US"/>
              </w:rPr>
              <w:t xml:space="preserve"> quality of account acquisition, relationship building with Chinese enterprise decision-makers, and the establishment of a robust pipeline that positions these accounts for significant growth trajectory toward the $10M ARR milestone.</w:t>
            </w:r>
          </w:p>
        </w:tc>
      </w:tr>
      <w:tr w:rsidTr="6DC271EF" w14:paraId="7C865225" w14:textId="77777777">
        <w:tblPrEx>
          <w:tblW w:w="15497" w:type="dxa"/>
          <w:tblLook w:val="04A0"/>
        </w:tblPrEx>
        <w:tc>
          <w:tcPr>
            <w:tcW w:w="15497" w:type="dxa"/>
            <w:gridSpan w:val="7"/>
          </w:tcPr>
          <w:p w:rsidRPr="00A870CF" w:rsidR="006D7920" w:rsidP="6DD86FF7" w14:paraId="5F332784" w14:textId="74DF833F">
            <w:pPr>
              <w:shd w:val="clear" w:color="auto" w:fill="FFFFFF" w:themeFill="background1"/>
              <w:spacing w:after="90"/>
            </w:pPr>
            <w:r w:rsidRPr="6DD86FF7">
              <w:rPr>
                <w:rFonts w:ascii="Calibri" w:hAnsi="Calibri" w:eastAsia="Calibri" w:cs="Calibri"/>
                <w:color w:val="000000" w:themeColor="text1"/>
                <w:sz w:val="21"/>
                <w:szCs w:val="21"/>
              </w:rPr>
              <w:t>The FY26 execution plan for China-to-ASEAN (C2A) targets 15 strategic greenfield accounts with $10M+ ARR potential and 135 named accounts with $1.5M ARR</w:t>
            </w:r>
            <w:r w:rsidRPr="393E5F6F">
              <w:rPr>
                <w:rFonts w:ascii="Calibri" w:hAnsi="Calibri" w:eastAsia="Calibri" w:cs="Calibri"/>
                <w:color w:val="000000" w:themeColor="text1"/>
                <w:sz w:val="21"/>
                <w:szCs w:val="21"/>
              </w:rPr>
              <w:t>.</w:t>
            </w:r>
            <w:r w:rsidRPr="6DD86FF7">
              <w:rPr>
                <w:rFonts w:ascii="Calibri" w:hAnsi="Calibri" w:eastAsia="Calibri" w:cs="Calibri"/>
                <w:color w:val="000000" w:themeColor="text1"/>
                <w:sz w:val="21"/>
                <w:szCs w:val="21"/>
              </w:rPr>
              <w:t xml:space="preserve"> The execution strategy is built on three </w:t>
            </w:r>
            <w:r w:rsidRPr="26EA54B8">
              <w:rPr>
                <w:rFonts w:ascii="Calibri" w:hAnsi="Calibri" w:eastAsia="Calibri" w:cs="Calibri"/>
                <w:color w:val="000000" w:themeColor="text1"/>
                <w:sz w:val="21"/>
                <w:szCs w:val="21"/>
              </w:rPr>
              <w:t>themetic</w:t>
            </w:r>
            <w:r w:rsidRPr="26EA54B8">
              <w:rPr>
                <w:rFonts w:ascii="Calibri" w:hAnsi="Calibri" w:eastAsia="Calibri" w:cs="Calibri"/>
                <w:color w:val="000000" w:themeColor="text1"/>
                <w:sz w:val="21"/>
                <w:szCs w:val="21"/>
              </w:rPr>
              <w:t xml:space="preserve"> priorities</w:t>
            </w:r>
            <w:r w:rsidRPr="6DD86FF7">
              <w:rPr>
                <w:rFonts w:ascii="Calibri" w:hAnsi="Calibri" w:eastAsia="Calibri" w:cs="Calibri"/>
                <w:color w:val="000000" w:themeColor="text1"/>
                <w:sz w:val="21"/>
                <w:szCs w:val="21"/>
              </w:rPr>
              <w:t xml:space="preserve">: 1/ market intelligence and ecosystem to systematically expand our current base and build new pipeline through partner-led outreach, government and multiplier channel alignment including IMDA/EDB programs, and PE firm introductions via Hillhouse portfolio companies. 2/ Value proposition assets to demonstrate AWS differentiation for ASEAN expansion through comprehensive migration playbooks, competitive positioning assets, customer success showcases, and the ASEAN Expansion Sandbox program providing hands-on evaluation opportunities. 3/ Deal acceleration, conversion, and customer success to convert pipeline to revenue while driving adoption through architecture design sessions, cross-functional deal teams with native Chinese-speaking support, Dragon win room activation for competitive migrations, and </w:t>
            </w:r>
            <w:commentRangeStart w:id="64"/>
            <w:commentRangeEnd w:id="64"/>
            <w:r>
              <w:rPr>
                <w:rStyle w:val="CommentReference"/>
              </w:rPr>
              <w:commentReference w:id="64"/>
            </w:r>
            <w:r w:rsidRPr="6DD86FF7">
              <w:rPr>
                <w:rFonts w:ascii="Calibri" w:hAnsi="Calibri" w:eastAsia="Calibri" w:cs="Calibri"/>
                <w:color w:val="000000" w:themeColor="text1"/>
                <w:sz w:val="21"/>
                <w:szCs w:val="21"/>
              </w:rPr>
              <w:t>CSM immersion sessions</w:t>
            </w:r>
            <w:r w:rsidRPr="6DD86FF7">
              <w:rPr>
                <w:rFonts w:ascii="Calibri" w:hAnsi="Calibri" w:eastAsia="Calibri" w:cs="Calibri"/>
                <w:color w:val="000000" w:themeColor="text1"/>
                <w:sz w:val="21"/>
                <w:szCs w:val="21"/>
              </w:rPr>
              <w:t xml:space="preserve"> ensuring long-term customer success and expansion.</w:t>
            </w:r>
          </w:p>
          <w:p w:rsidRPr="00A870CF" w:rsidR="006D7920" w:rsidP="6DD86FF7" w14:paraId="0D0D4765" w14:textId="3B9D47CE">
            <w:pPr>
              <w:shd w:val="clear" w:color="auto" w:fill="FFFFFF" w:themeFill="background1"/>
              <w:spacing w:after="90"/>
            </w:pPr>
            <w:r w:rsidRPr="6DD86FF7">
              <w:rPr>
                <w:rFonts w:ascii="Calibri" w:hAnsi="Calibri" w:eastAsia="Calibri" w:cs="Calibri"/>
                <w:b/>
                <w:bCs/>
                <w:color w:val="000000" w:themeColor="text1"/>
                <w:sz w:val="21"/>
                <w:szCs w:val="21"/>
              </w:rPr>
              <w:t>Strategic accounts</w:t>
            </w:r>
            <w:r w:rsidRPr="6DD86FF7">
              <w:rPr>
                <w:rFonts w:ascii="Calibri" w:hAnsi="Calibri" w:eastAsia="Calibri" w:cs="Calibri"/>
                <w:color w:val="000000" w:themeColor="text1"/>
                <w:sz w:val="21"/>
                <w:szCs w:val="21"/>
              </w:rPr>
              <w:t xml:space="preserve"> represent 15 strategic greenfield accounts with the potential to bill $10M ARR within 2-3 years. These accounts will be account manager led with tight alignment across cross-functional teams to ensure coordinated execution spanning technical, business development, and customer success functions. The execution plan follows these </w:t>
            </w:r>
            <w:r w:rsidRPr="08DF71C1">
              <w:rPr>
                <w:rFonts w:ascii="Calibri" w:hAnsi="Calibri" w:eastAsia="Calibri" w:cs="Calibri"/>
                <w:color w:val="000000" w:themeColor="text1"/>
                <w:sz w:val="21"/>
                <w:szCs w:val="21"/>
              </w:rPr>
              <w:t>approach</w:t>
            </w:r>
            <w:r w:rsidRPr="08DF71C1" w:rsidR="54230FD4">
              <w:rPr>
                <w:rFonts w:ascii="Calibri" w:hAnsi="Calibri" w:eastAsia="Calibri" w:cs="Calibri"/>
                <w:color w:val="000000" w:themeColor="text1"/>
                <w:sz w:val="21"/>
                <w:szCs w:val="21"/>
              </w:rPr>
              <w:t>s</w:t>
            </w:r>
            <w:r w:rsidRPr="6DD86FF7">
              <w:rPr>
                <w:rFonts w:ascii="Calibri" w:hAnsi="Calibri" w:eastAsia="Calibri" w:cs="Calibri"/>
                <w:color w:val="000000" w:themeColor="text1"/>
                <w:sz w:val="21"/>
                <w:szCs w:val="21"/>
              </w:rPr>
              <w:t xml:space="preserve">: 1/ a 2-prong strategy emphasizing cross-collaboration with AWS GCR to systematically cover both China and international business executives, ensuring comprehensive information sharing and coordinated engagement with different executive stakeholders across geographies and organizational hierarchies. 2/ Active prospecting across different lines of business within each target account, recognizing that C2A expansion opportunities often span multiple business units, use cases, and buying </w:t>
            </w:r>
            <w:r w:rsidRPr="6DD86FF7">
              <w:rPr>
                <w:rFonts w:ascii="Calibri" w:hAnsi="Calibri" w:eastAsia="Calibri" w:cs="Calibri"/>
                <w:color w:val="000000" w:themeColor="text1"/>
                <w:sz w:val="21"/>
                <w:szCs w:val="21"/>
              </w:rPr>
              <w:t>centers</w:t>
            </w:r>
            <w:r w:rsidRPr="6DD86FF7">
              <w:rPr>
                <w:rFonts w:ascii="Calibri" w:hAnsi="Calibri" w:eastAsia="Calibri" w:cs="Calibri"/>
                <w:color w:val="000000" w:themeColor="text1"/>
                <w:sz w:val="21"/>
                <w:szCs w:val="21"/>
              </w:rPr>
              <w:t xml:space="preserve"> requiring parallel engagement tracks. 3/ Conducting architecture design sessions for China-to-ASEAN multi-region deployments to address technical requirements and build technical champions. 4/ Maintaining monthly executive connects to sustain momentum and executive-level alignment on business outcomes. 5/ Activating Dragon win room support for competitive migrations to deploy competitive intelligence when competing against Alibaba, Huawei, and Tencent Cloud in strategic deals.</w:t>
            </w:r>
            <w:commentRangeStart w:id="65"/>
            <w:commentRangeEnd w:id="65"/>
            <w:r>
              <w:rPr>
                <w:rStyle w:val="CommentReference"/>
              </w:rPr>
              <w:commentReference w:id="65"/>
            </w:r>
          </w:p>
          <w:p w:rsidR="00B51572" w:rsidP="6DD86FF7" w14:paraId="595D9B7B" w14:textId="77777777">
            <w:pPr>
              <w:shd w:val="clear" w:color="auto" w:fill="FFFFFF" w:themeFill="background1"/>
              <w:spacing w:after="90"/>
              <w:rPr>
                <w:rFonts w:ascii="Calibri" w:hAnsi="Calibri" w:eastAsia="Calibri" w:cs="Calibri"/>
                <w:color w:val="000000" w:themeColor="text1"/>
                <w:sz w:val="21"/>
                <w:szCs w:val="21"/>
              </w:rPr>
            </w:pPr>
            <w:r w:rsidRPr="6DD86FF7">
              <w:rPr>
                <w:rFonts w:ascii="Calibri" w:hAnsi="Calibri" w:eastAsia="Calibri" w:cs="Calibri"/>
                <w:b/>
                <w:bCs/>
                <w:color w:val="000000" w:themeColor="text1"/>
                <w:sz w:val="21"/>
                <w:szCs w:val="21"/>
              </w:rPr>
              <w:t>Named accounts</w:t>
            </w:r>
            <w:r w:rsidRPr="6DD86FF7">
              <w:rPr>
                <w:rFonts w:ascii="Calibri" w:hAnsi="Calibri" w:eastAsia="Calibri" w:cs="Calibri"/>
                <w:color w:val="000000" w:themeColor="text1"/>
                <w:sz w:val="21"/>
                <w:szCs w:val="21"/>
              </w:rPr>
              <w:t xml:space="preserve"> will be primarily partner-led to enable efficient coverage across a broader account base of 135 accounts. The execution plan leverages strategic partnerships to drive growth </w:t>
            </w:r>
            <w:r w:rsidRPr="6DD86FF7">
              <w:rPr>
                <w:rFonts w:ascii="Calibri" w:hAnsi="Calibri" w:eastAsia="Calibri" w:cs="Calibri"/>
                <w:color w:val="000000" w:themeColor="text1"/>
                <w:sz w:val="21"/>
                <w:szCs w:val="21"/>
              </w:rPr>
              <w:t>through:</w:t>
            </w:r>
            <w:r w:rsidRPr="6DD86FF7">
              <w:rPr>
                <w:rFonts w:ascii="Calibri" w:hAnsi="Calibri" w:eastAsia="Calibri" w:cs="Calibri"/>
                <w:color w:val="000000" w:themeColor="text1"/>
                <w:sz w:val="21"/>
                <w:szCs w:val="21"/>
              </w:rPr>
              <w:t xml:space="preserve"> 1/ Activating partner-led engagement models with key C2A partners including </w:t>
            </w:r>
            <w:commentRangeStart w:id="66"/>
            <w:commentRangeEnd w:id="66"/>
            <w:r>
              <w:rPr>
                <w:rStyle w:val="CommentReference"/>
              </w:rPr>
              <w:commentReference w:id="66"/>
            </w:r>
            <w:r w:rsidRPr="6DD86FF7">
              <w:rPr>
                <w:rFonts w:ascii="Calibri" w:hAnsi="Calibri" w:eastAsia="Calibri" w:cs="Calibri"/>
                <w:color w:val="000000" w:themeColor="text1"/>
                <w:sz w:val="21"/>
                <w:szCs w:val="21"/>
              </w:rPr>
              <w:t>Scash</w:t>
            </w:r>
            <w:r w:rsidRPr="6DD86FF7">
              <w:rPr>
                <w:rFonts w:ascii="Calibri" w:hAnsi="Calibri" w:eastAsia="Calibri" w:cs="Calibri"/>
                <w:color w:val="000000" w:themeColor="text1"/>
                <w:sz w:val="21"/>
                <w:szCs w:val="21"/>
              </w:rPr>
              <w:t xml:space="preserve">, </w:t>
            </w:r>
            <w:r w:rsidRPr="6DD86FF7">
              <w:rPr>
                <w:rFonts w:ascii="Calibri" w:hAnsi="Calibri" w:eastAsia="Calibri" w:cs="Calibri"/>
                <w:color w:val="000000" w:themeColor="text1"/>
                <w:sz w:val="21"/>
                <w:szCs w:val="21"/>
              </w:rPr>
              <w:t>Metronics</w:t>
            </w:r>
            <w:r w:rsidRPr="6DD86FF7">
              <w:rPr>
                <w:rFonts w:ascii="Calibri" w:hAnsi="Calibri" w:eastAsia="Calibri" w:cs="Calibri"/>
                <w:color w:val="000000" w:themeColor="text1"/>
                <w:sz w:val="21"/>
                <w:szCs w:val="21"/>
              </w:rPr>
              <w:t>, Ingram, Combo, and China Telecoms</w:t>
            </w:r>
            <w:r w:rsidRPr="6DD86FF7">
              <w:rPr>
                <w:rFonts w:ascii="Calibri" w:hAnsi="Calibri" w:eastAsia="Calibri" w:cs="Calibri"/>
                <w:color w:val="000000" w:themeColor="text1"/>
                <w:sz w:val="21"/>
                <w:szCs w:val="21"/>
              </w:rPr>
              <w:t xml:space="preserve"> to systematically prospect and manage named accounts, ensuring partners are equipped with the right enablement materials, competitive positioning, and AWS resources to drive customer conversations independently. 2/ Implementing a partner enablement framework that includes developing C2A Migration Playbooks covering compliance, data residency, connectivity, and Global Landing Zones, and creating competitive assets against Alibaba, Huawei, and Tencent Cloud specific to industries such as automotive and retail. 3/ Publishing case studies from successful implementations like China Taiping, </w:t>
            </w:r>
            <w:r w:rsidRPr="6DD86FF7">
              <w:rPr>
                <w:rFonts w:ascii="Calibri" w:hAnsi="Calibri" w:eastAsia="Calibri" w:cs="Calibri"/>
                <w:color w:val="000000" w:themeColor="text1"/>
                <w:sz w:val="21"/>
                <w:szCs w:val="21"/>
              </w:rPr>
              <w:t>OneConnect</w:t>
            </w:r>
            <w:r w:rsidRPr="6DD86FF7">
              <w:rPr>
                <w:rFonts w:ascii="Calibri" w:hAnsi="Calibri" w:eastAsia="Calibri" w:cs="Calibri"/>
                <w:color w:val="000000" w:themeColor="text1"/>
                <w:sz w:val="21"/>
                <w:szCs w:val="21"/>
              </w:rPr>
              <w:t xml:space="preserve">, and </w:t>
            </w:r>
            <w:commentRangeStart w:id="67"/>
            <w:commentRangeEnd w:id="67"/>
            <w:r>
              <w:rPr>
                <w:rStyle w:val="CommentReference"/>
              </w:rPr>
              <w:commentReference w:id="67"/>
            </w:r>
            <w:r w:rsidRPr="6DD86FF7">
              <w:rPr>
                <w:rFonts w:ascii="Calibri" w:hAnsi="Calibri" w:eastAsia="Calibri" w:cs="Calibri"/>
                <w:color w:val="000000" w:themeColor="text1"/>
                <w:sz w:val="21"/>
                <w:szCs w:val="21"/>
              </w:rPr>
              <w:t>AdvanceAI</w:t>
            </w:r>
            <w:r w:rsidRPr="6DD86FF7">
              <w:rPr>
                <w:rFonts w:ascii="Calibri" w:hAnsi="Calibri" w:eastAsia="Calibri" w:cs="Calibri"/>
                <w:color w:val="000000" w:themeColor="text1"/>
                <w:sz w:val="21"/>
                <w:szCs w:val="21"/>
              </w:rPr>
              <w:t xml:space="preserve"> to provide partners with proven reference architectures and customer</w:t>
            </w:r>
            <w:r w:rsidRPr="6DD86FF7">
              <w:rPr>
                <w:rFonts w:ascii="Calibri" w:hAnsi="Calibri" w:eastAsia="Calibri" w:cs="Calibri"/>
                <w:color w:val="000000" w:themeColor="text1"/>
                <w:sz w:val="21"/>
                <w:szCs w:val="21"/>
              </w:rPr>
              <w:t xml:space="preserve"> success stories that accelerate sales cycles. 4/ Establishing scalable customer programs including the ASEAN Expansion Sandbox offering a 90-day program with $10,000-$50,000 credits for hands-on evaluation and hosting executive roundtables to address expansion challenges including GDPR, compliance, and data sovereignty, supplemented by monthly C2A office hours providing overlay support across ASEAN to assist C2A activities. 5/ Conducting quarterly partner business reviews to track pipeline health, identify expansion opportunities, and ensure partners maintain momentum across their account portfolios. 6/ Hosting quarterly China-to-ASEAN networking and knowledge-sharing events with 3 in Singapore and 1 in Malaysia to build community, share best practices, and strengthen the partner ecosystem supporting named account growth.</w:t>
            </w:r>
            <w:r w:rsidRPr="5FA8C7D3" w:rsidR="5A3F1B17">
              <w:rPr>
                <w:rFonts w:ascii="Calibri" w:hAnsi="Calibri" w:eastAsia="Calibri" w:cs="Calibri"/>
                <w:color w:val="000000" w:themeColor="text1"/>
                <w:sz w:val="21"/>
                <w:szCs w:val="21"/>
              </w:rPr>
              <w:t xml:space="preserve"> </w:t>
            </w:r>
          </w:p>
          <w:p w:rsidR="00B51572" w:rsidP="6DD86FF7" w14:paraId="104CFC52" w14:textId="77777777">
            <w:pPr>
              <w:shd w:val="clear" w:color="auto" w:fill="FFFFFF" w:themeFill="background1"/>
              <w:spacing w:after="90"/>
              <w:rPr>
                <w:rFonts w:ascii="Calibri" w:hAnsi="Calibri" w:eastAsia="Calibri" w:cs="Calibri"/>
                <w:sz w:val="21"/>
                <w:szCs w:val="21"/>
              </w:rPr>
            </w:pPr>
          </w:p>
          <w:p w:rsidRPr="00A870CF" w:rsidR="006D7920" w:rsidP="6DD86FF7" w14:paraId="6ABAD04D" w14:textId="08ADD83B">
            <w:pPr>
              <w:shd w:val="clear" w:color="auto" w:fill="FFFFFF" w:themeFill="background1"/>
              <w:spacing w:after="90"/>
              <w:rPr>
                <w:rFonts w:ascii="Calibri" w:hAnsi="Calibri" w:eastAsia="Calibri" w:cs="Calibri"/>
                <w:color w:val="000000" w:themeColor="text1"/>
                <w:sz w:val="21"/>
                <w:szCs w:val="21"/>
              </w:rPr>
            </w:pPr>
            <w:r w:rsidRPr="00B51572">
              <w:rPr>
                <w:rFonts w:ascii="Calibri" w:hAnsi="Calibri" w:eastAsia="Calibri" w:cs="Calibri"/>
                <w:sz w:val="21"/>
                <w:szCs w:val="21"/>
              </w:rPr>
              <w:t xml:space="preserve">The C2A initiative targets growth from $7.5M (FY25) to </w:t>
            </w:r>
            <w:r w:rsidRPr="00B51572">
              <w:rPr>
                <w:rFonts w:ascii="Calibri" w:hAnsi="Calibri" w:eastAsia="Calibri" w:cs="Calibri"/>
                <w:b/>
                <w:bCs/>
                <w:sz w:val="21"/>
                <w:szCs w:val="21"/>
              </w:rPr>
              <w:t>$100M ARR by FY28 (133% CAGR</w:t>
            </w:r>
            <w:r w:rsidRPr="00B51572">
              <w:rPr>
                <w:rFonts w:ascii="Calibri" w:hAnsi="Calibri" w:eastAsia="Calibri" w:cs="Calibri"/>
                <w:sz w:val="21"/>
                <w:szCs w:val="21"/>
              </w:rPr>
              <w:t>) across three segments: Strategic accounts (15→30 accounts, $2M→$47M), Named accounts (135 partner-led, $11M→$32M), and Influenced accounts ($5M→$21M).</w:t>
            </w:r>
            <w:r w:rsidRPr="26AE3287">
              <w:rPr>
                <w:rFonts w:ascii="Calibri" w:hAnsi="Calibri" w:eastAsia="Calibri" w:cs="Calibri"/>
                <w:sz w:val="21"/>
                <w:szCs w:val="21"/>
              </w:rPr>
              <w:t xml:space="preserve"> </w:t>
            </w:r>
            <w:r w:rsidRPr="066E7F4F">
              <w:rPr>
                <w:rFonts w:ascii="Calibri" w:hAnsi="Calibri" w:eastAsia="Calibri" w:cs="Calibri"/>
                <w:sz w:val="21"/>
                <w:szCs w:val="21"/>
              </w:rPr>
              <w:t>(refer appendix</w:t>
            </w:r>
            <w:r w:rsidRPr="589B8AD8" w:rsidR="470B75BB">
              <w:rPr>
                <w:rFonts w:ascii="Calibri" w:hAnsi="Calibri" w:eastAsia="Calibri" w:cs="Calibri"/>
                <w:sz w:val="21"/>
                <w:szCs w:val="21"/>
              </w:rPr>
              <w:t xml:space="preserve"> </w:t>
            </w:r>
            <w:r w:rsidRPr="1FB5D4DE" w:rsidR="470B75BB">
              <w:rPr>
                <w:rFonts w:ascii="Calibri" w:hAnsi="Calibri" w:eastAsia="Calibri" w:cs="Calibri"/>
                <w:sz w:val="21"/>
                <w:szCs w:val="21"/>
              </w:rPr>
              <w:t>E2</w:t>
            </w:r>
            <w:r w:rsidRPr="3A335E0E">
              <w:rPr>
                <w:rFonts w:ascii="Calibri" w:hAnsi="Calibri" w:eastAsia="Calibri" w:cs="Calibri"/>
                <w:sz w:val="21"/>
                <w:szCs w:val="21"/>
              </w:rPr>
              <w:t xml:space="preserve">) </w:t>
            </w:r>
          </w:p>
          <w:p w:rsidR="006D7920" w:rsidP="6DD86FF7" w14:paraId="19BED153" w14:textId="77777777">
            <w:pPr>
              <w:rPr>
                <w:rFonts w:eastAsiaTheme="minorEastAsia"/>
              </w:rPr>
            </w:pPr>
          </w:p>
          <w:p w:rsidRPr="00A870CF" w:rsidR="009D6C8A" w:rsidP="6DD86FF7" w14:paraId="6189BF8C" w14:textId="5F68612A">
            <w:pPr>
              <w:rPr>
                <w:rFonts w:eastAsiaTheme="minorEastAsia"/>
              </w:rPr>
            </w:pPr>
          </w:p>
        </w:tc>
      </w:tr>
      <w:tr w:rsidTr="6DC271EF" w14:paraId="0C6E2CE2" w14:textId="77777777">
        <w:tblPrEx>
          <w:tblW w:w="15497" w:type="dxa"/>
          <w:tblLook w:val="04A0"/>
        </w:tblPrEx>
        <w:tc>
          <w:tcPr>
            <w:tcW w:w="5669" w:type="dxa"/>
            <w:shd w:val="clear" w:color="auto" w:fill="000000" w:themeFill="text1"/>
          </w:tcPr>
          <w:p w:rsidRPr="005C4ADE" w:rsidR="006D7920" w14:paraId="480A520C" w14:textId="77777777">
            <w:pPr>
              <w:rPr>
                <w:b/>
                <w:szCs w:val="20"/>
                <w:lang w:val="en-US"/>
              </w:rPr>
            </w:pPr>
          </w:p>
        </w:tc>
        <w:tc>
          <w:tcPr>
            <w:tcW w:w="1638" w:type="dxa"/>
            <w:shd w:val="clear" w:color="auto" w:fill="000000" w:themeFill="text1"/>
          </w:tcPr>
          <w:p w:rsidR="006D7920" w14:paraId="4EFA72E5" w14:textId="77777777">
            <w:pPr>
              <w:jc w:val="both"/>
              <w:rPr>
                <w:szCs w:val="20"/>
                <w:lang w:val="en-US"/>
              </w:rPr>
            </w:pPr>
            <w:r>
              <w:rPr>
                <w:szCs w:val="20"/>
                <w:lang w:val="en-US"/>
              </w:rPr>
              <w:t>Est. FY 2025</w:t>
            </w:r>
          </w:p>
        </w:tc>
        <w:tc>
          <w:tcPr>
            <w:tcW w:w="1638" w:type="dxa"/>
            <w:shd w:val="clear" w:color="auto" w:fill="000000" w:themeFill="text1"/>
          </w:tcPr>
          <w:p w:rsidR="006D7920" w14:paraId="7916A18A" w14:textId="77777777">
            <w:pPr>
              <w:jc w:val="both"/>
              <w:rPr>
                <w:szCs w:val="20"/>
                <w:lang w:val="en-US"/>
              </w:rPr>
            </w:pPr>
            <w:r>
              <w:rPr>
                <w:szCs w:val="20"/>
                <w:lang w:val="en-US"/>
              </w:rPr>
              <w:t>Q1 2026</w:t>
            </w:r>
          </w:p>
        </w:tc>
        <w:tc>
          <w:tcPr>
            <w:tcW w:w="1638" w:type="dxa"/>
            <w:shd w:val="clear" w:color="auto" w:fill="000000" w:themeFill="text1"/>
          </w:tcPr>
          <w:p w:rsidR="006D7920" w14:paraId="74402FFA" w14:textId="77777777">
            <w:pPr>
              <w:jc w:val="both"/>
              <w:rPr>
                <w:szCs w:val="20"/>
                <w:lang w:val="en-US"/>
              </w:rPr>
            </w:pPr>
            <w:r>
              <w:rPr>
                <w:szCs w:val="20"/>
                <w:lang w:val="en-US"/>
              </w:rPr>
              <w:t>Q2 2026</w:t>
            </w:r>
          </w:p>
        </w:tc>
        <w:tc>
          <w:tcPr>
            <w:tcW w:w="1638" w:type="dxa"/>
            <w:shd w:val="clear" w:color="auto" w:fill="000000" w:themeFill="text1"/>
          </w:tcPr>
          <w:p w:rsidR="006D7920" w14:paraId="5D7D8BF8" w14:textId="77777777">
            <w:pPr>
              <w:jc w:val="both"/>
              <w:rPr>
                <w:szCs w:val="20"/>
                <w:lang w:val="en-US"/>
              </w:rPr>
            </w:pPr>
            <w:r>
              <w:rPr>
                <w:szCs w:val="20"/>
                <w:lang w:val="en-US"/>
              </w:rPr>
              <w:t>Q3 2026</w:t>
            </w:r>
          </w:p>
        </w:tc>
        <w:tc>
          <w:tcPr>
            <w:tcW w:w="1638" w:type="dxa"/>
            <w:shd w:val="clear" w:color="auto" w:fill="000000" w:themeFill="text1"/>
          </w:tcPr>
          <w:p w:rsidR="006D7920" w14:paraId="346F9691" w14:textId="77777777">
            <w:pPr>
              <w:jc w:val="both"/>
              <w:rPr>
                <w:szCs w:val="20"/>
                <w:lang w:val="en-US"/>
              </w:rPr>
            </w:pPr>
            <w:r>
              <w:rPr>
                <w:szCs w:val="20"/>
                <w:lang w:val="en-US"/>
              </w:rPr>
              <w:t>Q4 2026</w:t>
            </w:r>
          </w:p>
        </w:tc>
        <w:tc>
          <w:tcPr>
            <w:tcW w:w="1638" w:type="dxa"/>
            <w:shd w:val="clear" w:color="auto" w:fill="000000" w:themeFill="text1"/>
          </w:tcPr>
          <w:p w:rsidR="006D7920" w14:paraId="37EFFA9D" w14:textId="77777777">
            <w:pPr>
              <w:jc w:val="both"/>
              <w:rPr>
                <w:szCs w:val="20"/>
                <w:lang w:val="en-US"/>
              </w:rPr>
            </w:pPr>
            <w:r>
              <w:rPr>
                <w:szCs w:val="20"/>
                <w:lang w:val="en-US"/>
              </w:rPr>
              <w:t>FY 2026</w:t>
            </w:r>
          </w:p>
        </w:tc>
      </w:tr>
      <w:tr w:rsidTr="19825498" w14:paraId="35843661" w14:textId="77777777">
        <w:tblPrEx>
          <w:tblW w:w="15497" w:type="dxa"/>
          <w:tblLook w:val="04A0"/>
        </w:tblPrEx>
        <w:tc>
          <w:tcPr>
            <w:tcW w:w="5669" w:type="dxa"/>
          </w:tcPr>
          <w:p w:rsidRPr="00695B4A" w:rsidR="006D7920" w14:paraId="79BC9764" w14:textId="688566D5">
            <w:pPr>
              <w:rPr>
                <w:lang w:val="en-US"/>
              </w:rPr>
            </w:pPr>
            <w:r w:rsidRPr="37AFE362">
              <w:rPr>
                <w:b/>
                <w:lang w:val="en-US"/>
              </w:rPr>
              <w:t>[Success Metric 1]</w:t>
            </w:r>
            <w:r w:rsidRPr="37AFE362">
              <w:rPr>
                <w:lang w:val="en-US"/>
              </w:rPr>
              <w:t xml:space="preserve"> </w:t>
            </w:r>
            <w:r w:rsidRPr="37AFE362" w:rsidR="3835B557">
              <w:rPr>
                <w:lang w:val="en-US"/>
              </w:rPr>
              <w:t>2</w:t>
            </w:r>
            <w:r w:rsidRPr="37AFE362">
              <w:rPr>
                <w:lang w:val="en-US"/>
              </w:rPr>
              <w:t xml:space="preserve"> Strategic account conversion X GCR </w:t>
            </w:r>
            <w:commentRangeStart w:id="68"/>
            <w:commentRangeEnd w:id="68"/>
            <w:r>
              <w:rPr>
                <w:rStyle w:val="CommentReference"/>
              </w:rPr>
              <w:commentReference w:id="68"/>
            </w:r>
          </w:p>
        </w:tc>
        <w:tc>
          <w:tcPr>
            <w:tcW w:w="1638" w:type="dxa"/>
          </w:tcPr>
          <w:p w:rsidR="006D7920" w14:paraId="5308C77F" w14:textId="77777777">
            <w:pPr>
              <w:jc w:val="both"/>
              <w:rPr>
                <w:szCs w:val="20"/>
                <w:lang w:val="en-US"/>
              </w:rPr>
            </w:pPr>
          </w:p>
        </w:tc>
        <w:tc>
          <w:tcPr>
            <w:tcW w:w="1638" w:type="dxa"/>
          </w:tcPr>
          <w:p w:rsidR="006D7920" w14:paraId="12DA29D5" w14:textId="77777777">
            <w:pPr>
              <w:jc w:val="both"/>
              <w:rPr>
                <w:szCs w:val="20"/>
                <w:lang w:val="en-US"/>
              </w:rPr>
            </w:pPr>
          </w:p>
        </w:tc>
        <w:tc>
          <w:tcPr>
            <w:tcW w:w="1638" w:type="dxa"/>
            <w:vAlign w:val="center"/>
          </w:tcPr>
          <w:p w:rsidR="006D7920" w:rsidP="51B30E3B" w14:paraId="568389EC" w14:textId="79843B5F">
            <w:pPr>
              <w:jc w:val="center"/>
              <w:rPr>
                <w:lang w:val="en-US"/>
              </w:rPr>
            </w:pPr>
            <w:r w:rsidRPr="51B30E3B">
              <w:rPr>
                <w:lang w:val="en-US"/>
              </w:rPr>
              <w:t>1</w:t>
            </w:r>
          </w:p>
        </w:tc>
        <w:tc>
          <w:tcPr>
            <w:tcW w:w="1638" w:type="dxa"/>
            <w:vAlign w:val="center"/>
          </w:tcPr>
          <w:p w:rsidR="006D7920" w:rsidP="51B30E3B" w14:paraId="0F4F0FC2" w14:textId="3AF907BE">
            <w:pPr>
              <w:jc w:val="center"/>
              <w:rPr>
                <w:lang w:val="en-US"/>
              </w:rPr>
            </w:pPr>
            <w:r w:rsidRPr="51B30E3B">
              <w:rPr>
                <w:lang w:val="en-US"/>
              </w:rPr>
              <w:t>1</w:t>
            </w:r>
          </w:p>
        </w:tc>
        <w:tc>
          <w:tcPr>
            <w:tcW w:w="1638" w:type="dxa"/>
          </w:tcPr>
          <w:p w:rsidR="006D7920" w14:paraId="671C43F7" w14:textId="77777777">
            <w:pPr>
              <w:jc w:val="both"/>
              <w:rPr>
                <w:szCs w:val="20"/>
                <w:lang w:val="en-US"/>
              </w:rPr>
            </w:pPr>
          </w:p>
        </w:tc>
        <w:tc>
          <w:tcPr>
            <w:tcW w:w="1638" w:type="dxa"/>
            <w:vAlign w:val="center"/>
          </w:tcPr>
          <w:p w:rsidR="006D7920" w:rsidP="19825498" w14:paraId="4268474D" w14:textId="3948743C">
            <w:pPr>
              <w:jc w:val="center"/>
              <w:rPr>
                <w:lang w:val="en-US"/>
              </w:rPr>
            </w:pPr>
            <w:r w:rsidRPr="5D4833A0">
              <w:rPr>
                <w:lang w:val="en-US"/>
              </w:rPr>
              <w:t>2</w:t>
            </w:r>
          </w:p>
        </w:tc>
      </w:tr>
      <w:tr w:rsidTr="58CF73CD" w14:paraId="37433630" w14:textId="77777777">
        <w:tblPrEx>
          <w:tblW w:w="15497" w:type="dxa"/>
          <w:tblLook w:val="04A0"/>
        </w:tblPrEx>
        <w:tc>
          <w:tcPr>
            <w:tcW w:w="5669" w:type="dxa"/>
          </w:tcPr>
          <w:p w:rsidRPr="00695B4A" w:rsidR="006D7920" w:rsidP="3C2370E6" w14:paraId="2C27062D" w14:textId="0AC74A13">
            <w:pPr>
              <w:rPr>
                <w:lang w:val="en-US"/>
              </w:rPr>
            </w:pPr>
            <w:r w:rsidRPr="3C2370E6">
              <w:rPr>
                <w:b/>
                <w:lang w:val="en-US"/>
              </w:rPr>
              <w:t>[Success Metric 2]</w:t>
            </w:r>
            <w:r w:rsidRPr="3C2370E6">
              <w:rPr>
                <w:lang w:val="en-US"/>
              </w:rPr>
              <w:t xml:space="preserve"> Sandbox activation – </w:t>
            </w:r>
            <w:r w:rsidRPr="24FD20A8" w:rsidR="5EE5FD2A">
              <w:rPr>
                <w:lang w:val="en-US"/>
              </w:rPr>
              <w:t>8</w:t>
            </w:r>
            <w:r w:rsidRPr="24FD20A8">
              <w:rPr>
                <w:lang w:val="en-US"/>
              </w:rPr>
              <w:t>0</w:t>
            </w:r>
            <w:r w:rsidRPr="3C2370E6">
              <w:rPr>
                <w:lang w:val="en-US"/>
              </w:rPr>
              <w:t xml:space="preserve"> new customers</w:t>
            </w:r>
          </w:p>
        </w:tc>
        <w:tc>
          <w:tcPr>
            <w:tcW w:w="1638" w:type="dxa"/>
          </w:tcPr>
          <w:p w:rsidR="006D7920" w14:paraId="7024A524" w14:textId="77777777">
            <w:pPr>
              <w:jc w:val="both"/>
              <w:rPr>
                <w:szCs w:val="20"/>
                <w:lang w:val="en-US"/>
              </w:rPr>
            </w:pPr>
          </w:p>
        </w:tc>
        <w:tc>
          <w:tcPr>
            <w:tcW w:w="1638" w:type="dxa"/>
            <w:vAlign w:val="center"/>
          </w:tcPr>
          <w:p w:rsidR="006D7920" w:rsidP="58CF73CD" w14:paraId="48E04A24" w14:textId="49C32724">
            <w:pPr>
              <w:jc w:val="center"/>
              <w:rPr>
                <w:lang w:val="en-US"/>
              </w:rPr>
            </w:pPr>
            <w:r w:rsidRPr="24FD20A8">
              <w:rPr>
                <w:lang w:val="en-US"/>
              </w:rPr>
              <w:t>20</w:t>
            </w:r>
          </w:p>
        </w:tc>
        <w:tc>
          <w:tcPr>
            <w:tcW w:w="1638" w:type="dxa"/>
            <w:vAlign w:val="center"/>
          </w:tcPr>
          <w:p w:rsidR="006D7920" w:rsidP="58CF73CD" w14:paraId="5F892EDA" w14:textId="181B2CCD">
            <w:pPr>
              <w:jc w:val="center"/>
              <w:rPr>
                <w:lang w:val="en-US"/>
              </w:rPr>
            </w:pPr>
            <w:r w:rsidRPr="24FD20A8">
              <w:rPr>
                <w:lang w:val="en-US"/>
              </w:rPr>
              <w:t>30</w:t>
            </w:r>
          </w:p>
        </w:tc>
        <w:tc>
          <w:tcPr>
            <w:tcW w:w="1638" w:type="dxa"/>
            <w:vAlign w:val="center"/>
          </w:tcPr>
          <w:p w:rsidR="006D7920" w:rsidP="58CF73CD" w14:paraId="2CD750FD" w14:textId="447C334E">
            <w:pPr>
              <w:jc w:val="center"/>
              <w:rPr>
                <w:lang w:val="en-US"/>
              </w:rPr>
            </w:pPr>
            <w:r w:rsidRPr="24FD20A8">
              <w:rPr>
                <w:lang w:val="en-US"/>
              </w:rPr>
              <w:t>20</w:t>
            </w:r>
          </w:p>
        </w:tc>
        <w:tc>
          <w:tcPr>
            <w:tcW w:w="1638" w:type="dxa"/>
            <w:vAlign w:val="center"/>
          </w:tcPr>
          <w:p w:rsidR="006D7920" w:rsidP="58CF73CD" w14:paraId="5B4AD40C" w14:textId="69281CB1">
            <w:pPr>
              <w:jc w:val="center"/>
              <w:rPr>
                <w:lang w:val="en-US"/>
              </w:rPr>
            </w:pPr>
            <w:r w:rsidRPr="24FD20A8">
              <w:rPr>
                <w:lang w:val="en-US"/>
              </w:rPr>
              <w:t>10</w:t>
            </w:r>
          </w:p>
        </w:tc>
        <w:tc>
          <w:tcPr>
            <w:tcW w:w="1638" w:type="dxa"/>
            <w:vAlign w:val="center"/>
          </w:tcPr>
          <w:p w:rsidR="006D7920" w:rsidP="58CF73CD" w14:paraId="60B5BDE7" w14:textId="36D407AB">
            <w:pPr>
              <w:jc w:val="center"/>
              <w:rPr>
                <w:lang w:val="en-US"/>
              </w:rPr>
            </w:pPr>
            <w:r w:rsidRPr="24FD20A8">
              <w:rPr>
                <w:lang w:val="en-US"/>
              </w:rPr>
              <w:t>8</w:t>
            </w:r>
            <w:r w:rsidRPr="24FD20A8" w:rsidR="00CD3A27">
              <w:rPr>
                <w:lang w:val="en-US"/>
              </w:rPr>
              <w:t>0</w:t>
            </w:r>
          </w:p>
        </w:tc>
      </w:tr>
      <w:tr w:rsidTr="073357E3" w14:paraId="6C20C89C" w14:textId="77777777">
        <w:tblPrEx>
          <w:tblW w:w="15497" w:type="dxa"/>
          <w:tblLook w:val="04A0"/>
        </w:tblPrEx>
        <w:tc>
          <w:tcPr>
            <w:tcW w:w="5669" w:type="dxa"/>
          </w:tcPr>
          <w:p w:rsidRPr="00695B4A" w:rsidR="006D7920" w14:paraId="28829F2A" w14:textId="4DB9DAC6">
            <w:pPr>
              <w:rPr>
                <w:lang w:val="en-US"/>
              </w:rPr>
            </w:pPr>
            <w:r w:rsidRPr="62767C9D">
              <w:rPr>
                <w:b/>
                <w:lang w:val="en-US"/>
              </w:rPr>
              <w:t>[Success Metric 3]</w:t>
            </w:r>
            <w:r w:rsidRPr="62767C9D">
              <w:rPr>
                <w:lang w:val="en-US"/>
              </w:rPr>
              <w:t xml:space="preserve"> </w:t>
            </w:r>
            <w:r w:rsidRPr="52C3C08E" w:rsidR="5E173F96">
              <w:rPr>
                <w:lang w:val="en-US"/>
              </w:rPr>
              <w:t xml:space="preserve">Pipeline </w:t>
            </w:r>
            <w:r w:rsidRPr="30691412" w:rsidR="5E173F96">
              <w:rPr>
                <w:lang w:val="en-US"/>
              </w:rPr>
              <w:t>generation</w:t>
            </w:r>
            <w:r w:rsidRPr="466A02C7" w:rsidR="5E173F96">
              <w:rPr>
                <w:lang w:val="en-US"/>
              </w:rPr>
              <w:t xml:space="preserve"> </w:t>
            </w:r>
          </w:p>
        </w:tc>
        <w:tc>
          <w:tcPr>
            <w:tcW w:w="1638" w:type="dxa"/>
          </w:tcPr>
          <w:p w:rsidR="006D7920" w14:paraId="3620CBED" w14:textId="77777777">
            <w:pPr>
              <w:jc w:val="both"/>
              <w:rPr>
                <w:szCs w:val="20"/>
                <w:lang w:val="en-US"/>
              </w:rPr>
            </w:pPr>
          </w:p>
        </w:tc>
        <w:tc>
          <w:tcPr>
            <w:tcW w:w="1638" w:type="dxa"/>
            <w:vAlign w:val="center"/>
          </w:tcPr>
          <w:p w:rsidR="006D7920" w:rsidP="073357E3" w14:paraId="233C0962" w14:textId="752AA477">
            <w:pPr>
              <w:jc w:val="center"/>
              <w:rPr>
                <w:lang w:val="en-US"/>
              </w:rPr>
            </w:pPr>
            <w:r w:rsidRPr="34E1BB2F">
              <w:rPr>
                <w:lang w:val="en-US"/>
              </w:rPr>
              <w:t>5M</w:t>
            </w:r>
          </w:p>
        </w:tc>
        <w:tc>
          <w:tcPr>
            <w:tcW w:w="1638" w:type="dxa"/>
            <w:vAlign w:val="center"/>
          </w:tcPr>
          <w:p w:rsidR="006D7920" w:rsidP="073357E3" w14:paraId="5140B69D" w14:textId="160F87AF">
            <w:pPr>
              <w:jc w:val="center"/>
              <w:rPr>
                <w:lang w:val="en-US"/>
              </w:rPr>
            </w:pPr>
            <w:r w:rsidRPr="4E27FB58">
              <w:rPr>
                <w:lang w:val="en-US"/>
              </w:rPr>
              <w:t>25M</w:t>
            </w:r>
          </w:p>
        </w:tc>
        <w:tc>
          <w:tcPr>
            <w:tcW w:w="1638" w:type="dxa"/>
            <w:vAlign w:val="center"/>
          </w:tcPr>
          <w:p w:rsidR="006D7920" w:rsidP="073357E3" w14:paraId="3AAA7FD9" w14:textId="4D70CE88">
            <w:pPr>
              <w:jc w:val="center"/>
              <w:rPr>
                <w:lang w:val="en-US"/>
              </w:rPr>
            </w:pPr>
            <w:r w:rsidRPr="4B0DC64A">
              <w:rPr>
                <w:lang w:val="en-US"/>
              </w:rPr>
              <w:t>50M</w:t>
            </w:r>
          </w:p>
        </w:tc>
        <w:tc>
          <w:tcPr>
            <w:tcW w:w="1638" w:type="dxa"/>
            <w:vAlign w:val="center"/>
          </w:tcPr>
          <w:p w:rsidR="006D7920" w:rsidP="073357E3" w14:paraId="39F7875E" w14:textId="373E28DB">
            <w:pPr>
              <w:jc w:val="center"/>
              <w:rPr>
                <w:lang w:val="en-US"/>
              </w:rPr>
            </w:pPr>
            <w:r w:rsidRPr="16903BF9">
              <w:rPr>
                <w:lang w:val="en-US"/>
              </w:rPr>
              <w:t>50M</w:t>
            </w:r>
          </w:p>
        </w:tc>
        <w:tc>
          <w:tcPr>
            <w:tcW w:w="1638" w:type="dxa"/>
            <w:vAlign w:val="center"/>
          </w:tcPr>
          <w:p w:rsidR="006D7920" w:rsidP="19825498" w14:paraId="6810EB53" w14:textId="17337C49">
            <w:pPr>
              <w:jc w:val="center"/>
              <w:rPr>
                <w:lang w:val="en-US"/>
              </w:rPr>
            </w:pPr>
            <w:r w:rsidRPr="5B745B3A">
              <w:rPr>
                <w:lang w:val="en-US"/>
              </w:rPr>
              <w:t>1</w:t>
            </w:r>
            <w:r w:rsidRPr="5B745B3A" w:rsidR="0791ED5E">
              <w:rPr>
                <w:lang w:val="en-US"/>
              </w:rPr>
              <w:t>3</w:t>
            </w:r>
            <w:r w:rsidRPr="5B745B3A">
              <w:rPr>
                <w:lang w:val="en-US"/>
              </w:rPr>
              <w:t>0M</w:t>
            </w:r>
          </w:p>
        </w:tc>
      </w:tr>
      <w:tr w:rsidTr="2CB5F153" w14:paraId="289C2ADA" w14:textId="77777777">
        <w:tblPrEx>
          <w:tblW w:w="15497" w:type="dxa"/>
          <w:tblLook w:val="04A0"/>
        </w:tblPrEx>
        <w:tc>
          <w:tcPr>
            <w:tcW w:w="5669" w:type="dxa"/>
          </w:tcPr>
          <w:p w:rsidRPr="006D0DC6" w:rsidR="006D7920" w14:paraId="40BCF35F" w14:textId="77777777">
            <w:pPr>
              <w:rPr>
                <w:rFonts w:cstheme="minorHAnsi"/>
                <w:szCs w:val="20"/>
                <w:lang w:val="en-US" w:eastAsia="en-US"/>
              </w:rPr>
            </w:pPr>
            <w:r w:rsidRPr="006D0DC6">
              <w:rPr>
                <w:rFonts w:cstheme="minorHAnsi"/>
                <w:szCs w:val="20"/>
                <w:lang w:val="en-US" w:eastAsia="en-US"/>
              </w:rPr>
              <w:t xml:space="preserve">     </w:t>
            </w:r>
            <w:r w:rsidRPr="006D0DC6">
              <w:rPr>
                <w:rFonts w:cstheme="minorHAnsi"/>
                <w:szCs w:val="20"/>
                <w:lang w:val="en-US" w:eastAsia="en-US"/>
              </w:rPr>
              <w:t>Scash</w:t>
            </w:r>
          </w:p>
        </w:tc>
        <w:tc>
          <w:tcPr>
            <w:tcW w:w="1638" w:type="dxa"/>
          </w:tcPr>
          <w:p w:rsidR="006D7920" w14:paraId="2BD1502A" w14:textId="77777777">
            <w:pPr>
              <w:jc w:val="both"/>
              <w:rPr>
                <w:szCs w:val="20"/>
                <w:lang w:val="en-US"/>
              </w:rPr>
            </w:pPr>
          </w:p>
        </w:tc>
        <w:tc>
          <w:tcPr>
            <w:tcW w:w="1638" w:type="dxa"/>
            <w:vAlign w:val="center"/>
          </w:tcPr>
          <w:p w:rsidR="006D7920" w:rsidP="2CB5F153" w14:paraId="17FD2E22" w14:textId="77777777">
            <w:pPr>
              <w:jc w:val="center"/>
              <w:rPr>
                <w:lang w:val="en-US"/>
              </w:rPr>
            </w:pPr>
            <w:r w:rsidRPr="2CB5F153">
              <w:rPr>
                <w:lang w:val="en-US"/>
              </w:rPr>
              <w:t>$100,000</w:t>
            </w:r>
          </w:p>
        </w:tc>
        <w:tc>
          <w:tcPr>
            <w:tcW w:w="1638" w:type="dxa"/>
            <w:vAlign w:val="center"/>
          </w:tcPr>
          <w:p w:rsidR="006D7920" w:rsidP="2CB5F153" w14:paraId="66DF7DC7" w14:textId="77777777">
            <w:pPr>
              <w:jc w:val="center"/>
              <w:rPr>
                <w:lang w:val="en-US"/>
              </w:rPr>
            </w:pPr>
            <w:r w:rsidRPr="2CB5F153">
              <w:rPr>
                <w:lang w:val="en-US"/>
              </w:rPr>
              <w:t>$200,000</w:t>
            </w:r>
          </w:p>
        </w:tc>
        <w:tc>
          <w:tcPr>
            <w:tcW w:w="1638" w:type="dxa"/>
            <w:vAlign w:val="center"/>
          </w:tcPr>
          <w:p w:rsidR="006D7920" w:rsidP="2CB5F153" w14:paraId="26E93AAC" w14:textId="77777777">
            <w:pPr>
              <w:jc w:val="center"/>
              <w:rPr>
                <w:lang w:val="en-US"/>
              </w:rPr>
            </w:pPr>
            <w:r w:rsidRPr="2CB5F153">
              <w:rPr>
                <w:lang w:val="en-US"/>
              </w:rPr>
              <w:t>$200,000</w:t>
            </w:r>
          </w:p>
        </w:tc>
        <w:tc>
          <w:tcPr>
            <w:tcW w:w="1638" w:type="dxa"/>
            <w:vAlign w:val="center"/>
          </w:tcPr>
          <w:p w:rsidR="006D7920" w:rsidP="2CB5F153" w14:paraId="5C7CAA3B" w14:textId="77777777">
            <w:pPr>
              <w:jc w:val="center"/>
              <w:rPr>
                <w:lang w:val="en-US"/>
              </w:rPr>
            </w:pPr>
            <w:r w:rsidRPr="2CB5F153">
              <w:rPr>
                <w:lang w:val="en-US"/>
              </w:rPr>
              <w:t>$250,000</w:t>
            </w:r>
          </w:p>
        </w:tc>
        <w:tc>
          <w:tcPr>
            <w:tcW w:w="1638" w:type="dxa"/>
            <w:vAlign w:val="center"/>
          </w:tcPr>
          <w:p w:rsidR="006D7920" w:rsidP="2CB5F153" w14:paraId="359B79CB" w14:textId="77777777">
            <w:pPr>
              <w:jc w:val="center"/>
              <w:rPr>
                <w:lang w:val="en-US"/>
              </w:rPr>
            </w:pPr>
            <w:r w:rsidRPr="2CB5F153">
              <w:rPr>
                <w:lang w:val="en-US"/>
              </w:rPr>
              <w:t>$750,000</w:t>
            </w:r>
          </w:p>
        </w:tc>
      </w:tr>
      <w:tr w:rsidTr="2CB5F153" w14:paraId="55ABAB37" w14:textId="77777777">
        <w:tblPrEx>
          <w:tblW w:w="15497" w:type="dxa"/>
          <w:tblLook w:val="04A0"/>
        </w:tblPrEx>
        <w:tc>
          <w:tcPr>
            <w:tcW w:w="5669" w:type="dxa"/>
          </w:tcPr>
          <w:p w:rsidRPr="00A91B6C" w:rsidR="006D7920" w14:paraId="0A24B953" w14:textId="77777777">
            <w:pPr>
              <w:jc w:val="both"/>
              <w:rPr>
                <w:szCs w:val="20"/>
                <w:lang w:val="en-US"/>
              </w:rPr>
            </w:pPr>
            <w:r w:rsidRPr="006D0DC6">
              <w:rPr>
                <w:rFonts w:cstheme="minorHAnsi"/>
                <w:szCs w:val="20"/>
                <w:lang w:val="en-US" w:eastAsia="en-US"/>
              </w:rPr>
              <w:t xml:space="preserve">     Chery (GF)</w:t>
            </w:r>
          </w:p>
        </w:tc>
        <w:tc>
          <w:tcPr>
            <w:tcW w:w="1638" w:type="dxa"/>
          </w:tcPr>
          <w:p w:rsidR="006D7920" w14:paraId="3DE66D9C" w14:textId="77777777">
            <w:pPr>
              <w:jc w:val="both"/>
              <w:rPr>
                <w:szCs w:val="20"/>
                <w:lang w:val="en-US"/>
              </w:rPr>
            </w:pPr>
          </w:p>
        </w:tc>
        <w:tc>
          <w:tcPr>
            <w:tcW w:w="1638" w:type="dxa"/>
            <w:vAlign w:val="center"/>
          </w:tcPr>
          <w:p w:rsidR="006D7920" w:rsidP="2CB5F153" w14:paraId="4C07C5F3" w14:textId="77777777">
            <w:pPr>
              <w:jc w:val="center"/>
              <w:rPr>
                <w:lang w:val="en-US"/>
              </w:rPr>
            </w:pPr>
            <w:r w:rsidRPr="2CB5F153">
              <w:rPr>
                <w:lang w:val="en-US"/>
              </w:rPr>
              <w:t>$15,000</w:t>
            </w:r>
          </w:p>
        </w:tc>
        <w:tc>
          <w:tcPr>
            <w:tcW w:w="1638" w:type="dxa"/>
            <w:vAlign w:val="center"/>
          </w:tcPr>
          <w:p w:rsidR="006D7920" w:rsidP="2CB5F153" w14:paraId="6141D1AB" w14:textId="77777777">
            <w:pPr>
              <w:jc w:val="center"/>
              <w:rPr>
                <w:lang w:val="en-US"/>
              </w:rPr>
            </w:pPr>
            <w:r w:rsidRPr="2CB5F153">
              <w:rPr>
                <w:lang w:val="en-US"/>
              </w:rPr>
              <w:t>$25,000</w:t>
            </w:r>
          </w:p>
        </w:tc>
        <w:tc>
          <w:tcPr>
            <w:tcW w:w="1638" w:type="dxa"/>
            <w:vAlign w:val="center"/>
          </w:tcPr>
          <w:p w:rsidR="006D7920" w:rsidP="2CB5F153" w14:paraId="35157785" w14:textId="001728F7">
            <w:pPr>
              <w:jc w:val="center"/>
              <w:rPr>
                <w:lang w:val="en-US"/>
              </w:rPr>
            </w:pPr>
            <w:r w:rsidRPr="2CB5F153">
              <w:rPr>
                <w:lang w:val="en-US"/>
              </w:rPr>
              <w:t>$</w:t>
            </w:r>
            <w:r w:rsidRPr="4D373A82" w:rsidR="55C3CB65">
              <w:rPr>
                <w:lang w:val="en-US"/>
              </w:rPr>
              <w:t>1</w:t>
            </w:r>
            <w:r w:rsidRPr="4D373A82">
              <w:rPr>
                <w:lang w:val="en-US"/>
              </w:rPr>
              <w:t>60</w:t>
            </w:r>
            <w:r w:rsidRPr="2CB5F153">
              <w:rPr>
                <w:lang w:val="en-US"/>
              </w:rPr>
              <w:t>,000</w:t>
            </w:r>
          </w:p>
        </w:tc>
        <w:tc>
          <w:tcPr>
            <w:tcW w:w="1638" w:type="dxa"/>
            <w:vAlign w:val="center"/>
          </w:tcPr>
          <w:p w:rsidR="006D7920" w:rsidP="2CB5F153" w14:paraId="13970076" w14:textId="40A554FB">
            <w:pPr>
              <w:jc w:val="center"/>
              <w:rPr>
                <w:lang w:val="en-US"/>
              </w:rPr>
            </w:pPr>
            <w:r w:rsidRPr="2CB5F153">
              <w:rPr>
                <w:lang w:val="en-US"/>
              </w:rPr>
              <w:t>$</w:t>
            </w:r>
            <w:r w:rsidRPr="74EA0E44" w:rsidR="406B0F74">
              <w:rPr>
                <w:lang w:val="en-US"/>
              </w:rPr>
              <w:t>35</w:t>
            </w:r>
            <w:r w:rsidRPr="74EA0E44">
              <w:rPr>
                <w:lang w:val="en-US"/>
              </w:rPr>
              <w:t>0</w:t>
            </w:r>
            <w:r w:rsidRPr="2CB5F153">
              <w:rPr>
                <w:lang w:val="en-US"/>
              </w:rPr>
              <w:t>,000</w:t>
            </w:r>
          </w:p>
        </w:tc>
        <w:tc>
          <w:tcPr>
            <w:tcW w:w="1638" w:type="dxa"/>
            <w:vAlign w:val="center"/>
          </w:tcPr>
          <w:p w:rsidR="006D7920" w:rsidP="2CB5F153" w14:paraId="22F96BDC" w14:textId="536540AF">
            <w:pPr>
              <w:jc w:val="center"/>
              <w:rPr>
                <w:lang w:val="en-US"/>
              </w:rPr>
            </w:pPr>
            <w:r w:rsidRPr="2CB5F153">
              <w:rPr>
                <w:lang w:val="en-US"/>
              </w:rPr>
              <w:t>$</w:t>
            </w:r>
            <w:r w:rsidRPr="50690441" w:rsidR="76B7BE7F">
              <w:rPr>
                <w:lang w:val="en-US"/>
              </w:rPr>
              <w:t>55</w:t>
            </w:r>
            <w:r w:rsidRPr="50690441">
              <w:rPr>
                <w:lang w:val="en-US"/>
              </w:rPr>
              <w:t>0</w:t>
            </w:r>
            <w:r w:rsidRPr="2CB5F153">
              <w:rPr>
                <w:lang w:val="en-US"/>
              </w:rPr>
              <w:t>,000</w:t>
            </w:r>
          </w:p>
        </w:tc>
      </w:tr>
      <w:tr w:rsidTr="2CB5F153" w14:paraId="321CE9E5" w14:textId="77777777">
        <w:tblPrEx>
          <w:tblW w:w="15497" w:type="dxa"/>
          <w:tblLook w:val="04A0"/>
        </w:tblPrEx>
        <w:tc>
          <w:tcPr>
            <w:tcW w:w="5669" w:type="dxa"/>
          </w:tcPr>
          <w:p w:rsidRPr="00A91B6C" w:rsidR="006D7920" w14:paraId="35D44415" w14:textId="77777777">
            <w:pPr>
              <w:jc w:val="both"/>
              <w:rPr>
                <w:szCs w:val="20"/>
                <w:lang w:val="en-US"/>
              </w:rPr>
            </w:pPr>
            <w:r w:rsidRPr="006D0DC6">
              <w:rPr>
                <w:rFonts w:cstheme="minorHAnsi"/>
                <w:szCs w:val="20"/>
                <w:lang w:val="en-US" w:eastAsia="en-US"/>
              </w:rPr>
              <w:t xml:space="preserve">     </w:t>
            </w:r>
            <w:r w:rsidRPr="006D0DC6">
              <w:rPr>
                <w:rFonts w:cstheme="minorHAnsi"/>
                <w:szCs w:val="20"/>
                <w:lang w:val="en-US" w:eastAsia="en-US"/>
              </w:rPr>
              <w:t>Gotion</w:t>
            </w:r>
            <w:r w:rsidRPr="006D0DC6">
              <w:rPr>
                <w:rFonts w:cstheme="minorHAnsi"/>
                <w:szCs w:val="20"/>
                <w:lang w:val="en-US" w:eastAsia="en-US"/>
              </w:rPr>
              <w:t xml:space="preserve"> (GF)</w:t>
            </w:r>
          </w:p>
        </w:tc>
        <w:tc>
          <w:tcPr>
            <w:tcW w:w="1638" w:type="dxa"/>
          </w:tcPr>
          <w:p w:rsidR="006D7920" w14:paraId="2B44B112" w14:textId="77777777">
            <w:pPr>
              <w:jc w:val="both"/>
              <w:rPr>
                <w:szCs w:val="20"/>
                <w:lang w:val="en-US"/>
              </w:rPr>
            </w:pPr>
          </w:p>
        </w:tc>
        <w:tc>
          <w:tcPr>
            <w:tcW w:w="1638" w:type="dxa"/>
            <w:vAlign w:val="center"/>
          </w:tcPr>
          <w:p w:rsidR="006D7920" w:rsidP="2CB5F153" w14:paraId="0549D868" w14:textId="77777777">
            <w:pPr>
              <w:jc w:val="center"/>
              <w:rPr>
                <w:lang w:val="en-US"/>
              </w:rPr>
            </w:pPr>
            <w:r w:rsidRPr="2CB5F153">
              <w:rPr>
                <w:lang w:val="en-US"/>
              </w:rPr>
              <w:t>$50,000</w:t>
            </w:r>
          </w:p>
        </w:tc>
        <w:tc>
          <w:tcPr>
            <w:tcW w:w="1638" w:type="dxa"/>
            <w:vAlign w:val="center"/>
          </w:tcPr>
          <w:p w:rsidR="006D7920" w:rsidP="2CB5F153" w14:paraId="7CFFD197" w14:textId="77777777">
            <w:pPr>
              <w:jc w:val="center"/>
              <w:rPr>
                <w:lang w:val="en-US"/>
              </w:rPr>
            </w:pPr>
            <w:r w:rsidRPr="2CB5F153">
              <w:rPr>
                <w:lang w:val="en-US"/>
              </w:rPr>
              <w:t>$50,000</w:t>
            </w:r>
          </w:p>
        </w:tc>
        <w:tc>
          <w:tcPr>
            <w:tcW w:w="1638" w:type="dxa"/>
            <w:vAlign w:val="center"/>
          </w:tcPr>
          <w:p w:rsidR="006D7920" w:rsidP="2CB5F153" w14:paraId="7D187674" w14:textId="77777777">
            <w:pPr>
              <w:jc w:val="center"/>
              <w:rPr>
                <w:lang w:val="en-US"/>
              </w:rPr>
            </w:pPr>
            <w:r w:rsidRPr="2CB5F153">
              <w:rPr>
                <w:lang w:val="en-US"/>
              </w:rPr>
              <w:t>$70,000</w:t>
            </w:r>
          </w:p>
        </w:tc>
        <w:tc>
          <w:tcPr>
            <w:tcW w:w="1638" w:type="dxa"/>
            <w:vAlign w:val="center"/>
          </w:tcPr>
          <w:p w:rsidR="006D7920" w:rsidP="2CB5F153" w14:paraId="2E852FDC" w14:textId="77777777">
            <w:pPr>
              <w:jc w:val="center"/>
              <w:rPr>
                <w:lang w:val="en-US"/>
              </w:rPr>
            </w:pPr>
            <w:r w:rsidRPr="2CB5F153">
              <w:rPr>
                <w:lang w:val="en-US"/>
              </w:rPr>
              <w:t>$80,000</w:t>
            </w:r>
          </w:p>
        </w:tc>
        <w:tc>
          <w:tcPr>
            <w:tcW w:w="1638" w:type="dxa"/>
            <w:vAlign w:val="center"/>
          </w:tcPr>
          <w:p w:rsidR="006D7920" w:rsidP="2CB5F153" w14:paraId="4689DE2B" w14:textId="73596178">
            <w:pPr>
              <w:jc w:val="center"/>
              <w:rPr>
                <w:lang w:val="en-US"/>
              </w:rPr>
            </w:pPr>
            <w:r w:rsidRPr="2CB5F153">
              <w:rPr>
                <w:lang w:val="en-US"/>
              </w:rPr>
              <w:t>$</w:t>
            </w:r>
            <w:r w:rsidRPr="2F18EA3B">
              <w:rPr>
                <w:lang w:val="en-US"/>
              </w:rPr>
              <w:t>2</w:t>
            </w:r>
            <w:r w:rsidRPr="2F18EA3B" w:rsidR="56D7C6CF">
              <w:rPr>
                <w:lang w:val="en-US"/>
              </w:rPr>
              <w:t>5</w:t>
            </w:r>
            <w:r w:rsidRPr="2F18EA3B">
              <w:rPr>
                <w:lang w:val="en-US"/>
              </w:rPr>
              <w:t>0</w:t>
            </w:r>
            <w:r w:rsidRPr="2CB5F153">
              <w:rPr>
                <w:lang w:val="en-US"/>
              </w:rPr>
              <w:t>,000</w:t>
            </w:r>
          </w:p>
        </w:tc>
      </w:tr>
      <w:tr w:rsidTr="2CB5F153" w14:paraId="559A8AF6" w14:textId="77777777">
        <w:tblPrEx>
          <w:tblW w:w="15497" w:type="dxa"/>
          <w:tblLook w:val="04A0"/>
        </w:tblPrEx>
        <w:tc>
          <w:tcPr>
            <w:tcW w:w="5669" w:type="dxa"/>
          </w:tcPr>
          <w:p w:rsidRPr="00A91B6C" w:rsidR="006D7920" w14:paraId="1A45BA9B" w14:textId="77777777">
            <w:pPr>
              <w:jc w:val="both"/>
              <w:rPr>
                <w:szCs w:val="20"/>
                <w:lang w:val="en-US"/>
              </w:rPr>
            </w:pPr>
            <w:r w:rsidRPr="006D0DC6">
              <w:rPr>
                <w:rFonts w:cstheme="minorHAnsi"/>
                <w:szCs w:val="20"/>
                <w:lang w:val="en-US" w:eastAsia="en-US"/>
              </w:rPr>
              <w:t xml:space="preserve">     Horizon Auto (GF)</w:t>
            </w:r>
          </w:p>
        </w:tc>
        <w:tc>
          <w:tcPr>
            <w:tcW w:w="1638" w:type="dxa"/>
          </w:tcPr>
          <w:p w:rsidR="006D7920" w14:paraId="00147992" w14:textId="77777777">
            <w:pPr>
              <w:jc w:val="both"/>
              <w:rPr>
                <w:szCs w:val="20"/>
                <w:lang w:val="en-US"/>
              </w:rPr>
            </w:pPr>
          </w:p>
        </w:tc>
        <w:tc>
          <w:tcPr>
            <w:tcW w:w="1638" w:type="dxa"/>
            <w:vAlign w:val="center"/>
          </w:tcPr>
          <w:p w:rsidR="006D7920" w:rsidP="2CB5F153" w14:paraId="2C887E6D" w14:textId="77777777">
            <w:pPr>
              <w:jc w:val="center"/>
              <w:rPr>
                <w:lang w:val="en-US"/>
              </w:rPr>
            </w:pPr>
          </w:p>
        </w:tc>
        <w:tc>
          <w:tcPr>
            <w:tcW w:w="1638" w:type="dxa"/>
            <w:vAlign w:val="center"/>
          </w:tcPr>
          <w:p w:rsidR="006D7920" w:rsidP="2CB5F153" w14:paraId="0B66F1C5" w14:textId="3106304F">
            <w:pPr>
              <w:jc w:val="center"/>
              <w:rPr>
                <w:lang w:val="en-US"/>
              </w:rPr>
            </w:pPr>
            <w:r w:rsidRPr="0C7C6713">
              <w:rPr>
                <w:lang w:val="en-US"/>
              </w:rPr>
              <w:t>$</w:t>
            </w:r>
            <w:r w:rsidRPr="7068EE4B" w:rsidR="2980E0EF">
              <w:rPr>
                <w:lang w:val="en-US"/>
              </w:rPr>
              <w:t>2</w:t>
            </w:r>
            <w:r w:rsidRPr="7068EE4B">
              <w:rPr>
                <w:lang w:val="en-US"/>
              </w:rPr>
              <w:t>00</w:t>
            </w:r>
            <w:r w:rsidRPr="5111F62D">
              <w:rPr>
                <w:lang w:val="en-US"/>
              </w:rPr>
              <w:t>,</w:t>
            </w:r>
            <w:r w:rsidRPr="0C7C6713">
              <w:rPr>
                <w:lang w:val="en-US"/>
              </w:rPr>
              <w:t>000</w:t>
            </w:r>
          </w:p>
        </w:tc>
        <w:tc>
          <w:tcPr>
            <w:tcW w:w="1638" w:type="dxa"/>
            <w:vAlign w:val="center"/>
          </w:tcPr>
          <w:p w:rsidR="006D7920" w:rsidP="2CB5F153" w14:paraId="0755CF56" w14:textId="48C7097B">
            <w:pPr>
              <w:jc w:val="center"/>
              <w:rPr>
                <w:lang w:val="en-US"/>
              </w:rPr>
            </w:pPr>
            <w:r w:rsidRPr="1205CA4B">
              <w:rPr>
                <w:lang w:val="en-US"/>
              </w:rPr>
              <w:t>$</w:t>
            </w:r>
            <w:r w:rsidRPr="50DEB19A" w:rsidR="66F054AE">
              <w:rPr>
                <w:lang w:val="en-US"/>
              </w:rPr>
              <w:t>3</w:t>
            </w:r>
            <w:r w:rsidRPr="50DEB19A" w:rsidR="26FE007A">
              <w:rPr>
                <w:lang w:val="en-US"/>
              </w:rPr>
              <w:t>00</w:t>
            </w:r>
            <w:r w:rsidRPr="1205CA4B" w:rsidR="26FE007A">
              <w:rPr>
                <w:lang w:val="en-US"/>
              </w:rPr>
              <w:t>,</w:t>
            </w:r>
            <w:r w:rsidRPr="71779CDE" w:rsidR="26FE007A">
              <w:rPr>
                <w:lang w:val="en-US"/>
              </w:rPr>
              <w:t>000</w:t>
            </w:r>
          </w:p>
        </w:tc>
        <w:tc>
          <w:tcPr>
            <w:tcW w:w="1638" w:type="dxa"/>
            <w:vAlign w:val="center"/>
          </w:tcPr>
          <w:p w:rsidR="006D7920" w:rsidP="2CB5F153" w14:paraId="01FFD5A3" w14:textId="5471A195">
            <w:pPr>
              <w:jc w:val="center"/>
              <w:rPr>
                <w:lang w:val="en-US"/>
              </w:rPr>
            </w:pPr>
            <w:r w:rsidRPr="2CB5F153">
              <w:rPr>
                <w:lang w:val="en-US"/>
              </w:rPr>
              <w:t>$</w:t>
            </w:r>
            <w:r w:rsidRPr="2DE7BEA0" w:rsidR="0981BEC2">
              <w:rPr>
                <w:lang w:val="en-US"/>
              </w:rPr>
              <w:t>8</w:t>
            </w:r>
            <w:r w:rsidRPr="2DE7BEA0" w:rsidR="26FE007A">
              <w:rPr>
                <w:lang w:val="en-US"/>
              </w:rPr>
              <w:t>00</w:t>
            </w:r>
            <w:r w:rsidRPr="0729E934" w:rsidR="26FE007A">
              <w:rPr>
                <w:lang w:val="en-US"/>
              </w:rPr>
              <w:t>,000</w:t>
            </w:r>
          </w:p>
        </w:tc>
        <w:tc>
          <w:tcPr>
            <w:tcW w:w="1638" w:type="dxa"/>
            <w:vAlign w:val="center"/>
          </w:tcPr>
          <w:p w:rsidR="006D7920" w:rsidP="2CB5F153" w14:paraId="4EB374F4" w14:textId="0935969E">
            <w:pPr>
              <w:jc w:val="center"/>
              <w:rPr>
                <w:lang w:val="en-US"/>
              </w:rPr>
            </w:pPr>
            <w:r w:rsidRPr="2CB5F153">
              <w:rPr>
                <w:lang w:val="en-US"/>
              </w:rPr>
              <w:t>$</w:t>
            </w:r>
            <w:r w:rsidRPr="73E83AC2" w:rsidR="3A1929FE">
              <w:rPr>
                <w:lang w:val="en-US"/>
              </w:rPr>
              <w:t>1</w:t>
            </w:r>
            <w:r w:rsidRPr="3249518C" w:rsidR="055604E4">
              <w:rPr>
                <w:lang w:val="en-US"/>
              </w:rPr>
              <w:t>,</w:t>
            </w:r>
            <w:r w:rsidRPr="384C5CEA" w:rsidR="020AE233">
              <w:rPr>
                <w:lang w:val="en-US"/>
              </w:rPr>
              <w:t>3</w:t>
            </w:r>
            <w:r w:rsidRPr="384C5CEA" w:rsidR="055604E4">
              <w:rPr>
                <w:lang w:val="en-US"/>
              </w:rPr>
              <w:t>0</w:t>
            </w:r>
            <w:r w:rsidRPr="384C5CEA">
              <w:rPr>
                <w:lang w:val="en-US"/>
              </w:rPr>
              <w:t>0</w:t>
            </w:r>
            <w:r w:rsidRPr="2CB5F153">
              <w:rPr>
                <w:lang w:val="en-US"/>
              </w:rPr>
              <w:t>,000</w:t>
            </w:r>
          </w:p>
        </w:tc>
      </w:tr>
      <w:tr w:rsidTr="2CB5F153" w14:paraId="24F756AD" w14:textId="77777777">
        <w:tblPrEx>
          <w:tblW w:w="15497" w:type="dxa"/>
          <w:tblLook w:val="04A0"/>
        </w:tblPrEx>
        <w:tc>
          <w:tcPr>
            <w:tcW w:w="5669" w:type="dxa"/>
          </w:tcPr>
          <w:p w:rsidRPr="00A91B6C" w:rsidR="006D7920" w14:paraId="24D1D370" w14:textId="77777777">
            <w:pPr>
              <w:jc w:val="both"/>
              <w:rPr>
                <w:szCs w:val="20"/>
                <w:lang w:val="en-US"/>
              </w:rPr>
            </w:pPr>
            <w:r w:rsidRPr="006D0DC6">
              <w:rPr>
                <w:rFonts w:cstheme="minorHAnsi"/>
                <w:szCs w:val="20"/>
                <w:lang w:val="en-US" w:eastAsia="en-US"/>
              </w:rPr>
              <w:t xml:space="preserve">     Anta (GF)</w:t>
            </w:r>
          </w:p>
        </w:tc>
        <w:tc>
          <w:tcPr>
            <w:tcW w:w="1638" w:type="dxa"/>
          </w:tcPr>
          <w:p w:rsidR="006D7920" w14:paraId="20A941E3" w14:textId="77777777">
            <w:pPr>
              <w:jc w:val="both"/>
              <w:rPr>
                <w:szCs w:val="20"/>
                <w:lang w:val="en-US"/>
              </w:rPr>
            </w:pPr>
          </w:p>
        </w:tc>
        <w:tc>
          <w:tcPr>
            <w:tcW w:w="1638" w:type="dxa"/>
            <w:vAlign w:val="center"/>
          </w:tcPr>
          <w:p w:rsidR="006D7920" w:rsidP="2CB5F153" w14:paraId="18515EE9" w14:textId="77777777">
            <w:pPr>
              <w:jc w:val="center"/>
              <w:rPr>
                <w:lang w:val="en-US"/>
              </w:rPr>
            </w:pPr>
          </w:p>
        </w:tc>
        <w:tc>
          <w:tcPr>
            <w:tcW w:w="1638" w:type="dxa"/>
            <w:vAlign w:val="center"/>
          </w:tcPr>
          <w:p w:rsidR="006D7920" w:rsidP="2CB5F153" w14:paraId="04B2C207" w14:textId="77777777">
            <w:pPr>
              <w:jc w:val="center"/>
              <w:rPr>
                <w:lang w:val="en-US"/>
              </w:rPr>
            </w:pPr>
            <w:r w:rsidRPr="2CB5F153">
              <w:rPr>
                <w:lang w:val="en-US"/>
              </w:rPr>
              <w:t>$5000</w:t>
            </w:r>
          </w:p>
        </w:tc>
        <w:tc>
          <w:tcPr>
            <w:tcW w:w="1638" w:type="dxa"/>
            <w:vAlign w:val="center"/>
          </w:tcPr>
          <w:p w:rsidR="006D7920" w:rsidP="2CB5F153" w14:paraId="58CA2E8E" w14:textId="77777777">
            <w:pPr>
              <w:jc w:val="center"/>
              <w:rPr>
                <w:lang w:val="en-US"/>
              </w:rPr>
            </w:pPr>
            <w:r w:rsidRPr="2CB5F153">
              <w:rPr>
                <w:lang w:val="en-US"/>
              </w:rPr>
              <w:t>$15,000</w:t>
            </w:r>
          </w:p>
        </w:tc>
        <w:tc>
          <w:tcPr>
            <w:tcW w:w="1638" w:type="dxa"/>
            <w:vAlign w:val="center"/>
          </w:tcPr>
          <w:p w:rsidR="006D7920" w:rsidP="2CB5F153" w14:paraId="5F68D746" w14:textId="32E5AC8D">
            <w:pPr>
              <w:jc w:val="center"/>
              <w:rPr>
                <w:lang w:val="en-US"/>
              </w:rPr>
            </w:pPr>
            <w:r w:rsidRPr="481EC91C">
              <w:rPr>
                <w:lang w:val="en-US"/>
              </w:rPr>
              <w:t>$</w:t>
            </w:r>
            <w:r w:rsidRPr="481EC91C" w:rsidR="799100E5">
              <w:rPr>
                <w:lang w:val="en-US"/>
              </w:rPr>
              <w:t>5</w:t>
            </w:r>
            <w:r w:rsidRPr="481EC91C">
              <w:rPr>
                <w:lang w:val="en-US"/>
              </w:rPr>
              <w:t>0,000</w:t>
            </w:r>
          </w:p>
        </w:tc>
        <w:tc>
          <w:tcPr>
            <w:tcW w:w="1638" w:type="dxa"/>
            <w:vAlign w:val="center"/>
          </w:tcPr>
          <w:p w:rsidR="006D7920" w:rsidP="2CB5F153" w14:paraId="54178287" w14:textId="53CAC095">
            <w:pPr>
              <w:jc w:val="center"/>
              <w:rPr>
                <w:lang w:val="en-US"/>
              </w:rPr>
            </w:pPr>
            <w:r w:rsidRPr="481EC91C">
              <w:rPr>
                <w:lang w:val="en-US"/>
              </w:rPr>
              <w:t>$</w:t>
            </w:r>
            <w:r w:rsidRPr="5C3DC50F" w:rsidR="5C615B4C">
              <w:rPr>
                <w:lang w:val="en-US"/>
              </w:rPr>
              <w:t>7</w:t>
            </w:r>
            <w:r w:rsidRPr="5C3DC50F" w:rsidR="3C2DA51E">
              <w:rPr>
                <w:lang w:val="en-US"/>
              </w:rPr>
              <w:t>0</w:t>
            </w:r>
            <w:r w:rsidRPr="481EC91C">
              <w:rPr>
                <w:lang w:val="en-US"/>
              </w:rPr>
              <w:t>,000</w:t>
            </w:r>
          </w:p>
        </w:tc>
      </w:tr>
      <w:tr w:rsidTr="2CB5F153" w14:paraId="6B3C03AB" w14:textId="77777777">
        <w:tblPrEx>
          <w:tblW w:w="15497" w:type="dxa"/>
          <w:tblLook w:val="04A0"/>
        </w:tblPrEx>
        <w:tc>
          <w:tcPr>
            <w:tcW w:w="5669" w:type="dxa"/>
          </w:tcPr>
          <w:p w:rsidRPr="00A91B6C" w:rsidR="006D7920" w14:paraId="3FC4F853" w14:textId="77777777">
            <w:pPr>
              <w:jc w:val="both"/>
              <w:rPr>
                <w:szCs w:val="20"/>
                <w:lang w:val="en-US"/>
              </w:rPr>
            </w:pPr>
            <w:r w:rsidRPr="006D0DC6">
              <w:rPr>
                <w:rFonts w:cstheme="minorHAnsi"/>
                <w:szCs w:val="20"/>
                <w:lang w:val="en-US" w:eastAsia="en-US"/>
              </w:rPr>
              <w:t xml:space="preserve">     </w:t>
            </w:r>
            <w:r w:rsidRPr="006D0DC6">
              <w:rPr>
                <w:rFonts w:cstheme="minorHAnsi"/>
                <w:szCs w:val="20"/>
                <w:lang w:val="en-US" w:eastAsia="en-US"/>
              </w:rPr>
              <w:t>Blacklake</w:t>
            </w:r>
            <w:r w:rsidRPr="006D0DC6">
              <w:rPr>
                <w:rFonts w:cstheme="minorHAnsi"/>
                <w:szCs w:val="20"/>
                <w:lang w:val="en-US" w:eastAsia="en-US"/>
              </w:rPr>
              <w:t>(</w:t>
            </w:r>
            <w:r w:rsidRPr="006D0DC6">
              <w:rPr>
                <w:rFonts w:cstheme="minorHAnsi"/>
                <w:szCs w:val="20"/>
                <w:lang w:val="en-US" w:eastAsia="en-US"/>
              </w:rPr>
              <w:t>GF)</w:t>
            </w:r>
          </w:p>
        </w:tc>
        <w:tc>
          <w:tcPr>
            <w:tcW w:w="1638" w:type="dxa"/>
          </w:tcPr>
          <w:p w:rsidR="006D7920" w14:paraId="02775AF4" w14:textId="77777777">
            <w:pPr>
              <w:jc w:val="both"/>
              <w:rPr>
                <w:szCs w:val="20"/>
                <w:lang w:val="en-US"/>
              </w:rPr>
            </w:pPr>
          </w:p>
        </w:tc>
        <w:tc>
          <w:tcPr>
            <w:tcW w:w="1638" w:type="dxa"/>
            <w:vAlign w:val="center"/>
          </w:tcPr>
          <w:p w:rsidR="006D7920" w:rsidP="2CB5F153" w14:paraId="37E8EB1A" w14:textId="77777777">
            <w:pPr>
              <w:jc w:val="center"/>
              <w:rPr>
                <w:lang w:val="en-US"/>
              </w:rPr>
            </w:pPr>
          </w:p>
        </w:tc>
        <w:tc>
          <w:tcPr>
            <w:tcW w:w="1638" w:type="dxa"/>
            <w:vAlign w:val="center"/>
          </w:tcPr>
          <w:p w:rsidR="006D7920" w:rsidP="2CB5F153" w14:paraId="7D902195" w14:textId="77777777">
            <w:pPr>
              <w:jc w:val="center"/>
              <w:rPr>
                <w:lang w:val="en-US"/>
              </w:rPr>
            </w:pPr>
          </w:p>
        </w:tc>
        <w:tc>
          <w:tcPr>
            <w:tcW w:w="1638" w:type="dxa"/>
            <w:vAlign w:val="center"/>
          </w:tcPr>
          <w:p w:rsidR="006D7920" w:rsidP="2CB5F153" w14:paraId="1D653982" w14:textId="77777777">
            <w:pPr>
              <w:jc w:val="center"/>
              <w:rPr>
                <w:lang w:val="en-US"/>
              </w:rPr>
            </w:pPr>
            <w:r w:rsidRPr="2CB5F153">
              <w:rPr>
                <w:lang w:val="en-US"/>
              </w:rPr>
              <w:t>$10,000</w:t>
            </w:r>
          </w:p>
        </w:tc>
        <w:tc>
          <w:tcPr>
            <w:tcW w:w="1638" w:type="dxa"/>
            <w:vAlign w:val="center"/>
          </w:tcPr>
          <w:p w:rsidR="006D7920" w:rsidP="2CB5F153" w14:paraId="4F5BE4C0" w14:textId="77777777">
            <w:pPr>
              <w:jc w:val="center"/>
              <w:rPr>
                <w:lang w:val="en-US"/>
              </w:rPr>
            </w:pPr>
            <w:r w:rsidRPr="2CB5F153">
              <w:rPr>
                <w:lang w:val="en-US"/>
              </w:rPr>
              <w:t>$20,000</w:t>
            </w:r>
          </w:p>
        </w:tc>
        <w:tc>
          <w:tcPr>
            <w:tcW w:w="1638" w:type="dxa"/>
            <w:vAlign w:val="center"/>
          </w:tcPr>
          <w:p w:rsidR="006D7920" w:rsidP="2CB5F153" w14:paraId="13638041" w14:textId="77777777">
            <w:pPr>
              <w:jc w:val="center"/>
              <w:rPr>
                <w:lang w:val="en-US"/>
              </w:rPr>
            </w:pPr>
            <w:r w:rsidRPr="2CB5F153">
              <w:rPr>
                <w:lang w:val="en-US"/>
              </w:rPr>
              <w:t>$30,000</w:t>
            </w:r>
          </w:p>
        </w:tc>
      </w:tr>
      <w:tr w:rsidTr="2CB5F153" w14:paraId="6B59E434" w14:textId="77777777">
        <w:tblPrEx>
          <w:tblW w:w="15497" w:type="dxa"/>
          <w:tblLook w:val="04A0"/>
        </w:tblPrEx>
        <w:tc>
          <w:tcPr>
            <w:tcW w:w="5669" w:type="dxa"/>
          </w:tcPr>
          <w:p w:rsidRPr="00A91B6C" w:rsidR="006D7920" w14:paraId="7865B0F4" w14:textId="77777777">
            <w:pPr>
              <w:jc w:val="both"/>
              <w:rPr>
                <w:szCs w:val="20"/>
                <w:lang w:val="en-US"/>
              </w:rPr>
            </w:pPr>
            <w:r w:rsidRPr="006D0DC6">
              <w:rPr>
                <w:rFonts w:cstheme="minorHAnsi"/>
                <w:szCs w:val="20"/>
                <w:lang w:val="en-US" w:eastAsia="en-US"/>
              </w:rPr>
              <w:t xml:space="preserve">     Advance AI (startup) – influence revenue</w:t>
            </w:r>
          </w:p>
        </w:tc>
        <w:tc>
          <w:tcPr>
            <w:tcW w:w="1638" w:type="dxa"/>
          </w:tcPr>
          <w:p w:rsidR="006D7920" w14:paraId="704267F7" w14:textId="77777777">
            <w:pPr>
              <w:jc w:val="both"/>
              <w:rPr>
                <w:szCs w:val="20"/>
                <w:lang w:val="en-US"/>
              </w:rPr>
            </w:pPr>
          </w:p>
        </w:tc>
        <w:tc>
          <w:tcPr>
            <w:tcW w:w="1638" w:type="dxa"/>
            <w:vAlign w:val="center"/>
          </w:tcPr>
          <w:p w:rsidR="006D7920" w:rsidP="2CB5F153" w14:paraId="3E9B5B27" w14:textId="77777777">
            <w:pPr>
              <w:jc w:val="center"/>
              <w:rPr>
                <w:lang w:val="en-US"/>
              </w:rPr>
            </w:pPr>
            <w:r w:rsidRPr="2CB5F153">
              <w:rPr>
                <w:lang w:val="en-US"/>
              </w:rPr>
              <w:t>$15,000</w:t>
            </w:r>
          </w:p>
        </w:tc>
        <w:tc>
          <w:tcPr>
            <w:tcW w:w="1638" w:type="dxa"/>
            <w:vAlign w:val="center"/>
          </w:tcPr>
          <w:p w:rsidR="006D7920" w:rsidP="2CB5F153" w14:paraId="6904BAB6" w14:textId="77777777">
            <w:pPr>
              <w:jc w:val="center"/>
              <w:rPr>
                <w:lang w:val="en-US"/>
              </w:rPr>
            </w:pPr>
            <w:r w:rsidRPr="2CB5F153">
              <w:rPr>
                <w:lang w:val="en-US"/>
              </w:rPr>
              <w:t>$20,000</w:t>
            </w:r>
          </w:p>
        </w:tc>
        <w:tc>
          <w:tcPr>
            <w:tcW w:w="1638" w:type="dxa"/>
            <w:vAlign w:val="center"/>
          </w:tcPr>
          <w:p w:rsidR="006D7920" w:rsidP="2CB5F153" w14:paraId="757BC642" w14:textId="77777777">
            <w:pPr>
              <w:jc w:val="center"/>
              <w:rPr>
                <w:lang w:val="en-US"/>
              </w:rPr>
            </w:pPr>
            <w:r w:rsidRPr="2CB5F153">
              <w:rPr>
                <w:lang w:val="en-US"/>
              </w:rPr>
              <w:t>$20,000</w:t>
            </w:r>
          </w:p>
        </w:tc>
        <w:tc>
          <w:tcPr>
            <w:tcW w:w="1638" w:type="dxa"/>
            <w:vAlign w:val="center"/>
          </w:tcPr>
          <w:p w:rsidR="006D7920" w:rsidP="2CB5F153" w14:paraId="2871D2A1" w14:textId="77777777">
            <w:pPr>
              <w:jc w:val="center"/>
              <w:rPr>
                <w:lang w:val="en-US"/>
              </w:rPr>
            </w:pPr>
            <w:r w:rsidRPr="2CB5F153">
              <w:rPr>
                <w:lang w:val="en-US"/>
              </w:rPr>
              <w:t>$25,000</w:t>
            </w:r>
          </w:p>
        </w:tc>
        <w:tc>
          <w:tcPr>
            <w:tcW w:w="1638" w:type="dxa"/>
            <w:vAlign w:val="center"/>
          </w:tcPr>
          <w:p w:rsidR="006D7920" w:rsidP="2CB5F153" w14:paraId="31AA3FAF" w14:textId="77777777">
            <w:pPr>
              <w:jc w:val="center"/>
              <w:rPr>
                <w:lang w:val="en-US"/>
              </w:rPr>
            </w:pPr>
            <w:r w:rsidRPr="2CB5F153">
              <w:rPr>
                <w:lang w:val="en-US"/>
              </w:rPr>
              <w:t>$80,000</w:t>
            </w:r>
          </w:p>
        </w:tc>
      </w:tr>
      <w:tr w:rsidTr="2CB5F153" w14:paraId="7DAF0F59" w14:textId="77777777">
        <w:tblPrEx>
          <w:tblW w:w="15497" w:type="dxa"/>
          <w:tblLook w:val="04A0"/>
        </w:tblPrEx>
        <w:tc>
          <w:tcPr>
            <w:tcW w:w="5669" w:type="dxa"/>
          </w:tcPr>
          <w:p w:rsidRPr="006D0DC6" w:rsidR="006D7920" w14:paraId="7294919A" w14:textId="6B6D8316">
            <w:pPr>
              <w:jc w:val="both"/>
              <w:rPr>
                <w:rFonts w:cstheme="minorHAnsi"/>
                <w:szCs w:val="20"/>
                <w:lang w:val="en-US" w:eastAsia="en-US"/>
              </w:rPr>
            </w:pPr>
            <w:r w:rsidRPr="006D0DC6">
              <w:rPr>
                <w:rFonts w:cstheme="minorHAnsi"/>
                <w:szCs w:val="20"/>
                <w:lang w:val="en-US" w:eastAsia="en-US"/>
              </w:rPr>
              <w:t xml:space="preserve">   </w:t>
            </w:r>
            <w:r w:rsidRPr="006D0DC6" w:rsidR="22990B57">
              <w:rPr>
                <w:rFonts w:cstheme="minorHAnsi"/>
                <w:szCs w:val="20"/>
                <w:lang w:val="en-US" w:eastAsia="en-US"/>
              </w:rPr>
              <w:t xml:space="preserve"> </w:t>
            </w:r>
            <w:r w:rsidRPr="006D0DC6" w:rsidR="22990B57">
              <w:rPr>
                <w:rFonts w:cstheme="minorHAnsi"/>
                <w:b/>
                <w:bCs/>
                <w:szCs w:val="20"/>
                <w:lang w:val="en-US" w:eastAsia="en-US"/>
              </w:rPr>
              <w:t xml:space="preserve"> Others: (GCR split)</w:t>
            </w:r>
          </w:p>
        </w:tc>
        <w:tc>
          <w:tcPr>
            <w:tcW w:w="1638" w:type="dxa"/>
          </w:tcPr>
          <w:p w:rsidR="006D7920" w14:paraId="48A2C4BE" w14:textId="77777777">
            <w:pPr>
              <w:jc w:val="both"/>
              <w:rPr>
                <w:szCs w:val="20"/>
                <w:lang w:val="en-US"/>
              </w:rPr>
            </w:pPr>
          </w:p>
        </w:tc>
        <w:tc>
          <w:tcPr>
            <w:tcW w:w="1638" w:type="dxa"/>
            <w:vAlign w:val="center"/>
          </w:tcPr>
          <w:p w:rsidR="006D7920" w:rsidP="2CB5F153" w14:paraId="27629A58" w14:textId="677B396A">
            <w:pPr>
              <w:jc w:val="center"/>
              <w:rPr>
                <w:lang w:val="en-US"/>
              </w:rPr>
            </w:pPr>
            <w:r w:rsidRPr="07528020">
              <w:rPr>
                <w:lang w:val="en-US"/>
              </w:rPr>
              <w:t>$100,000</w:t>
            </w:r>
          </w:p>
        </w:tc>
        <w:tc>
          <w:tcPr>
            <w:tcW w:w="1638" w:type="dxa"/>
            <w:vAlign w:val="center"/>
          </w:tcPr>
          <w:p w:rsidR="006D7920" w:rsidP="2CB5F153" w14:paraId="0CC7FC56" w14:textId="00153037">
            <w:pPr>
              <w:jc w:val="center"/>
              <w:rPr>
                <w:lang w:val="en-US"/>
              </w:rPr>
            </w:pPr>
            <w:r w:rsidRPr="07528020">
              <w:rPr>
                <w:lang w:val="en-US"/>
              </w:rPr>
              <w:t>$</w:t>
            </w:r>
            <w:r w:rsidRPr="794C1CA5" w:rsidR="42F8579A">
              <w:rPr>
                <w:lang w:val="en-US"/>
              </w:rPr>
              <w:t>3</w:t>
            </w:r>
            <w:r w:rsidRPr="794C1CA5">
              <w:rPr>
                <w:lang w:val="en-US"/>
              </w:rPr>
              <w:t>00</w:t>
            </w:r>
            <w:r w:rsidRPr="07528020">
              <w:rPr>
                <w:lang w:val="en-US"/>
              </w:rPr>
              <w:t>,000</w:t>
            </w:r>
          </w:p>
        </w:tc>
        <w:tc>
          <w:tcPr>
            <w:tcW w:w="1638" w:type="dxa"/>
            <w:vAlign w:val="center"/>
          </w:tcPr>
          <w:p w:rsidR="006D7920" w:rsidP="2CB5F153" w14:paraId="6F2824F7" w14:textId="2FEF0D4E">
            <w:pPr>
              <w:jc w:val="center"/>
              <w:rPr>
                <w:lang w:val="en-US"/>
              </w:rPr>
            </w:pPr>
            <w:r w:rsidRPr="2CD93FF0">
              <w:rPr>
                <w:lang w:val="en-US"/>
              </w:rPr>
              <w:t>$</w:t>
            </w:r>
            <w:r w:rsidRPr="5D9129AA" w:rsidR="52A93C80">
              <w:rPr>
                <w:lang w:val="en-US"/>
              </w:rPr>
              <w:t>3</w:t>
            </w:r>
            <w:r w:rsidRPr="5D9129AA">
              <w:rPr>
                <w:lang w:val="en-US"/>
              </w:rPr>
              <w:t>00</w:t>
            </w:r>
            <w:r w:rsidRPr="2CD93FF0">
              <w:rPr>
                <w:lang w:val="en-US"/>
              </w:rPr>
              <w:t>,000</w:t>
            </w:r>
          </w:p>
        </w:tc>
        <w:tc>
          <w:tcPr>
            <w:tcW w:w="1638" w:type="dxa"/>
            <w:vAlign w:val="center"/>
          </w:tcPr>
          <w:p w:rsidR="006D7920" w:rsidP="2CB5F153" w14:paraId="721EFAA2" w14:textId="536AC659">
            <w:pPr>
              <w:jc w:val="center"/>
              <w:rPr>
                <w:lang w:val="en-US"/>
              </w:rPr>
            </w:pPr>
            <w:r w:rsidRPr="07528020">
              <w:rPr>
                <w:lang w:val="en-US"/>
              </w:rPr>
              <w:t>$</w:t>
            </w:r>
            <w:r w:rsidRPr="7503DEB1">
              <w:rPr>
                <w:lang w:val="en-US"/>
              </w:rPr>
              <w:t>5</w:t>
            </w:r>
            <w:r w:rsidRPr="7503DEB1" w:rsidR="6706D82F">
              <w:rPr>
                <w:lang w:val="en-US"/>
              </w:rPr>
              <w:t>7</w:t>
            </w:r>
            <w:r w:rsidRPr="7503DEB1">
              <w:rPr>
                <w:lang w:val="en-US"/>
              </w:rPr>
              <w:t>0</w:t>
            </w:r>
            <w:r w:rsidRPr="07528020">
              <w:rPr>
                <w:lang w:val="en-US"/>
              </w:rPr>
              <w:t>,000</w:t>
            </w:r>
          </w:p>
        </w:tc>
        <w:tc>
          <w:tcPr>
            <w:tcW w:w="1638" w:type="dxa"/>
            <w:vAlign w:val="center"/>
          </w:tcPr>
          <w:p w:rsidR="006D7920" w:rsidP="2CB5F153" w14:paraId="29821010" w14:textId="277B16E3">
            <w:pPr>
              <w:jc w:val="center"/>
              <w:rPr>
                <w:lang w:val="en-US"/>
              </w:rPr>
            </w:pPr>
            <w:r w:rsidRPr="2CD93FF0">
              <w:rPr>
                <w:lang w:val="en-US"/>
              </w:rPr>
              <w:t>$</w:t>
            </w:r>
            <w:r w:rsidRPr="18ED8CB0" w:rsidR="299AAC6A">
              <w:rPr>
                <w:lang w:val="en-US"/>
              </w:rPr>
              <w:t>1,37</w:t>
            </w:r>
            <w:r w:rsidRPr="18ED8CB0">
              <w:rPr>
                <w:lang w:val="en-US"/>
              </w:rPr>
              <w:t>0</w:t>
            </w:r>
            <w:r w:rsidRPr="2CD93FF0">
              <w:rPr>
                <w:lang w:val="en-US"/>
              </w:rPr>
              <w:t>,000</w:t>
            </w:r>
          </w:p>
        </w:tc>
      </w:tr>
      <w:tr w:rsidTr="6DC271EF" w14:paraId="7A5F1C4E" w14:textId="77777777">
        <w:tblPrEx>
          <w:tblW w:w="15497" w:type="dxa"/>
          <w:tblLook w:val="04A0"/>
        </w:tblPrEx>
        <w:tc>
          <w:tcPr>
            <w:tcW w:w="5669" w:type="dxa"/>
          </w:tcPr>
          <w:p w:rsidRPr="00A91B6C" w:rsidR="006D7920" w14:paraId="3FECCBDC" w14:textId="77777777">
            <w:pPr>
              <w:jc w:val="both"/>
              <w:rPr>
                <w:szCs w:val="20"/>
                <w:lang w:val="en-US"/>
              </w:rPr>
            </w:pPr>
            <w:r w:rsidRPr="006D0DC6">
              <w:rPr>
                <w:rFonts w:cstheme="minorHAnsi"/>
                <w:szCs w:val="20"/>
                <w:lang w:val="en-US" w:eastAsia="en-US"/>
              </w:rPr>
              <w:t xml:space="preserve">     Total:</w:t>
            </w:r>
          </w:p>
        </w:tc>
        <w:tc>
          <w:tcPr>
            <w:tcW w:w="1638" w:type="dxa"/>
          </w:tcPr>
          <w:p w:rsidR="006D7920" w14:paraId="7A557A94" w14:textId="77777777">
            <w:pPr>
              <w:jc w:val="both"/>
              <w:rPr>
                <w:szCs w:val="20"/>
                <w:lang w:val="en-US"/>
              </w:rPr>
            </w:pPr>
          </w:p>
        </w:tc>
        <w:tc>
          <w:tcPr>
            <w:tcW w:w="1638" w:type="dxa"/>
          </w:tcPr>
          <w:p w:rsidR="006D7920" w14:paraId="3C4C80CB" w14:textId="77777777">
            <w:pPr>
              <w:jc w:val="both"/>
              <w:rPr>
                <w:szCs w:val="20"/>
                <w:lang w:val="en-US"/>
              </w:rPr>
            </w:pPr>
          </w:p>
        </w:tc>
        <w:tc>
          <w:tcPr>
            <w:tcW w:w="1638" w:type="dxa"/>
          </w:tcPr>
          <w:p w:rsidR="006D7920" w14:paraId="5DF5BD7E" w14:textId="77777777">
            <w:pPr>
              <w:jc w:val="both"/>
              <w:rPr>
                <w:szCs w:val="20"/>
                <w:lang w:val="en-US"/>
              </w:rPr>
            </w:pPr>
          </w:p>
        </w:tc>
        <w:tc>
          <w:tcPr>
            <w:tcW w:w="1638" w:type="dxa"/>
          </w:tcPr>
          <w:p w:rsidR="006D7920" w14:paraId="37736B22" w14:textId="77777777">
            <w:pPr>
              <w:jc w:val="both"/>
              <w:rPr>
                <w:szCs w:val="20"/>
                <w:lang w:val="en-US"/>
              </w:rPr>
            </w:pPr>
          </w:p>
        </w:tc>
        <w:tc>
          <w:tcPr>
            <w:tcW w:w="1638" w:type="dxa"/>
          </w:tcPr>
          <w:p w:rsidR="006D7920" w14:paraId="61E1C174" w14:textId="77777777">
            <w:pPr>
              <w:jc w:val="both"/>
              <w:rPr>
                <w:szCs w:val="20"/>
                <w:lang w:val="en-US"/>
              </w:rPr>
            </w:pPr>
          </w:p>
        </w:tc>
        <w:tc>
          <w:tcPr>
            <w:tcW w:w="1638" w:type="dxa"/>
          </w:tcPr>
          <w:p w:rsidR="006D7920" w14:paraId="2CC771A2" w14:textId="77777777">
            <w:pPr>
              <w:jc w:val="both"/>
              <w:rPr>
                <w:szCs w:val="20"/>
                <w:lang w:val="en-US"/>
              </w:rPr>
            </w:pPr>
          </w:p>
        </w:tc>
      </w:tr>
      <w:tr w:rsidTr="5EEF16C1" w14:paraId="7F614260" w14:textId="77777777">
        <w:tblPrEx>
          <w:tblW w:w="15497" w:type="dxa"/>
          <w:tblLook w:val="04A0"/>
        </w:tblPrEx>
        <w:tc>
          <w:tcPr>
            <w:tcW w:w="5669" w:type="dxa"/>
          </w:tcPr>
          <w:p w:rsidRPr="006D0DC6" w:rsidR="006D7920" w14:paraId="61FDEB84" w14:textId="77777777">
            <w:pPr>
              <w:jc w:val="both"/>
              <w:rPr>
                <w:rFonts w:cstheme="minorHAnsi"/>
                <w:color w:val="EE0000"/>
                <w:szCs w:val="20"/>
                <w:lang w:val="en-US" w:eastAsia="en-US"/>
              </w:rPr>
            </w:pPr>
            <w:r w:rsidRPr="006D0DC6">
              <w:rPr>
                <w:rFonts w:cstheme="minorHAnsi"/>
                <w:szCs w:val="20"/>
                <w:lang w:val="en-US" w:eastAsia="en-US"/>
              </w:rPr>
              <w:t>In-year revenue from the initiative (QSR)</w:t>
            </w:r>
          </w:p>
        </w:tc>
        <w:tc>
          <w:tcPr>
            <w:tcW w:w="1638" w:type="dxa"/>
          </w:tcPr>
          <w:p w:rsidR="006D7920" w14:paraId="65411DCA" w14:textId="77777777">
            <w:pPr>
              <w:jc w:val="both"/>
              <w:rPr>
                <w:szCs w:val="20"/>
                <w:lang w:val="en-US"/>
              </w:rPr>
            </w:pPr>
          </w:p>
        </w:tc>
        <w:tc>
          <w:tcPr>
            <w:tcW w:w="1638" w:type="dxa"/>
            <w:vAlign w:val="center"/>
          </w:tcPr>
          <w:p w:rsidRPr="006D0DC6" w:rsidR="006D7920" w:rsidP="5EEF16C1" w14:paraId="165B1EF3" w14:textId="46026D79">
            <w:pPr>
              <w:jc w:val="center"/>
              <w:rPr>
                <w:rFonts w:cstheme="minorBidi"/>
                <w:i/>
                <w:lang w:val="en-US" w:eastAsia="en-US"/>
              </w:rPr>
            </w:pPr>
            <w:r w:rsidRPr="2722D297">
              <w:rPr>
                <w:rFonts w:cstheme="minorBidi"/>
                <w:i/>
                <w:iCs/>
                <w:lang w:val="en-US" w:eastAsia="en-US"/>
              </w:rPr>
              <w:t>0</w:t>
            </w:r>
            <w:r w:rsidRPr="28880C71">
              <w:rPr>
                <w:rFonts w:cstheme="minorBidi"/>
                <w:i/>
                <w:iCs/>
                <w:lang w:val="en-US" w:eastAsia="en-US"/>
              </w:rPr>
              <w:t>.</w:t>
            </w:r>
            <w:r w:rsidRPr="57578F40">
              <w:rPr>
                <w:rFonts w:cstheme="minorBidi"/>
                <w:i/>
                <w:iCs/>
                <w:lang w:val="en-US" w:eastAsia="en-US"/>
              </w:rPr>
              <w:t>3M</w:t>
            </w:r>
          </w:p>
        </w:tc>
        <w:tc>
          <w:tcPr>
            <w:tcW w:w="1638" w:type="dxa"/>
            <w:vAlign w:val="center"/>
          </w:tcPr>
          <w:p w:rsidRPr="006D0DC6" w:rsidR="006D7920" w:rsidP="5EEF16C1" w14:paraId="7DBD353A" w14:textId="70D1C6C1">
            <w:pPr>
              <w:jc w:val="center"/>
              <w:rPr>
                <w:rFonts w:cstheme="minorBidi"/>
                <w:i/>
                <w:lang w:val="en-US" w:eastAsia="en-US"/>
              </w:rPr>
            </w:pPr>
            <w:r w:rsidRPr="750F437E">
              <w:rPr>
                <w:rFonts w:cstheme="minorBidi"/>
                <w:i/>
                <w:iCs/>
                <w:lang w:val="en-US" w:eastAsia="en-US"/>
              </w:rPr>
              <w:t>0</w:t>
            </w:r>
            <w:r w:rsidRPr="521CB113">
              <w:rPr>
                <w:rFonts w:cstheme="minorBidi"/>
                <w:i/>
                <w:iCs/>
                <w:lang w:val="en-US" w:eastAsia="en-US"/>
              </w:rPr>
              <w:t>.8M</w:t>
            </w:r>
          </w:p>
        </w:tc>
        <w:tc>
          <w:tcPr>
            <w:tcW w:w="1638" w:type="dxa"/>
            <w:vAlign w:val="center"/>
          </w:tcPr>
          <w:p w:rsidRPr="006D0DC6" w:rsidR="006D7920" w:rsidP="5EEF16C1" w14:paraId="1DA687EC" w14:textId="5B722EA2">
            <w:pPr>
              <w:jc w:val="center"/>
              <w:rPr>
                <w:rFonts w:cstheme="minorBidi"/>
                <w:i/>
                <w:lang w:val="en-US" w:eastAsia="en-US"/>
              </w:rPr>
            </w:pPr>
            <w:r w:rsidRPr="75F22D06">
              <w:rPr>
                <w:rFonts w:cstheme="minorBidi"/>
                <w:i/>
                <w:iCs/>
                <w:lang w:val="en-US" w:eastAsia="en-US"/>
              </w:rPr>
              <w:t>1.</w:t>
            </w:r>
            <w:r w:rsidRPr="0AD89B68">
              <w:rPr>
                <w:rFonts w:cstheme="minorBidi"/>
                <w:i/>
                <w:iCs/>
                <w:lang w:val="en-US" w:eastAsia="en-US"/>
              </w:rPr>
              <w:t>1M</w:t>
            </w:r>
          </w:p>
        </w:tc>
        <w:tc>
          <w:tcPr>
            <w:tcW w:w="1638" w:type="dxa"/>
            <w:vAlign w:val="center"/>
          </w:tcPr>
          <w:p w:rsidRPr="006D0DC6" w:rsidR="006D7920" w:rsidP="5EEF16C1" w14:paraId="12E059BF" w14:textId="6EFB176D">
            <w:pPr>
              <w:jc w:val="center"/>
              <w:rPr>
                <w:rFonts w:cstheme="minorBidi"/>
                <w:i/>
                <w:lang w:val="en-US" w:eastAsia="en-US"/>
              </w:rPr>
            </w:pPr>
            <w:r w:rsidRPr="398466E2">
              <w:rPr>
                <w:rFonts w:cstheme="minorBidi"/>
                <w:i/>
                <w:iCs/>
                <w:lang w:val="en-US" w:eastAsia="en-US"/>
              </w:rPr>
              <w:t>2.</w:t>
            </w:r>
            <w:r w:rsidRPr="497A541B">
              <w:rPr>
                <w:rFonts w:cstheme="minorBidi"/>
                <w:i/>
                <w:iCs/>
                <w:lang w:val="en-US" w:eastAsia="en-US"/>
              </w:rPr>
              <w:t>2M</w:t>
            </w:r>
          </w:p>
        </w:tc>
        <w:tc>
          <w:tcPr>
            <w:tcW w:w="1638" w:type="dxa"/>
            <w:vAlign w:val="center"/>
          </w:tcPr>
          <w:p w:rsidRPr="006D0DC6" w:rsidR="006D7920" w:rsidP="5EEF16C1" w14:paraId="76D5B3D7" w14:textId="45807A42">
            <w:pPr>
              <w:spacing w:line="259" w:lineRule="auto"/>
              <w:jc w:val="center"/>
            </w:pPr>
            <w:r w:rsidRPr="6F004D96">
              <w:rPr>
                <w:rFonts w:cstheme="minorBidi"/>
                <w:i/>
                <w:iCs/>
                <w:lang w:val="en-US" w:eastAsia="en-US"/>
              </w:rPr>
              <w:t>$</w:t>
            </w:r>
            <w:r w:rsidRPr="120B0D89">
              <w:rPr>
                <w:rFonts w:cstheme="minorBidi"/>
                <w:i/>
                <w:iCs/>
                <w:lang w:val="en-US" w:eastAsia="en-US"/>
              </w:rPr>
              <w:t>4.</w:t>
            </w:r>
            <w:r w:rsidRPr="56AFC958">
              <w:rPr>
                <w:rFonts w:cstheme="minorBidi"/>
                <w:i/>
                <w:iCs/>
                <w:lang w:val="en-US" w:eastAsia="en-US"/>
              </w:rPr>
              <w:t>4M</w:t>
            </w:r>
          </w:p>
        </w:tc>
      </w:tr>
      <w:tr w:rsidTr="6DC271EF" w14:paraId="6BDCB4A3" w14:textId="77777777">
        <w:tblPrEx>
          <w:tblW w:w="15497" w:type="dxa"/>
          <w:tblLook w:val="04A0"/>
        </w:tblPrEx>
        <w:tc>
          <w:tcPr>
            <w:tcW w:w="15497" w:type="dxa"/>
            <w:gridSpan w:val="7"/>
          </w:tcPr>
          <w:p w:rsidRPr="006D0DC6" w:rsidR="006D7920" w:rsidP="6DC271EF" w14:paraId="34C104AA" w14:textId="1827FF2B">
            <w:pPr>
              <w:rPr>
                <w:rFonts w:cstheme="minorBidi"/>
                <w:lang w:val="en-US" w:eastAsia="en-US"/>
              </w:rPr>
            </w:pPr>
            <w:r w:rsidRPr="66972205">
              <w:rPr>
                <w:rFonts w:cstheme="minorBidi"/>
                <w:b/>
                <w:lang w:val="en-US" w:eastAsia="en-US"/>
              </w:rPr>
              <w:t>Dependencies and Help Needed:</w:t>
            </w:r>
            <w:r w:rsidRPr="66972205" w:rsidR="3F7E9519">
              <w:rPr>
                <w:rFonts w:cstheme="minorBidi"/>
                <w:b/>
                <w:lang w:val="en-US" w:eastAsia="en-US"/>
              </w:rPr>
              <w:t xml:space="preserve"> </w:t>
            </w:r>
            <w:r w:rsidRPr="66972205">
              <w:rPr>
                <w:rFonts w:cstheme="minorBidi"/>
                <w:lang w:val="en-US" w:eastAsia="en-US"/>
              </w:rPr>
              <w:t>1. 3</w:t>
            </w:r>
            <w:r w:rsidRPr="66972205">
              <w:rPr>
                <w:rFonts w:cstheme="minorBidi"/>
                <w:vertAlign w:val="superscript"/>
                <w:lang w:val="en-US" w:eastAsia="en-US"/>
              </w:rPr>
              <w:t>rd</w:t>
            </w:r>
            <w:r w:rsidRPr="66972205">
              <w:rPr>
                <w:rFonts w:cstheme="minorBidi"/>
                <w:lang w:val="en-US" w:eastAsia="en-US"/>
              </w:rPr>
              <w:t xml:space="preserve"> party marketing info</w:t>
            </w:r>
            <w:r w:rsidRPr="66972205" w:rsidR="3F7E9519">
              <w:rPr>
                <w:rFonts w:cstheme="minorBidi"/>
                <w:lang w:val="en-US" w:eastAsia="en-US"/>
              </w:rPr>
              <w:t xml:space="preserve">, </w:t>
            </w:r>
            <w:r w:rsidRPr="66972205">
              <w:rPr>
                <w:rFonts w:cstheme="minorBidi"/>
                <w:lang w:val="en-US" w:eastAsia="en-US"/>
              </w:rPr>
              <w:t>2. DGR / Intern support on reaching out to GF prospects</w:t>
            </w:r>
            <w:r w:rsidRPr="66972205" w:rsidR="3F7E9519">
              <w:rPr>
                <w:rFonts w:cstheme="minorBidi"/>
                <w:lang w:val="en-US" w:eastAsia="en-US"/>
              </w:rPr>
              <w:t xml:space="preserve">, </w:t>
            </w:r>
            <w:r w:rsidRPr="66972205">
              <w:rPr>
                <w:rFonts w:cstheme="minorBidi"/>
                <w:lang w:val="en-US" w:eastAsia="en-US"/>
              </w:rPr>
              <w:t xml:space="preserve">3. </w:t>
            </w:r>
            <w:commentRangeStart w:id="69"/>
            <w:commentRangeEnd w:id="69"/>
            <w:r>
              <w:rPr>
                <w:rStyle w:val="CommentReference"/>
              </w:rPr>
              <w:commentReference w:id="69"/>
            </w:r>
            <w:r w:rsidRPr="66972205">
              <w:rPr>
                <w:rFonts w:cstheme="minorBidi"/>
                <w:lang w:val="en-US" w:eastAsia="en-US"/>
              </w:rPr>
              <w:t>Marketing support for events with Partners/Multipliers</w:t>
            </w:r>
            <w:r w:rsidRPr="66972205" w:rsidR="3F7E9519">
              <w:rPr>
                <w:rFonts w:cstheme="minorBidi"/>
                <w:lang w:val="en-US" w:eastAsia="en-US"/>
              </w:rPr>
              <w:t xml:space="preserve">, </w:t>
            </w:r>
            <w:r w:rsidRPr="66972205">
              <w:rPr>
                <w:rFonts w:cstheme="minorBidi"/>
                <w:lang w:val="en-US" w:eastAsia="en-US"/>
              </w:rPr>
              <w:t>4. Sandbox funding approval</w:t>
            </w:r>
            <w:r w:rsidRPr="66972205" w:rsidR="3F7E9519">
              <w:rPr>
                <w:rFonts w:cstheme="minorBidi"/>
                <w:lang w:val="en-US" w:eastAsia="en-US"/>
              </w:rPr>
              <w:t xml:space="preserve">, </w:t>
            </w:r>
            <w:r w:rsidRPr="66972205">
              <w:rPr>
                <w:rFonts w:cstheme="minorBidi"/>
                <w:lang w:val="en-US" w:eastAsia="en-US"/>
              </w:rPr>
              <w:t xml:space="preserve">5. ES/CSM native Chinese support for strategic customers </w:t>
            </w:r>
            <w:r w:rsidRPr="6737CBB9" w:rsidR="6D4B9EF3">
              <w:rPr>
                <w:rFonts w:cstheme="minorBidi"/>
                <w:lang w:val="en-US" w:eastAsia="en-US"/>
              </w:rPr>
              <w:t>6</w:t>
            </w:r>
            <w:r w:rsidRPr="75B934FD" w:rsidR="6D4B9EF3">
              <w:rPr>
                <w:rFonts w:cstheme="minorBidi"/>
                <w:lang w:val="en-US" w:eastAsia="en-US"/>
              </w:rPr>
              <w:t xml:space="preserve">. </w:t>
            </w:r>
            <w:r w:rsidRPr="5E1DD7D1" w:rsidR="6D4B9EF3">
              <w:rPr>
                <w:rFonts w:cstheme="minorBidi"/>
                <w:lang w:val="en-US" w:eastAsia="en-US"/>
              </w:rPr>
              <w:t xml:space="preserve">HC </w:t>
            </w:r>
            <w:r w:rsidRPr="293BB1D3" w:rsidR="6D4B9EF3">
              <w:rPr>
                <w:rFonts w:cstheme="minorBidi"/>
                <w:lang w:val="en-US" w:eastAsia="en-US"/>
              </w:rPr>
              <w:t>incremental for</w:t>
            </w:r>
            <w:r w:rsidRPr="5E1DD7D1" w:rsidR="6D4B9EF3">
              <w:rPr>
                <w:rFonts w:cstheme="minorBidi"/>
                <w:lang w:val="en-US" w:eastAsia="en-US"/>
              </w:rPr>
              <w:t xml:space="preserve"> 2027 </w:t>
            </w:r>
          </w:p>
        </w:tc>
      </w:tr>
    </w:tbl>
    <w:p w:rsidR="006D7920" w:rsidP="006D7920" w14:paraId="0D0ACAFA" w14:textId="77AEB913">
      <w:pPr>
        <w:jc w:val="both"/>
        <w:rPr>
          <w:b/>
          <w:u w:val="single"/>
          <w:lang w:val="en-US"/>
        </w:rPr>
      </w:pPr>
    </w:p>
    <w:p w:rsidR="00402BB7" w:rsidP="7FCF533B" w14:paraId="4B1E7ACE" w14:textId="34221A91">
      <w:pPr>
        <w:jc w:val="both"/>
        <w:rPr>
          <w:rFonts w:cstheme="minorBidi"/>
          <w:b/>
          <w:color w:val="000000"/>
          <w:u w:val="single"/>
          <w:lang w:val="en-US"/>
        </w:rPr>
      </w:pPr>
      <w:r w:rsidRPr="7FCF533B">
        <w:rPr>
          <w:b/>
          <w:u w:val="single"/>
          <w:lang w:val="en-US"/>
        </w:rPr>
        <w:br w:type="page"/>
      </w:r>
      <w:r w:rsidRPr="7FCF533B">
        <w:rPr>
          <w:rFonts w:cstheme="minorBidi"/>
          <w:b/>
          <w:color w:val="000000" w:themeColor="text1"/>
          <w:u w:val="single"/>
          <w:lang w:val="en-US"/>
        </w:rPr>
        <w:t>APPENDICES:</w:t>
      </w:r>
    </w:p>
    <w:p w:rsidR="00402BB7" w:rsidP="7FCF533B" w14:paraId="7766EB61" w14:textId="316D1363">
      <w:pPr>
        <w:pStyle w:val="ListParagraph"/>
        <w:numPr>
          <w:ilvl w:val="0"/>
          <w:numId w:val="6"/>
        </w:numPr>
        <w:tabs>
          <w:tab w:val="num" w:pos="720"/>
        </w:tabs>
        <w:ind w:left="360"/>
        <w:contextualSpacing w:val="0"/>
        <w:jc w:val="both"/>
        <w:rPr>
          <w:rFonts w:cstheme="minorBidi"/>
          <w:b/>
          <w:color w:val="000000"/>
          <w:lang w:val="en-US"/>
        </w:rPr>
      </w:pPr>
      <w:r w:rsidRPr="7FCF533B">
        <w:rPr>
          <w:rFonts w:cstheme="minorBidi"/>
          <w:b/>
          <w:color w:val="000000" w:themeColor="text1"/>
          <w:lang w:val="en-US"/>
        </w:rPr>
        <w:t>Appendix A: Organization Chart as applicable (Planned for FY26)</w:t>
      </w:r>
    </w:p>
    <w:p w:rsidR="005B4AF3" w:rsidP="7FCF533B" w14:paraId="2302CD46" w14:textId="213A077D">
      <w:pPr>
        <w:rPr>
          <w:rFonts w:cstheme="minorBidi"/>
          <w:b/>
          <w:color w:val="000000"/>
          <w:lang w:val="en-US"/>
        </w:rPr>
      </w:pPr>
    </w:p>
    <w:p w:rsidR="00402BB7" w:rsidP="7FCF533B" w14:paraId="1AD907C4" w14:textId="19549A18">
      <w:pPr>
        <w:rPr>
          <w:rFonts w:cstheme="minorBidi"/>
          <w:b/>
          <w:color w:val="000000"/>
          <w:lang w:val="en-US"/>
        </w:rPr>
      </w:pPr>
      <w:r w:rsidRPr="006D0DC6">
        <w:rPr>
          <w:rFonts w:cstheme="minorHAnsi"/>
          <w:b/>
          <w:bCs/>
          <w:noProof/>
          <w:color w:val="000000"/>
          <w:szCs w:val="20"/>
          <w:lang w:val="en-US"/>
        </w:rPr>
        <w:drawing>
          <wp:inline distT="0" distB="0" distL="0" distR="0" wp14:anchorId="460686CF" wp14:editId="7777777">
            <wp:extent cx="9616440" cy="4559780"/>
            <wp:effectExtent l="0" t="38100" r="0" b="50800"/>
            <wp:docPr id="59683371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7FCF533B">
        <w:rPr>
          <w:rFonts w:cstheme="minorBidi"/>
          <w:b/>
          <w:color w:val="000000"/>
          <w:lang w:val="en-US"/>
        </w:rPr>
        <w:br w:type="page"/>
      </w:r>
    </w:p>
    <w:p w:rsidR="00402BB7" w:rsidP="7FCF533B" w14:paraId="130BA998" w14:textId="69ED4C2D">
      <w:pPr>
        <w:pStyle w:val="ListParagraph"/>
        <w:numPr>
          <w:ilvl w:val="0"/>
          <w:numId w:val="6"/>
        </w:numPr>
        <w:tabs>
          <w:tab w:val="num" w:pos="720"/>
        </w:tabs>
        <w:ind w:left="360"/>
        <w:contextualSpacing w:val="0"/>
        <w:jc w:val="both"/>
        <w:rPr>
          <w:rFonts w:cstheme="minorBidi"/>
          <w:b/>
          <w:color w:val="000000"/>
          <w:lang w:val="en-US"/>
        </w:rPr>
      </w:pPr>
      <w:r w:rsidRPr="7FCF533B">
        <w:rPr>
          <w:rFonts w:cstheme="minorBidi"/>
          <w:b/>
          <w:color w:val="000000" w:themeColor="text1"/>
          <w:lang w:val="en-US"/>
        </w:rPr>
        <w:t>Appendix B: Waterfall Chart</w:t>
      </w:r>
    </w:p>
    <w:p w:rsidR="00402BB7" w:rsidP="6DC271EF" w14:paraId="4175F952" w14:textId="07137439">
      <w:pPr>
        <w:pStyle w:val="ListParagraph"/>
        <w:ind w:left="360"/>
        <w:contextualSpacing w:val="0"/>
        <w:jc w:val="both"/>
        <w:rPr>
          <w:rFonts w:cstheme="minorBidi"/>
          <w:i/>
          <w:color w:val="000000"/>
          <w:lang w:val="en-US"/>
        </w:rPr>
      </w:pPr>
    </w:p>
    <w:p w:rsidR="00260770" w:rsidP="6DC271EF" w14:paraId="37EF68EA" w14:textId="60FB6F1C">
      <w:pPr>
        <w:jc w:val="center"/>
        <w:rPr>
          <w:rFonts w:cstheme="minorBidi"/>
          <w:b/>
          <w:color w:val="000000" w:themeColor="text1"/>
        </w:rPr>
      </w:pPr>
      <w:r>
        <w:drawing>
          <wp:inline distT="0" distB="0" distL="0" distR="0" wp14:anchorId="13050871" wp14:editId="7777777">
            <wp:extent cx="8143847" cy="5703259"/>
            <wp:effectExtent l="0" t="0" r="0" b="0"/>
            <wp:docPr id="20431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1446" name="Picture 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8147486" cy="5705808"/>
                    </a:xfrm>
                    <a:prstGeom prst="rect">
                      <a:avLst/>
                    </a:prstGeom>
                    <a:noFill/>
                  </pic:spPr>
                </pic:pic>
              </a:graphicData>
            </a:graphic>
          </wp:inline>
        </w:drawing>
      </w:r>
    </w:p>
    <w:p w:rsidR="00260770" w:rsidP="6DC271EF" w14:paraId="2B3A43E1" w14:textId="114DFAE0">
      <w:pPr>
        <w:rPr>
          <w:rFonts w:cstheme="minorBidi"/>
          <w:b/>
          <w:color w:val="000000" w:themeColor="text1"/>
        </w:rPr>
      </w:pPr>
      <w:r w:rsidRPr="6DC271EF">
        <w:rPr>
          <w:rFonts w:cstheme="minorBidi"/>
          <w:b/>
          <w:color w:val="000000" w:themeColor="text1"/>
        </w:rPr>
        <w:br w:type="page"/>
      </w:r>
    </w:p>
    <w:p w:rsidR="00402BB7" w:rsidP="6DC271EF" w14:paraId="7367103C" w14:textId="2C156EB5">
      <w:pPr>
        <w:rPr>
          <w:rFonts w:cstheme="minorBidi"/>
          <w:b/>
          <w:color w:val="000000" w:themeColor="text1"/>
        </w:rPr>
      </w:pPr>
      <w:r w:rsidRPr="6DC271EF">
        <w:rPr>
          <w:rFonts w:cstheme="minorBidi"/>
          <w:b/>
          <w:color w:val="000000" w:themeColor="text1"/>
        </w:rPr>
        <w:t>Appendix C: Growth Templates</w:t>
      </w:r>
      <w:r w:rsidR="007D4F48">
        <w:rPr>
          <w:rFonts w:cstheme="minorBidi"/>
          <w:b/>
          <w:color w:val="000000" w:themeColor="text1"/>
        </w:rPr>
        <w:t xml:space="preserve"> </w:t>
      </w:r>
    </w:p>
    <w:p w:rsidR="007D4F48" w:rsidP="6DC271EF" w14:paraId="441F0735" w14:textId="77777777">
      <w:pPr>
        <w:rPr>
          <w:rFonts w:cstheme="minorBidi"/>
          <w:b/>
          <w:color w:val="000000"/>
        </w:rPr>
      </w:pPr>
    </w:p>
    <w:p w:rsidR="007D4F48" w:rsidP="6DC271EF" w14:paraId="4B90013D" w14:textId="77777777">
      <w:pPr>
        <w:rPr>
          <w:rFonts w:cstheme="minorBidi"/>
          <w:b/>
          <w:color w:val="000000"/>
        </w:rPr>
      </w:pPr>
    </w:p>
    <w:p w:rsidR="003656C6" w:rsidP="6DC271EF" w14:paraId="576C28B4" w14:textId="5C1277EF">
      <w:pPr>
        <w:rPr>
          <w:rFonts w:cstheme="minorBidi"/>
          <w:b/>
          <w:color w:val="000000"/>
        </w:rPr>
      </w:pPr>
      <w:r w:rsidRPr="003656C6">
        <w:drawing>
          <wp:inline distT="0" distB="0" distL="0" distR="0" wp14:anchorId="7F179D5F" wp14:editId="7777777">
            <wp:extent cx="9777730" cy="1639570"/>
            <wp:effectExtent l="0" t="0" r="0" b="0"/>
            <wp:docPr id="20701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0046" name="Picture 1"/>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9777730" cy="1639570"/>
                    </a:xfrm>
                    <a:prstGeom prst="rect">
                      <a:avLst/>
                    </a:prstGeom>
                    <a:noFill/>
                    <a:ln>
                      <a:noFill/>
                    </a:ln>
                  </pic:spPr>
                </pic:pic>
              </a:graphicData>
            </a:graphic>
          </wp:inline>
        </w:drawing>
      </w:r>
    </w:p>
    <w:p w:rsidR="007D4F48" w:rsidP="6DC271EF" w14:paraId="655BB864" w14:textId="77777777">
      <w:pPr>
        <w:rPr>
          <w:rFonts w:cstheme="minorBidi"/>
          <w:b/>
          <w:color w:val="000000"/>
        </w:rPr>
      </w:pPr>
    </w:p>
    <w:p w:rsidR="007D4F48" w:rsidP="6DC271EF" w14:paraId="1097DFB6" w14:textId="77777777">
      <w:pPr>
        <w:rPr>
          <w:rFonts w:cstheme="minorBidi"/>
          <w:b/>
          <w:color w:val="000000"/>
        </w:rPr>
      </w:pPr>
    </w:p>
    <w:p w:rsidR="007D4F48" w:rsidP="6DC271EF" w14:paraId="177D95DD" w14:textId="77777777">
      <w:pPr>
        <w:rPr>
          <w:rFonts w:cstheme="minorBidi"/>
          <w:b/>
          <w:color w:val="000000"/>
        </w:rPr>
      </w:pPr>
    </w:p>
    <w:p w:rsidR="007D4F48" w:rsidP="6DC271EF" w14:paraId="1916DBC8" w14:textId="77777777">
      <w:pPr>
        <w:rPr>
          <w:rFonts w:cstheme="minorBidi"/>
          <w:b/>
          <w:color w:val="000000"/>
        </w:rPr>
      </w:pPr>
    </w:p>
    <w:p w:rsidR="007D4F48" w:rsidP="6DC271EF" w14:paraId="7BA3D87A" w14:textId="0A8C374F">
      <w:pPr>
        <w:rPr>
          <w:rFonts w:cstheme="minorBidi"/>
          <w:b/>
          <w:color w:val="000000"/>
        </w:rPr>
      </w:pPr>
      <w:r w:rsidRPr="007D4F48">
        <w:drawing>
          <wp:inline distT="0" distB="0" distL="0" distR="0" wp14:anchorId="358A0AEE" wp14:editId="7777777">
            <wp:extent cx="8074025" cy="2432685"/>
            <wp:effectExtent l="0" t="0" r="3175" b="5715"/>
            <wp:docPr id="99971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4005" name="Picture 2"/>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8074025" cy="2432685"/>
                    </a:xfrm>
                    <a:prstGeom prst="rect">
                      <a:avLst/>
                    </a:prstGeom>
                    <a:noFill/>
                    <a:ln>
                      <a:noFill/>
                    </a:ln>
                  </pic:spPr>
                </pic:pic>
              </a:graphicData>
            </a:graphic>
          </wp:inline>
        </w:drawing>
      </w:r>
    </w:p>
    <w:p w:rsidR="003D40F4" w:rsidP="00260770" w14:paraId="21A754FE" w14:textId="77777777">
      <w:pPr>
        <w:rPr>
          <w:rFonts w:cstheme="minorBidi"/>
          <w:b/>
          <w:color w:val="000000" w:themeColor="text1"/>
          <w:lang w:val="en-US"/>
        </w:rPr>
      </w:pPr>
    </w:p>
    <w:p w:rsidRPr="00C82942" w:rsidR="00402BB7" w:rsidP="00260770" w14:paraId="58B0455D" w14:textId="3AD53D8E">
      <w:pPr>
        <w:rPr>
          <w:rFonts w:cstheme="minorBidi"/>
          <w:b/>
          <w:color w:val="000000"/>
          <w:lang w:val="en-US"/>
        </w:rPr>
      </w:pPr>
      <w:r w:rsidRPr="7FCF533B">
        <w:rPr>
          <w:rFonts w:cstheme="minorBidi"/>
          <w:b/>
          <w:color w:val="000000" w:themeColor="text1"/>
          <w:lang w:val="en-US"/>
        </w:rPr>
        <w:t>Appendix D: Program Spend</w:t>
      </w:r>
    </w:p>
    <w:p w:rsidR="00402BB7" w:rsidP="7FCF533B" w14:paraId="7D61E689" w14:textId="2091F547">
      <w:pPr>
        <w:pStyle w:val="ListParagraph"/>
        <w:ind w:left="360"/>
        <w:contextualSpacing w:val="0"/>
        <w:jc w:val="both"/>
        <w:rPr>
          <w:rFonts w:cstheme="minorBidi"/>
          <w:i/>
          <w:color w:val="000000"/>
          <w:lang w:val="en-US"/>
        </w:rPr>
      </w:pPr>
    </w:p>
    <w:p w:rsidR="006D1452" w:rsidP="7FCF533B" w14:paraId="42D561E7" w14:textId="397BACAA">
      <w:pPr>
        <w:pStyle w:val="ListParagraph"/>
        <w:ind w:left="360"/>
        <w:contextualSpacing w:val="0"/>
        <w:jc w:val="both"/>
        <w:rPr>
          <w:rFonts w:cstheme="minorBidi"/>
          <w:i/>
          <w:color w:val="000000"/>
          <w:lang w:val="en-US"/>
        </w:rPr>
      </w:pPr>
      <w:commentRangeStart w:id="70"/>
      <w:commentRangeEnd w:id="70"/>
      <w:r>
        <w:rPr>
          <w:rStyle w:val="CommentReference"/>
        </w:rPr>
        <w:commentReference w:id="70"/>
      </w:r>
      <w:r>
        <w:rPr>
          <w:rFonts w:cstheme="minorBidi"/>
          <w:i/>
          <w:color w:val="000000"/>
          <w:lang w:val="en-US"/>
        </w:rPr>
        <w:t>&lt;&lt;</w:t>
      </w:r>
      <w:r>
        <w:rPr>
          <w:rFonts w:cstheme="minorBidi"/>
          <w:i/>
          <w:color w:val="000000"/>
          <w:lang w:val="en-US"/>
        </w:rPr>
        <w:t xml:space="preserve"> LINK &gt;&gt;</w:t>
      </w:r>
    </w:p>
    <w:p w:rsidR="00402BB7" w:rsidP="6DC271EF" w14:paraId="2FD6093C" w14:textId="2A953D17">
      <w:pPr>
        <w:rPr>
          <w:rFonts w:cstheme="minorBidi"/>
          <w:b/>
          <w:color w:val="000000"/>
        </w:rPr>
      </w:pPr>
      <w:r w:rsidRPr="6DC271EF">
        <w:rPr>
          <w:rFonts w:cstheme="minorBidi"/>
          <w:b/>
          <w:color w:val="000000" w:themeColor="text1"/>
        </w:rPr>
        <w:br w:type="page"/>
      </w:r>
    </w:p>
    <w:p w:rsidR="00031598" w:rsidP="7FCF533B" w14:paraId="5D2B6BC5" w14:textId="34186863">
      <w:pPr>
        <w:rPr>
          <w:b/>
          <w:u w:val="single"/>
          <w:lang w:val="en-US"/>
        </w:rPr>
      </w:pPr>
    </w:p>
    <w:tbl>
      <w:tblPr>
        <w:tblStyle w:val="TableGrid"/>
        <w:tblW w:w="15497" w:type="dxa"/>
        <w:tblLook w:val="04A0"/>
      </w:tblPr>
      <w:tblGrid>
        <w:gridCol w:w="15497"/>
      </w:tblGrid>
      <w:tr w14:paraId="2ADFE1FF" w14:textId="77777777">
        <w:tblPrEx>
          <w:tblW w:w="15497" w:type="dxa"/>
          <w:tblLook w:val="04A0"/>
        </w:tblPrEx>
        <w:trPr>
          <w:trHeight w:val="300"/>
        </w:trPr>
        <w:tc>
          <w:tcPr>
            <w:tcW w:w="15497" w:type="dxa"/>
            <w:shd w:val="clear" w:color="auto" w:fill="000000" w:themeFill="text1"/>
          </w:tcPr>
          <w:p w:rsidRPr="006D0DC6" w:rsidR="00031598" w:rsidP="00DD0A3B" w14:paraId="74E5B1B8" w14:textId="4938E62E">
            <w:pPr>
              <w:jc w:val="both"/>
              <w:rPr>
                <w:szCs w:val="20"/>
                <w:lang w:val="en-US"/>
              </w:rPr>
            </w:pPr>
            <w:r>
              <w:rPr>
                <w:b/>
                <w:lang w:val="en-US"/>
              </w:rPr>
              <w:t xml:space="preserve">Appendix 1: </w:t>
            </w:r>
            <w:r w:rsidRPr="006D0DC6">
              <w:rPr>
                <w:b/>
                <w:lang w:val="en-US"/>
              </w:rPr>
              <w:t>Strategic Initiative: Accelerate Partner contribution and double down on Focus)</w:t>
            </w:r>
          </w:p>
        </w:tc>
      </w:tr>
      <w:tr w14:paraId="11808B00" w14:textId="77777777">
        <w:tblPrEx>
          <w:tblW w:w="15497" w:type="dxa"/>
          <w:tblLook w:val="04A0"/>
        </w:tblPrEx>
        <w:trPr>
          <w:trHeight w:val="300"/>
        </w:trPr>
        <w:tc>
          <w:tcPr>
            <w:tcW w:w="15497" w:type="dxa"/>
          </w:tcPr>
          <w:p w:rsidRPr="006D0DC6" w:rsidR="00031598" w14:paraId="69EDBABE" w14:textId="77777777">
            <w:pPr>
              <w:jc w:val="both"/>
              <w:rPr>
                <w:rFonts w:eastAsia="Calibri" w:cstheme="minorHAnsi"/>
                <w:b/>
                <w:bCs/>
                <w:szCs w:val="20"/>
                <w:u w:val="single"/>
                <w:lang w:val="en-US"/>
              </w:rPr>
            </w:pPr>
            <w:r w:rsidRPr="006D0DC6">
              <w:rPr>
                <w:rFonts w:eastAsia="Calibri" w:cstheme="minorHAnsi"/>
                <w:b/>
                <w:bCs/>
                <w:szCs w:val="20"/>
                <w:u w:val="single"/>
                <w:lang w:val="en-US"/>
              </w:rPr>
              <w:t>Initiatives to defend existing revenue base with a Refuse to Lose mindset (2025 Performance and Learnings):</w:t>
            </w:r>
          </w:p>
          <w:p w:rsidRPr="006D0DC6" w:rsidR="00031598" w14:paraId="6021F352" w14:textId="77777777">
            <w:pPr>
              <w:jc w:val="both"/>
              <w:rPr>
                <w:rFonts w:eastAsia="Calibri" w:cstheme="minorHAnsi"/>
                <w:szCs w:val="20"/>
                <w:lang w:val="en-US"/>
              </w:rPr>
            </w:pPr>
            <w:r w:rsidRPr="006D0DC6">
              <w:rPr>
                <w:rFonts w:eastAsia="Calibri" w:cstheme="minorHAnsi"/>
                <w:szCs w:val="20"/>
                <w:lang w:val="en-US"/>
              </w:rPr>
              <w:t xml:space="preserve">YTD-Nov, Partners contributed 66.7% (70.5% incl AO non-compliant) of Singapore CS launched ARR excl SUP vs 70.1% target, with Focus at 56.2% and </w:t>
            </w:r>
            <w:r w:rsidRPr="006D0DC6">
              <w:rPr>
                <w:rFonts w:eastAsia="Calibri" w:cstheme="minorHAnsi"/>
                <w:szCs w:val="20"/>
                <w:lang w:val="en-US"/>
              </w:rPr>
              <w:t>Deep</w:t>
            </w:r>
            <w:r w:rsidRPr="006D0DC6">
              <w:rPr>
                <w:rFonts w:eastAsia="Calibri" w:cstheme="minorHAnsi"/>
                <w:szCs w:val="20"/>
                <w:lang w:val="en-US"/>
              </w:rPr>
              <w:t xml:space="preserve"> at 72.9%. Total launched ARR excl GenAI was $152.7M (101.43% of plan, 32.4% YoY), driven by large enterprise wins in Deep (+54.1% YoY) and GF MAP execution in Scale (+116.7% YoY); Focus partner business underperformed with +6.8% YoY launch growth vs. +11.9% Focus GSR growth. Goals: Partner </w:t>
            </w:r>
            <w:r w:rsidRPr="006D0DC6">
              <w:rPr>
                <w:rFonts w:eastAsia="Calibri" w:cstheme="minorHAnsi"/>
                <w:szCs w:val="20"/>
                <w:lang w:val="en-US"/>
              </w:rPr>
              <w:t>GenAI  launches</w:t>
            </w:r>
            <w:r w:rsidRPr="006D0DC6">
              <w:rPr>
                <w:rFonts w:eastAsia="Calibri" w:cstheme="minorHAnsi"/>
                <w:szCs w:val="20"/>
                <w:lang w:val="en-US"/>
              </w:rPr>
              <w:t xml:space="preserve"> (Full Stack) at $25.2M </w:t>
            </w:r>
            <w:r w:rsidRPr="006D0DC6">
              <w:rPr>
                <w:rFonts w:eastAsia="Calibri" w:cstheme="minorHAnsi"/>
                <w:szCs w:val="20"/>
                <w:lang w:val="en-US"/>
              </w:rPr>
              <w:t>ARR(</w:t>
            </w:r>
            <w:r w:rsidRPr="006D0DC6">
              <w:rPr>
                <w:rFonts w:eastAsia="Calibri" w:cstheme="minorHAnsi"/>
                <w:szCs w:val="20"/>
                <w:lang w:val="en-US"/>
              </w:rPr>
              <w:t>234% vs plan, 865% YoY, PAR at 57</w:t>
            </w:r>
            <w:r w:rsidRPr="006D0DC6">
              <w:rPr>
                <w:rFonts w:eastAsia="Calibri" w:cstheme="minorHAnsi"/>
                <w:szCs w:val="20"/>
                <w:lang w:val="en-US"/>
              </w:rPr>
              <w:t>%, #</w:t>
            </w:r>
            <w:r w:rsidRPr="006D0DC6">
              <w:rPr>
                <w:rFonts w:eastAsia="Calibri" w:cstheme="minorHAnsi"/>
                <w:szCs w:val="20"/>
                <w:lang w:val="en-US"/>
              </w:rPr>
              <w:t xml:space="preserve">1 in ASEAN); Partners </w:t>
            </w:r>
            <w:r w:rsidRPr="006D0DC6">
              <w:rPr>
                <w:rFonts w:eastAsia="Calibri" w:cstheme="minorHAnsi"/>
                <w:szCs w:val="20"/>
                <w:lang w:val="en-US"/>
              </w:rPr>
              <w:t>contributed to</w:t>
            </w:r>
            <w:r w:rsidRPr="006D0DC6">
              <w:rPr>
                <w:rFonts w:eastAsia="Calibri" w:cstheme="minorHAnsi"/>
                <w:szCs w:val="20"/>
                <w:lang w:val="en-US"/>
              </w:rPr>
              <w:t xml:space="preserve"> 64% of the VMware country Launch ARR (CS ex. SUP) at $27.1</w:t>
            </w:r>
            <w:r w:rsidRPr="006D0DC6">
              <w:rPr>
                <w:rFonts w:eastAsia="Calibri" w:cstheme="minorHAnsi"/>
                <w:szCs w:val="20"/>
                <w:lang w:val="en-US"/>
              </w:rPr>
              <w:t>M(</w:t>
            </w:r>
            <w:r w:rsidRPr="006D0DC6">
              <w:rPr>
                <w:rFonts w:eastAsia="Calibri" w:cstheme="minorHAnsi"/>
                <w:szCs w:val="20"/>
                <w:lang w:val="en-US"/>
              </w:rPr>
              <w:t>331.6% YoY); Large Migration wins at $77M (140.7% vs plan, 15% YoY). Marketplace TCV below plan at $51</w:t>
            </w:r>
            <w:r w:rsidRPr="006D0DC6">
              <w:rPr>
                <w:rFonts w:eastAsia="Calibri" w:cstheme="minorHAnsi"/>
                <w:szCs w:val="20"/>
                <w:lang w:val="en-US"/>
              </w:rPr>
              <w:t>M(</w:t>
            </w:r>
            <w:r w:rsidRPr="006D0DC6">
              <w:rPr>
                <w:rFonts w:eastAsia="Calibri" w:cstheme="minorHAnsi"/>
                <w:szCs w:val="20"/>
                <w:lang w:val="en-US"/>
              </w:rPr>
              <w:t>61.9% vs plan). 2025 Learnings: 1) Partners with consistent commitment and resources drive sustained results (</w:t>
            </w:r>
            <w:r w:rsidRPr="006D0DC6">
              <w:rPr>
                <w:rFonts w:eastAsia="Calibri" w:cstheme="minorHAnsi"/>
                <w:szCs w:val="20"/>
                <w:lang w:val="en-US"/>
              </w:rPr>
              <w:t>Eg.</w:t>
            </w:r>
            <w:r w:rsidRPr="006D0DC6">
              <w:rPr>
                <w:rFonts w:eastAsia="Calibri" w:cstheme="minorHAnsi"/>
                <w:szCs w:val="20"/>
                <w:lang w:val="en-US"/>
              </w:rPr>
              <w:t xml:space="preserve"> SoftwareOne in Focus </w:t>
            </w:r>
            <w:r w:rsidRPr="006D0DC6">
              <w:rPr>
                <w:rFonts w:eastAsia="Calibri" w:cstheme="minorHAnsi"/>
                <w:szCs w:val="20"/>
                <w:lang w:val="en-US"/>
              </w:rPr>
              <w:t>due</w:t>
            </w:r>
            <w:r w:rsidRPr="006D0DC6">
              <w:rPr>
                <w:rFonts w:eastAsia="Calibri" w:cstheme="minorHAnsi"/>
                <w:szCs w:val="20"/>
                <w:lang w:val="en-US"/>
              </w:rPr>
              <w:t xml:space="preserve"> to ability to stay invested with consistent account coverage and customer engagement model. 2) Exec alignment on large Transformation deals with GSIs (</w:t>
            </w:r>
            <w:r w:rsidRPr="006D0DC6">
              <w:rPr>
                <w:rFonts w:eastAsia="Calibri" w:cstheme="minorHAnsi"/>
                <w:szCs w:val="20"/>
                <w:lang w:val="en-US"/>
              </w:rPr>
              <w:t>Eg.</w:t>
            </w:r>
            <w:r w:rsidRPr="006D0DC6">
              <w:rPr>
                <w:rFonts w:eastAsia="Calibri" w:cstheme="minorHAnsi"/>
                <w:szCs w:val="20"/>
                <w:lang w:val="en-US"/>
              </w:rPr>
              <w:t xml:space="preserve"> ACN at UOB) and BCAP paves way for long-term success; 3) Opportunistic engagement by consolidation/SI partners in Focus sales motion leading to sub-par performance including within incumbent accounts, 4) Partners with GenAI and AI led use-case specific GTM gaining better mindshare vs pure-play infrastructure led GTM (</w:t>
            </w:r>
            <w:r w:rsidRPr="006D0DC6">
              <w:rPr>
                <w:rFonts w:eastAsia="Calibri" w:cstheme="minorHAnsi"/>
                <w:szCs w:val="20"/>
                <w:lang w:val="en-US"/>
              </w:rPr>
              <w:t>Eg.</w:t>
            </w:r>
            <w:r w:rsidRPr="006D0DC6">
              <w:rPr>
                <w:rFonts w:eastAsia="Calibri" w:cstheme="minorHAnsi"/>
                <w:szCs w:val="20"/>
                <w:lang w:val="en-US"/>
              </w:rPr>
              <w:t xml:space="preserve"> 1CloudHub vs Cloud Kinetics); 5) ISV momentum impacted by change in SCB incentivization, lack of structured GISV engagement, low traction in our ISV accounts and absence of focused industry ISV GTM.</w:t>
            </w:r>
          </w:p>
        </w:tc>
      </w:tr>
      <w:tr w14:paraId="2C52D30D" w14:textId="77777777">
        <w:tblPrEx>
          <w:tblW w:w="15497" w:type="dxa"/>
          <w:tblLook w:val="04A0"/>
        </w:tblPrEx>
        <w:trPr>
          <w:trHeight w:val="300"/>
        </w:trPr>
        <w:tc>
          <w:tcPr>
            <w:tcW w:w="15497" w:type="dxa"/>
          </w:tcPr>
          <w:p w:rsidRPr="006D0DC6" w:rsidR="00031598" w14:paraId="0B613C4B" w14:textId="77777777">
            <w:pPr>
              <w:tabs>
                <w:tab w:val="left" w:pos="6254"/>
              </w:tabs>
              <w:rPr>
                <w:rFonts w:eastAsia="Calibri" w:cstheme="minorHAnsi"/>
                <w:color w:val="FF0000"/>
                <w:szCs w:val="20"/>
              </w:rPr>
            </w:pPr>
            <w:r w:rsidRPr="006D0DC6">
              <w:rPr>
                <w:rFonts w:eastAsia="Calibri" w:cstheme="minorHAnsi"/>
                <w:b/>
                <w:bCs/>
                <w:szCs w:val="20"/>
                <w:u w:val="single"/>
              </w:rPr>
              <w:t xml:space="preserve">FY26 execution plans, top priorities, and key activities and initiatives: </w:t>
            </w:r>
            <w:r w:rsidRPr="006D0DC6">
              <w:rPr>
                <w:rFonts w:eastAsia="Calibri" w:cstheme="minorHAnsi"/>
                <w:b/>
                <w:bCs/>
                <w:szCs w:val="20"/>
              </w:rPr>
              <w:t xml:space="preserve">1/Lead partner GTM through Data/AI thematics ($XM ARR launch):  </w:t>
            </w:r>
            <w:r w:rsidRPr="006D0DC6">
              <w:rPr>
                <w:rFonts w:eastAsia="Calibri" w:cstheme="minorHAnsi"/>
                <w:szCs w:val="20"/>
              </w:rPr>
              <w:t>We will (</w:t>
            </w:r>
            <w:r w:rsidRPr="006D0DC6">
              <w:rPr>
                <w:rFonts w:eastAsia="Calibri" w:cstheme="minorHAnsi"/>
                <w:szCs w:val="20"/>
              </w:rPr>
              <w:t>i</w:t>
            </w:r>
            <w:r w:rsidRPr="006D0DC6">
              <w:rPr>
                <w:rFonts w:eastAsia="Calibri" w:cstheme="minorHAnsi"/>
                <w:szCs w:val="20"/>
              </w:rPr>
              <w:t xml:space="preserve">) </w:t>
            </w:r>
            <w:r w:rsidRPr="006D0DC6">
              <w:rPr>
                <w:rFonts w:eastAsia="Calibri" w:cstheme="minorHAnsi"/>
                <w:i/>
                <w:iCs/>
                <w:szCs w:val="20"/>
                <w:u w:val="single"/>
              </w:rPr>
              <w:t>Partner with GSIs (Accenture, Deloitte), BCAPs and boutique (</w:t>
            </w:r>
            <w:r w:rsidRPr="006D0DC6">
              <w:rPr>
                <w:rFonts w:eastAsia="Calibri" w:cstheme="minorHAnsi"/>
                <w:i/>
                <w:iCs/>
                <w:szCs w:val="20"/>
                <w:u w:val="single"/>
              </w:rPr>
              <w:t>Eg.</w:t>
            </w:r>
            <w:r w:rsidRPr="006D0DC6">
              <w:rPr>
                <w:rFonts w:eastAsia="Calibri" w:cstheme="minorHAnsi"/>
                <w:i/>
                <w:iCs/>
                <w:szCs w:val="20"/>
                <w:u w:val="single"/>
              </w:rPr>
              <w:t xml:space="preserve"> Thoughtworks, </w:t>
            </w:r>
            <w:r w:rsidRPr="006D0DC6">
              <w:rPr>
                <w:rFonts w:eastAsia="Calibri" w:cstheme="minorHAnsi"/>
                <w:i/>
                <w:iCs/>
                <w:szCs w:val="20"/>
                <w:u w:val="single"/>
              </w:rPr>
              <w:t>OnebyZero</w:t>
            </w:r>
            <w:r w:rsidRPr="006D0DC6">
              <w:rPr>
                <w:rFonts w:eastAsia="Calibri" w:cstheme="minorHAnsi"/>
                <w:i/>
                <w:iCs/>
                <w:szCs w:val="20"/>
                <w:u w:val="single"/>
              </w:rPr>
              <w:t>) partners in our Deep</w:t>
            </w:r>
            <w:r w:rsidRPr="006D0DC6">
              <w:rPr>
                <w:rFonts w:eastAsia="Calibri" w:cstheme="minorHAnsi"/>
                <w:szCs w:val="20"/>
              </w:rPr>
              <w:t xml:space="preserve"> cohort to drive AI-platform led initiatives and workloads as these customers build deep AI capabilities while </w:t>
            </w:r>
            <w:r w:rsidRPr="006D0DC6">
              <w:rPr>
                <w:rFonts w:eastAsia="Calibri" w:cstheme="minorHAnsi"/>
                <w:i/>
                <w:iCs/>
                <w:szCs w:val="20"/>
                <w:u w:val="single"/>
              </w:rPr>
              <w:t>(ii) doubling down on Industry led use cases in the Focus cohort</w:t>
            </w:r>
            <w:r w:rsidRPr="006D0DC6">
              <w:rPr>
                <w:rFonts w:eastAsia="Calibri" w:cstheme="minorHAnsi"/>
                <w:szCs w:val="20"/>
              </w:rPr>
              <w:t xml:space="preserve"> across FSI, </w:t>
            </w:r>
            <w:r w:rsidRPr="006D0DC6">
              <w:rPr>
                <w:rFonts w:eastAsia="Calibri" w:cstheme="minorHAnsi"/>
                <w:szCs w:val="20"/>
              </w:rPr>
              <w:t>Mfg</w:t>
            </w:r>
            <w:r w:rsidRPr="006D0DC6">
              <w:rPr>
                <w:rFonts w:eastAsia="Calibri" w:cstheme="minorHAnsi"/>
                <w:szCs w:val="20"/>
              </w:rPr>
              <w:t xml:space="preserve">, </w:t>
            </w:r>
            <w:r w:rsidRPr="006D0DC6">
              <w:rPr>
                <w:rFonts w:eastAsia="Calibri" w:cstheme="minorHAnsi"/>
                <w:szCs w:val="20"/>
              </w:rPr>
              <w:t>Retail&amp;CPG</w:t>
            </w:r>
            <w:r w:rsidRPr="006D0DC6">
              <w:rPr>
                <w:rFonts w:eastAsia="Calibri" w:cstheme="minorHAnsi"/>
                <w:szCs w:val="20"/>
              </w:rPr>
              <w:t xml:space="preserve"> along with proven horizontal use cases leveraging our </w:t>
            </w:r>
            <w:r w:rsidRPr="006D0DC6">
              <w:rPr>
                <w:rFonts w:eastAsia="Calibri" w:cstheme="minorHAnsi"/>
                <w:szCs w:val="20"/>
              </w:rPr>
              <w:t>consolidation(</w:t>
            </w:r>
            <w:r w:rsidRPr="006D0DC6">
              <w:rPr>
                <w:rFonts w:eastAsia="Calibri" w:cstheme="minorHAnsi"/>
                <w:szCs w:val="20"/>
              </w:rPr>
              <w:t>Eg.</w:t>
            </w:r>
            <w:r w:rsidRPr="006D0DC6">
              <w:rPr>
                <w:rFonts w:eastAsia="Calibri" w:cstheme="minorHAnsi"/>
                <w:szCs w:val="20"/>
              </w:rPr>
              <w:t xml:space="preserve"> </w:t>
            </w:r>
            <w:r w:rsidRPr="006D0DC6">
              <w:rPr>
                <w:rFonts w:eastAsia="Calibri" w:cstheme="minorHAnsi"/>
                <w:szCs w:val="20"/>
              </w:rPr>
              <w:t>XX,XX</w:t>
            </w:r>
            <w:r w:rsidRPr="006D0DC6">
              <w:rPr>
                <w:rFonts w:eastAsia="Calibri" w:cstheme="minorHAnsi"/>
                <w:szCs w:val="20"/>
              </w:rPr>
              <w:t>) and emerging AI (</w:t>
            </w:r>
            <w:r w:rsidRPr="006D0DC6">
              <w:rPr>
                <w:rFonts w:eastAsia="Calibri" w:cstheme="minorHAnsi"/>
                <w:szCs w:val="20"/>
              </w:rPr>
              <w:t>Eg.</w:t>
            </w:r>
            <w:r w:rsidRPr="006D0DC6">
              <w:rPr>
                <w:rFonts w:eastAsia="Calibri" w:cstheme="minorHAnsi"/>
                <w:szCs w:val="20"/>
              </w:rPr>
              <w:t xml:space="preserve"> </w:t>
            </w:r>
            <w:r w:rsidRPr="006D0DC6">
              <w:rPr>
                <w:rFonts w:eastAsia="Calibri" w:cstheme="minorHAnsi"/>
                <w:szCs w:val="20"/>
              </w:rPr>
              <w:t>XX,XX</w:t>
            </w:r>
            <w:r w:rsidRPr="006D0DC6">
              <w:rPr>
                <w:rFonts w:eastAsia="Calibri" w:cstheme="minorHAnsi"/>
                <w:szCs w:val="20"/>
              </w:rPr>
              <w:t xml:space="preserve">) partners. </w:t>
            </w:r>
            <w:r w:rsidRPr="006D0DC6">
              <w:rPr>
                <w:rFonts w:eastAsia="Calibri" w:cstheme="minorHAnsi"/>
                <w:i/>
                <w:iCs/>
                <w:szCs w:val="20"/>
                <w:u w:val="single"/>
              </w:rPr>
              <w:t>(iii) Execute Partner-Led AI-DLC workshops</w:t>
            </w:r>
            <w:r w:rsidRPr="006D0DC6">
              <w:rPr>
                <w:rFonts w:eastAsia="Calibri" w:cstheme="minorHAnsi"/>
                <w:b/>
                <w:bCs/>
                <w:szCs w:val="20"/>
              </w:rPr>
              <w:t xml:space="preserve"> </w:t>
            </w:r>
            <w:r w:rsidRPr="006D0DC6">
              <w:rPr>
                <w:rFonts w:eastAsia="Calibri" w:cstheme="minorHAnsi"/>
                <w:szCs w:val="20"/>
              </w:rPr>
              <w:t xml:space="preserve">across 20 ISV/Digital Native Focus accounts by proactively mapping account coverage with </w:t>
            </w:r>
            <w:r w:rsidRPr="006D0DC6">
              <w:rPr>
                <w:rFonts w:eastAsia="Calibri" w:cstheme="minorHAnsi"/>
                <w:szCs w:val="20"/>
              </w:rPr>
              <w:t>Searce</w:t>
            </w:r>
            <w:r w:rsidRPr="006D0DC6">
              <w:rPr>
                <w:rFonts w:eastAsia="Calibri" w:cstheme="minorHAnsi"/>
                <w:szCs w:val="20"/>
              </w:rPr>
              <w:t xml:space="preserve">, Thoughtworks, and </w:t>
            </w:r>
            <w:r w:rsidRPr="006D0DC6">
              <w:rPr>
                <w:rFonts w:eastAsia="Calibri" w:cstheme="minorHAnsi"/>
                <w:szCs w:val="20"/>
              </w:rPr>
              <w:t>Cloudmile</w:t>
            </w:r>
            <w:r w:rsidRPr="006D0DC6">
              <w:rPr>
                <w:rFonts w:eastAsia="Calibri" w:cstheme="minorHAnsi"/>
                <w:szCs w:val="20"/>
              </w:rPr>
              <w:t xml:space="preserve"> to drive organisation-wide developer-led AI transformation, (iv) </w:t>
            </w:r>
            <w:r w:rsidRPr="006D0DC6">
              <w:rPr>
                <w:rFonts w:eastAsia="Calibri" w:cstheme="minorHAnsi"/>
                <w:i/>
                <w:iCs/>
                <w:szCs w:val="20"/>
                <w:u w:val="single"/>
              </w:rPr>
              <w:t xml:space="preserve">Leverage PACE program to drive </w:t>
            </w:r>
            <w:r w:rsidRPr="006D0DC6">
              <w:rPr>
                <w:rFonts w:eastAsia="Calibri" w:cstheme="minorHAnsi"/>
                <w:b/>
                <w:bCs/>
                <w:i/>
                <w:iCs/>
                <w:szCs w:val="20"/>
                <w:u w:val="single"/>
              </w:rPr>
              <w:t>partner-Led prototyping</w:t>
            </w:r>
            <w:r w:rsidRPr="006D0DC6">
              <w:rPr>
                <w:rFonts w:eastAsia="Calibri" w:cstheme="minorHAnsi"/>
                <w:szCs w:val="20"/>
              </w:rPr>
              <w:t xml:space="preserve"> working with </w:t>
            </w:r>
            <w:r w:rsidRPr="006D0DC6">
              <w:rPr>
                <w:rFonts w:eastAsia="Calibri" w:cstheme="minorHAnsi"/>
                <w:szCs w:val="20"/>
              </w:rPr>
              <w:t>eCV</w:t>
            </w:r>
            <w:r w:rsidRPr="006D0DC6">
              <w:rPr>
                <w:rFonts w:eastAsia="Calibri" w:cstheme="minorHAnsi"/>
                <w:szCs w:val="20"/>
              </w:rPr>
              <w:t xml:space="preserve">, </w:t>
            </w:r>
            <w:r w:rsidRPr="006D0DC6">
              <w:rPr>
                <w:rFonts w:eastAsia="Calibri" w:cstheme="minorHAnsi"/>
                <w:szCs w:val="20"/>
              </w:rPr>
              <w:t>OnebyZero</w:t>
            </w:r>
            <w:r w:rsidRPr="006D0DC6">
              <w:rPr>
                <w:rFonts w:eastAsia="Calibri" w:cstheme="minorHAnsi"/>
                <w:szCs w:val="20"/>
              </w:rPr>
              <w:t>) beginning with seven funded prototypes in H1 and (v) Accelerate ECI/DLP program supported customer adoption to 3x vs FY25 (XX) across all 13 partners onboarded onto the program</w:t>
            </w:r>
            <w:r w:rsidRPr="6B77741E">
              <w:t xml:space="preserve">. </w:t>
            </w:r>
            <w:r w:rsidRPr="006D0DC6">
              <w:rPr>
                <w:rFonts w:eastAsia="Calibri" w:cstheme="minorHAnsi"/>
                <w:b/>
                <w:bCs/>
                <w:szCs w:val="20"/>
              </w:rPr>
              <w:t xml:space="preserve">2/Drive enterprise-wide migration and modernisation doubling down on next workloads across the focus cohort </w:t>
            </w:r>
            <w:r w:rsidRPr="006D0DC6">
              <w:rPr>
                <w:rFonts w:eastAsia="Calibri" w:cstheme="minorHAnsi"/>
                <w:szCs w:val="20"/>
              </w:rPr>
              <w:t>(+$</w:t>
            </w:r>
            <w:r w:rsidRPr="006D0DC6">
              <w:rPr>
                <w:rFonts w:eastAsia="Calibri" w:cstheme="minorHAnsi"/>
                <w:szCs w:val="20"/>
              </w:rPr>
              <w:t>xxM</w:t>
            </w:r>
            <w:r w:rsidRPr="006D0DC6">
              <w:rPr>
                <w:rFonts w:eastAsia="Calibri" w:cstheme="minorHAnsi"/>
                <w:szCs w:val="20"/>
              </w:rPr>
              <w:t xml:space="preserve"> ARR launch). Along with the account team, we will map our Focus accounts primarily with our consolidation partners based on incumbency, coverage and capability to drive strong upsell across min. of 3 workloads in each account contributing to 60% of partner launches for SG. Workload purview will be across migrations (VMWare based, DC exits), SAP++ (next workload at accounts with SAP on AWS leveraging </w:t>
            </w:r>
            <w:r w:rsidRPr="006D0DC6">
              <w:rPr>
                <w:rFonts w:eastAsia="Calibri" w:cstheme="minorHAnsi"/>
                <w:szCs w:val="20"/>
              </w:rPr>
              <w:t>SWOne</w:t>
            </w:r>
            <w:r w:rsidRPr="006D0DC6">
              <w:rPr>
                <w:rFonts w:eastAsia="Calibri" w:cstheme="minorHAnsi"/>
                <w:szCs w:val="20"/>
              </w:rPr>
              <w:t xml:space="preserve"> and 1CH SAP GenAI solutions), application modernisation and database/infrastructure modernisation to unlock data for AI workloads. This will be supported by our established partner programs (</w:t>
            </w:r>
            <w:r w:rsidRPr="006D0DC6">
              <w:rPr>
                <w:rFonts w:eastAsia="Calibri" w:cstheme="minorHAnsi"/>
                <w:szCs w:val="20"/>
              </w:rPr>
              <w:t>Eg.</w:t>
            </w:r>
            <w:r w:rsidRPr="006D0DC6">
              <w:rPr>
                <w:rFonts w:eastAsia="Calibri" w:cstheme="minorHAnsi"/>
                <w:szCs w:val="20"/>
              </w:rPr>
              <w:t xml:space="preserve"> MAP 2.0, MAP Lite) and extending new program constructs such as MODNET (AWS Growth Initiative) to the partner community. We will leverage the NFO sprint mechanism to cadence and drive progress with partners and account teams on this initiative. </w:t>
            </w:r>
            <w:r w:rsidRPr="006D0DC6">
              <w:rPr>
                <w:rFonts w:eastAsia="Calibri" w:cstheme="minorHAnsi"/>
                <w:b/>
                <w:szCs w:val="20"/>
              </w:rPr>
              <w:t xml:space="preserve">3. </w:t>
            </w:r>
            <w:r w:rsidRPr="006D0DC6">
              <w:rPr>
                <w:rFonts w:eastAsia="Calibri" w:cstheme="minorHAnsi"/>
                <w:b/>
                <w:bCs/>
                <w:szCs w:val="20"/>
              </w:rPr>
              <w:t xml:space="preserve">Accelerate ISV co-sell through deep, proactive engagements across named accounts: </w:t>
            </w:r>
            <w:r w:rsidRPr="006D0DC6">
              <w:rPr>
                <w:rFonts w:eastAsia="Calibri" w:cstheme="minorHAnsi"/>
                <w:szCs w:val="20"/>
              </w:rPr>
              <w:t>(+$</w:t>
            </w:r>
            <w:r w:rsidRPr="006D0DC6">
              <w:rPr>
                <w:rFonts w:eastAsia="Calibri" w:cstheme="minorHAnsi"/>
                <w:szCs w:val="20"/>
              </w:rPr>
              <w:t>xxM</w:t>
            </w:r>
            <w:r w:rsidRPr="006D0DC6">
              <w:rPr>
                <w:rFonts w:eastAsia="Calibri" w:cstheme="minorHAnsi"/>
                <w:szCs w:val="20"/>
              </w:rPr>
              <w:t xml:space="preserve"> Marketplace TCV): 1/ Drive proactive deep account engagement with top 5 G-ISVs with a goal of XX deal wins across XX accounts ($XXM ARR) per G-ISV supported by ISV PDM (hiring in progress) and PSM through marketplace (FY25 top 5 GISVs: Splunk, Snowflake, GitLab, Palo Alto and Okta); 2/ Intentional acceleration of Industry ISVs across top 3 traditional focus industries industry  with three top Industry ISVs with Deep and Focus PSMs on FSI, Manufacturing and Retail/CPG [Nominated industry ISVs for proactive engagement: FSI – </w:t>
            </w:r>
            <w:r w:rsidRPr="006D0DC6">
              <w:rPr>
                <w:rFonts w:eastAsia="Calibri" w:cstheme="minorHAnsi"/>
                <w:szCs w:val="20"/>
              </w:rPr>
              <w:t>Thoughtmachine</w:t>
            </w:r>
            <w:r w:rsidRPr="006D0DC6">
              <w:rPr>
                <w:rFonts w:eastAsia="Calibri" w:cstheme="minorHAnsi"/>
                <w:szCs w:val="20"/>
              </w:rPr>
              <w:t xml:space="preserve">, Nice, </w:t>
            </w:r>
            <w:r w:rsidRPr="006D0DC6">
              <w:rPr>
                <w:rFonts w:eastAsia="Calibri" w:cstheme="minorHAnsi"/>
                <w:szCs w:val="20"/>
              </w:rPr>
              <w:t>Synpulse</w:t>
            </w:r>
            <w:r w:rsidRPr="006D0DC6">
              <w:rPr>
                <w:rFonts w:eastAsia="Calibri" w:cstheme="minorHAnsi"/>
                <w:szCs w:val="20"/>
              </w:rPr>
              <w:t>; Retail/CPG - XX, XX and XX; Manufacturing – Siemens, XX, XX], 3/ Drive SG country ISV interlock with traditional industry/</w:t>
            </w:r>
            <w:r w:rsidRPr="006D0DC6">
              <w:rPr>
                <w:rFonts w:eastAsia="Calibri" w:cstheme="minorHAnsi"/>
                <w:szCs w:val="20"/>
              </w:rPr>
              <w:t>ies</w:t>
            </w:r>
            <w:r w:rsidRPr="006D0DC6">
              <w:rPr>
                <w:rFonts w:eastAsia="Calibri" w:cstheme="minorHAnsi"/>
                <w:szCs w:val="20"/>
              </w:rPr>
              <w:t xml:space="preserve"> customer base by identifying top 4 local ISVs with GTM focus in SG to drive account interlock and deal momentum across XX accounts.  </w:t>
            </w:r>
          </w:p>
        </w:tc>
      </w:tr>
      <w:tr w14:paraId="4EEBDDDE" w14:textId="77777777">
        <w:tblPrEx>
          <w:tblW w:w="15497" w:type="dxa"/>
          <w:tblLook w:val="04A0"/>
        </w:tblPrEx>
        <w:trPr>
          <w:trHeight w:val="300"/>
        </w:trPr>
        <w:tc>
          <w:tcPr>
            <w:tcW w:w="15497" w:type="dxa"/>
          </w:tcPr>
          <w:p w:rsidRPr="006D0DC6" w:rsidR="00031598" w14:paraId="3EC2B6CE" w14:textId="77777777">
            <w:pPr>
              <w:rPr>
                <w:rFonts w:eastAsia="Calibri" w:cstheme="minorHAnsi"/>
                <w:szCs w:val="20"/>
                <w:lang w:val="en-US" w:eastAsia="en-US"/>
              </w:rPr>
            </w:pPr>
            <w:r w:rsidRPr="006D0DC6">
              <w:rPr>
                <w:rFonts w:cstheme="minorHAnsi"/>
                <w:b/>
                <w:bCs/>
                <w:szCs w:val="20"/>
                <w:lang w:val="en-US" w:eastAsia="en-US"/>
              </w:rPr>
              <w:t xml:space="preserve">Dependencies and Help Needed: </w:t>
            </w:r>
            <w:r w:rsidRPr="006D0DC6">
              <w:rPr>
                <w:rFonts w:cstheme="minorHAnsi"/>
                <w:szCs w:val="20"/>
                <w:lang w:val="en-US" w:eastAsia="en-US"/>
              </w:rPr>
              <w:t xml:space="preserve">(1) Singapore-specific Partner Investment Fund (PIF) for partners without SCA coverage to ensure sustained investment for key top and emerging partners to stay invested for 3 years in the market – </w:t>
            </w:r>
            <w:r w:rsidRPr="006D0DC6">
              <w:rPr>
                <w:rFonts w:cstheme="minorHAnsi"/>
                <w:szCs w:val="20"/>
                <w:lang w:val="en-US" w:eastAsia="en-US"/>
              </w:rPr>
              <w:t>Axrail</w:t>
            </w:r>
            <w:r w:rsidRPr="006D0DC6">
              <w:rPr>
                <w:rFonts w:cstheme="minorHAnsi"/>
                <w:szCs w:val="20"/>
                <w:lang w:val="en-US" w:eastAsia="en-US"/>
              </w:rPr>
              <w:t xml:space="preserve">, </w:t>
            </w:r>
            <w:r w:rsidRPr="006D0DC6">
              <w:rPr>
                <w:rFonts w:cstheme="minorHAnsi"/>
                <w:szCs w:val="20"/>
                <w:lang w:val="en-US" w:eastAsia="en-US"/>
              </w:rPr>
              <w:t>CloudMile</w:t>
            </w:r>
            <w:r w:rsidRPr="006D0DC6">
              <w:rPr>
                <w:rFonts w:cstheme="minorHAnsi"/>
                <w:szCs w:val="20"/>
                <w:lang w:val="en-US" w:eastAsia="en-US"/>
              </w:rPr>
              <w:t xml:space="preserve"> and </w:t>
            </w:r>
            <w:r w:rsidRPr="006D0DC6">
              <w:rPr>
                <w:rFonts w:cstheme="minorHAnsi"/>
                <w:szCs w:val="20"/>
                <w:lang w:val="en-US" w:eastAsia="en-US"/>
              </w:rPr>
              <w:t>Searce</w:t>
            </w:r>
            <w:r w:rsidRPr="006D0DC6">
              <w:rPr>
                <w:rFonts w:cstheme="minorHAnsi"/>
                <w:szCs w:val="20"/>
                <w:lang w:val="en-US" w:eastAsia="en-US"/>
              </w:rPr>
              <w:t>; (2) An account upsell/ next workload oriented modernization funding construct to incentivize partners to drive incremental revenue/upsell in incumbent accounts through deep engagement with clear constructs to incorporate MAP and AI incentives across varied deal scenarios (New Managed Services Incentive has limited partner access); (3) AGS sponsorship for Partner Showcasing Events essential for recruiting and validating our targeted 10 AI Native/First partners for customer engagement; (4) SG SA team collaboration to launch ISV Ambassador Program driving co-sell revenue through Marketplace motion for tech-savvy ISV/DNB customers; and (5) Approve $</w:t>
            </w:r>
            <w:r w:rsidRPr="006D0DC6">
              <w:rPr>
                <w:rFonts w:cstheme="minorHAnsi"/>
                <w:szCs w:val="20"/>
                <w:lang w:val="en-US" w:eastAsia="en-US"/>
              </w:rPr>
              <w:t>xxK</w:t>
            </w:r>
            <w:r w:rsidRPr="006D0DC6">
              <w:rPr>
                <w:rFonts w:cstheme="minorHAnsi"/>
                <w:szCs w:val="20"/>
                <w:lang w:val="en-US" w:eastAsia="en-US"/>
              </w:rPr>
              <w:t xml:space="preserve"> marketing budget for Industry Flywheel events across FSI, Manufacturing, and Retail. </w:t>
            </w:r>
          </w:p>
        </w:tc>
      </w:tr>
    </w:tbl>
    <w:p w:rsidR="006569A5" w:rsidP="7FCF533B" w14:paraId="00D2CCE2" w14:textId="55D9E4BD">
      <w:pPr>
        <w:rPr>
          <w:b/>
          <w:u w:val="single"/>
          <w:lang w:val="en-US"/>
        </w:rPr>
      </w:pPr>
    </w:p>
    <w:p w:rsidR="006007E1" w14:paraId="68D436DA" w14:textId="1F6C27EA">
      <w:pPr>
        <w:rPr>
          <w:b/>
          <w:u w:val="single"/>
          <w:lang w:val="en-US"/>
        </w:rPr>
      </w:pPr>
      <w:r>
        <w:rPr>
          <w:b/>
          <w:u w:val="single"/>
          <w:lang w:val="en-US"/>
        </w:rPr>
        <w:br w:type="page"/>
      </w:r>
    </w:p>
    <w:p w:rsidRPr="00A914A1" w:rsidR="00031598" w:rsidP="7FCF533B" w14:paraId="13440C69" w14:textId="77777777">
      <w:pPr>
        <w:rPr>
          <w:b/>
          <w:u w:val="single"/>
          <w:lang w:val="en-US"/>
        </w:rPr>
      </w:pPr>
    </w:p>
    <w:tbl>
      <w:tblPr>
        <w:tblStyle w:val="GridTableLight"/>
        <w:tblW w:w="15497" w:type="dxa"/>
        <w:tblLook w:val="04A0"/>
      </w:tblPr>
      <w:tblGrid>
        <w:gridCol w:w="5319"/>
        <w:gridCol w:w="1988"/>
        <w:gridCol w:w="1638"/>
        <w:gridCol w:w="1638"/>
        <w:gridCol w:w="1638"/>
        <w:gridCol w:w="1638"/>
        <w:gridCol w:w="1638"/>
      </w:tblGrid>
      <w:tr w:rsidTr="00584E36" w14:paraId="17B109C9" w14:textId="77777777">
        <w:tblPrEx>
          <w:tblW w:w="15497" w:type="dxa"/>
          <w:tblLook w:val="04A0"/>
        </w:tblPrEx>
        <w:trPr>
          <w:trHeight w:val="300"/>
        </w:trPr>
        <w:tc>
          <w:tcPr>
            <w:tcW w:w="15497" w:type="dxa"/>
            <w:gridSpan w:val="7"/>
            <w:shd w:val="clear" w:color="auto" w:fill="000000" w:themeFill="text1"/>
          </w:tcPr>
          <w:p w:rsidRPr="00584E36" w:rsidR="006569A5" w:rsidP="005B4001" w14:paraId="792B92F0" w14:textId="3050DAA4">
            <w:pPr>
              <w:jc w:val="both"/>
              <w:rPr>
                <w:b/>
                <w:color w:val="FFFFFF" w:themeColor="background1"/>
                <w:szCs w:val="20"/>
                <w:lang w:val="en-US"/>
              </w:rPr>
            </w:pPr>
            <w:r>
              <w:rPr>
                <w:b/>
                <w:color w:val="FFFFFF" w:themeColor="background1"/>
                <w:lang w:val="en-US"/>
              </w:rPr>
              <w:t>App</w:t>
            </w:r>
            <w:r w:rsidR="00DD0A3B">
              <w:rPr>
                <w:b/>
                <w:color w:val="FFFFFF" w:themeColor="background1"/>
                <w:lang w:val="en-US"/>
              </w:rPr>
              <w:t>endix</w:t>
            </w:r>
            <w:r>
              <w:rPr>
                <w:b/>
                <w:color w:val="FFFFFF" w:themeColor="background1"/>
                <w:lang w:val="en-US"/>
              </w:rPr>
              <w:t xml:space="preserve"> 2: </w:t>
            </w:r>
            <w:r w:rsidRPr="00584E36" w:rsidR="00584E36">
              <w:rPr>
                <w:b/>
                <w:color w:val="FFFFFF" w:themeColor="background1"/>
                <w:lang w:val="en-US"/>
              </w:rPr>
              <w:t xml:space="preserve">Strategic Initiative: ProServe IYR $5.5M </w:t>
            </w:r>
          </w:p>
        </w:tc>
      </w:tr>
      <w:tr w:rsidTr="21ED9F0B" w14:paraId="49CDC068" w14:textId="77777777">
        <w:tblPrEx>
          <w:tblW w:w="15497" w:type="dxa"/>
          <w:tblLook w:val="04A0"/>
        </w:tblPrEx>
        <w:trPr>
          <w:trHeight w:val="300"/>
        </w:trPr>
        <w:tc>
          <w:tcPr>
            <w:tcW w:w="15497" w:type="dxa"/>
            <w:gridSpan w:val="7"/>
          </w:tcPr>
          <w:p w:rsidRPr="006D0DC6" w:rsidR="006007E1" w:rsidP="006007E1" w14:paraId="70F92A3E" w14:textId="62CC1E9D">
            <w:pPr>
              <w:rPr>
                <w:rFonts w:eastAsia="Calibri" w:cstheme="minorHAnsi"/>
                <w:color w:val="000000" w:themeColor="text1"/>
                <w:szCs w:val="20"/>
                <w:lang w:val="en-US"/>
              </w:rPr>
            </w:pPr>
            <w:r w:rsidRPr="006D0DC6">
              <w:rPr>
                <w:rFonts w:eastAsia="Calibri" w:cstheme="minorHAnsi"/>
                <w:b/>
                <w:bCs/>
                <w:color w:val="000000" w:themeColor="text1"/>
                <w:szCs w:val="20"/>
                <w:lang w:val="en-US"/>
              </w:rPr>
              <w:t>FY25 Performance- Singapore: FY25</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 xml:space="preserve">Direct Revenue </w:t>
            </w:r>
            <w:r w:rsidRPr="006D0DC6">
              <w:rPr>
                <w:rFonts w:eastAsia="Calibri" w:cstheme="minorHAnsi"/>
                <w:color w:val="000000" w:themeColor="text1"/>
                <w:szCs w:val="20"/>
                <w:lang w:val="en-US"/>
              </w:rPr>
              <w:t xml:space="preserve">at $4.66M (114% att., +12% Y/Y), </w:t>
            </w:r>
            <w:r w:rsidRPr="006D0DC6">
              <w:rPr>
                <w:rFonts w:eastAsia="Calibri" w:cstheme="minorHAnsi"/>
                <w:b/>
                <w:bCs/>
                <w:color w:val="000000" w:themeColor="text1"/>
                <w:szCs w:val="20"/>
                <w:lang w:val="en-US"/>
              </w:rPr>
              <w:t>Billable</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Bookings</w:t>
            </w:r>
            <w:r w:rsidRPr="006D0DC6">
              <w:rPr>
                <w:rFonts w:eastAsia="Calibri" w:cstheme="minorHAnsi"/>
                <w:color w:val="000000" w:themeColor="text1"/>
                <w:szCs w:val="20"/>
                <w:lang w:val="en-US"/>
              </w:rPr>
              <w:t xml:space="preserve">: $7.61M (106% att., +70%Y/Y) including Nets VMCCO.  </w:t>
            </w:r>
            <w:r w:rsidRPr="006D0DC6">
              <w:rPr>
                <w:rFonts w:eastAsia="Calibri" w:cstheme="minorHAnsi"/>
                <w:b/>
                <w:bCs/>
                <w:color w:val="000000" w:themeColor="text1"/>
                <w:szCs w:val="20"/>
                <w:lang w:val="en-US"/>
              </w:rPr>
              <w:t>Our FY26</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Start of Year Backlog</w:t>
            </w:r>
            <w:r w:rsidRPr="006D0DC6">
              <w:rPr>
                <w:rFonts w:eastAsia="Calibri" w:cstheme="minorHAnsi"/>
                <w:color w:val="000000" w:themeColor="text1"/>
                <w:szCs w:val="20"/>
                <w:lang w:val="en-US"/>
              </w:rPr>
              <w:t xml:space="preserve"> stands at $3M. With an expected base revenue </w:t>
            </w:r>
            <w:r w:rsidRPr="006D0DC6">
              <w:rPr>
                <w:rFonts w:eastAsia="Calibri" w:cstheme="minorHAnsi"/>
                <w:b/>
                <w:bCs/>
                <w:color w:val="000000" w:themeColor="text1"/>
                <w:szCs w:val="20"/>
                <w:lang w:val="en-US"/>
              </w:rPr>
              <w:t>growth rate of 20% at $</w:t>
            </w:r>
            <w:r w:rsidRPr="006D0DC6" w:rsidR="6975C47B">
              <w:rPr>
                <w:rFonts w:eastAsia="Calibri" w:cstheme="minorHAnsi"/>
                <w:b/>
                <w:bCs/>
                <w:color w:val="000000" w:themeColor="text1"/>
                <w:szCs w:val="20"/>
                <w:lang w:val="en-US"/>
              </w:rPr>
              <w:t xml:space="preserve">5.5M Direct </w:t>
            </w:r>
            <w:r w:rsidRPr="006D0DC6" w:rsidR="6975C47B">
              <w:rPr>
                <w:rFonts w:eastAsia="Calibri" w:cstheme="minorHAnsi"/>
                <w:b/>
                <w:bCs/>
                <w:color w:val="000000" w:themeColor="text1"/>
                <w:szCs w:val="20"/>
                <w:lang w:val="en-US"/>
              </w:rPr>
              <w:t xml:space="preserve">Revenue, </w:t>
            </w:r>
            <w:r w:rsidRPr="006D0DC6">
              <w:rPr>
                <w:rFonts w:eastAsia="Calibri" w:cstheme="minorHAnsi"/>
                <w:b/>
                <w:bCs/>
                <w:color w:val="000000" w:themeColor="text1"/>
                <w:szCs w:val="20"/>
                <w:lang w:val="en-US"/>
              </w:rPr>
              <w:t xml:space="preserve"> </w:t>
            </w:r>
            <w:r w:rsidRPr="006D0DC6">
              <w:rPr>
                <w:rFonts w:eastAsia="Calibri" w:cstheme="minorHAnsi"/>
                <w:color w:val="000000" w:themeColor="text1"/>
                <w:szCs w:val="20"/>
                <w:lang w:val="en-US"/>
              </w:rPr>
              <w:t>our</w:t>
            </w:r>
            <w:r w:rsidRPr="006D0DC6">
              <w:rPr>
                <w:rFonts w:eastAsia="Calibri" w:cstheme="minorHAnsi"/>
                <w:color w:val="000000" w:themeColor="text1"/>
                <w:szCs w:val="20"/>
                <w:lang w:val="en-US"/>
              </w:rPr>
              <w:t xml:space="preserve">  backlog represents 53% of forecasted revenue, with 47% anticipated from in-year opportunity launches including a concentration of launches in Q1. This backlog provides confidence in meeting our base revenue and bookings goals.</w:t>
            </w:r>
          </w:p>
          <w:p w:rsidRPr="006D0DC6" w:rsidR="006569A5" w:rsidP="006007E1" w14:paraId="00153CE5" w14:textId="6EFCBD5A">
            <w:pPr>
              <w:rPr>
                <w:rFonts w:eastAsia="Calibri" w:cstheme="minorHAnsi"/>
                <w:color w:val="000000" w:themeColor="text1"/>
                <w:szCs w:val="20"/>
                <w:lang w:val="en-US"/>
              </w:rPr>
            </w:pPr>
            <w:r w:rsidRPr="006D0DC6">
              <w:rPr>
                <w:rFonts w:cstheme="minorHAnsi"/>
                <w:b/>
                <w:bCs/>
                <w:szCs w:val="20"/>
                <w:lang w:val="en-US" w:eastAsia="en-US"/>
              </w:rPr>
              <w:t>Initiatives to defend existing revenue base with a Refuse to Lose mindset</w:t>
            </w:r>
            <w:r w:rsidRPr="006D0DC6">
              <w:rPr>
                <w:rFonts w:cstheme="minorHAnsi"/>
                <w:b/>
                <w:bCs/>
                <w:szCs w:val="20"/>
                <w:lang w:val="en-US" w:eastAsia="en-US"/>
              </w:rPr>
              <w:t xml:space="preserve">: </w:t>
            </w:r>
            <w:r w:rsidRPr="006D0DC6" w:rsidR="00584E36">
              <w:rPr>
                <w:rFonts w:cstheme="minorHAnsi"/>
                <w:b/>
                <w:bCs/>
                <w:szCs w:val="20"/>
                <w:lang w:val="en-US" w:eastAsia="en-US"/>
              </w:rPr>
              <w:t xml:space="preserve"> </w:t>
            </w:r>
            <w:r w:rsidRPr="006D0DC6" w:rsidR="1F1327BD">
              <w:rPr>
                <w:rFonts w:eastAsia="Calibri" w:cstheme="minorHAnsi"/>
                <w:b/>
                <w:color w:val="000000" w:themeColor="text1"/>
                <w:szCs w:val="20"/>
                <w:lang w:val="en-US"/>
              </w:rPr>
              <w:t>FY26</w:t>
            </w:r>
            <w:r w:rsidRPr="006D0DC6" w:rsidR="1F1327BD">
              <w:rPr>
                <w:rFonts w:eastAsia="Calibri" w:cstheme="minorHAnsi"/>
                <w:b/>
                <w:color w:val="000000" w:themeColor="text1"/>
                <w:szCs w:val="20"/>
                <w:lang w:val="en-US"/>
              </w:rPr>
              <w:t xml:space="preserve"> Key Initiatives</w:t>
            </w:r>
            <w:r w:rsidRPr="006D0DC6" w:rsidR="1F1327BD">
              <w:rPr>
                <w:rFonts w:eastAsia="Calibri" w:cstheme="minorHAnsi"/>
                <w:color w:val="000000" w:themeColor="text1"/>
                <w:szCs w:val="20"/>
                <w:lang w:val="en-US"/>
              </w:rPr>
              <w:t xml:space="preserve"> - a) </w:t>
            </w:r>
            <w:r w:rsidRPr="006D0DC6" w:rsidR="1F1327BD">
              <w:rPr>
                <w:rFonts w:eastAsia="Calibri" w:cstheme="minorHAnsi"/>
                <w:b/>
                <w:color w:val="000000" w:themeColor="text1"/>
                <w:szCs w:val="20"/>
                <w:lang w:val="en-US"/>
              </w:rPr>
              <w:t>VMCCO (VM Migration &amp; Cloud Optimization)</w:t>
            </w:r>
            <w:r w:rsidRPr="006D0DC6" w:rsidR="1F1327BD">
              <w:rPr>
                <w:rFonts w:eastAsia="Calibri" w:cstheme="minorHAnsi"/>
                <w:color w:val="000000" w:themeColor="text1"/>
                <w:szCs w:val="20"/>
                <w:lang w:val="en-US"/>
              </w:rPr>
              <w:t>: Agentic-driven modernizations across six accounts aim to drive $23M+ in pipeline. RGE plans to lead at $4.8M, migrating 30 data centers across 7 countries, followed by Starhub's $7.4M infrastructure transformation and NETS' $4.2M migration of 1,600 VMs. DBS intends to pursue systematic migration of 1,000+ VMs through BCG assessment, while Dyson targets $966K for data center exit. SIA completed an assessment showing 70% of its estate already cloud-</w:t>
            </w:r>
            <w:r w:rsidRPr="006D0DC6" w:rsidR="1F1327BD">
              <w:rPr>
                <w:rFonts w:eastAsia="Calibri" w:cstheme="minorHAnsi"/>
                <w:color w:val="000000" w:themeColor="text1"/>
                <w:szCs w:val="20"/>
                <w:lang w:val="en-US"/>
              </w:rPr>
              <w:t>resident,  b</w:t>
            </w:r>
            <w:r w:rsidRPr="006D0DC6" w:rsidR="1F1327BD">
              <w:rPr>
                <w:rFonts w:eastAsia="Calibri" w:cstheme="minorHAnsi"/>
                <w:color w:val="000000" w:themeColor="text1"/>
                <w:szCs w:val="20"/>
                <w:lang w:val="en-US"/>
              </w:rPr>
              <w:t xml:space="preserve">) </w:t>
            </w:r>
            <w:r w:rsidRPr="006D0DC6" w:rsidR="1F1327BD">
              <w:rPr>
                <w:rFonts w:eastAsia="Calibri" w:cstheme="minorHAnsi"/>
                <w:b/>
                <w:color w:val="1D1C1D"/>
                <w:szCs w:val="20"/>
                <w:lang w:val="en-US"/>
              </w:rPr>
              <w:t xml:space="preserve">Excellence and Outcomes in AI </w:t>
            </w:r>
            <w:r w:rsidRPr="006D0DC6" w:rsidR="1F1327BD">
              <w:rPr>
                <w:rFonts w:eastAsia="Calibri" w:cstheme="minorHAnsi"/>
                <w:color w:val="16191F"/>
                <w:szCs w:val="20"/>
                <w:lang w:val="en-US"/>
              </w:rPr>
              <w:t xml:space="preserve">We will move from PoC execution to deeper AI transformation engagements in partnership with the </w:t>
            </w:r>
            <w:r w:rsidRPr="006D0DC6" w:rsidR="1F1327BD">
              <w:rPr>
                <w:rFonts w:eastAsia="Calibri" w:cstheme="minorHAnsi"/>
                <w:color w:val="16191F"/>
                <w:szCs w:val="20"/>
                <w:lang w:val="en-US"/>
              </w:rPr>
              <w:t>GenAIIC</w:t>
            </w:r>
            <w:r w:rsidRPr="006D0DC6" w:rsidR="1F1327BD">
              <w:rPr>
                <w:rFonts w:eastAsia="Calibri" w:cstheme="minorHAnsi"/>
                <w:color w:val="16191F"/>
                <w:szCs w:val="20"/>
                <w:lang w:val="en-US"/>
              </w:rPr>
              <w:t xml:space="preserve"> </w:t>
            </w:r>
            <w:r w:rsidRPr="006D0DC6" w:rsidR="1F1327BD">
              <w:rPr>
                <w:rFonts w:eastAsia="Calibri" w:cstheme="minorHAnsi"/>
                <w:color w:val="16191F"/>
                <w:szCs w:val="20"/>
                <w:lang w:val="en-US"/>
              </w:rPr>
              <w:t>team .</w:t>
            </w:r>
            <w:r w:rsidRPr="006D0DC6" w:rsidR="1F1327BD">
              <w:rPr>
                <w:rFonts w:eastAsia="Calibri" w:cstheme="minorHAnsi"/>
                <w:color w:val="16191F"/>
                <w:szCs w:val="20"/>
                <w:lang w:val="en-US"/>
              </w:rPr>
              <w:t xml:space="preserve"> We will do so by, </w:t>
            </w:r>
            <w:r w:rsidRPr="006D0DC6" w:rsidR="1F1327BD">
              <w:rPr>
                <w:rFonts w:eastAsia="Calibri" w:cstheme="minorHAnsi"/>
                <w:color w:val="16191F"/>
                <w:szCs w:val="20"/>
                <w:lang w:val="en-US"/>
              </w:rPr>
              <w:t>i</w:t>
            </w:r>
            <w:r w:rsidRPr="006D0DC6" w:rsidR="1F1327BD">
              <w:rPr>
                <w:rFonts w:eastAsia="Calibri" w:cstheme="minorHAnsi"/>
                <w:color w:val="16191F"/>
                <w:szCs w:val="20"/>
                <w:lang w:val="en-US"/>
              </w:rPr>
              <w:t>)Continuing</w:t>
            </w:r>
            <w:r w:rsidRPr="006D0DC6" w:rsidR="1F1327BD">
              <w:rPr>
                <w:rFonts w:eastAsia="Calibri" w:cstheme="minorHAnsi"/>
                <w:color w:val="16191F"/>
                <w:szCs w:val="20"/>
                <w:lang w:val="en-US"/>
              </w:rPr>
              <w:t xml:space="preserve">  to build Industry-First GenAI assets that include End-to-end reference architectures on Bedrock, Domain-specific prompt libraries, RAG patterns optimized for sector datasets, Embedding evaluation modules, Cost governance and model-switching logic, Security + compliance guardrails, and Deployment scripts (</w:t>
            </w:r>
            <w:r w:rsidRPr="006D0DC6" w:rsidR="1F1327BD">
              <w:rPr>
                <w:rFonts w:eastAsia="Calibri" w:cstheme="minorHAnsi"/>
                <w:color w:val="16191F"/>
                <w:szCs w:val="20"/>
                <w:lang w:val="en-US"/>
              </w:rPr>
              <w:t>IaC</w:t>
            </w:r>
            <w:r w:rsidRPr="006D0DC6" w:rsidR="1F1327BD">
              <w:rPr>
                <w:rFonts w:eastAsia="Calibri" w:cstheme="minorHAnsi"/>
                <w:color w:val="16191F"/>
                <w:szCs w:val="20"/>
                <w:lang w:val="en-US"/>
              </w:rPr>
              <w:t xml:space="preserve">) and monitoring. These assets will reduce delivery time 50–60%, increase win rate, and position </w:t>
            </w:r>
            <w:r w:rsidRPr="006D0DC6" w:rsidR="1F1327BD">
              <w:rPr>
                <w:rFonts w:eastAsia="Calibri" w:cstheme="minorHAnsi"/>
                <w:color w:val="16191F"/>
                <w:szCs w:val="20"/>
                <w:lang w:val="en-US"/>
              </w:rPr>
              <w:t>Proserve</w:t>
            </w:r>
            <w:r w:rsidRPr="006D0DC6" w:rsidR="1F1327BD">
              <w:rPr>
                <w:rFonts w:eastAsia="Calibri" w:cstheme="minorHAnsi"/>
                <w:color w:val="16191F"/>
                <w:szCs w:val="20"/>
                <w:lang w:val="en-US"/>
              </w:rPr>
              <w:t xml:space="preserve"> as a thought leader</w:t>
            </w:r>
            <w:r w:rsidRPr="006D0DC6" w:rsidR="1F1327BD">
              <w:rPr>
                <w:rFonts w:eastAsia="Calibri" w:cstheme="minorHAnsi"/>
                <w:color w:val="000000" w:themeColor="text1"/>
                <w:szCs w:val="20"/>
                <w:lang w:val="en-US"/>
              </w:rPr>
              <w:t xml:space="preserve">, ii) </w:t>
            </w:r>
            <w:r w:rsidRPr="006D0DC6" w:rsidR="1F1327BD">
              <w:rPr>
                <w:rFonts w:eastAsia="Calibri" w:cstheme="minorHAnsi"/>
                <w:b/>
                <w:color w:val="16191F"/>
                <w:szCs w:val="20"/>
                <w:lang w:val="en-US"/>
              </w:rPr>
              <w:t xml:space="preserve">Leverage packaged services : </w:t>
            </w:r>
            <w:r w:rsidRPr="006D0DC6" w:rsidR="1F1327BD">
              <w:rPr>
                <w:rFonts w:eastAsia="Calibri" w:cstheme="minorHAnsi"/>
                <w:color w:val="000000" w:themeColor="text1"/>
                <w:szCs w:val="20"/>
                <w:lang w:val="en-US"/>
              </w:rPr>
              <w:t>Scale our use of services such as AI Hub, GenAI Discovery</w:t>
            </w:r>
            <w:r w:rsidRPr="006D0DC6" w:rsidR="1F1327BD">
              <w:rPr>
                <w:rFonts w:eastAsia="Calibri" w:cstheme="minorHAnsi"/>
                <w:b/>
                <w:color w:val="16191F"/>
                <w:szCs w:val="20"/>
                <w:lang w:val="en-US"/>
              </w:rPr>
              <w:t xml:space="preserve">, </w:t>
            </w:r>
            <w:r w:rsidRPr="006D0DC6" w:rsidR="1F1327BD">
              <w:rPr>
                <w:rFonts w:eastAsia="Calibri" w:cstheme="minorHAnsi"/>
                <w:color w:val="16191F"/>
                <w:szCs w:val="20"/>
                <w:lang w:val="en-US"/>
              </w:rPr>
              <w:t>and our</w:t>
            </w:r>
            <w:r w:rsidRPr="006D0DC6" w:rsidR="1F1327BD">
              <w:rPr>
                <w:rFonts w:eastAsia="Calibri" w:cstheme="minorHAnsi"/>
                <w:b/>
                <w:color w:val="16191F"/>
                <w:szCs w:val="20"/>
                <w:lang w:val="en-US"/>
              </w:rPr>
              <w:t xml:space="preserve"> </w:t>
            </w:r>
            <w:r w:rsidRPr="006D0DC6" w:rsidR="1F1327BD">
              <w:rPr>
                <w:rFonts w:eastAsia="Calibri" w:cstheme="minorHAnsi"/>
                <w:color w:val="000000" w:themeColor="text1"/>
                <w:szCs w:val="20"/>
                <w:lang w:val="en-US"/>
              </w:rPr>
              <w:t xml:space="preserve">Data &amp; Foundation Pack, the Agentic Workflow Accelerator (A thin AWS-native orchestration layer), and our </w:t>
            </w:r>
            <w:r w:rsidRPr="006D0DC6" w:rsidR="1F1327BD">
              <w:rPr>
                <w:rFonts w:eastAsia="Calibri" w:cstheme="minorHAnsi"/>
                <w:b/>
                <w:color w:val="000000" w:themeColor="text1"/>
                <w:szCs w:val="20"/>
                <w:lang w:val="en-US"/>
              </w:rPr>
              <w:t>Data Readiness-as-a-</w:t>
            </w:r>
            <w:r w:rsidRPr="006D0DC6" w:rsidR="1F1327BD">
              <w:rPr>
                <w:rFonts w:eastAsia="Calibri" w:cstheme="minorHAnsi"/>
                <w:b/>
                <w:color w:val="000000" w:themeColor="text1"/>
                <w:szCs w:val="20"/>
                <w:lang w:val="en-US"/>
              </w:rPr>
              <w:t>Service</w:t>
            </w:r>
            <w:r w:rsidRPr="006D0DC6" w:rsidR="1F1327BD">
              <w:rPr>
                <w:rFonts w:eastAsia="Calibri" w:cstheme="minorHAnsi"/>
                <w:color w:val="000000" w:themeColor="text1"/>
                <w:szCs w:val="20"/>
                <w:lang w:val="en-US"/>
              </w:rPr>
              <w:t>offering</w:t>
            </w:r>
            <w:r w:rsidRPr="006D0DC6" w:rsidR="1F1327BD">
              <w:rPr>
                <w:rFonts w:eastAsia="Calibri" w:cstheme="minorHAnsi"/>
                <w:color w:val="000000" w:themeColor="text1"/>
                <w:szCs w:val="20"/>
                <w:lang w:val="en-US"/>
              </w:rPr>
              <w:t xml:space="preserve"> that prepares customer data for AI consumption with an expected pipeline of $11.3M, c) </w:t>
            </w:r>
            <w:r w:rsidRPr="006D0DC6" w:rsidR="1F1327BD">
              <w:rPr>
                <w:rFonts w:eastAsia="Calibri" w:cstheme="minorHAnsi"/>
                <w:b/>
                <w:color w:val="000000" w:themeColor="text1"/>
                <w:szCs w:val="20"/>
                <w:lang w:val="en-US"/>
              </w:rPr>
              <w:t>Contact Center Modernization</w:t>
            </w:r>
            <w:r w:rsidRPr="006D0DC6" w:rsidR="1F1327BD">
              <w:rPr>
                <w:rFonts w:eastAsia="Calibri" w:cstheme="minorHAnsi"/>
                <w:color w:val="000000" w:themeColor="text1"/>
                <w:szCs w:val="20"/>
                <w:lang w:val="en-US"/>
              </w:rPr>
              <w:t xml:space="preserve">: $6.4M pipeline across Amazon Connect opportunities. SIA leads with a $2.9M opportunity in BAFO stage, while OCBC plans to transform operations, reducing costs while improving CX ($2.4M). These initiatives aim to deliver operational efficiency and enhanced customer experience through intelligent automation. d) </w:t>
            </w:r>
            <w:r w:rsidRPr="006D0DC6" w:rsidR="1F1327BD">
              <w:rPr>
                <w:rFonts w:eastAsia="Calibri" w:cstheme="minorHAnsi"/>
                <w:b/>
                <w:color w:val="000000" w:themeColor="text1"/>
                <w:szCs w:val="20"/>
                <w:lang w:val="en-US"/>
              </w:rPr>
              <w:t>Migration &amp; Infrastructure including the AC/DC growth initiative</w:t>
            </w:r>
            <w:r w:rsidRPr="006D0DC6" w:rsidR="1F1327BD">
              <w:rPr>
                <w:rFonts w:eastAsia="Calibri" w:cstheme="minorHAnsi"/>
                <w:color w:val="000000" w:themeColor="text1"/>
                <w:szCs w:val="20"/>
                <w:lang w:val="en-US"/>
              </w:rPr>
              <w:t xml:space="preserve">: $10M+ in pipeline spanning deep accounts: DBS ($6.13M) including HCL </w:t>
            </w:r>
            <w:r w:rsidRPr="006D0DC6" w:rsidR="1F1327BD">
              <w:rPr>
                <w:rFonts w:eastAsia="Calibri" w:cstheme="minorHAnsi"/>
                <w:color w:val="000000" w:themeColor="text1"/>
                <w:szCs w:val="20"/>
                <w:lang w:val="en-US"/>
              </w:rPr>
              <w:t>PySpark</w:t>
            </w:r>
            <w:r w:rsidRPr="006D0DC6" w:rsidR="1F1327BD">
              <w:rPr>
                <w:rFonts w:eastAsia="Calibri" w:cstheme="minorHAnsi"/>
                <w:color w:val="000000" w:themeColor="text1"/>
                <w:szCs w:val="20"/>
                <w:lang w:val="en-US"/>
              </w:rPr>
              <w:t xml:space="preserve"> Migration ($3-10M) and Avaloq EKS deployment, Chubb's post-acquisition partnership ($2.5M) with Vietnam and Asia estate migrations, and Dyson's HPC opportunity for computational efficiency ($1.1M)</w:t>
            </w:r>
            <w:r w:rsidRPr="006D0DC6" w:rsidR="1A281CC6">
              <w:rPr>
                <w:rFonts w:eastAsia="Calibri" w:cstheme="minorHAnsi"/>
                <w:color w:val="000000" w:themeColor="text1"/>
                <w:szCs w:val="20"/>
                <w:lang w:val="en-US"/>
              </w:rPr>
              <w:t xml:space="preserve">. </w:t>
            </w:r>
          </w:p>
        </w:tc>
      </w:tr>
      <w:tr w:rsidTr="46034E16" w14:paraId="5939A043" w14:textId="77777777">
        <w:tblPrEx>
          <w:tblW w:w="15497" w:type="dxa"/>
          <w:tblLook w:val="04A0"/>
        </w:tblPrEx>
        <w:trPr>
          <w:trHeight w:val="300"/>
        </w:trPr>
        <w:tc>
          <w:tcPr>
            <w:tcW w:w="15497" w:type="dxa"/>
            <w:gridSpan w:val="7"/>
            <w:tcBorders>
              <w:bottom w:val="single" w:color="000000" w:themeColor="text1" w:sz="12" w:space="0"/>
            </w:tcBorders>
          </w:tcPr>
          <w:p w:rsidRPr="00106136" w:rsidR="006569A5" w:rsidP="006007E1" w14:paraId="755B3DDB" w14:textId="06A85548">
            <w:pPr>
              <w:contextualSpacing/>
            </w:pPr>
            <w:r w:rsidRPr="006D0DC6">
              <w:rPr>
                <w:rFonts w:cstheme="minorHAnsi"/>
                <w:b/>
                <w:szCs w:val="20"/>
                <w:lang w:val="en-US" w:eastAsia="en-US"/>
              </w:rPr>
              <w:t xml:space="preserve">FY26 execution plans, top priorities, and key activities and initiatives: </w:t>
            </w:r>
          </w:p>
          <w:p w:rsidRPr="006D0DC6" w:rsidR="0EA41E30" w:rsidP="006007E1" w14:paraId="70F0120F" w14:textId="15B7966B">
            <w:pPr>
              <w:spacing w:before="240" w:after="240"/>
              <w:contextualSpacing/>
              <w:rPr>
                <w:rFonts w:eastAsia="Calibri" w:cstheme="minorHAnsi"/>
                <w:b/>
                <w:color w:val="000000" w:themeColor="text1"/>
                <w:szCs w:val="20"/>
              </w:rPr>
            </w:pPr>
            <w:r w:rsidRPr="006D0DC6">
              <w:rPr>
                <w:rFonts w:eastAsia="Calibri" w:cstheme="minorHAnsi"/>
                <w:b/>
                <w:color w:val="000000" w:themeColor="text1"/>
                <w:szCs w:val="20"/>
              </w:rPr>
              <w:t>FSI - DBS</w:t>
            </w:r>
            <w:r w:rsidRPr="006D0DC6">
              <w:rPr>
                <w:rFonts w:eastAsia="Calibri" w:cstheme="minorHAnsi"/>
                <w:color w:val="000000" w:themeColor="text1"/>
                <w:szCs w:val="20"/>
              </w:rPr>
              <w:t xml:space="preserve"> represents a multi-horizon partnership spanning immediate cloud adoption through strategic AI transformation. Near-term initiatives include ProServe advisory for HCL's </w:t>
            </w:r>
            <w:r w:rsidRPr="006D0DC6">
              <w:rPr>
                <w:rFonts w:eastAsia="Calibri" w:cstheme="minorHAnsi"/>
                <w:color w:val="000000" w:themeColor="text1"/>
                <w:szCs w:val="20"/>
              </w:rPr>
              <w:t>PySpark</w:t>
            </w:r>
            <w:r w:rsidRPr="006D0DC6">
              <w:rPr>
                <w:rFonts w:eastAsia="Calibri" w:cstheme="minorHAnsi"/>
                <w:color w:val="000000" w:themeColor="text1"/>
                <w:szCs w:val="20"/>
              </w:rPr>
              <w:t xml:space="preserve"> Migration ($3-10M program), Avaloq Container Platform deployment on EKS to modernize wealth management operations, and resiliency enhancements aimed at strengthening digital banking continuity. Medium-term focus </w:t>
            </w:r>
            <w:r w:rsidRPr="006D0DC6">
              <w:rPr>
                <w:rFonts w:eastAsia="Calibri" w:cstheme="minorHAnsi"/>
                <w:color w:val="000000" w:themeColor="text1"/>
                <w:szCs w:val="20"/>
              </w:rPr>
              <w:t>centers</w:t>
            </w:r>
            <w:r w:rsidRPr="006D0DC6">
              <w:rPr>
                <w:rFonts w:eastAsia="Calibri" w:cstheme="minorHAnsi"/>
                <w:color w:val="000000" w:themeColor="text1"/>
                <w:szCs w:val="20"/>
              </w:rPr>
              <w:t xml:space="preserve"> on BCG's assessment of 250+ applications for systematic cloud migration of 1,000+ VMs using VMCCO constructs to optimize costs. Strategic investments aim to position ProServe as a trusted advisor for AI-driven transformation, including digital twin capabilities for workforce optimization and operational management frameworks addressing organizational restructuring required for enterprise AI adoption. </w:t>
            </w:r>
            <w:r w:rsidRPr="006D0DC6">
              <w:rPr>
                <w:rFonts w:eastAsia="Calibri" w:cstheme="minorHAnsi"/>
                <w:b/>
                <w:color w:val="000000" w:themeColor="text1"/>
                <w:szCs w:val="20"/>
              </w:rPr>
              <w:t>Bookings Target: $6M with $2M+ in transformation programs (Q2</w:t>
            </w:r>
            <w:r w:rsidRPr="006D0DC6">
              <w:rPr>
                <w:rFonts w:eastAsia="Calibri" w:cstheme="minorHAnsi"/>
                <w:b/>
                <w:color w:val="000000" w:themeColor="text1"/>
                <w:szCs w:val="20"/>
              </w:rPr>
              <w:t>) .</w:t>
            </w:r>
            <w:r w:rsidRPr="006D0DC6">
              <w:rPr>
                <w:rFonts w:eastAsia="Calibri" w:cstheme="minorHAnsi"/>
                <w:color w:val="000000" w:themeColor="text1"/>
                <w:szCs w:val="20"/>
              </w:rPr>
              <w:t xml:space="preserve">  </w:t>
            </w:r>
            <w:r w:rsidRPr="006D0DC6">
              <w:rPr>
                <w:rFonts w:eastAsia="Calibri" w:cstheme="minorHAnsi"/>
                <w:b/>
                <w:color w:val="000000" w:themeColor="text1"/>
                <w:szCs w:val="20"/>
              </w:rPr>
              <w:t>Revenue Target: $750M</w:t>
            </w:r>
          </w:p>
          <w:p w:rsidRPr="006D0DC6" w:rsidR="0EA41E30" w:rsidP="006007E1" w14:paraId="3114179C" w14:textId="1BC90E32">
            <w:pPr>
              <w:spacing w:before="240" w:after="240"/>
              <w:contextualSpacing/>
              <w:rPr>
                <w:rFonts w:eastAsia="Calibri" w:cstheme="minorHAnsi"/>
                <w:b/>
                <w:color w:val="000000" w:themeColor="text1"/>
                <w:szCs w:val="20"/>
                <w:lang w:val="en-US"/>
              </w:rPr>
            </w:pPr>
            <w:r w:rsidRPr="006D0DC6">
              <w:rPr>
                <w:rFonts w:eastAsia="Calibri" w:cstheme="minorHAnsi"/>
                <w:b/>
                <w:bCs/>
                <w:color w:val="000000" w:themeColor="text1"/>
                <w:szCs w:val="20"/>
                <w:lang w:val="en-US"/>
              </w:rPr>
              <w:t>OCBC</w:t>
            </w:r>
            <w:r w:rsidRPr="006D0DC6">
              <w:rPr>
                <w:rFonts w:eastAsia="Calibri" w:cstheme="minorHAnsi"/>
                <w:color w:val="000000" w:themeColor="text1"/>
                <w:szCs w:val="20"/>
                <w:lang w:val="en-US"/>
              </w:rPr>
              <w:t xml:space="preserve"> engagement focuses on hybrid cloud architecture and data modernization imperatives for competitive advantage. The Hybrid GenAI platform initiative positions AWS against </w:t>
            </w:r>
            <w:r w:rsidRPr="006D0DC6">
              <w:rPr>
                <w:rFonts w:eastAsia="Calibri" w:cstheme="minorHAnsi"/>
                <w:color w:val="000000" w:themeColor="text1"/>
                <w:szCs w:val="20"/>
                <w:lang w:val="en-US"/>
              </w:rPr>
              <w:t>hyperscaler</w:t>
            </w:r>
            <w:r w:rsidRPr="006D0DC6">
              <w:rPr>
                <w:rFonts w:eastAsia="Calibri" w:cstheme="minorHAnsi"/>
                <w:color w:val="000000" w:themeColor="text1"/>
                <w:szCs w:val="20"/>
                <w:lang w:val="en-US"/>
              </w:rPr>
              <w:t xml:space="preserve"> alternatives as the foundation for enterprise AI capabilities driving customer experience innovation and operational efficiency. Amazon Connect deployment aims to transform contact center operations, reducing costs while improving satisfaction metrics. The cornerstone $20-30M data platform modernization over three years—migrating from legacy Teradata and Cloudera to cloud-native architectures—will enable real-time analytics, reduce operational overhead, and accelerate time-to-insight for business-critical decisions. </w:t>
            </w:r>
            <w:r w:rsidRPr="006D0DC6">
              <w:rPr>
                <w:rFonts w:eastAsia="Calibri" w:cstheme="minorHAnsi"/>
                <w:b/>
                <w:bCs/>
                <w:color w:val="000000" w:themeColor="text1"/>
                <w:szCs w:val="20"/>
                <w:lang w:val="en-US"/>
              </w:rPr>
              <w:t>Bookings</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Target: $2.4M (Q2) in immediate bookings with $20-30M in multi-year transformation- Revenue Target: $</w:t>
            </w:r>
            <w:r w:rsidRPr="006D0DC6" w:rsidR="0C8E1398">
              <w:rPr>
                <w:rFonts w:eastAsia="Calibri" w:cstheme="minorHAnsi"/>
                <w:b/>
                <w:bCs/>
                <w:color w:val="000000" w:themeColor="text1"/>
                <w:szCs w:val="20"/>
                <w:lang w:val="en-US"/>
              </w:rPr>
              <w:t>1</w:t>
            </w:r>
            <w:r w:rsidRPr="006D0DC6" w:rsidR="54038861">
              <w:rPr>
                <w:rFonts w:eastAsia="Calibri" w:cstheme="minorHAnsi"/>
                <w:b/>
                <w:bCs/>
                <w:color w:val="000000" w:themeColor="text1"/>
                <w:szCs w:val="20"/>
                <w:lang w:val="en-US"/>
              </w:rPr>
              <w:t>M</w:t>
            </w:r>
          </w:p>
          <w:p w:rsidR="0EA41E30" w:rsidP="006007E1" w14:paraId="6A7C5DD3" w14:textId="50DE7807">
            <w:pPr>
              <w:spacing w:before="240" w:after="240"/>
              <w:contextualSpacing/>
            </w:pPr>
            <w:r w:rsidRPr="006D0DC6">
              <w:rPr>
                <w:rFonts w:eastAsia="Calibri" w:cstheme="minorHAnsi"/>
                <w:b/>
                <w:bCs/>
                <w:color w:val="000000" w:themeColor="text1"/>
                <w:szCs w:val="20"/>
                <w:lang w:val="en-US"/>
              </w:rPr>
              <w:t>UOB</w:t>
            </w:r>
            <w:r w:rsidRPr="006D0DC6">
              <w:rPr>
                <w:rFonts w:eastAsia="Calibri" w:cstheme="minorHAnsi"/>
                <w:color w:val="000000" w:themeColor="text1"/>
                <w:szCs w:val="20"/>
                <w:lang w:val="en-US"/>
              </w:rPr>
              <w:t xml:space="preserve"> initiatives address critical operational imperatives in risk management and compliance while enabling AI-driven customer engagement. Migrating high-performance computing for capital stress testing aims to deliver 20-30% cost reduction and faster calculation times, directly impacting regulatory reporting and capital efficiency. Compliance automation addresses escalating AML/CTF and fraud prevention requirements, reducing operational risk. The AI/ML personalization program with HCL and Adobe aims to transform customer engagement through intelligent targeting and omnichannel experiences, improving NPS/CSAT while driving revenue through enhanced cross-selling effectiveness. </w:t>
            </w:r>
            <w:r w:rsidRPr="006D0DC6">
              <w:rPr>
                <w:rFonts w:eastAsia="Calibri" w:cstheme="minorHAnsi"/>
                <w:b/>
                <w:bCs/>
                <w:color w:val="000000" w:themeColor="text1"/>
                <w:szCs w:val="20"/>
                <w:lang w:val="en-US"/>
              </w:rPr>
              <w:t>Bookings Target: $700</w:t>
            </w:r>
            <w:r w:rsidRPr="006D0DC6">
              <w:rPr>
                <w:rFonts w:eastAsia="Calibri" w:cstheme="minorHAnsi"/>
                <w:b/>
                <w:bCs/>
                <w:color w:val="000000" w:themeColor="text1"/>
                <w:szCs w:val="20"/>
                <w:lang w:val="en-US"/>
              </w:rPr>
              <w:t>K  (</w:t>
            </w:r>
            <w:r w:rsidRPr="006D0DC6">
              <w:rPr>
                <w:rFonts w:eastAsia="Calibri" w:cstheme="minorHAnsi"/>
                <w:b/>
                <w:bCs/>
                <w:color w:val="000000" w:themeColor="text1"/>
                <w:szCs w:val="20"/>
                <w:lang w:val="en-US"/>
              </w:rPr>
              <w:t>Q3) - Revenue Target: $200k</w:t>
            </w:r>
          </w:p>
          <w:p w:rsidR="0EA41E30" w:rsidP="006007E1" w14:paraId="45F7CAD3" w14:textId="43BFA958">
            <w:pPr>
              <w:spacing w:before="240" w:after="240"/>
              <w:contextualSpacing/>
            </w:pPr>
            <w:r w:rsidRPr="006D0DC6">
              <w:rPr>
                <w:rFonts w:eastAsia="Calibri" w:cstheme="minorHAnsi"/>
                <w:b/>
                <w:bCs/>
                <w:color w:val="000000" w:themeColor="text1"/>
                <w:szCs w:val="20"/>
                <w:lang w:val="en-US"/>
              </w:rPr>
              <w:t>NETS Group</w:t>
            </w:r>
            <w:r w:rsidRPr="006D0DC6">
              <w:rPr>
                <w:rFonts w:eastAsia="Calibri" w:cstheme="minorHAnsi"/>
                <w:color w:val="000000" w:themeColor="text1"/>
                <w:szCs w:val="20"/>
                <w:lang w:val="en-US"/>
              </w:rPr>
              <w:t xml:space="preserve"> engagement encompasses comprehensive infrastructure transformation. VMCCO migration of 1,600 VMs with Cloud Kinetics aims to eliminate data center dependencies while improving agility and reducing costs. Central Bank of Bahrain migration demonstrates regional expansion and regulatory compliance expertise. Modernization from legacy Oracle to PostgreSQL and OS updates aim to reduce licensing costs, improve security, and enhance performance. Transformation initiatives </w:t>
            </w:r>
            <w:r w:rsidRPr="006D0DC6">
              <w:rPr>
                <w:rFonts w:eastAsia="Calibri" w:cstheme="minorHAnsi"/>
                <w:color w:val="000000" w:themeColor="text1"/>
                <w:szCs w:val="20"/>
                <w:lang w:val="en-US"/>
              </w:rPr>
              <w:t>including</w:t>
            </w:r>
            <w:r w:rsidRPr="006D0DC6">
              <w:rPr>
                <w:rFonts w:eastAsia="Calibri" w:cstheme="minorHAnsi"/>
                <w:color w:val="000000" w:themeColor="text1"/>
                <w:szCs w:val="20"/>
                <w:lang w:val="en-US"/>
              </w:rPr>
              <w:t xml:space="preserve"> AI chatbot and Project Nexus payment rail position NETS for next-generation payment processing and improved service efficiency. </w:t>
            </w:r>
            <w:r w:rsidRPr="006D0DC6">
              <w:rPr>
                <w:rFonts w:eastAsia="Calibri" w:cstheme="minorHAnsi"/>
                <w:b/>
                <w:bCs/>
                <w:color w:val="000000" w:themeColor="text1"/>
                <w:szCs w:val="20"/>
                <w:lang w:val="en-US"/>
              </w:rPr>
              <w:t xml:space="preserve">Bookings Target: $4.2M (Q1) - Revenue Target: $1M </w:t>
            </w:r>
            <w:r w:rsidRPr="006D0DC6">
              <w:rPr>
                <w:rFonts w:eastAsia="Calibri" w:cstheme="minorHAnsi"/>
                <w:color w:val="000000" w:themeColor="text1"/>
                <w:szCs w:val="20"/>
                <w:lang w:val="en-US"/>
              </w:rPr>
              <w:t xml:space="preserve"> </w:t>
            </w:r>
          </w:p>
          <w:p w:rsidR="0EA41E30" w:rsidP="006007E1" w14:paraId="553A92C3" w14:textId="45B540EF">
            <w:pPr>
              <w:spacing w:before="240" w:after="240"/>
              <w:contextualSpacing/>
            </w:pPr>
            <w:r w:rsidRPr="006D0DC6">
              <w:rPr>
                <w:rFonts w:eastAsia="Calibri" w:cstheme="minorHAnsi"/>
                <w:b/>
                <w:bCs/>
                <w:color w:val="000000" w:themeColor="text1"/>
                <w:szCs w:val="20"/>
                <w:lang w:val="en-US"/>
              </w:rPr>
              <w:t>Singlife</w:t>
            </w:r>
            <w:r w:rsidRPr="006D0DC6">
              <w:rPr>
                <w:rFonts w:eastAsia="Calibri" w:cstheme="minorHAnsi"/>
                <w:color w:val="000000" w:themeColor="text1"/>
                <w:szCs w:val="20"/>
                <w:lang w:val="en-US"/>
              </w:rPr>
              <w:t xml:space="preserve"> engagement focuses on AI-driven operational transformation across core insurance processes. OBZ GenAI Factory implementation with four Agentic AI use cases aims to automate complex workflows, reducing processing time and costs while improving underwriting and claims accuracy. Expansion to additional use cases aims to accelerate customer onboarding, reduce loss ratios through improved risk assessment, and enhance satisfaction through faster claims resolution. Amazon Connect deployment aims to modernize customer interactions, reducing contact center costs while enabling AI-powered self-service capabilities. </w:t>
            </w:r>
            <w:r w:rsidRPr="006D0DC6">
              <w:rPr>
                <w:rFonts w:eastAsia="Calibri" w:cstheme="minorHAnsi"/>
                <w:b/>
                <w:bCs/>
                <w:color w:val="000000" w:themeColor="text1"/>
                <w:szCs w:val="20"/>
                <w:lang w:val="en-US"/>
              </w:rPr>
              <w:t>Bookings Target: $1.55M across AI and customer experience transformation.</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Revenue Target: $750M</w:t>
            </w:r>
          </w:p>
          <w:p w:rsidR="0EA41E30" w:rsidP="006007E1" w14:paraId="7C827006" w14:textId="632D42DE">
            <w:pPr>
              <w:spacing w:before="240" w:after="240"/>
              <w:contextualSpacing/>
            </w:pPr>
            <w:r w:rsidRPr="006D0DC6">
              <w:rPr>
                <w:rFonts w:eastAsia="Calibri" w:cstheme="minorHAnsi"/>
                <w:b/>
                <w:bCs/>
                <w:color w:val="000000" w:themeColor="text1"/>
                <w:szCs w:val="20"/>
                <w:lang w:val="en-US"/>
              </w:rPr>
              <w:t>Chubb</w:t>
            </w:r>
            <w:r w:rsidRPr="006D0DC6">
              <w:rPr>
                <w:rFonts w:eastAsia="Calibri" w:cstheme="minorHAnsi"/>
                <w:color w:val="000000" w:themeColor="text1"/>
                <w:szCs w:val="20"/>
                <w:lang w:val="en-US"/>
              </w:rPr>
              <w:t xml:space="preserve"> represents a growing post-acquisition partnership built on successful Thailand estate migration (Q2) and data warehouse migration (Q3), establishing a new greenfield relationship driving substantial bookings and revenue year-to-date. Forward-looking initiatives focus on unlocking Vietnam estate migration, migrating the entire Asia estate to AWS leveraging programs like AMA, and potential mainframe modernization in FY26. Strategic expansion includes forging strong regional relationships to drive adoption of Data and AI services, with GenAI initiatives targeting insurance productivity improvements across operations. Current support delivery model faces scaling limitations for multi-country estates due to integration complexities and regulatory variances across ASEAN, particularly regarding taxes and travel restrictions. </w:t>
            </w:r>
            <w:r w:rsidRPr="006D0DC6">
              <w:rPr>
                <w:rFonts w:eastAsia="Calibri" w:cstheme="minorHAnsi"/>
                <w:b/>
                <w:bCs/>
                <w:color w:val="000000" w:themeColor="text1"/>
                <w:szCs w:val="20"/>
                <w:lang w:val="en-US"/>
              </w:rPr>
              <w:t>Bookings Target: $2.5M (Q2) - Revenue Target: 500k</w:t>
            </w:r>
          </w:p>
          <w:p w:rsidR="0EA41E30" w:rsidP="006007E1" w14:paraId="04DB4C2B" w14:textId="65F214B5">
            <w:pPr>
              <w:spacing w:before="240" w:after="240"/>
              <w:contextualSpacing/>
            </w:pPr>
            <w:r w:rsidRPr="006D0DC6">
              <w:rPr>
                <w:rFonts w:eastAsia="Calibri" w:cstheme="minorHAnsi"/>
                <w:b/>
                <w:bCs/>
                <w:color w:val="000000" w:themeColor="text1"/>
                <w:szCs w:val="20"/>
                <w:lang w:val="en-US"/>
              </w:rPr>
              <w:t>Industrial and T&amp;T - OLAM (OFI)</w:t>
            </w:r>
            <w:r w:rsidRPr="006D0DC6">
              <w:rPr>
                <w:rFonts w:eastAsia="Calibri" w:cstheme="minorHAnsi"/>
                <w:color w:val="000000" w:themeColor="text1"/>
                <w:szCs w:val="20"/>
                <w:lang w:val="en-US"/>
              </w:rPr>
              <w:t xml:space="preserve"> engagement encompasses multiple migration and AI initiatives building on successful global C-Suite engagement demonstrating business outcomes. Recent achievements include on-premises migration advisory closed at $352K in Q4 FY25, establishing a foundation for broader cloud adoption. Advancing initiatives include ECI OT AI qualified at $116K, Salesforce with Amazon Q qualified at $228K, and supply chain use cases prospected at $116K. GenAI implementation and IoT-based preventative maintenance solutions totaling $700K across Q4-Q1 FY26 aim to address operational efficiency and predictive capabilities. Strategic proposal centers on a centralized data platform covering foundational and operating models supporting agency foundational build and integration with OFI through project Argus, extending beyond technical build to enable comprehensive data-driven transformation. </w:t>
            </w:r>
            <w:r w:rsidRPr="006D0DC6">
              <w:rPr>
                <w:rFonts w:eastAsia="Calibri" w:cstheme="minorHAnsi"/>
                <w:b/>
                <w:bCs/>
                <w:color w:val="000000" w:themeColor="text1"/>
                <w:szCs w:val="20"/>
                <w:lang w:val="en-US"/>
              </w:rPr>
              <w:t xml:space="preserve">Target: $1.8M (Q2) - Revenue Target: $500k </w:t>
            </w:r>
            <w:r w:rsidRPr="006D0DC6">
              <w:rPr>
                <w:rFonts w:eastAsia="Calibri" w:cstheme="minorHAnsi"/>
                <w:color w:val="000000" w:themeColor="text1"/>
                <w:szCs w:val="20"/>
                <w:lang w:val="en-US"/>
              </w:rPr>
              <w:t xml:space="preserve"> </w:t>
            </w:r>
          </w:p>
          <w:p w:rsidR="0EA41E30" w:rsidP="006007E1" w14:paraId="50C2931C" w14:textId="18C2F040">
            <w:pPr>
              <w:spacing w:before="240" w:after="240"/>
              <w:contextualSpacing/>
            </w:pPr>
            <w:r w:rsidRPr="006D0DC6">
              <w:rPr>
                <w:rFonts w:eastAsia="Calibri" w:cstheme="minorHAnsi"/>
                <w:b/>
                <w:bCs/>
                <w:color w:val="000000" w:themeColor="text1"/>
                <w:szCs w:val="20"/>
                <w:lang w:val="en-US"/>
              </w:rPr>
              <w:t>Dyson</w:t>
            </w:r>
            <w:r w:rsidRPr="006D0DC6">
              <w:rPr>
                <w:rFonts w:eastAsia="Calibri" w:cstheme="minorHAnsi"/>
                <w:color w:val="000000" w:themeColor="text1"/>
                <w:szCs w:val="20"/>
                <w:lang w:val="en-US"/>
              </w:rPr>
              <w:t xml:space="preserve"> engagement focuses on high-performance computing and data center exit initiatives following a paused Data Lakehouse RFP. HPC initiative qualified at $1.06M (Q1 FY26) aims to address computational efficiency and innovation velocity for tech appliance development. Data center exit prospected at $966K (Q2 FY26) leverages VMCCO for VMware transitions, eliminating infrastructure dependencies. Strategic initiatives include integrating GenAI capabilities for tech appliance innovations through project Orbit, accelerating product development cycles. Current engagement faces challenges including teaming agreement complexities across regions, UK-shared account structure precluding APJ pursuits, partner oversight increasing costs, and production environment restrictions creating client friction. </w:t>
            </w:r>
            <w:r w:rsidRPr="006D0DC6">
              <w:rPr>
                <w:rFonts w:eastAsia="Calibri" w:cstheme="minorHAnsi"/>
                <w:b/>
                <w:bCs/>
                <w:color w:val="000000" w:themeColor="text1"/>
                <w:szCs w:val="20"/>
                <w:lang w:val="en-US"/>
              </w:rPr>
              <w:t xml:space="preserve">Target: $2.0M </w:t>
            </w:r>
            <w:r w:rsidRPr="006D0DC6">
              <w:rPr>
                <w:rFonts w:eastAsia="Calibri" w:cstheme="minorHAnsi"/>
                <w:b/>
                <w:bCs/>
                <w:color w:val="000000" w:themeColor="text1"/>
                <w:szCs w:val="20"/>
                <w:lang w:val="en-US"/>
              </w:rPr>
              <w:t>( Q</w:t>
            </w:r>
            <w:r w:rsidRPr="006D0DC6">
              <w:rPr>
                <w:rFonts w:eastAsia="Calibri" w:cstheme="minorHAnsi"/>
                <w:b/>
                <w:bCs/>
                <w:color w:val="000000" w:themeColor="text1"/>
                <w:szCs w:val="20"/>
                <w:lang w:val="en-US"/>
              </w:rPr>
              <w:t>2) - Revenue Target: $500k</w:t>
            </w:r>
          </w:p>
          <w:p w:rsidR="0EA41E30" w:rsidP="006007E1" w14:paraId="785AA557" w14:textId="13B18830">
            <w:pPr>
              <w:spacing w:before="240" w:after="240"/>
              <w:contextualSpacing/>
            </w:pP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Royal Eagle Group (RGE)</w:t>
            </w:r>
            <w:r w:rsidRPr="006D0DC6">
              <w:rPr>
                <w:rFonts w:eastAsia="Calibri" w:cstheme="minorHAnsi"/>
                <w:color w:val="000000" w:themeColor="text1"/>
                <w:szCs w:val="20"/>
                <w:lang w:val="en-US"/>
              </w:rPr>
              <w:t xml:space="preserve"> represents a substantial data center exit opportunity via VMCCO, with dual VM Migration entries in business validation at $4.8M each (Q3 FY26), scoping 30 data centers across 7 countries. Leveraging AGI VMCCO to migrate VMware estate to AWS, initially sized at approximately $4M, aims to address infrastructure consolidation and operational efficiency across geographically distributed operations. Strategic expansion opportunities include unified data platforms and GenAI integrations for pulp, paper, and palm oil operations, extending beyond foundational migrations to enable data-driven operational optimization and sustainability initiatives. </w:t>
            </w:r>
            <w:r w:rsidRPr="006D0DC6">
              <w:rPr>
                <w:rFonts w:eastAsia="Calibri" w:cstheme="minorHAnsi"/>
                <w:b/>
                <w:bCs/>
                <w:color w:val="000000" w:themeColor="text1"/>
                <w:szCs w:val="20"/>
                <w:lang w:val="en-US"/>
              </w:rPr>
              <w:t>Bookings Target: $4.8M (Q1</w:t>
            </w:r>
            <w:r w:rsidRPr="006D0DC6">
              <w:rPr>
                <w:rFonts w:eastAsia="Calibri" w:cstheme="minorHAnsi"/>
                <w:b/>
                <w:bCs/>
                <w:color w:val="000000" w:themeColor="text1"/>
                <w:szCs w:val="20"/>
                <w:lang w:val="en-US"/>
              </w:rPr>
              <w:t>)  Revenue</w:t>
            </w:r>
            <w:r w:rsidRPr="006D0DC6">
              <w:rPr>
                <w:rFonts w:eastAsia="Calibri" w:cstheme="minorHAnsi"/>
                <w:b/>
                <w:bCs/>
                <w:color w:val="000000" w:themeColor="text1"/>
                <w:szCs w:val="20"/>
                <w:lang w:val="en-US"/>
              </w:rPr>
              <w:t xml:space="preserve"> Target: $1M </w:t>
            </w:r>
            <w:r w:rsidRPr="006D0DC6">
              <w:rPr>
                <w:rFonts w:eastAsia="Calibri" w:cstheme="minorHAnsi"/>
                <w:color w:val="000000" w:themeColor="text1"/>
                <w:szCs w:val="20"/>
                <w:lang w:val="en-US"/>
              </w:rPr>
              <w:t xml:space="preserve"> </w:t>
            </w:r>
          </w:p>
          <w:p w:rsidR="0EA41E30" w:rsidP="006007E1" w14:paraId="1295C64F" w14:textId="4E5798D3">
            <w:pPr>
              <w:spacing w:before="240" w:after="240"/>
              <w:contextualSpacing/>
            </w:pPr>
            <w:r w:rsidRPr="006D0DC6">
              <w:rPr>
                <w:rFonts w:eastAsia="Calibri" w:cstheme="minorHAnsi"/>
                <w:b/>
                <w:bCs/>
                <w:color w:val="000000" w:themeColor="text1"/>
                <w:szCs w:val="20"/>
                <w:lang w:val="en-US"/>
              </w:rPr>
              <w:t>Singapore Airlines (SIA)</w:t>
            </w:r>
            <w:r w:rsidRPr="006D0DC6">
              <w:rPr>
                <w:rFonts w:eastAsia="Calibri" w:cstheme="minorHAnsi"/>
                <w:color w:val="000000" w:themeColor="text1"/>
                <w:szCs w:val="20"/>
                <w:lang w:val="en-US"/>
              </w:rPr>
              <w:t xml:space="preserve"> key engagement centers on contact center modernization RFP, with SIA-Connect-ProServe opportunity at $2.9M (Q3 FY26), currently working on BAFO and clarifications following RFP processes. Building on AGI VMCCO assessment noting 70% of estate already in cloud with no immediate migration opportunity, focus shifts to Amazon Connect integrations for customer experience transformation. Early discussions aim to assess remaining on-premises estate for potential migration. SIA remains highly cost-focused with systems integrators such as </w:t>
            </w:r>
            <w:r w:rsidRPr="006D0DC6">
              <w:rPr>
                <w:rFonts w:eastAsia="Calibri" w:cstheme="minorHAnsi"/>
                <w:color w:val="000000" w:themeColor="text1"/>
                <w:szCs w:val="20"/>
                <w:lang w:val="en-US"/>
              </w:rPr>
              <w:t>TCS</w:t>
            </w:r>
            <w:r w:rsidRPr="006D0DC6">
              <w:rPr>
                <w:rFonts w:eastAsia="Calibri" w:cstheme="minorHAnsi"/>
                <w:color w:val="000000" w:themeColor="text1"/>
                <w:szCs w:val="20"/>
                <w:lang w:val="en-US"/>
              </w:rPr>
              <w:t xml:space="preserve"> heavily embedded in the account, requiring competitive positioning and demonstrated value delivery. </w:t>
            </w:r>
            <w:r w:rsidRPr="006D0DC6">
              <w:rPr>
                <w:rFonts w:eastAsia="Calibri" w:cstheme="minorHAnsi"/>
                <w:b/>
                <w:bCs/>
                <w:color w:val="000000" w:themeColor="text1"/>
                <w:szCs w:val="20"/>
                <w:lang w:val="en-US"/>
              </w:rPr>
              <w:t>Bookings Target: $2.9M (Q2) - Revenue Target: $500k</w:t>
            </w:r>
          </w:p>
          <w:p w:rsidRPr="006D0DC6" w:rsidR="0EA41E30" w:rsidP="006007E1" w14:paraId="3D02A514" w14:textId="47607A94">
            <w:pPr>
              <w:spacing w:before="240" w:after="240"/>
              <w:contextualSpacing/>
              <w:rPr>
                <w:rFonts w:eastAsia="Calibri" w:cstheme="minorHAnsi"/>
                <w:b/>
                <w:color w:val="000000" w:themeColor="text1"/>
                <w:szCs w:val="20"/>
              </w:rPr>
            </w:pPr>
            <w:r w:rsidRPr="006D0DC6">
              <w:rPr>
                <w:rFonts w:eastAsia="Calibri" w:cstheme="minorHAnsi"/>
                <w:b/>
                <w:color w:val="000000" w:themeColor="text1"/>
                <w:szCs w:val="20"/>
                <w:lang w:val="en-US"/>
              </w:rPr>
              <w:t>DNB - Grab</w:t>
            </w:r>
            <w:r w:rsidRPr="006D0DC6">
              <w:rPr>
                <w:rFonts w:eastAsia="Calibri" w:cstheme="minorHAnsi"/>
                <w:color w:val="000000" w:themeColor="text1"/>
                <w:szCs w:val="20"/>
                <w:lang w:val="en-US"/>
              </w:rPr>
              <w:t xml:space="preserve"> engagement focuses on LLM cost optimization and agentic AI initiatives </w:t>
            </w:r>
            <w:r w:rsidRPr="006D0DC6">
              <w:rPr>
                <w:rFonts w:eastAsia="Calibri" w:cstheme="minorHAnsi"/>
                <w:color w:val="000000" w:themeColor="text1"/>
                <w:szCs w:val="20"/>
                <w:lang w:val="en-US"/>
              </w:rPr>
              <w:t>building on</w:t>
            </w:r>
            <w:r w:rsidRPr="006D0DC6">
              <w:rPr>
                <w:rFonts w:eastAsia="Calibri" w:cstheme="minorHAnsi"/>
                <w:color w:val="000000" w:themeColor="text1"/>
                <w:szCs w:val="20"/>
                <w:lang w:val="en-US"/>
              </w:rPr>
              <w:t xml:space="preserve"> established trust and previous </w:t>
            </w:r>
            <w:r w:rsidRPr="006D0DC6">
              <w:rPr>
                <w:rFonts w:eastAsia="Calibri" w:cstheme="minorHAnsi"/>
                <w:color w:val="000000" w:themeColor="text1"/>
                <w:szCs w:val="20"/>
                <w:lang w:val="en-US"/>
              </w:rPr>
              <w:t>GenAIIC</w:t>
            </w:r>
            <w:r w:rsidRPr="006D0DC6">
              <w:rPr>
                <w:rFonts w:eastAsia="Calibri" w:cstheme="minorHAnsi"/>
                <w:color w:val="000000" w:themeColor="text1"/>
                <w:szCs w:val="20"/>
                <w:lang w:val="en-US"/>
              </w:rPr>
              <w:t xml:space="preserve"> engagements. Agent Platform Cost Optimization engagement in business validation at $692K (closing Q4 FY25) aims to address efficiency and scalability, with scope revisions supported by the </w:t>
            </w:r>
            <w:r w:rsidRPr="006D0DC6">
              <w:rPr>
                <w:rFonts w:eastAsia="Calibri" w:cstheme="minorHAnsi"/>
                <w:color w:val="000000" w:themeColor="text1"/>
                <w:szCs w:val="20"/>
                <w:lang w:val="en-US"/>
              </w:rPr>
              <w:t>Proserve</w:t>
            </w:r>
            <w:r w:rsidRPr="006D0DC6">
              <w:rPr>
                <w:rFonts w:eastAsia="Calibri" w:cstheme="minorHAnsi"/>
                <w:color w:val="000000" w:themeColor="text1"/>
                <w:szCs w:val="20"/>
                <w:lang w:val="en-US"/>
              </w:rPr>
              <w:t xml:space="preserve"> Expert </w:t>
            </w:r>
            <w:r w:rsidRPr="006D0DC6">
              <w:rPr>
                <w:rFonts w:eastAsia="Calibri" w:cstheme="minorHAnsi"/>
                <w:color w:val="000000" w:themeColor="text1"/>
                <w:szCs w:val="20"/>
                <w:lang w:val="en-US"/>
              </w:rPr>
              <w:t>Services  team</w:t>
            </w:r>
            <w:r w:rsidRPr="006D0DC6">
              <w:rPr>
                <w:rFonts w:eastAsia="Calibri" w:cstheme="minorHAnsi"/>
                <w:color w:val="000000" w:themeColor="text1"/>
                <w:szCs w:val="20"/>
                <w:lang w:val="en-US"/>
              </w:rPr>
              <w:t xml:space="preserve"> and co-innovation validation underway. Strategic expansion includes engaging </w:t>
            </w:r>
            <w:r w:rsidRPr="006D0DC6">
              <w:rPr>
                <w:rFonts w:eastAsia="Calibri" w:cstheme="minorHAnsi"/>
                <w:color w:val="000000" w:themeColor="text1"/>
                <w:szCs w:val="20"/>
                <w:lang w:val="en-US"/>
              </w:rPr>
              <w:t>GenAIIC</w:t>
            </w:r>
            <w:r w:rsidRPr="006D0DC6">
              <w:rPr>
                <w:rFonts w:eastAsia="Calibri" w:cstheme="minorHAnsi"/>
                <w:color w:val="000000" w:themeColor="text1"/>
                <w:szCs w:val="20"/>
                <w:lang w:val="en-US"/>
              </w:rPr>
              <w:t xml:space="preserve"> team for strategy and advisory discussions to expand collaboration and innovation on agentic use cases throughout the organization, leveraging co-innovation fund to accelerate adoption. Initiatives target organization-wide transformation through intelligent automation and AI-powered decision-making capabilities. </w:t>
            </w:r>
            <w:r w:rsidRPr="006D0DC6">
              <w:rPr>
                <w:rFonts w:eastAsia="Calibri" w:cstheme="minorHAnsi"/>
                <w:b/>
                <w:color w:val="000000" w:themeColor="text1"/>
                <w:szCs w:val="20"/>
                <w:lang w:val="en-US"/>
              </w:rPr>
              <w:t>Bookings Target: $2M (Q3</w:t>
            </w:r>
            <w:r w:rsidRPr="006D0DC6">
              <w:rPr>
                <w:rFonts w:eastAsia="Calibri" w:cstheme="minorHAnsi"/>
                <w:b/>
                <w:color w:val="000000" w:themeColor="text1"/>
                <w:szCs w:val="20"/>
                <w:lang w:val="en-US"/>
              </w:rPr>
              <w:t>) ,</w:t>
            </w:r>
            <w:r w:rsidRPr="006D0DC6">
              <w:rPr>
                <w:rFonts w:eastAsia="Calibri" w:cstheme="minorHAnsi"/>
                <w:b/>
                <w:color w:val="000000" w:themeColor="text1"/>
                <w:szCs w:val="20"/>
                <w:lang w:val="en-US"/>
              </w:rPr>
              <w:t xml:space="preserve"> Revenue Target: $</w:t>
            </w:r>
            <w:r w:rsidRPr="006D0DC6" w:rsidR="4046945B">
              <w:rPr>
                <w:rFonts w:eastAsia="Calibri" w:cstheme="minorHAnsi"/>
                <w:b/>
                <w:bCs/>
                <w:color w:val="000000" w:themeColor="text1"/>
                <w:szCs w:val="20"/>
                <w:lang w:val="en-US"/>
              </w:rPr>
              <w:t>750</w:t>
            </w:r>
            <w:r w:rsidRPr="006D0DC6" w:rsidR="3785BC23">
              <w:rPr>
                <w:rFonts w:eastAsia="Calibri" w:cstheme="minorHAnsi"/>
                <w:b/>
                <w:bCs/>
                <w:color w:val="000000" w:themeColor="text1"/>
                <w:szCs w:val="20"/>
                <w:lang w:val="en-US"/>
              </w:rPr>
              <w:t>K</w:t>
            </w:r>
          </w:p>
          <w:p w:rsidR="1331CDA5" w:rsidP="006007E1" w14:paraId="3569365F" w14:textId="256A67B9">
            <w:pPr>
              <w:spacing w:before="240" w:after="240"/>
              <w:contextualSpacing/>
            </w:pPr>
            <w:r w:rsidRPr="006D0DC6">
              <w:rPr>
                <w:rFonts w:eastAsia="Calibri" w:cstheme="minorHAnsi"/>
                <w:b/>
                <w:bCs/>
                <w:color w:val="000000" w:themeColor="text1"/>
                <w:szCs w:val="20"/>
                <w:lang w:val="en-US"/>
              </w:rPr>
              <w:t xml:space="preserve">NTUC - </w:t>
            </w:r>
            <w:r w:rsidRPr="006D0DC6">
              <w:rPr>
                <w:rFonts w:eastAsia="Calibri" w:cstheme="minorHAnsi"/>
                <w:color w:val="000000" w:themeColor="text1"/>
                <w:szCs w:val="20"/>
                <w:lang w:val="en-US"/>
              </w:rPr>
              <w:t xml:space="preserve">We will continue collaborating with NTUC to define opportunities for AI to deliver value across the broader organization. Through our Q4FY25 activities we have established a strong executive commitment and identified 10 initial use-cases via a recent working backwards </w:t>
            </w:r>
            <w:r w:rsidRPr="006D0DC6">
              <w:rPr>
                <w:rFonts w:eastAsia="Calibri" w:cstheme="minorHAnsi"/>
                <w:color w:val="000000" w:themeColor="text1"/>
                <w:szCs w:val="20"/>
                <w:lang w:val="en-US"/>
              </w:rPr>
              <w:t>workshop,  to</w:t>
            </w:r>
            <w:r w:rsidRPr="006D0DC6">
              <w:rPr>
                <w:rFonts w:eastAsia="Calibri" w:cstheme="minorHAnsi"/>
                <w:color w:val="000000" w:themeColor="text1"/>
                <w:szCs w:val="20"/>
                <w:lang w:val="en-US"/>
              </w:rPr>
              <w:t xml:space="preserve"> develop over the next FY. Key in-flight opportunities include NTUC Union × NCS agentic GenAI Virtual Assistant on Amazon Connect ($1.1M ProServe + $100k ARR), NTUC First Campus GenAI Use Cases ($290k qualified Q1 FY26), and potentially Gift Fulfilment agentic workflow on Strands Agents. </w:t>
            </w:r>
            <w:r w:rsidRPr="006D0DC6">
              <w:rPr>
                <w:rFonts w:eastAsia="Calibri" w:cstheme="minorHAnsi"/>
                <w:b/>
                <w:bCs/>
                <w:color w:val="000000" w:themeColor="text1"/>
                <w:szCs w:val="20"/>
                <w:lang w:val="en-US"/>
              </w:rPr>
              <w:t>Bookings</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Target: $1.5M, Revenue Target: $200k</w:t>
            </w:r>
          </w:p>
          <w:p w:rsidR="0EA41E30" w:rsidP="006007E1" w14:paraId="72EBDE2C" w14:textId="579DAB79">
            <w:pPr>
              <w:spacing w:before="240" w:after="240"/>
              <w:contextualSpacing/>
            </w:pPr>
            <w:r w:rsidRPr="006D0DC6">
              <w:rPr>
                <w:rFonts w:eastAsia="Calibri" w:cstheme="minorHAnsi"/>
                <w:b/>
                <w:bCs/>
                <w:color w:val="000000" w:themeColor="text1"/>
                <w:szCs w:val="20"/>
                <w:lang w:val="en-US"/>
              </w:rPr>
              <w:t>Telco - Starhub</w:t>
            </w:r>
            <w:r w:rsidRPr="006D0DC6">
              <w:rPr>
                <w:rFonts w:eastAsia="Calibri" w:cstheme="minorHAnsi"/>
                <w:color w:val="000000" w:themeColor="text1"/>
                <w:szCs w:val="20"/>
                <w:lang w:val="en-US"/>
              </w:rPr>
              <w:t xml:space="preserve"> engagement represents concentrated infrastructure transformation addressing technical debt and operational efficiency. VMCCO migration aims to modernize infrastructure, improve disaster recovery, and reduce operational overhead. Comprehensive OS and database modernization across 600 VMs aims to eliminate end-of-life risks, improve security, reduce licensing costs, and establish the foundation for future application modernization driving business agility and competitive advantage. </w:t>
            </w:r>
            <w:r w:rsidRPr="006D0DC6">
              <w:rPr>
                <w:rFonts w:eastAsia="Calibri" w:cstheme="minorHAnsi"/>
                <w:b/>
                <w:bCs/>
                <w:color w:val="000000" w:themeColor="text1"/>
                <w:szCs w:val="20"/>
                <w:lang w:val="en-US"/>
              </w:rPr>
              <w:t>Bookings</w:t>
            </w:r>
            <w:r w:rsidRPr="006D0DC6">
              <w:rPr>
                <w:rFonts w:eastAsia="Calibri" w:cstheme="minorHAnsi"/>
                <w:color w:val="000000" w:themeColor="text1"/>
                <w:szCs w:val="20"/>
                <w:lang w:val="en-US"/>
              </w:rPr>
              <w:t xml:space="preserve"> </w:t>
            </w:r>
            <w:r w:rsidRPr="006D0DC6">
              <w:rPr>
                <w:rFonts w:eastAsia="Calibri" w:cstheme="minorHAnsi"/>
                <w:b/>
                <w:bCs/>
                <w:color w:val="000000" w:themeColor="text1"/>
                <w:szCs w:val="20"/>
                <w:lang w:val="en-US"/>
              </w:rPr>
              <w:t xml:space="preserve">Target: $7.4M </w:t>
            </w:r>
            <w:r w:rsidRPr="006D0DC6">
              <w:rPr>
                <w:rFonts w:eastAsia="Calibri" w:cstheme="minorHAnsi"/>
                <w:b/>
                <w:bCs/>
                <w:color w:val="000000" w:themeColor="text1"/>
                <w:szCs w:val="20"/>
                <w:lang w:val="en-US"/>
              </w:rPr>
              <w:t>( Q</w:t>
            </w:r>
            <w:r w:rsidRPr="006D0DC6">
              <w:rPr>
                <w:rFonts w:eastAsia="Calibri" w:cstheme="minorHAnsi"/>
                <w:b/>
                <w:bCs/>
                <w:color w:val="000000" w:themeColor="text1"/>
                <w:szCs w:val="20"/>
                <w:lang w:val="en-US"/>
              </w:rPr>
              <w:t>1), Revenue Target: $1M – Q</w:t>
            </w:r>
            <w:r w:rsidRPr="006D0DC6">
              <w:rPr>
                <w:rFonts w:eastAsia="Calibri" w:cstheme="minorHAnsi"/>
                <w:b/>
                <w:bCs/>
                <w:color w:val="000000" w:themeColor="text1"/>
                <w:szCs w:val="20"/>
                <w:lang w:val="en-US"/>
              </w:rPr>
              <w:t>2  Kickoff</w:t>
            </w:r>
            <w:r w:rsidRPr="006D0DC6">
              <w:rPr>
                <w:rFonts w:eastAsia="Calibri" w:cstheme="minorHAnsi"/>
                <w:b/>
                <w:bCs/>
                <w:color w:val="000000" w:themeColor="text1"/>
                <w:szCs w:val="20"/>
                <w:lang w:val="en-US"/>
              </w:rPr>
              <w:t xml:space="preserve"> </w:t>
            </w:r>
          </w:p>
          <w:p w:rsidRPr="006D0DC6" w:rsidR="006569A5" w:rsidP="006007E1" w14:paraId="55AC976A" w14:textId="07F39D26">
            <w:pPr>
              <w:spacing w:before="240" w:after="240"/>
              <w:contextualSpacing/>
              <w:rPr>
                <w:rFonts w:eastAsia="Calibri" w:cstheme="minorHAnsi"/>
                <w:color w:val="000000" w:themeColor="text1"/>
                <w:szCs w:val="20"/>
                <w:lang w:val="en-US"/>
              </w:rPr>
            </w:pPr>
            <w:r w:rsidRPr="006D0DC6">
              <w:rPr>
                <w:rFonts w:eastAsia="Calibri" w:cstheme="minorHAnsi"/>
                <w:b/>
                <w:color w:val="000000" w:themeColor="text1"/>
                <w:szCs w:val="20"/>
                <w:lang w:val="en-US"/>
              </w:rPr>
              <w:t>Partners</w:t>
            </w:r>
            <w:r w:rsidRPr="006D0DC6">
              <w:rPr>
                <w:rFonts w:eastAsia="Calibri" w:cstheme="minorHAnsi"/>
                <w:color w:val="000000" w:themeColor="text1"/>
                <w:szCs w:val="20"/>
                <w:lang w:val="en-US"/>
              </w:rPr>
              <w:t xml:space="preserve"> – Partners remain critical for scaling delivery and accelerating growth. We maintain regular engagements with select partners including OBZ, Cloud Kinetics, Software One, Slalom, and </w:t>
            </w:r>
            <w:r w:rsidRPr="006D0DC6">
              <w:rPr>
                <w:rFonts w:eastAsia="Calibri" w:cstheme="minorHAnsi"/>
                <w:color w:val="000000" w:themeColor="text1"/>
                <w:szCs w:val="20"/>
                <w:lang w:val="en-US"/>
              </w:rPr>
              <w:t>Celebal</w:t>
            </w:r>
            <w:r w:rsidRPr="006D0DC6">
              <w:rPr>
                <w:rFonts w:eastAsia="Calibri" w:cstheme="minorHAnsi"/>
                <w:color w:val="000000" w:themeColor="text1"/>
                <w:szCs w:val="20"/>
                <w:lang w:val="en-US"/>
              </w:rPr>
              <w:t xml:space="preserve"> to identify opportunities, augment delivery capacity, and align on business goals. Key collaboration areas include joint sales and delivery motions (e.g., capturing VMware migration market share in 2026), ISV solutions (Databricks, Snowflake), innovative AI platforms (OBZ), and Global System Integrators through MSAs (Accenture in Industrials). We target partner capabilities in application development, AI, and third-party product expertise to complement ProServe's strengths. </w:t>
            </w:r>
            <w:r w:rsidRPr="006D0DC6">
              <w:rPr>
                <w:rFonts w:eastAsia="Calibri" w:cstheme="minorHAnsi"/>
                <w:b/>
                <w:color w:val="000000" w:themeColor="text1"/>
                <w:szCs w:val="20"/>
                <w:lang w:val="en-US"/>
              </w:rPr>
              <w:t>Expected Outcomes</w:t>
            </w:r>
            <w:r w:rsidRPr="006D0DC6">
              <w:rPr>
                <w:rFonts w:eastAsia="Calibri" w:cstheme="minorHAnsi"/>
                <w:color w:val="000000" w:themeColor="text1"/>
                <w:szCs w:val="20"/>
                <w:lang w:val="en-US"/>
              </w:rPr>
              <w:t>: Partner Co-sell 50% of ProServe Bookings, Partner Co-sell Pipeline 3X of Goal, Partner Sub-con Revenue 25% of ProServe Revenue.</w:t>
            </w:r>
          </w:p>
        </w:tc>
      </w:tr>
      <w:tr w:rsidTr="46034E16" w14:paraId="5B15DD6A"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5C4ADE" w:rsidR="006569A5" w:rsidP="005B4001" w14:paraId="12C6139E" w14:textId="77777777">
            <w:pPr>
              <w:rPr>
                <w:b/>
                <w:szCs w:val="20"/>
                <w:lang w:val="en-US"/>
              </w:rPr>
            </w:pP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53EB4FBE" w14:textId="77777777">
            <w:pPr>
              <w:jc w:val="both"/>
              <w:rPr>
                <w:szCs w:val="20"/>
                <w:lang w:val="en-US"/>
              </w:rPr>
            </w:pPr>
            <w:r>
              <w:rPr>
                <w:szCs w:val="20"/>
                <w:lang w:val="en-US"/>
              </w:rPr>
              <w:t>Est. FY 2025</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55F0079" w14:textId="77777777">
            <w:pPr>
              <w:jc w:val="both"/>
              <w:rPr>
                <w:szCs w:val="20"/>
                <w:lang w:val="en-US"/>
              </w:rPr>
            </w:pPr>
            <w:r>
              <w:rPr>
                <w:szCs w:val="20"/>
                <w:lang w:val="en-US"/>
              </w:rPr>
              <w:t>Q1 2026</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8A1CA45" w14:textId="77777777">
            <w:pPr>
              <w:jc w:val="both"/>
              <w:rPr>
                <w:szCs w:val="20"/>
                <w:lang w:val="en-US"/>
              </w:rPr>
            </w:pPr>
            <w:r>
              <w:rPr>
                <w:szCs w:val="20"/>
                <w:lang w:val="en-US"/>
              </w:rPr>
              <w:t>Q2 2026</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1D98844" w14:textId="77777777">
            <w:pPr>
              <w:jc w:val="both"/>
              <w:rPr>
                <w:szCs w:val="20"/>
                <w:lang w:val="en-US"/>
              </w:rPr>
            </w:pPr>
            <w:r>
              <w:rPr>
                <w:szCs w:val="20"/>
                <w:lang w:val="en-US"/>
              </w:rPr>
              <w:t>Q3 2026</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14D7251" w14:textId="77777777">
            <w:pPr>
              <w:jc w:val="both"/>
              <w:rPr>
                <w:szCs w:val="20"/>
                <w:lang w:val="en-US"/>
              </w:rPr>
            </w:pPr>
            <w:r>
              <w:rPr>
                <w:szCs w:val="20"/>
                <w:lang w:val="en-US"/>
              </w:rPr>
              <w:t>Q4 2026</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327708E" w14:textId="77777777">
            <w:pPr>
              <w:jc w:val="both"/>
              <w:rPr>
                <w:szCs w:val="20"/>
                <w:lang w:val="en-US"/>
              </w:rPr>
            </w:pPr>
            <w:r>
              <w:rPr>
                <w:szCs w:val="20"/>
                <w:lang w:val="en-US"/>
              </w:rPr>
              <w:t>FY 2026</w:t>
            </w:r>
          </w:p>
        </w:tc>
      </w:tr>
      <w:tr w:rsidTr="46034E16" w14:paraId="23D25489"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21ED9F0B" w:rsidR="21ED9F0B" w:rsidP="2328442D" w14:paraId="033BEDD4" w14:textId="7DCB8C6C">
            <w:pPr>
              <w:spacing w:line="259" w:lineRule="auto"/>
              <w:jc w:val="both"/>
            </w:pPr>
            <w:r w:rsidRPr="006D0DC6">
              <w:rPr>
                <w:rFonts w:eastAsia="Helvetica Neue" w:cstheme="minorHAnsi"/>
                <w:szCs w:val="20"/>
                <w:lang w:val="en-US"/>
              </w:rPr>
              <w:t>DBS</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2E8A2F6" w14:textId="27B5A59F">
            <w:pPr>
              <w:jc w:val="both"/>
              <w:rPr>
                <w:szCs w:val="20"/>
                <w:lang w:val="en-US"/>
              </w:rPr>
            </w:pPr>
            <w:r w:rsidRPr="77F0CD1E">
              <w:rPr>
                <w:lang w:val="en-US"/>
              </w:rPr>
              <w:t>$376k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1C09B3E" w14:textId="3154CF92">
            <w:pPr>
              <w:jc w:val="both"/>
              <w:rPr>
                <w:lang w:val="en-US"/>
              </w:rPr>
            </w:pPr>
            <w:r w:rsidRPr="748619C4">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5109E9A" w14:textId="6EF96A28">
            <w:pPr>
              <w:jc w:val="both"/>
              <w:rPr>
                <w:lang w:val="en-US"/>
              </w:rPr>
            </w:pPr>
            <w:r w:rsidRPr="748619C4">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9A11DD5" w14:textId="2A42C0A4">
            <w:pPr>
              <w:jc w:val="both"/>
              <w:rPr>
                <w:lang w:val="en-US"/>
              </w:rPr>
            </w:pPr>
            <w:r w:rsidRPr="748619C4">
              <w:rPr>
                <w:lang w:val="en-US"/>
              </w:rPr>
              <w:t>$2500k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50274CE" w14:textId="4177ADE3">
            <w:pPr>
              <w:jc w:val="both"/>
              <w:rPr>
                <w:lang w:val="en-US"/>
              </w:rPr>
            </w:pPr>
            <w:r w:rsidRPr="748619C4">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A47E96A" w14:textId="1A8639A1">
            <w:pPr>
              <w:jc w:val="both"/>
              <w:rPr>
                <w:szCs w:val="20"/>
                <w:lang w:val="en-US"/>
              </w:rPr>
            </w:pPr>
            <w:r w:rsidRPr="59485BE0">
              <w:rPr>
                <w:lang w:val="en-US"/>
              </w:rPr>
              <w:t>$750</w:t>
            </w:r>
            <w:r w:rsidRPr="59485BE0" w:rsidR="63CA14D4">
              <w:rPr>
                <w:lang w:val="en-US"/>
              </w:rPr>
              <w:t>k</w:t>
            </w:r>
          </w:p>
        </w:tc>
      </w:tr>
      <w:tr w:rsidTr="46034E16" w14:paraId="57044D35"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7720DA8A" w14:textId="40BB842C">
            <w:pPr>
              <w:jc w:val="both"/>
              <w:rPr>
                <w:rFonts w:cstheme="minorHAnsi"/>
                <w:szCs w:val="20"/>
                <w:lang w:val="en-US" w:eastAsia="en-US"/>
              </w:rPr>
            </w:pPr>
            <w:r w:rsidRPr="006D0DC6">
              <w:rPr>
                <w:rFonts w:cstheme="minorHAnsi"/>
                <w:szCs w:val="20"/>
                <w:lang w:val="en-US" w:eastAsia="en-US"/>
              </w:rPr>
              <w:t>OCBC</w:t>
            </w:r>
            <w:r w:rsidRPr="006D0DC6" w:rsidR="2C2C2C04">
              <w:rPr>
                <w:rFonts w:cstheme="minorHAnsi"/>
                <w:szCs w:val="20"/>
                <w:lang w:val="en-US" w:eastAsia="en-US"/>
              </w:rPr>
              <w:t>/ GE</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D3FF572" w14:textId="163A3821">
            <w:pPr>
              <w:jc w:val="both"/>
              <w:rPr>
                <w:lang w:val="en-US"/>
              </w:rPr>
            </w:pPr>
            <w:r w:rsidRPr="6AA75114">
              <w:rPr>
                <w:lang w:val="en-US"/>
              </w:rPr>
              <w:t>$154k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19B817AB" w14:textId="35208013">
            <w:pPr>
              <w:jc w:val="both"/>
              <w:rPr>
                <w:lang w:val="en-US"/>
              </w:rPr>
            </w:pPr>
            <w:r w:rsidRPr="3C0EC9E3">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670BB56" w14:textId="27CC9750">
            <w:pPr>
              <w:jc w:val="both"/>
              <w:rPr>
                <w:lang w:val="en-US"/>
              </w:rPr>
            </w:pPr>
            <w:r w:rsidRPr="3C0EC9E3">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DCF9F44" w14:textId="1FA0E676">
            <w:pPr>
              <w:jc w:val="both"/>
              <w:rPr>
                <w:lang w:val="en-US"/>
              </w:rPr>
            </w:pPr>
            <w:r w:rsidRPr="3C0EC9E3">
              <w:rPr>
                <w:lang w:val="en-US"/>
              </w:rPr>
              <w:t>$400k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511DE96A" w14:textId="05F26B0E">
            <w:pPr>
              <w:jc w:val="both"/>
              <w:rPr>
                <w:lang w:val="en-US"/>
              </w:rPr>
            </w:pPr>
            <w:r w:rsidRPr="3C0EC9E3">
              <w:rPr>
                <w:lang w:val="en-US"/>
              </w:rPr>
              <w:t>$400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3906F23" w14:textId="42AAB729">
            <w:pPr>
              <w:jc w:val="both"/>
              <w:rPr>
                <w:szCs w:val="20"/>
                <w:lang w:val="en-US"/>
              </w:rPr>
            </w:pPr>
            <w:r w:rsidRPr="59485BE0">
              <w:rPr>
                <w:lang w:val="en-US"/>
              </w:rPr>
              <w:t>$1</w:t>
            </w:r>
            <w:r w:rsidRPr="59485BE0" w:rsidR="7B6222AC">
              <w:rPr>
                <w:lang w:val="en-US"/>
              </w:rPr>
              <w:t>M</w:t>
            </w:r>
          </w:p>
        </w:tc>
      </w:tr>
      <w:tr w:rsidTr="006007E1" w14:paraId="512657C3" w14:textId="77777777">
        <w:tblPrEx>
          <w:tblW w:w="15497" w:type="dxa"/>
          <w:tblLook w:val="04A0"/>
        </w:tblPrEx>
        <w:trPr>
          <w:trHeight w:val="267"/>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30DCD310" w14:textId="7C8ECBAC">
            <w:pPr>
              <w:jc w:val="both"/>
              <w:rPr>
                <w:rFonts w:cstheme="minorHAnsi"/>
                <w:szCs w:val="20"/>
                <w:lang w:val="en-US" w:eastAsia="en-US"/>
              </w:rPr>
            </w:pPr>
            <w:r w:rsidRPr="006D0DC6">
              <w:rPr>
                <w:rFonts w:cstheme="minorHAnsi"/>
                <w:szCs w:val="20"/>
                <w:lang w:val="en-US" w:eastAsia="en-US"/>
              </w:rPr>
              <w:t>UOB</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B414FA5" w14:textId="63CE9138">
            <w:pPr>
              <w:jc w:val="both"/>
              <w:rPr>
                <w:lang w:val="en-US"/>
              </w:rPr>
            </w:pPr>
            <w:r w:rsidRPr="0F7F5EBB">
              <w:rPr>
                <w:lang w:val="en-US"/>
              </w:rPr>
              <w:t>$111k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13996342" w14:textId="1B2DA45C">
            <w:pPr>
              <w:jc w:val="both"/>
              <w:rPr>
                <w:szCs w:val="20"/>
                <w:lang w:val="en-US"/>
              </w:rPr>
            </w:pPr>
            <w:r w:rsidRPr="59485BE0">
              <w:rPr>
                <w:lang w:val="en-US"/>
              </w:rPr>
              <w:t>$50k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E818741" w14:textId="34E07367">
            <w:pPr>
              <w:jc w:val="both"/>
              <w:rPr>
                <w:szCs w:val="20"/>
                <w:lang w:val="en-US"/>
              </w:rPr>
            </w:pPr>
            <w:r w:rsidRPr="59485BE0">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A2ED63A" w14:textId="77777777">
            <w:pPr>
              <w:jc w:val="both"/>
              <w:rPr>
                <w:szCs w:val="20"/>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1DD549A" w14:textId="77777777">
            <w:pPr>
              <w:jc w:val="both"/>
              <w:rPr>
                <w:szCs w:val="20"/>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3035025" w14:textId="2F3E6B1D">
            <w:pPr>
              <w:jc w:val="both"/>
              <w:rPr>
                <w:szCs w:val="20"/>
                <w:lang w:val="en-US"/>
              </w:rPr>
            </w:pPr>
            <w:r w:rsidRPr="5C666632">
              <w:rPr>
                <w:lang w:val="en-US"/>
              </w:rPr>
              <w:t>$250k</w:t>
            </w:r>
          </w:p>
        </w:tc>
      </w:tr>
      <w:tr w:rsidTr="46034E16" w14:paraId="6D09F9C0"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7A25DAE9" w14:textId="00C5474D">
            <w:pPr>
              <w:jc w:val="both"/>
              <w:rPr>
                <w:rFonts w:cstheme="minorHAnsi"/>
                <w:szCs w:val="20"/>
                <w:lang w:val="en-US" w:eastAsia="en-US"/>
              </w:rPr>
            </w:pPr>
            <w:r w:rsidRPr="006D0DC6">
              <w:rPr>
                <w:rFonts w:cstheme="minorHAnsi"/>
                <w:szCs w:val="20"/>
                <w:lang w:val="en-US" w:eastAsia="en-US"/>
              </w:rPr>
              <w:t>NETS</w:t>
            </w:r>
            <w:r w:rsidRPr="006D0DC6" w:rsidR="067E47AD">
              <w:rPr>
                <w:rFonts w:cstheme="minorHAnsi"/>
                <w:szCs w:val="20"/>
                <w:lang w:val="en-US" w:eastAsia="en-US"/>
              </w:rPr>
              <w:t>.BCS</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56849C8" w14:textId="28069258">
            <w:pPr>
              <w:jc w:val="both"/>
              <w:rPr>
                <w:lang w:val="en-US"/>
              </w:rPr>
            </w:pPr>
            <w:r w:rsidRPr="1C1BDB50">
              <w:rPr>
                <w:lang w:val="en-US"/>
              </w:rPr>
              <w:t>$</w:t>
            </w:r>
            <w:r w:rsidRPr="1C1BDB50" w:rsidR="41536D17">
              <w:rPr>
                <w:lang w:val="en-US"/>
              </w:rPr>
              <w:t>1.</w:t>
            </w:r>
            <w:r w:rsidRPr="1C1BDB50">
              <w:rPr>
                <w:lang w:val="en-US"/>
              </w:rPr>
              <w:t>2</w:t>
            </w:r>
            <w:r w:rsidRPr="1C1BDB50" w:rsidR="554D4705">
              <w:rPr>
                <w:lang w:val="en-US"/>
              </w:rPr>
              <w:t>M</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CE3528D" w14:textId="3E6E8023">
            <w:pPr>
              <w:jc w:val="both"/>
              <w:rPr>
                <w:lang w:val="en-US"/>
              </w:rPr>
            </w:pPr>
            <w:r w:rsidRPr="1F2FFB47">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7E2BD59" w14:textId="4D47B7AF">
            <w:pPr>
              <w:jc w:val="both"/>
              <w:rPr>
                <w:lang w:val="en-US"/>
              </w:rPr>
            </w:pPr>
            <w:r w:rsidRPr="1F2FFB47">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4086B5CE" w14:textId="4885FED7">
            <w:pPr>
              <w:jc w:val="both"/>
              <w:rPr>
                <w:lang w:val="en-US"/>
              </w:rPr>
            </w:pPr>
            <w:r w:rsidRPr="1F2FFB47">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AF97BB4" w14:textId="2D82ED54">
            <w:pPr>
              <w:jc w:val="both"/>
              <w:rPr>
                <w:lang w:val="en-US"/>
              </w:rPr>
            </w:pPr>
            <w:r w:rsidRPr="1F2FFB47">
              <w:rPr>
                <w:lang w:val="en-US"/>
              </w:rPr>
              <w:t>$250k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00B5008" w14:textId="3B7DBC42">
            <w:pPr>
              <w:jc w:val="both"/>
              <w:rPr>
                <w:lang w:val="en-US"/>
              </w:rPr>
            </w:pPr>
            <w:r w:rsidRPr="1F2FFB47">
              <w:rPr>
                <w:lang w:val="en-US"/>
              </w:rPr>
              <w:t>$1M</w:t>
            </w:r>
          </w:p>
        </w:tc>
      </w:tr>
      <w:tr w:rsidTr="46034E16" w14:paraId="3180F5F2"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1C08C00B" w14:textId="71FB2DE5">
            <w:pPr>
              <w:jc w:val="both"/>
              <w:rPr>
                <w:rFonts w:cstheme="minorHAnsi"/>
                <w:szCs w:val="20"/>
                <w:lang w:val="en-US" w:eastAsia="en-US"/>
              </w:rPr>
            </w:pPr>
            <w:r w:rsidRPr="006D0DC6">
              <w:rPr>
                <w:rFonts w:cstheme="minorHAnsi"/>
                <w:szCs w:val="20"/>
                <w:lang w:val="en-US" w:eastAsia="en-US"/>
              </w:rPr>
              <w:t>Singlife</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D0BF6F9" w14:textId="65E208F7">
            <w:pPr>
              <w:jc w:val="both"/>
              <w:rPr>
                <w:szCs w:val="20"/>
                <w:lang w:val="en-US"/>
              </w:rPr>
            </w:pPr>
            <w:r w:rsidRPr="32D07A35">
              <w:rPr>
                <w:lang w:val="en-US"/>
              </w:rPr>
              <w:t>$297k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7F0E9481" w14:textId="17D0BA12">
            <w:pPr>
              <w:jc w:val="both"/>
              <w:rPr>
                <w:lang w:val="en-US"/>
              </w:rPr>
            </w:pPr>
            <w:r w:rsidRPr="1F2FFB47">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6D642859" w14:textId="43704794">
            <w:pPr>
              <w:jc w:val="both"/>
              <w:rPr>
                <w:lang w:val="en-US"/>
              </w:rPr>
            </w:pPr>
            <w:r w:rsidRPr="5C666632">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366CD88A" w14:textId="53B09A1C">
            <w:pPr>
              <w:jc w:val="both"/>
              <w:rPr>
                <w:szCs w:val="20"/>
                <w:lang w:val="en-US"/>
              </w:rPr>
            </w:pPr>
            <w:r w:rsidRPr="5C666632">
              <w:rPr>
                <w:lang w:val="en-US"/>
              </w:rPr>
              <w:t>$150k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8BC09DE" w14:textId="77777777">
            <w:pPr>
              <w:jc w:val="both"/>
              <w:rPr>
                <w:szCs w:val="20"/>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30D3340F" w14:textId="789073B8">
            <w:pPr>
              <w:jc w:val="both"/>
              <w:rPr>
                <w:szCs w:val="20"/>
                <w:lang w:val="en-US"/>
              </w:rPr>
            </w:pPr>
            <w:r w:rsidRPr="5C666632">
              <w:rPr>
                <w:lang w:val="en-US"/>
              </w:rPr>
              <w:t>$750k</w:t>
            </w:r>
          </w:p>
        </w:tc>
      </w:tr>
      <w:tr w:rsidTr="46034E16" w14:paraId="170A87C7"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48BAC55C" w14:textId="50645B24">
            <w:pPr>
              <w:jc w:val="both"/>
              <w:rPr>
                <w:rFonts w:cstheme="minorHAnsi"/>
                <w:szCs w:val="20"/>
                <w:lang w:val="en-US" w:eastAsia="en-US"/>
              </w:rPr>
            </w:pPr>
            <w:r w:rsidRPr="006D0DC6">
              <w:rPr>
                <w:rFonts w:cstheme="minorHAnsi"/>
                <w:szCs w:val="20"/>
                <w:lang w:val="en-US" w:eastAsia="en-US"/>
              </w:rPr>
              <w:t>Chubb</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45C84B1" w14:textId="6587B472">
            <w:pPr>
              <w:jc w:val="both"/>
              <w:rPr>
                <w:szCs w:val="20"/>
                <w:lang w:val="en-US"/>
              </w:rPr>
            </w:pPr>
            <w:r w:rsidRPr="77F0CD1E">
              <w:rPr>
                <w:lang w:val="en-US"/>
              </w:rPr>
              <w:t>$927k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0C5B4A2E" w14:textId="3958EF04">
            <w:pPr>
              <w:jc w:val="both"/>
              <w:rPr>
                <w:lang w:val="en-US"/>
              </w:rPr>
            </w:pPr>
            <w:r w:rsidRPr="3D5E0590">
              <w:rPr>
                <w:lang w:val="en-US"/>
              </w:rPr>
              <w:t>$170k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5396BF4" w14:textId="78C22D3B">
            <w:pPr>
              <w:jc w:val="both"/>
              <w:rPr>
                <w:lang w:val="en-US"/>
              </w:rPr>
            </w:pPr>
            <w:r w:rsidRPr="3D5E0590">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6EF2DAF" w14:textId="17B6E1F1">
            <w:pPr>
              <w:jc w:val="both"/>
              <w:rPr>
                <w:lang w:val="en-US"/>
              </w:rPr>
            </w:pPr>
            <w:r w:rsidRPr="3D5E0590">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0B85556" w14:textId="3BE9E67D">
            <w:pPr>
              <w:jc w:val="both"/>
              <w:rPr>
                <w:szCs w:val="20"/>
                <w:lang w:val="en-US"/>
              </w:rPr>
            </w:pPr>
            <w:r w:rsidRPr="3D5E0590">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7AAE9802" w14:textId="0B0E9079">
            <w:pPr>
              <w:jc w:val="both"/>
              <w:rPr>
                <w:szCs w:val="20"/>
                <w:lang w:val="en-US"/>
              </w:rPr>
            </w:pPr>
            <w:r w:rsidRPr="3D5E0590">
              <w:rPr>
                <w:lang w:val="en-US"/>
              </w:rPr>
              <w:t>$770k</w:t>
            </w:r>
          </w:p>
        </w:tc>
      </w:tr>
      <w:tr w:rsidTr="46034E16" w14:paraId="3D68F758"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1DE4D62E" w14:textId="03AFD906">
            <w:pPr>
              <w:jc w:val="both"/>
              <w:rPr>
                <w:rFonts w:cstheme="minorHAnsi"/>
                <w:szCs w:val="20"/>
                <w:lang w:val="en-US" w:eastAsia="en-US"/>
              </w:rPr>
            </w:pPr>
            <w:r w:rsidRPr="006D0DC6">
              <w:rPr>
                <w:rFonts w:cstheme="minorHAnsi"/>
                <w:szCs w:val="20"/>
                <w:lang w:val="en-US" w:eastAsia="en-US"/>
              </w:rPr>
              <w:t>OLAM</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3433974" w14:textId="7830DFC3">
            <w:pPr>
              <w:jc w:val="both"/>
              <w:rPr>
                <w:lang w:val="en-US"/>
              </w:rPr>
            </w:pPr>
            <w:r w:rsidRPr="32D07A35">
              <w:rPr>
                <w:lang w:val="en-US"/>
              </w:rPr>
              <w:t>$</w:t>
            </w:r>
            <w:r w:rsidRPr="4D7B7802">
              <w:rPr>
                <w:lang w:val="en-US"/>
              </w:rPr>
              <w:t>50k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50015D9" w14:textId="69342DA3">
            <w:pPr>
              <w:jc w:val="both"/>
              <w:rPr>
                <w:lang w:val="en-US"/>
              </w:rPr>
            </w:pPr>
            <w:r w:rsidRPr="383F1AB2">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F52DF3B" w14:textId="4D782FE4">
            <w:pPr>
              <w:jc w:val="both"/>
              <w:rPr>
                <w:lang w:val="en-US"/>
              </w:rPr>
            </w:pPr>
            <w:r w:rsidRPr="383F1AB2">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794A9327" w14:textId="1DE4810D">
            <w:pPr>
              <w:jc w:val="both"/>
              <w:rPr>
                <w:lang w:val="en-US"/>
              </w:rPr>
            </w:pPr>
            <w:r w:rsidRPr="7B7906A8">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3CFC2C44" w14:textId="64219C26">
            <w:pPr>
              <w:jc w:val="both"/>
              <w:rPr>
                <w:lang w:val="en-US"/>
              </w:rPr>
            </w:pPr>
            <w:r w:rsidRPr="7B7906A8">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313AF22A" w14:textId="7D1FEC0E">
            <w:pPr>
              <w:jc w:val="both"/>
              <w:rPr>
                <w:szCs w:val="20"/>
                <w:lang w:val="en-US"/>
              </w:rPr>
            </w:pPr>
            <w:r w:rsidRPr="7B7906A8">
              <w:rPr>
                <w:lang w:val="en-US"/>
              </w:rPr>
              <w:t>$500k</w:t>
            </w:r>
          </w:p>
        </w:tc>
      </w:tr>
      <w:tr w:rsidTr="46034E16" w14:paraId="4D82CD3C"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366C4D4A" w14:textId="6246CFCC">
            <w:pPr>
              <w:jc w:val="both"/>
              <w:rPr>
                <w:rFonts w:cstheme="minorHAnsi"/>
                <w:szCs w:val="20"/>
                <w:lang w:val="en-US" w:eastAsia="en-US"/>
              </w:rPr>
            </w:pPr>
            <w:r w:rsidRPr="006D0DC6">
              <w:rPr>
                <w:rFonts w:cstheme="minorHAnsi"/>
                <w:szCs w:val="20"/>
                <w:lang w:val="en-US" w:eastAsia="en-US"/>
              </w:rPr>
              <w:t>Dyson</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50ECBD29" w14:textId="61E86302">
            <w:pPr>
              <w:jc w:val="both"/>
              <w:rPr>
                <w:szCs w:val="20"/>
                <w:lang w:val="en-US"/>
              </w:rPr>
            </w:pPr>
            <w:r w:rsidRPr="0E788D41">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2521BED0" w14:textId="1ACB4E1C">
            <w:pPr>
              <w:jc w:val="both"/>
              <w:rPr>
                <w:lang w:val="en-US"/>
              </w:rPr>
            </w:pPr>
            <w:r w:rsidRPr="7B7906A8">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7B7906A8" w14:paraId="1AA20124" w14:textId="14FE3ABA">
            <w:pPr>
              <w:spacing w:line="259" w:lineRule="auto"/>
              <w:jc w:val="both"/>
            </w:pPr>
            <w:r w:rsidRPr="7B7906A8">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541271CE" w14:textId="23699D21">
            <w:pPr>
              <w:jc w:val="both"/>
              <w:rPr>
                <w:szCs w:val="20"/>
                <w:lang w:val="en-US"/>
              </w:rPr>
            </w:pPr>
            <w:r w:rsidRPr="7B7906A8">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2A4E0B9" w14:textId="56FE7F0E">
            <w:pPr>
              <w:jc w:val="both"/>
              <w:rPr>
                <w:szCs w:val="20"/>
                <w:lang w:val="en-US"/>
              </w:rPr>
            </w:pPr>
            <w:r w:rsidRPr="7B7906A8">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A4E00D5" w14:textId="5BD19C8D">
            <w:pPr>
              <w:jc w:val="both"/>
              <w:rPr>
                <w:lang w:val="en-US"/>
              </w:rPr>
            </w:pPr>
            <w:r w:rsidRPr="1B0D0BE6">
              <w:rPr>
                <w:lang w:val="en-US"/>
              </w:rPr>
              <w:t>$500k</w:t>
            </w:r>
          </w:p>
        </w:tc>
      </w:tr>
      <w:tr w:rsidTr="46034E16" w14:paraId="0AFC1904"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2C3264BB" w14:textId="2AD8FAF2">
            <w:pPr>
              <w:jc w:val="both"/>
              <w:rPr>
                <w:rFonts w:cstheme="minorHAnsi"/>
                <w:szCs w:val="20"/>
                <w:lang w:val="en-US" w:eastAsia="en-US"/>
              </w:rPr>
            </w:pPr>
            <w:r w:rsidRPr="006D0DC6">
              <w:rPr>
                <w:rFonts w:cstheme="minorHAnsi"/>
                <w:szCs w:val="20"/>
                <w:lang w:val="en-US" w:eastAsia="en-US"/>
              </w:rPr>
              <w:t>REG</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11520026" w14:textId="5B65BC11">
            <w:pPr>
              <w:jc w:val="both"/>
              <w:rPr>
                <w:szCs w:val="20"/>
                <w:lang w:val="en-US"/>
              </w:rPr>
            </w:pPr>
            <w:r w:rsidRPr="0E788D41">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11DC5B65" w14:textId="1E8B1C1D">
            <w:pPr>
              <w:jc w:val="both"/>
              <w:rPr>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DAADDE6" w14:textId="5B383007">
            <w:pPr>
              <w:jc w:val="both"/>
              <w:rPr>
                <w:lang w:val="en-US"/>
              </w:rPr>
            </w:pPr>
            <w:r w:rsidRPr="3B74C314">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2F0FA0D7" w14:textId="465C57D6">
            <w:pPr>
              <w:jc w:val="both"/>
              <w:rPr>
                <w:lang w:val="en-US"/>
              </w:rPr>
            </w:pPr>
            <w:r w:rsidRPr="3B74C314">
              <w:rPr>
                <w:lang w:val="en-US"/>
              </w:rPr>
              <w:t>$500k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59A1B3F" w14:textId="3F0297B2">
            <w:pPr>
              <w:jc w:val="both"/>
              <w:rPr>
                <w:lang w:val="en-US"/>
              </w:rPr>
            </w:pPr>
            <w:r w:rsidRPr="3B74C314">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413E9C7" w14:textId="0F920696">
            <w:pPr>
              <w:jc w:val="both"/>
              <w:rPr>
                <w:lang w:val="en-US"/>
              </w:rPr>
            </w:pPr>
            <w:r w:rsidRPr="3B74C314">
              <w:rPr>
                <w:lang w:val="en-US"/>
              </w:rPr>
              <w:t>$1M</w:t>
            </w:r>
          </w:p>
        </w:tc>
      </w:tr>
      <w:tr w:rsidTr="46034E16" w14:paraId="4CCCC4A3"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1ED9F0B" w:rsidP="21ED9F0B" w14:paraId="65729607" w14:textId="5EAC9ECE">
            <w:pPr>
              <w:jc w:val="both"/>
              <w:rPr>
                <w:rFonts w:cstheme="minorHAnsi"/>
                <w:szCs w:val="20"/>
                <w:lang w:val="en-US" w:eastAsia="en-US"/>
              </w:rPr>
            </w:pPr>
            <w:r w:rsidRPr="006D0DC6">
              <w:rPr>
                <w:rFonts w:cstheme="minorHAnsi"/>
                <w:szCs w:val="20"/>
                <w:lang w:val="en-US" w:eastAsia="en-US"/>
              </w:rPr>
              <w:t>SIA</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C308A76" w14:textId="0FB07C55">
            <w:pPr>
              <w:jc w:val="both"/>
              <w:rPr>
                <w:lang w:val="en-US"/>
              </w:rPr>
            </w:pPr>
            <w:r w:rsidRPr="1B0D0BE6">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7D3CB964" w14:textId="1EF07064">
            <w:pPr>
              <w:jc w:val="both"/>
              <w:rPr>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1DA11A15" w14:textId="19DA03EA">
            <w:pPr>
              <w:jc w:val="both"/>
              <w:rPr>
                <w:lang w:val="en-US"/>
              </w:rPr>
            </w:pPr>
            <w:r w:rsidRPr="1B0D0BE6">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87248B5" w14:textId="49310983">
            <w:pPr>
              <w:jc w:val="both"/>
              <w:rPr>
                <w:lang w:val="en-US"/>
              </w:rPr>
            </w:pPr>
            <w:r w:rsidRPr="1B0D0BE6">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35C209E" w14:textId="7A156564">
            <w:pPr>
              <w:jc w:val="both"/>
              <w:rPr>
                <w:lang w:val="en-US"/>
              </w:rPr>
            </w:pPr>
            <w:r w:rsidRPr="1B0D0BE6">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605C3792" w14:textId="7C7C6A1C">
            <w:pPr>
              <w:jc w:val="both"/>
              <w:rPr>
                <w:lang w:val="en-US"/>
              </w:rPr>
            </w:pPr>
            <w:r w:rsidRPr="674AB338">
              <w:rPr>
                <w:lang w:val="en-US"/>
              </w:rPr>
              <w:t>$500k</w:t>
            </w:r>
          </w:p>
        </w:tc>
      </w:tr>
      <w:tr w:rsidTr="46034E16" w14:paraId="2DF4D51A"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006569A5" w:rsidP="21ED9F0B" w14:paraId="66A090EE" w14:textId="5C2B983A">
            <w:pPr>
              <w:jc w:val="both"/>
              <w:rPr>
                <w:rFonts w:cstheme="minorHAnsi"/>
                <w:szCs w:val="20"/>
                <w:lang w:val="en-US" w:eastAsia="en-US"/>
              </w:rPr>
            </w:pPr>
            <w:r w:rsidRPr="006D0DC6">
              <w:rPr>
                <w:rFonts w:cstheme="minorHAnsi"/>
                <w:szCs w:val="20"/>
                <w:lang w:val="en-US" w:eastAsia="en-US"/>
              </w:rPr>
              <w:t>Grab</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38E4F3FF" w14:textId="72A94A6B">
            <w:pPr>
              <w:jc w:val="both"/>
              <w:rPr>
                <w:lang w:val="en-US"/>
              </w:rPr>
            </w:pPr>
            <w:r w:rsidRPr="1C1BDB50">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427148F1" w14:textId="4E4264FF">
            <w:pPr>
              <w:jc w:val="both"/>
              <w:rPr>
                <w:lang w:val="en-US"/>
              </w:rPr>
            </w:pPr>
            <w:r w:rsidRPr="339CA221">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21ED9F0B" w14:paraId="0F080E16" w14:textId="0E5DC063">
            <w:pPr>
              <w:jc w:val="both"/>
              <w:rPr>
                <w:lang w:val="en-US"/>
              </w:rPr>
            </w:pPr>
            <w:r w:rsidRPr="17B7D240">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43110EE0" w14:textId="6E974FED">
            <w:pPr>
              <w:jc w:val="both"/>
              <w:rPr>
                <w:szCs w:val="20"/>
                <w:lang w:val="en-US"/>
              </w:rPr>
            </w:pPr>
            <w:r w:rsidRPr="17B7D240">
              <w:rPr>
                <w:lang w:val="en-US"/>
              </w:rPr>
              <w:t>$150k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07479A7" w14:textId="4574B7C5">
            <w:pPr>
              <w:jc w:val="both"/>
              <w:rPr>
                <w:szCs w:val="20"/>
                <w:lang w:val="en-US"/>
              </w:rPr>
            </w:pPr>
            <w:r w:rsidRPr="17B7D240">
              <w:rPr>
                <w:lang w:val="en-US"/>
              </w:rPr>
              <w:t>$100k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6569A5" w:rsidP="005B4001" w14:paraId="0F6B99B8" w14:textId="51FDDCDE">
            <w:pPr>
              <w:jc w:val="both"/>
              <w:rPr>
                <w:szCs w:val="20"/>
                <w:lang w:val="en-US"/>
              </w:rPr>
            </w:pPr>
            <w:r w:rsidRPr="17B7D240">
              <w:rPr>
                <w:lang w:val="en-US"/>
              </w:rPr>
              <w:t>$750k</w:t>
            </w:r>
          </w:p>
        </w:tc>
      </w:tr>
      <w:tr w:rsidTr="2890D338" w14:paraId="0C27A221"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3FECA96C" w:rsidP="2890D338" w14:paraId="5D0EC236" w14:textId="6E53A4FB">
            <w:pPr>
              <w:jc w:val="both"/>
              <w:rPr>
                <w:rFonts w:cstheme="minorHAnsi"/>
                <w:szCs w:val="20"/>
                <w:lang w:val="en-US" w:eastAsia="en-US"/>
              </w:rPr>
            </w:pPr>
            <w:r w:rsidRPr="006D0DC6">
              <w:rPr>
                <w:rFonts w:cstheme="minorHAnsi"/>
                <w:szCs w:val="20"/>
                <w:lang w:val="en-US" w:eastAsia="en-US"/>
              </w:rPr>
              <w:t>Starhub</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6FACF686" w14:textId="49BA532B">
            <w:pPr>
              <w:jc w:val="both"/>
              <w:rPr>
                <w:lang w:val="en-US"/>
              </w:rPr>
            </w:pPr>
            <w:r w:rsidRPr="0F7F5EBB">
              <w:rPr>
                <w:lang w:val="en-US"/>
              </w:rPr>
              <w:t>$2.5k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6BA17C37" w14:textId="51455E20">
            <w:pPr>
              <w:jc w:val="both"/>
              <w:rPr>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439BBE90" w14:textId="668D1803">
            <w:pPr>
              <w:jc w:val="both"/>
              <w:rPr>
                <w:lang w:val="en-US"/>
              </w:rPr>
            </w:pPr>
            <w:r w:rsidRPr="3607D16F">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31FB5CB3" w14:textId="288B5E3E">
            <w:pPr>
              <w:jc w:val="both"/>
              <w:rPr>
                <w:lang w:val="en-US"/>
              </w:rPr>
            </w:pPr>
            <w:r w:rsidRPr="3607D16F">
              <w:rPr>
                <w:lang w:val="en-US"/>
              </w:rPr>
              <w:t>$400k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225A1E92" w14:textId="3799FC96">
            <w:pPr>
              <w:jc w:val="both"/>
              <w:rPr>
                <w:lang w:val="en-US"/>
              </w:rPr>
            </w:pPr>
            <w:r w:rsidRPr="3607D16F">
              <w:rPr>
                <w:lang w:val="en-US"/>
              </w:rPr>
              <w:t>$300k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890D338" w:rsidP="2890D338" w14:paraId="2B0196CD" w14:textId="559F4C1C">
            <w:pPr>
              <w:jc w:val="both"/>
              <w:rPr>
                <w:lang w:val="en-US"/>
              </w:rPr>
            </w:pPr>
            <w:r w:rsidRPr="3607D16F">
              <w:rPr>
                <w:lang w:val="en-US"/>
              </w:rPr>
              <w:t>$1M</w:t>
            </w:r>
          </w:p>
        </w:tc>
      </w:tr>
      <w:tr w:rsidTr="4D7B7802" w14:paraId="3B8D4FED"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019C54AA" w:rsidP="4D7B7802" w14:paraId="4D413F19" w14:textId="52FDB3B5">
            <w:pPr>
              <w:jc w:val="both"/>
              <w:rPr>
                <w:rFonts w:cstheme="minorHAnsi"/>
                <w:szCs w:val="20"/>
                <w:lang w:val="en-US" w:eastAsia="en-US"/>
              </w:rPr>
            </w:pPr>
            <w:r w:rsidRPr="006D0DC6">
              <w:rPr>
                <w:rFonts w:cstheme="minorHAnsi"/>
                <w:szCs w:val="20"/>
                <w:lang w:val="en-US" w:eastAsia="en-US"/>
              </w:rPr>
              <w:t>Keppel</w:t>
            </w: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4D7B7802" w14:paraId="37F00CDD" w14:textId="10005952">
            <w:pPr>
              <w:jc w:val="both"/>
              <w:rPr>
                <w:lang w:val="en-US"/>
              </w:rPr>
            </w:pPr>
            <w:r w:rsidRPr="6AA75114">
              <w:rPr>
                <w:lang w:val="en-US"/>
              </w:rPr>
              <w:t>$577k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4D7B7802" w14:paraId="59C13F83" w14:textId="23FA8D85">
            <w:pPr>
              <w:jc w:val="both"/>
              <w:rPr>
                <w:lang w:val="en-US"/>
              </w:rPr>
            </w:pPr>
            <w:r w:rsidRPr="3607D16F">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4D7B7802" w14:paraId="599F0AEB" w14:textId="36BD4BD2">
            <w:pPr>
              <w:jc w:val="both"/>
              <w:rPr>
                <w:lang w:val="en-US"/>
              </w:rPr>
            </w:pPr>
            <w:r w:rsidRPr="3607D16F">
              <w:rPr>
                <w:lang w:val="en-US"/>
              </w:rPr>
              <w:t>0</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3B74C314" w14:paraId="5D370687" w14:textId="110C1617">
            <w:pPr>
              <w:spacing w:line="259" w:lineRule="auto"/>
              <w:jc w:val="both"/>
            </w:pPr>
            <w:r w:rsidRPr="3B74C314">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4D7B7802" w14:paraId="17419F12" w14:textId="712961FB">
            <w:pPr>
              <w:jc w:val="both"/>
              <w:rPr>
                <w:lang w:val="en-US"/>
              </w:rPr>
            </w:pPr>
            <w:r w:rsidRPr="3B74C314">
              <w:rPr>
                <w:lang w:val="en-US"/>
              </w:rPr>
              <w:t>$200k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D7B7802" w:rsidP="4D7B7802" w14:paraId="75EF27A9" w14:textId="28270D0F">
            <w:pPr>
              <w:jc w:val="both"/>
              <w:rPr>
                <w:lang w:val="en-US"/>
              </w:rPr>
            </w:pPr>
            <w:r w:rsidRPr="3B74C314">
              <w:rPr>
                <w:lang w:val="en-US"/>
              </w:rPr>
              <w:t>$400k</w:t>
            </w:r>
          </w:p>
        </w:tc>
      </w:tr>
      <w:tr w:rsidTr="04CF341F" w14:paraId="79706EE1" w14:textId="77777777">
        <w:tblPrEx>
          <w:tblW w:w="15497" w:type="dxa"/>
          <w:tblLook w:val="04A0"/>
        </w:tblPrEx>
        <w:trPr>
          <w:trHeight w:val="300"/>
        </w:trPr>
        <w:tc>
          <w:tcPr>
            <w:tcW w:w="53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2E986FFF" w14:textId="0874F14E">
            <w:pPr>
              <w:jc w:val="both"/>
              <w:rPr>
                <w:rFonts w:cstheme="minorHAnsi"/>
                <w:szCs w:val="20"/>
                <w:lang w:val="en-US" w:eastAsia="en-US"/>
              </w:rPr>
            </w:pPr>
          </w:p>
        </w:tc>
        <w:tc>
          <w:tcPr>
            <w:tcW w:w="198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6EDD47B" w:rsidP="26EDD47B" w14:paraId="77CE3456" w14:textId="1BE60DD3">
            <w:pPr>
              <w:jc w:val="both"/>
              <w:rPr>
                <w:szCs w:val="20"/>
                <w:lang w:val="en-US"/>
              </w:rPr>
            </w:pP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345B3FDF" w14:textId="40AFA95A">
            <w:pPr>
              <w:jc w:val="both"/>
              <w:rPr>
                <w:rFonts w:eastAsia="Calibri" w:cstheme="minorHAnsi"/>
                <w:color w:val="000000" w:themeColor="text1"/>
                <w:szCs w:val="20"/>
                <w:lang w:val="en-US"/>
              </w:rPr>
            </w:pPr>
            <w:r w:rsidRPr="006D0DC6">
              <w:rPr>
                <w:rFonts w:eastAsia="Calibri" w:cstheme="minorHAnsi"/>
                <w:color w:val="000000" w:themeColor="text1"/>
                <w:szCs w:val="20"/>
                <w:lang w:val="en-US"/>
              </w:rPr>
              <w:t>$970k</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737A2518" w14:textId="02C23747">
            <w:pPr>
              <w:jc w:val="both"/>
              <w:rPr>
                <w:rFonts w:eastAsia="Calibri" w:cstheme="minorHAnsi"/>
                <w:color w:val="000000" w:themeColor="text1"/>
                <w:szCs w:val="20"/>
                <w:lang w:val="en-US"/>
              </w:rPr>
            </w:pPr>
            <w:r w:rsidRPr="006D0DC6">
              <w:rPr>
                <w:rFonts w:eastAsia="Calibri" w:cstheme="minorHAnsi"/>
                <w:color w:val="000000" w:themeColor="text1"/>
                <w:szCs w:val="20"/>
                <w:lang w:val="en-US"/>
              </w:rPr>
              <w:t>$1.6M</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6B90187E" w14:textId="73D29299">
            <w:pPr>
              <w:spacing w:line="257" w:lineRule="auto"/>
              <w:jc w:val="both"/>
              <w:rPr>
                <w:rFonts w:eastAsia="Calibri" w:cstheme="minorHAnsi"/>
                <w:color w:val="000000" w:themeColor="text1"/>
                <w:szCs w:val="20"/>
                <w:lang w:val="en-US"/>
              </w:rPr>
            </w:pPr>
            <w:r w:rsidRPr="006D0DC6">
              <w:rPr>
                <w:rFonts w:eastAsia="Calibri" w:cstheme="minorHAnsi"/>
                <w:color w:val="000000" w:themeColor="text1"/>
                <w:szCs w:val="20"/>
                <w:lang w:val="en-US"/>
              </w:rPr>
              <w:t>$2.2M</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53ECE73B" w14:textId="463BD6B1">
            <w:pPr>
              <w:jc w:val="both"/>
              <w:rPr>
                <w:rFonts w:eastAsia="Calibri" w:cstheme="minorHAnsi"/>
                <w:color w:val="000000" w:themeColor="text1"/>
                <w:szCs w:val="20"/>
                <w:lang w:val="en-US"/>
              </w:rPr>
            </w:pPr>
            <w:r w:rsidRPr="006D0DC6">
              <w:rPr>
                <w:rFonts w:eastAsia="Calibri" w:cstheme="minorHAnsi"/>
                <w:color w:val="000000" w:themeColor="text1"/>
                <w:szCs w:val="20"/>
                <w:lang w:val="en-US"/>
              </w:rPr>
              <w:t>$1.4M</w:t>
            </w:r>
          </w:p>
        </w:tc>
        <w:tc>
          <w:tcPr>
            <w:tcW w:w="163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6D0DC6" w:rsidR="26EDD47B" w:rsidP="26EDD47B" w14:paraId="70EC6107" w14:textId="47A0DD9B">
            <w:pPr>
              <w:jc w:val="both"/>
              <w:rPr>
                <w:rFonts w:eastAsia="Calibri" w:cstheme="minorHAnsi"/>
                <w:color w:val="000000" w:themeColor="text1"/>
                <w:szCs w:val="20"/>
                <w:lang w:val="en-US"/>
              </w:rPr>
            </w:pPr>
            <w:r w:rsidRPr="006D0DC6">
              <w:rPr>
                <w:rFonts w:eastAsia="Calibri" w:cstheme="minorHAnsi"/>
                <w:color w:val="000000" w:themeColor="text1"/>
                <w:szCs w:val="20"/>
                <w:lang w:val="en-US"/>
              </w:rPr>
              <w:t>$6.2M</w:t>
            </w:r>
          </w:p>
        </w:tc>
      </w:tr>
      <w:tr w:rsidTr="21ED9F0B" w14:paraId="4F2AACE5" w14:textId="77777777">
        <w:tblPrEx>
          <w:tblW w:w="15497" w:type="dxa"/>
          <w:tblLook w:val="04A0"/>
        </w:tblPrEx>
        <w:trPr>
          <w:trHeight w:val="300"/>
        </w:trPr>
        <w:tc>
          <w:tcPr>
            <w:tcW w:w="15497" w:type="dxa"/>
            <w:gridSpan w:val="7"/>
          </w:tcPr>
          <w:p w:rsidRPr="006D0DC6" w:rsidR="006569A5" w:rsidP="70E75DDF" w14:paraId="182499BD" w14:textId="77C09674">
            <w:pPr>
              <w:spacing w:before="240" w:after="240"/>
              <w:rPr>
                <w:rFonts w:eastAsia="Calibri" w:cstheme="minorHAnsi"/>
                <w:color w:val="000000" w:themeColor="text1"/>
                <w:szCs w:val="20"/>
                <w:lang w:val="en-US"/>
              </w:rPr>
            </w:pPr>
            <w:r w:rsidRPr="006D0DC6">
              <w:rPr>
                <w:rFonts w:cstheme="minorHAnsi"/>
                <w:b/>
                <w:bCs/>
                <w:szCs w:val="20"/>
                <w:lang w:val="en-US" w:eastAsia="en-US"/>
              </w:rPr>
              <w:t>Dependencies and Help Needed:</w:t>
            </w:r>
            <w:r w:rsidRPr="006D0DC6" w:rsidR="66A2E6CE">
              <w:rPr>
                <w:rFonts w:eastAsia="Calibri" w:cstheme="minorHAnsi"/>
                <w:color w:val="000000" w:themeColor="text1"/>
                <w:szCs w:val="20"/>
                <w:lang w:val="en-US"/>
              </w:rPr>
              <w:t xml:space="preserve"> 1) Given the pipeline we have for Q1 in VM Ware migrations, we request help in simplifying the VMMCO approval process to allow for a faster execution and a shorter contracting cycle, this requires alignment between SCE, AGI and AMA on a streamlined approach to business case development and funding where feasible , 2) Work with the partner organization to identify and operationalize ( pre-project identification)  a set of select partners and establish a long term multi project collaborations for the fiscal year.  This approach will introduce </w:t>
            </w:r>
            <w:r w:rsidRPr="006D0DC6" w:rsidR="66A2E6CE">
              <w:rPr>
                <w:rFonts w:eastAsia="Calibri" w:cstheme="minorHAnsi"/>
                <w:color w:val="000000" w:themeColor="text1"/>
                <w:szCs w:val="20"/>
                <w:lang w:val="en-US"/>
              </w:rPr>
              <w:t>pricing  efficiencies</w:t>
            </w:r>
            <w:r w:rsidRPr="006D0DC6" w:rsidR="66A2E6CE">
              <w:rPr>
                <w:rFonts w:eastAsia="Calibri" w:cstheme="minorHAnsi"/>
                <w:color w:val="000000" w:themeColor="text1"/>
                <w:szCs w:val="20"/>
                <w:lang w:val="en-US"/>
              </w:rPr>
              <w:t>, consistency in methodology, and a higher delivery quality as we move into Fixed price proposals.</w:t>
            </w:r>
          </w:p>
        </w:tc>
      </w:tr>
    </w:tbl>
    <w:p w:rsidR="70E75DDF" w:rsidP="70E75DDF" w14:paraId="302E2F8A" w14:textId="49C4C142">
      <w:pPr>
        <w:jc w:val="both"/>
        <w:rPr>
          <w:b/>
          <w:u w:val="single"/>
          <w:lang w:val="en-US"/>
        </w:rPr>
      </w:pPr>
    </w:p>
    <w:p w:rsidRPr="00A914A1" w:rsidR="006A761F" w:rsidP="00A914A1" w14:paraId="42BA84D6" w14:textId="786BB0BB">
      <w:pPr>
        <w:rPr>
          <w:b/>
          <w:u w:val="single"/>
          <w:lang w:val="en-US"/>
        </w:rPr>
      </w:pPr>
      <w:r>
        <w:rPr>
          <w:b/>
          <w:u w:val="single"/>
          <w:lang w:val="en-US"/>
        </w:rPr>
        <w:br w:type="page"/>
      </w:r>
    </w:p>
    <w:tbl>
      <w:tblPr>
        <w:tblStyle w:val="TableGrid"/>
        <w:tblW w:w="15497" w:type="dxa"/>
        <w:tblLook w:val="04A0"/>
      </w:tblPr>
      <w:tblGrid>
        <w:gridCol w:w="5839"/>
        <w:gridCol w:w="824"/>
        <w:gridCol w:w="866"/>
        <w:gridCol w:w="1085"/>
        <w:gridCol w:w="3260"/>
        <w:gridCol w:w="855"/>
        <w:gridCol w:w="267"/>
        <w:gridCol w:w="861"/>
        <w:gridCol w:w="1640"/>
      </w:tblGrid>
      <w:tr w:rsidTr="1C20B33A" w14:paraId="1A68EAC0" w14:textId="77777777">
        <w:tblPrEx>
          <w:tblW w:w="15497" w:type="dxa"/>
          <w:tblLook w:val="04A0"/>
        </w:tblPrEx>
        <w:trPr>
          <w:trHeight w:val="287"/>
        </w:trPr>
        <w:tc>
          <w:tcPr>
            <w:tcW w:w="8179" w:type="dxa"/>
            <w:gridSpan w:val="4"/>
            <w:shd w:val="clear" w:color="auto" w:fill="000000" w:themeFill="text1"/>
            <w:tcMar/>
          </w:tcPr>
          <w:p w:rsidRPr="00A914A1" w:rsidR="006A761F" w:rsidP="21ED9F0B" w14:paraId="392529D6" w14:textId="2E1ED1D9">
            <w:pPr>
              <w:jc w:val="both"/>
              <w:rPr>
                <w:b/>
                <w:color w:val="FFFFFF" w:themeColor="background1"/>
                <w:lang w:val="en-US"/>
              </w:rPr>
            </w:pPr>
            <w:r>
              <w:rPr>
                <w:b/>
                <w:color w:val="FFFFFF" w:themeColor="background1"/>
                <w:lang w:val="en-US"/>
              </w:rPr>
              <w:t>App</w:t>
            </w:r>
            <w:r w:rsidR="00DD0A3B">
              <w:rPr>
                <w:b/>
                <w:color w:val="FFFFFF" w:themeColor="background1"/>
                <w:lang w:val="en-US"/>
              </w:rPr>
              <w:t>endix 3</w:t>
            </w:r>
            <w:r>
              <w:rPr>
                <w:b/>
                <w:color w:val="FFFFFF" w:themeColor="background1"/>
                <w:lang w:val="en-US"/>
              </w:rPr>
              <w:t xml:space="preserve">: </w:t>
            </w:r>
            <w:r w:rsidRPr="00A914A1">
              <w:rPr>
                <w:b/>
                <w:color w:val="FFFFFF" w:themeColor="background1"/>
                <w:lang w:val="en-US"/>
              </w:rPr>
              <w:t>Strategic Initiative</w:t>
            </w:r>
            <w:r w:rsidRPr="00A914A1" w:rsidR="005C5467">
              <w:rPr>
                <w:b/>
                <w:color w:val="FFFFFF" w:themeColor="background1"/>
                <w:lang w:val="en-US"/>
              </w:rPr>
              <w:t>: Training</w:t>
            </w:r>
            <w:r w:rsidRPr="00A914A1" w:rsidR="00A914A1">
              <w:rPr>
                <w:b/>
                <w:color w:val="FFFFFF" w:themeColor="background1"/>
                <w:lang w:val="en-US"/>
              </w:rPr>
              <w:t xml:space="preserve"> &amp; </w:t>
            </w:r>
            <w:r w:rsidRPr="00A914A1" w:rsidR="005C5467">
              <w:rPr>
                <w:b/>
                <w:color w:val="FFFFFF" w:themeColor="background1"/>
                <w:lang w:val="en-US"/>
              </w:rPr>
              <w:t>Certification |</w:t>
            </w:r>
            <w:r w:rsidR="00A914A1">
              <w:rPr>
                <w:b/>
                <w:color w:val="FFFFFF" w:themeColor="background1"/>
                <w:lang w:val="en-US"/>
              </w:rPr>
              <w:t>IYR</w:t>
            </w:r>
            <w:r w:rsidRPr="00A914A1" w:rsidR="00A914A1">
              <w:rPr>
                <w:b/>
                <w:color w:val="FFFFFF" w:themeColor="background1"/>
                <w:lang w:val="en-US"/>
              </w:rPr>
              <w:t xml:space="preserve"> $1.5M</w:t>
            </w:r>
          </w:p>
        </w:tc>
        <w:tc>
          <w:tcPr>
            <w:tcW w:w="4573" w:type="dxa"/>
            <w:shd w:val="clear" w:color="auto" w:fill="000000" w:themeFill="text1"/>
            <w:tcMar/>
          </w:tcPr>
          <w:p w:rsidR="006A761F" w:rsidP="005B4001" w14:paraId="577E46B2" w14:textId="77777777">
            <w:pPr>
              <w:jc w:val="both"/>
              <w:rPr>
                <w:szCs w:val="20"/>
                <w:lang w:val="en-US"/>
              </w:rPr>
            </w:pPr>
          </w:p>
        </w:tc>
        <w:tc>
          <w:tcPr>
            <w:tcW w:w="931" w:type="dxa"/>
            <w:shd w:val="clear" w:color="auto" w:fill="000000" w:themeFill="text1"/>
            <w:tcMar/>
          </w:tcPr>
          <w:p w:rsidR="006A761F" w:rsidP="005B4001" w14:paraId="226AEC90" w14:textId="77777777">
            <w:pPr>
              <w:jc w:val="both"/>
              <w:rPr>
                <w:szCs w:val="20"/>
                <w:lang w:val="en-US"/>
              </w:rPr>
            </w:pPr>
          </w:p>
        </w:tc>
        <w:tc>
          <w:tcPr>
            <w:tcW w:w="1814" w:type="dxa"/>
            <w:gridSpan w:val="3"/>
            <w:shd w:val="clear" w:color="auto" w:fill="000000" w:themeFill="text1"/>
            <w:tcMar/>
          </w:tcPr>
          <w:p w:rsidR="006A761F" w:rsidP="005B4001" w14:paraId="7B02183E" w14:textId="77777777">
            <w:pPr>
              <w:jc w:val="both"/>
              <w:rPr>
                <w:szCs w:val="20"/>
                <w:lang w:val="en-US"/>
              </w:rPr>
            </w:pPr>
          </w:p>
        </w:tc>
      </w:tr>
      <w:tr w:rsidTr="1C20B33A" w14:paraId="7A9DB062" w14:textId="77777777">
        <w:tblPrEx>
          <w:tblW w:w="15497" w:type="dxa"/>
          <w:tblLook w:val="04A0"/>
        </w:tblPrEx>
        <w:tc>
          <w:tcPr>
            <w:tcW w:w="15497" w:type="dxa"/>
            <w:gridSpan w:val="9"/>
            <w:tcMar/>
          </w:tcPr>
          <w:p w:rsidRPr="006D0DC6" w:rsidR="00A914A1" w14:paraId="2CC45B99" w14:textId="0D3A5299">
            <w:pPr>
              <w:rPr>
                <w:rFonts w:cstheme="minorHAnsi"/>
                <w:b/>
                <w:szCs w:val="20"/>
                <w:lang w:val="en-US" w:eastAsia="en-US"/>
              </w:rPr>
            </w:pPr>
            <w:r w:rsidRPr="006D0DC6">
              <w:rPr>
                <w:rFonts w:cstheme="minorHAnsi"/>
                <w:b/>
                <w:szCs w:val="20"/>
                <w:lang w:val="en-US" w:eastAsia="en-US"/>
              </w:rPr>
              <w:t xml:space="preserve">Enterprise-wide AI/Data fluency and workforce skills transformation  </w:t>
            </w:r>
          </w:p>
          <w:p w:rsidRPr="006D0DC6" w:rsidR="006A761F" w:rsidP="005B4001" w14:paraId="460294B4" w14:textId="77777777">
            <w:pPr>
              <w:rPr>
                <w:rFonts w:cstheme="minorHAnsi"/>
                <w:b/>
                <w:bCs/>
                <w:szCs w:val="20"/>
                <w:lang w:val="en-US" w:eastAsia="en-US"/>
              </w:rPr>
            </w:pPr>
            <w:r w:rsidRPr="50EE8B69">
              <w:rPr>
                <w:rFonts w:cstheme="minorBidi"/>
                <w:b/>
                <w:lang w:val="en-US" w:eastAsia="en-US"/>
              </w:rPr>
              <w:t xml:space="preserve">Initiatives to defend existing revenue base with a Refuse to Lose mindset: </w:t>
            </w:r>
          </w:p>
          <w:p w:rsidR="5C503007" w:rsidP="50EE8B69" w14:paraId="51EFB9DA" w14:textId="21223DA2">
            <w:pPr>
              <w:spacing w:after="160" w:line="276" w:lineRule="auto"/>
              <w:rPr>
                <w:rFonts w:eastAsia="Aptos" w:cstheme="minorBidi"/>
                <w:lang w:val="en-US"/>
              </w:rPr>
            </w:pPr>
            <w:r w:rsidRPr="50EE8B69">
              <w:rPr>
                <w:rFonts w:eastAsia="Aptos" w:cstheme="minorBidi"/>
                <w:lang w:val="en-US"/>
              </w:rPr>
              <w:t xml:space="preserve">AWS Data and AI workforce skills enablement with T&amp;C represents a significant opportunity across Singapore's top 25 customers. With a 2025 T&amp;C penetration of 38% ($270K) across </w:t>
            </w:r>
            <w:r w:rsidRPr="3C494A39">
              <w:rPr>
                <w:rFonts w:eastAsia="Aptos" w:cstheme="minorBidi"/>
                <w:lang w:val="en-US"/>
              </w:rPr>
              <w:t>SG deep</w:t>
            </w:r>
            <w:r w:rsidRPr="50EE8B69">
              <w:rPr>
                <w:rFonts w:eastAsia="Aptos" w:cstheme="minorBidi"/>
                <w:lang w:val="en-US"/>
              </w:rPr>
              <w:t xml:space="preserve"> accounts, T&amp;C represents </w:t>
            </w:r>
            <w:r w:rsidRPr="3A0493DC">
              <w:rPr>
                <w:rFonts w:eastAsia="Aptos" w:cstheme="minorBidi"/>
                <w:lang w:val="en-US"/>
              </w:rPr>
              <w:t>a</w:t>
            </w:r>
            <w:r w:rsidRPr="3A0493DC" w:rsidR="4DC41402">
              <w:rPr>
                <w:rFonts w:eastAsia="Aptos" w:cstheme="minorBidi"/>
                <w:lang w:val="en-US"/>
              </w:rPr>
              <w:t>n</w:t>
            </w:r>
            <w:r w:rsidRPr="50EE8B69">
              <w:rPr>
                <w:rFonts w:eastAsia="Aptos" w:cstheme="minorBidi"/>
                <w:lang w:val="en-US"/>
              </w:rPr>
              <w:t xml:space="preserve"> incremental opportunity of $</w:t>
            </w:r>
            <w:r w:rsidRPr="6AC982CE" w:rsidR="1B76808B">
              <w:rPr>
                <w:rFonts w:eastAsia="Aptos" w:cstheme="minorBidi"/>
                <w:lang w:val="en-US"/>
              </w:rPr>
              <w:t>1</w:t>
            </w:r>
            <w:r w:rsidRPr="6AC982CE" w:rsidR="4C26B626">
              <w:rPr>
                <w:rFonts w:eastAsia="Aptos" w:cstheme="minorBidi"/>
                <w:lang w:val="en-US"/>
              </w:rPr>
              <w:t>.5</w:t>
            </w:r>
            <w:r w:rsidRPr="6AC982CE" w:rsidR="1B76808B">
              <w:rPr>
                <w:rFonts w:eastAsia="Aptos" w:cstheme="minorBidi"/>
                <w:lang w:val="en-US"/>
              </w:rPr>
              <w:t>M</w:t>
            </w:r>
            <w:r w:rsidRPr="50EE8B69">
              <w:rPr>
                <w:rFonts w:eastAsia="Aptos" w:cstheme="minorBidi"/>
                <w:lang w:val="en-US"/>
              </w:rPr>
              <w:t>+ in 2026 with concentrated efforts in this patch to accelerate large scale structured AWS AI awareness</w:t>
            </w:r>
            <w:r w:rsidRPr="5C0E5B58">
              <w:rPr>
                <w:rFonts w:eastAsia="Aptos" w:cstheme="minorBidi"/>
                <w:lang w:val="en-US"/>
              </w:rPr>
              <w:t xml:space="preserve"> </w:t>
            </w:r>
            <w:r w:rsidRPr="50EE8B69">
              <w:rPr>
                <w:rFonts w:eastAsia="Aptos" w:cstheme="minorBidi"/>
                <w:lang w:val="en-US"/>
              </w:rPr>
              <w:t>training to non-technical/ business audiences and advanced AI/data training for tech audience in building AI expertise for production capabilities.</w:t>
            </w:r>
          </w:p>
          <w:p w:rsidR="50EE8B69" w:rsidP="50EE8B69" w14:paraId="7793FB64" w14:textId="305816C2">
            <w:pPr>
              <w:spacing w:after="160" w:line="276" w:lineRule="auto"/>
              <w:rPr>
                <w:rFonts w:eastAsia="Aptos" w:cstheme="minorBidi"/>
                <w:lang w:val="en-US"/>
              </w:rPr>
            </w:pPr>
            <w:r w:rsidRPr="50EE8B69">
              <w:rPr>
                <w:rFonts w:eastAsia="Aptos" w:cstheme="minorBidi"/>
                <w:lang w:val="en-US"/>
              </w:rPr>
              <w:t>Q3/Q4 has shown scaled up executive engagement opportunities stemming from CXO interest in ways to enable and support workforce in AI awareness and upskilling (ex,</w:t>
            </w:r>
            <w:r w:rsidRPr="612A3D23" w:rsidR="387BF66A">
              <w:rPr>
                <w:rFonts w:eastAsia="Aptos" w:cstheme="minorBidi"/>
                <w:lang w:val="en-US"/>
              </w:rPr>
              <w:t xml:space="preserve"> </w:t>
            </w:r>
            <w:r w:rsidRPr="50EE8B69">
              <w:rPr>
                <w:rFonts w:eastAsia="Aptos" w:cstheme="minorBidi"/>
                <w:lang w:val="en-US"/>
              </w:rPr>
              <w:t>UOB,OCBC</w:t>
            </w:r>
            <w:r w:rsidRPr="50EE8B69">
              <w:rPr>
                <w:rFonts w:eastAsia="Aptos" w:cstheme="minorBidi"/>
                <w:lang w:val="en-US"/>
              </w:rPr>
              <w:t>/GEL,</w:t>
            </w:r>
            <w:r w:rsidRPr="7A2C1BC2" w:rsidR="384C5A26">
              <w:rPr>
                <w:rFonts w:eastAsia="Aptos" w:cstheme="minorBidi"/>
                <w:lang w:val="en-US"/>
              </w:rPr>
              <w:t xml:space="preserve"> </w:t>
            </w:r>
            <w:r w:rsidRPr="50EE8B69">
              <w:rPr>
                <w:rFonts w:eastAsia="Aptos" w:cstheme="minorBidi"/>
                <w:lang w:val="en-US"/>
              </w:rPr>
              <w:t>NETS,</w:t>
            </w:r>
            <w:r w:rsidRPr="667F3E9E" w:rsidR="5D19CA76">
              <w:rPr>
                <w:rFonts w:eastAsia="Aptos" w:cstheme="minorBidi"/>
                <w:lang w:val="en-US"/>
              </w:rPr>
              <w:t xml:space="preserve"> </w:t>
            </w:r>
            <w:r w:rsidRPr="50EE8B69">
              <w:rPr>
                <w:rFonts w:eastAsia="Aptos" w:cstheme="minorBidi"/>
                <w:lang w:val="en-US"/>
              </w:rPr>
              <w:t>Seatrium,</w:t>
            </w:r>
            <w:r w:rsidRPr="5F4DC2AC" w:rsidR="0390FA09">
              <w:rPr>
                <w:rFonts w:eastAsia="Aptos" w:cstheme="minorBidi"/>
                <w:lang w:val="en-US"/>
              </w:rPr>
              <w:t xml:space="preserve"> </w:t>
            </w:r>
            <w:r w:rsidRPr="50EE8B69">
              <w:rPr>
                <w:rFonts w:eastAsia="Aptos" w:cstheme="minorBidi"/>
                <w:lang w:val="en-US"/>
              </w:rPr>
              <w:t>Certis</w:t>
            </w:r>
            <w:r w:rsidRPr="22DAD5CC">
              <w:rPr>
                <w:rFonts w:eastAsia="Aptos" w:cstheme="minorBidi"/>
                <w:lang w:val="en-US"/>
              </w:rPr>
              <w:t>).</w:t>
            </w:r>
            <w:r w:rsidRPr="50EE8B69">
              <w:rPr>
                <w:rFonts w:eastAsia="Aptos" w:cstheme="minorBidi"/>
                <w:lang w:val="en-US"/>
              </w:rPr>
              <w:t xml:space="preserve"> T&amp;C plan is to leverage these tail winds</w:t>
            </w:r>
            <w:r w:rsidRPr="4C834398">
              <w:rPr>
                <w:rFonts w:eastAsia="Aptos" w:cstheme="minorBidi"/>
                <w:lang w:val="en-US"/>
              </w:rPr>
              <w:t xml:space="preserve"> </w:t>
            </w:r>
            <w:r w:rsidRPr="50EE8B69">
              <w:rPr>
                <w:rFonts w:eastAsia="Aptos" w:cstheme="minorBidi"/>
                <w:lang w:val="en-US"/>
              </w:rPr>
              <w:t>to position a comprehensive Enterprise AI skills transformation agenda for future ready AI workforce</w:t>
            </w:r>
            <w:r w:rsidRPr="633EEAD2">
              <w:rPr>
                <w:rFonts w:eastAsia="Aptos" w:cstheme="minorBidi"/>
                <w:lang w:val="en-US"/>
              </w:rPr>
              <w:t xml:space="preserve"> </w:t>
            </w:r>
            <w:r w:rsidRPr="50EE8B69">
              <w:rPr>
                <w:rFonts w:eastAsia="Aptos" w:cstheme="minorBidi"/>
                <w:lang w:val="en-US"/>
              </w:rPr>
              <w:t xml:space="preserve">across the non-tech and tech teams with packaged/tailored AI skills roadmaps. A successful execution of the strategy in </w:t>
            </w:r>
            <w:r w:rsidRPr="644B4431">
              <w:rPr>
                <w:rFonts w:eastAsia="Aptos" w:cstheme="minorBidi"/>
                <w:lang w:val="en-US"/>
              </w:rPr>
              <w:t>FY26</w:t>
            </w:r>
            <w:r w:rsidRPr="50EE8B69">
              <w:rPr>
                <w:rFonts w:eastAsia="Aptos" w:cstheme="minorBidi"/>
                <w:lang w:val="en-US"/>
              </w:rPr>
              <w:t xml:space="preserve"> offers a rev attainment of $1.5M (+70% YoY</w:t>
            </w:r>
            <w:r w:rsidRPr="76760BD9">
              <w:rPr>
                <w:rFonts w:eastAsia="Aptos" w:cstheme="minorBidi"/>
                <w:lang w:val="en-US"/>
              </w:rPr>
              <w:t>).</w:t>
            </w:r>
            <w:r w:rsidRPr="50EE8B69">
              <w:rPr>
                <w:rFonts w:eastAsia="Aptos" w:cstheme="minorBidi"/>
                <w:lang w:val="en-US"/>
              </w:rPr>
              <w:t xml:space="preserve"> T&amp;C</w:t>
            </w:r>
            <w:r w:rsidRPr="633EEAD2">
              <w:rPr>
                <w:rFonts w:eastAsia="Aptos" w:cstheme="minorBidi"/>
                <w:lang w:val="en-US"/>
              </w:rPr>
              <w:t xml:space="preserve"> </w:t>
            </w:r>
            <w:r w:rsidRPr="50EE8B69">
              <w:rPr>
                <w:rFonts w:eastAsia="Aptos" w:cstheme="minorBidi"/>
                <w:lang w:val="en-US"/>
              </w:rPr>
              <w:t>approach of "refuse to lose" mindset in the Deep/T2K/AGS priority accounts is to support large scale workforce AI transformation that will leverage strategic use of funding mechanisms</w:t>
            </w:r>
            <w:r w:rsidRPr="53A83065">
              <w:rPr>
                <w:rFonts w:eastAsia="Aptos" w:cstheme="minorBidi"/>
                <w:lang w:val="en-US"/>
              </w:rPr>
              <w:t xml:space="preserve"> </w:t>
            </w:r>
            <w:r w:rsidRPr="50EE8B69">
              <w:rPr>
                <w:rFonts w:eastAsia="Aptos" w:cstheme="minorBidi"/>
                <w:lang w:val="en-US"/>
              </w:rPr>
              <w:t xml:space="preserve">including —Training Investment funds, T2K funding, VM AMA, </w:t>
            </w:r>
            <w:r w:rsidRPr="50EE8B69">
              <w:rPr>
                <w:rFonts w:eastAsia="Aptos" w:cstheme="minorBidi"/>
                <w:lang w:val="en-US"/>
              </w:rPr>
              <w:t>Learn</w:t>
            </w:r>
            <w:r w:rsidRPr="50EE8B69">
              <w:rPr>
                <w:rFonts w:eastAsia="Aptos" w:cstheme="minorBidi"/>
                <w:lang w:val="en-US"/>
              </w:rPr>
              <w:t xml:space="preserve"> 2Earn, and PE Ignite offering customer decision-makers compelling value case for training investment decisions.</w:t>
            </w:r>
          </w:p>
          <w:p w:rsidRPr="006D0DC6" w:rsidR="006A761F" w:rsidP="21ED9F0B" w14:paraId="3E2DB5A1" w14:textId="33FD4974">
            <w:pPr>
              <w:spacing w:after="160" w:line="276" w:lineRule="auto"/>
              <w:rPr>
                <w:rFonts w:eastAsia="Aptos" w:cstheme="minorBidi"/>
                <w:lang w:val="en-US"/>
              </w:rPr>
            </w:pPr>
            <w:r w:rsidRPr="0A8759B6">
              <w:rPr>
                <w:rFonts w:eastAsia="Aptos" w:cstheme="minorBidi"/>
                <w:b/>
                <w:lang w:val="en-US"/>
              </w:rPr>
              <w:t>FY26 Goal:</w:t>
            </w:r>
            <w:r w:rsidRPr="0A8759B6">
              <w:rPr>
                <w:rFonts w:eastAsia="Aptos" w:cstheme="minorBidi"/>
                <w:lang w:val="en-US"/>
              </w:rPr>
              <w:t xml:space="preserve"> Drive </w:t>
            </w:r>
            <w:r w:rsidRPr="0A8759B6" w:rsidR="4B619464">
              <w:rPr>
                <w:rFonts w:eastAsia="Aptos" w:cstheme="minorBidi"/>
                <w:lang w:val="en-US"/>
              </w:rPr>
              <w:t>enterprise-wide</w:t>
            </w:r>
            <w:r w:rsidRPr="0A8759B6">
              <w:rPr>
                <w:rFonts w:eastAsia="Aptos" w:cstheme="minorBidi"/>
                <w:lang w:val="en-US"/>
              </w:rPr>
              <w:t xml:space="preserve"> Data/AI upskill initiative with target to train 2,500+ business/general non-tech and 500+ tech professionals in data/AI with intentional focus </w:t>
            </w:r>
            <w:r w:rsidRPr="0A8759B6" w:rsidR="159F6C2D">
              <w:rPr>
                <w:rFonts w:eastAsia="Aptos" w:cstheme="minorBidi"/>
                <w:lang w:val="en-US"/>
              </w:rPr>
              <w:t>of</w:t>
            </w:r>
            <w:r w:rsidRPr="0A8759B6">
              <w:rPr>
                <w:rFonts w:eastAsia="Aptos" w:cstheme="minorBidi"/>
                <w:lang w:val="en-US"/>
              </w:rPr>
              <w:t xml:space="preserve"> Deep,</w:t>
            </w:r>
            <w:r w:rsidRPr="76760BD9" w:rsidR="69A9169B">
              <w:rPr>
                <w:rFonts w:eastAsia="Aptos" w:cstheme="minorBidi"/>
                <w:lang w:val="en-US"/>
              </w:rPr>
              <w:t xml:space="preserve"> </w:t>
            </w:r>
            <w:r w:rsidRPr="0A8759B6">
              <w:rPr>
                <w:rFonts w:eastAsia="Aptos" w:cstheme="minorBidi"/>
                <w:lang w:val="en-US"/>
              </w:rPr>
              <w:t>T2K and high-</w:t>
            </w:r>
            <w:r w:rsidRPr="0A8759B6" w:rsidR="264C8F28">
              <w:rPr>
                <w:rFonts w:eastAsia="Aptos" w:cstheme="minorBidi"/>
                <w:lang w:val="en-US"/>
              </w:rPr>
              <w:t>propensity AGS strategic accounts</w:t>
            </w:r>
            <w:r w:rsidRPr="0A8759B6" w:rsidR="628CABDF">
              <w:rPr>
                <w:rFonts w:eastAsia="Aptos" w:cstheme="minorBidi"/>
                <w:lang w:val="en-US"/>
              </w:rPr>
              <w:t xml:space="preserve"> </w:t>
            </w:r>
            <w:r w:rsidRPr="0A8759B6" w:rsidR="264C8F28">
              <w:rPr>
                <w:rFonts w:eastAsia="Aptos" w:cstheme="minorBidi"/>
                <w:lang w:val="en-US"/>
              </w:rPr>
              <w:t xml:space="preserve">with </w:t>
            </w:r>
            <w:r w:rsidRPr="6AC982CE" w:rsidR="7CB9043D">
              <w:rPr>
                <w:rFonts w:eastAsia="Aptos" w:cstheme="minorBidi"/>
                <w:lang w:val="en-US"/>
              </w:rPr>
              <w:t>aim</w:t>
            </w:r>
            <w:r w:rsidRPr="6AC982CE" w:rsidR="08DC7FCB">
              <w:rPr>
                <w:rFonts w:eastAsia="Aptos" w:cstheme="minorBidi"/>
                <w:lang w:val="en-US"/>
              </w:rPr>
              <w:t xml:space="preserve"> </w:t>
            </w:r>
            <w:r w:rsidRPr="6AC982CE" w:rsidR="6DD1E5EA">
              <w:rPr>
                <w:rFonts w:eastAsia="Aptos" w:cstheme="minorBidi"/>
                <w:lang w:val="en-US"/>
              </w:rPr>
              <w:t>to</w:t>
            </w:r>
            <w:r w:rsidRPr="0A8759B6" w:rsidR="311677C6">
              <w:rPr>
                <w:rFonts w:eastAsia="Aptos" w:cstheme="minorBidi"/>
                <w:lang w:val="en-US"/>
              </w:rPr>
              <w:t xml:space="preserve"> deliver </w:t>
            </w:r>
            <w:r w:rsidRPr="0A8759B6">
              <w:rPr>
                <w:rFonts w:eastAsia="Aptos" w:cstheme="minorBidi"/>
                <w:lang w:val="en-US"/>
              </w:rPr>
              <w:t>stretched goal of $1.5M in T&amp;C revenue.</w:t>
            </w:r>
          </w:p>
        </w:tc>
      </w:tr>
      <w:tr w:rsidTr="1C20B33A" w14:paraId="4ABD1965" w14:textId="77777777">
        <w:tblPrEx>
          <w:tblW w:w="15497" w:type="dxa"/>
          <w:tblLook w:val="04A0"/>
        </w:tblPrEx>
        <w:tc>
          <w:tcPr>
            <w:tcW w:w="15497" w:type="dxa"/>
            <w:gridSpan w:val="9"/>
            <w:tcMar/>
          </w:tcPr>
          <w:p w:rsidRPr="006D0DC6" w:rsidR="006A761F" w:rsidP="626907F1" w14:paraId="7F467DDD" w14:textId="16616029">
            <w:pPr>
              <w:rPr>
                <w:rFonts w:ascii="Calibri" w:hAnsi="Calibri"/>
                <w:b/>
                <w:color w:val="000000" w:themeColor="text1"/>
                <w:szCs w:val="20"/>
              </w:rPr>
            </w:pPr>
            <w:r w:rsidRPr="626907F1">
              <w:rPr>
                <w:rFonts w:cstheme="minorBidi"/>
                <w:b/>
                <w:lang w:val="en-US" w:eastAsia="en-US"/>
              </w:rPr>
              <w:t xml:space="preserve">FY26 execution plans, top priorities, and key activities and initiatives: </w:t>
            </w:r>
            <w:r>
              <w:br/>
            </w:r>
            <w:r w:rsidRPr="76760BD9" w:rsidR="19F47C82">
              <w:rPr>
                <w:rFonts w:ascii="Calibri" w:hAnsi="Calibri" w:eastAsia="Aptos"/>
                <w:b/>
                <w:color w:val="000000" w:themeColor="text1"/>
                <w:szCs w:val="20"/>
              </w:rPr>
              <w:t xml:space="preserve">K1: Proactive CXO Engagement to </w:t>
            </w:r>
            <w:r w:rsidRPr="2E02DC6C" w:rsidR="6DCD9B74">
              <w:rPr>
                <w:rFonts w:ascii="Calibri" w:hAnsi="Calibri"/>
                <w:b/>
                <w:color w:val="000000" w:themeColor="text1"/>
                <w:szCs w:val="20"/>
              </w:rPr>
              <w:t>capitalize a sense of</w:t>
            </w:r>
            <w:r w:rsidRPr="76760BD9" w:rsidR="19F47C82">
              <w:rPr>
                <w:rFonts w:ascii="Calibri" w:hAnsi="Calibri" w:eastAsia="Aptos"/>
                <w:b/>
                <w:color w:val="000000" w:themeColor="text1"/>
                <w:szCs w:val="20"/>
              </w:rPr>
              <w:t xml:space="preserve"> urgency for change management and enterprise-wide AI upskilling to accelerate transformational opportunities</w:t>
            </w:r>
            <w:r w:rsidRPr="2E02DC6C" w:rsidR="6DCD9B74">
              <w:rPr>
                <w:rFonts w:ascii="Calibri" w:hAnsi="Calibri"/>
                <w:b/>
                <w:color w:val="000000" w:themeColor="text1"/>
                <w:szCs w:val="20"/>
              </w:rPr>
              <w:t xml:space="preserve"> in top 25</w:t>
            </w:r>
          </w:p>
          <w:p w:rsidRPr="006D0DC6" w:rsidR="006A761F" w:rsidP="626907F1" w14:paraId="32553FA6" w14:textId="1DD6C3DE">
            <w:pPr>
              <w:rPr>
                <w:rFonts w:ascii="Calibri" w:hAnsi="Calibri"/>
                <w:color w:val="000000" w:themeColor="text1"/>
                <w:szCs w:val="20"/>
              </w:rPr>
            </w:pPr>
            <w:r w:rsidRPr="2E02DC6C">
              <w:rPr>
                <w:rFonts w:ascii="Calibri" w:hAnsi="Calibri"/>
                <w:b/>
                <w:color w:val="000000" w:themeColor="text1"/>
                <w:szCs w:val="20"/>
              </w:rPr>
              <w:t>accounts.</w:t>
            </w:r>
            <w:r w:rsidRPr="76760BD9" w:rsidR="19F47C82">
              <w:rPr>
                <w:rFonts w:ascii="Calibri" w:hAnsi="Calibri" w:eastAsia="Aptos"/>
                <w:color w:val="000000" w:themeColor="text1"/>
                <w:szCs w:val="20"/>
              </w:rPr>
              <w:t xml:space="preserve"> targeted, intentional engagement </w:t>
            </w:r>
            <w:r w:rsidRPr="76760BD9" w:rsidR="15F2B1FE">
              <w:rPr>
                <w:rFonts w:ascii="Calibri" w:hAnsi="Calibri" w:eastAsia="Aptos"/>
                <w:color w:val="000000" w:themeColor="text1"/>
                <w:szCs w:val="20"/>
              </w:rPr>
              <w:t>supported SG</w:t>
            </w:r>
            <w:r w:rsidRPr="76760BD9" w:rsidR="19F47C82">
              <w:rPr>
                <w:rFonts w:ascii="Calibri" w:hAnsi="Calibri" w:eastAsia="Aptos"/>
                <w:color w:val="000000" w:themeColor="text1"/>
                <w:szCs w:val="20"/>
              </w:rPr>
              <w:t>/segment leadership to evangelize and position Data/AI/Modernization skills enablement proposition at the CXO level</w:t>
            </w:r>
          </w:p>
          <w:p w:rsidRPr="006D0DC6" w:rsidR="006A761F" w:rsidP="626907F1" w14:paraId="65B26DCA" w14:textId="687B6046">
            <w:pPr>
              <w:rPr>
                <w:rFonts w:ascii="Calibri" w:hAnsi="Calibri"/>
                <w:color w:val="000000" w:themeColor="text1"/>
                <w:szCs w:val="20"/>
              </w:rPr>
            </w:pPr>
            <w:r w:rsidRPr="76760BD9">
              <w:rPr>
                <w:rFonts w:ascii="Calibri" w:hAnsi="Calibri" w:eastAsia="Aptos"/>
                <w:color w:val="000000" w:themeColor="text1"/>
                <w:szCs w:val="20"/>
              </w:rPr>
              <w:t xml:space="preserve">engagements </w:t>
            </w:r>
            <w:r w:rsidRPr="76760BD9" w:rsidR="5D7639AB">
              <w:rPr>
                <w:rFonts w:ascii="Calibri" w:hAnsi="Calibri" w:eastAsia="Aptos"/>
                <w:color w:val="000000" w:themeColor="text1"/>
                <w:szCs w:val="20"/>
              </w:rPr>
              <w:t>in</w:t>
            </w:r>
            <w:r w:rsidRPr="76760BD9">
              <w:rPr>
                <w:rFonts w:ascii="Calibri" w:hAnsi="Calibri" w:eastAsia="Aptos"/>
                <w:color w:val="000000" w:themeColor="text1"/>
                <w:szCs w:val="20"/>
              </w:rPr>
              <w:t xml:space="preserve"> </w:t>
            </w:r>
            <w:r w:rsidRPr="626907F1" w:rsidR="6DCD9B74">
              <w:rPr>
                <w:rFonts w:ascii="Calibri" w:hAnsi="Calibri"/>
                <w:color w:val="000000" w:themeColor="text1"/>
                <w:szCs w:val="20"/>
              </w:rPr>
              <w:t xml:space="preserve">Deep </w:t>
            </w:r>
            <w:r w:rsidRPr="626907F1" w:rsidR="6DCD9B74">
              <w:rPr>
                <w:rFonts w:ascii="Calibri" w:hAnsi="Calibri"/>
                <w:color w:val="000000" w:themeColor="text1"/>
                <w:szCs w:val="20"/>
              </w:rPr>
              <w:t>acounts</w:t>
            </w:r>
            <w:r w:rsidRPr="76760BD9">
              <w:rPr>
                <w:rFonts w:ascii="Calibri" w:hAnsi="Calibri" w:eastAsia="Aptos"/>
                <w:color w:val="000000" w:themeColor="text1"/>
                <w:szCs w:val="20"/>
              </w:rPr>
              <w:t xml:space="preserve"> accounts.</w:t>
            </w:r>
            <w:r w:rsidRPr="76760BD9" w:rsidR="0CB51D33">
              <w:rPr>
                <w:rFonts w:ascii="Calibri" w:hAnsi="Calibri" w:eastAsia="Aptos"/>
                <w:color w:val="000000" w:themeColor="text1"/>
                <w:szCs w:val="20"/>
              </w:rPr>
              <w:t xml:space="preserve"> [</w:t>
            </w:r>
            <w:r w:rsidRPr="76760BD9">
              <w:rPr>
                <w:rFonts w:ascii="Calibri" w:hAnsi="Calibri" w:eastAsia="Aptos"/>
                <w:b/>
                <w:color w:val="000000" w:themeColor="text1"/>
                <w:szCs w:val="20"/>
              </w:rPr>
              <w:t>Input metrics</w:t>
            </w:r>
            <w:r w:rsidRPr="2C222E0E" w:rsidR="6DCD9B74">
              <w:rPr>
                <w:rFonts w:ascii="Calibri" w:hAnsi="Calibri"/>
                <w:color w:val="000000" w:themeColor="text1"/>
                <w:szCs w:val="20"/>
              </w:rPr>
              <w:t>]</w:t>
            </w:r>
            <w:r w:rsidRPr="76760BD9">
              <w:rPr>
                <w:rFonts w:ascii="Calibri" w:hAnsi="Calibri" w:eastAsia="Aptos"/>
                <w:color w:val="000000" w:themeColor="text1"/>
                <w:szCs w:val="20"/>
              </w:rPr>
              <w:t xml:space="preserve"> 100% activated CXO upskilling engagements and presentations in target Deep/T2K/AGS strategic accounts with monthly</w:t>
            </w:r>
          </w:p>
          <w:p w:rsidR="006A761F" w:rsidP="76760BD9" w14:paraId="1F581F94" w14:textId="4953D616">
            <w:pPr>
              <w:spacing w:after="160" w:line="276" w:lineRule="auto"/>
              <w:rPr>
                <w:rFonts w:ascii="Calibri" w:hAnsi="Calibri"/>
                <w:color w:val="000000" w:themeColor="text1"/>
              </w:rPr>
            </w:pPr>
            <w:r w:rsidRPr="50576413">
              <w:rPr>
                <w:rFonts w:ascii="Calibri" w:hAnsi="Calibri" w:eastAsia="Aptos"/>
                <w:color w:val="000000" w:themeColor="text1"/>
              </w:rPr>
              <w:t>engagement pipeline</w:t>
            </w:r>
            <w:r w:rsidRPr="50576413" w:rsidR="19F47C82">
              <w:rPr>
                <w:rFonts w:ascii="Calibri" w:hAnsi="Calibri" w:eastAsia="Aptos"/>
                <w:color w:val="000000" w:themeColor="text1"/>
              </w:rPr>
              <w:t xml:space="preserve"> goals.</w:t>
            </w:r>
            <w:r w:rsidRPr="50576413" w:rsidR="5ACDEFDA">
              <w:rPr>
                <w:rFonts w:ascii="Calibri" w:hAnsi="Calibri" w:eastAsia="Aptos"/>
                <w:color w:val="000000" w:themeColor="text1"/>
              </w:rPr>
              <w:t xml:space="preserve"> [</w:t>
            </w:r>
            <w:r w:rsidRPr="50576413" w:rsidR="19F47C82">
              <w:rPr>
                <w:rFonts w:ascii="Calibri" w:hAnsi="Calibri" w:eastAsia="Aptos"/>
                <w:b/>
                <w:color w:val="000000" w:themeColor="text1"/>
              </w:rPr>
              <w:t>Output metrics</w:t>
            </w:r>
            <w:r w:rsidRPr="50576413" w:rsidR="213B6CD0">
              <w:rPr>
                <w:rFonts w:ascii="Calibri" w:hAnsi="Calibri" w:eastAsia="Aptos"/>
                <w:color w:val="000000" w:themeColor="text1"/>
              </w:rPr>
              <w:t>]</w:t>
            </w:r>
            <w:r w:rsidRPr="50576413" w:rsidR="19F47C82">
              <w:rPr>
                <w:rFonts w:ascii="Calibri" w:hAnsi="Calibri" w:eastAsia="Aptos"/>
                <w:color w:val="000000" w:themeColor="text1"/>
              </w:rPr>
              <w:t xml:space="preserve">: </w:t>
            </w:r>
            <w:r w:rsidRPr="50576413" w:rsidR="6DCD9B74">
              <w:rPr>
                <w:rFonts w:ascii="Calibri" w:hAnsi="Calibri"/>
                <w:color w:val="000000" w:themeColor="text1"/>
              </w:rPr>
              <w:t xml:space="preserve">1/ 100% </w:t>
            </w:r>
            <w:r w:rsidRPr="50576413" w:rsidR="19F47C82">
              <w:rPr>
                <w:rFonts w:ascii="Calibri" w:hAnsi="Calibri" w:eastAsia="Aptos"/>
                <w:color w:val="000000" w:themeColor="text1"/>
              </w:rPr>
              <w:t xml:space="preserve">T&amp;C CXO engagement in </w:t>
            </w:r>
            <w:r w:rsidRPr="50576413" w:rsidR="6DCD9B74">
              <w:rPr>
                <w:rFonts w:ascii="Calibri" w:hAnsi="Calibri"/>
                <w:color w:val="000000" w:themeColor="text1"/>
              </w:rPr>
              <w:t>19 deep accounts 2/ Achieve 75% active T&amp;C penetration in deep patch (min $50K</w:t>
            </w:r>
            <w:r w:rsidRPr="50576413" w:rsidR="19F47C82">
              <w:rPr>
                <w:rFonts w:ascii="Calibri" w:hAnsi="Calibri" w:eastAsia="Aptos"/>
                <w:color w:val="000000" w:themeColor="text1"/>
              </w:rPr>
              <w:t xml:space="preserve"> and &gt;100 people </w:t>
            </w:r>
            <w:r w:rsidRPr="50576413" w:rsidR="6DCD9B74">
              <w:rPr>
                <w:rFonts w:ascii="Calibri" w:hAnsi="Calibri"/>
                <w:color w:val="000000" w:themeColor="text1"/>
              </w:rPr>
              <w:t>trained per</w:t>
            </w:r>
            <w:r w:rsidRPr="50576413" w:rsidR="19F47C82">
              <w:rPr>
                <w:rFonts w:ascii="Calibri" w:hAnsi="Calibri" w:eastAsia="Aptos"/>
                <w:color w:val="000000" w:themeColor="text1"/>
              </w:rPr>
              <w:t xml:space="preserve"> account</w:t>
            </w:r>
            <w:r w:rsidRPr="50576413" w:rsidR="6DCD9B74">
              <w:rPr>
                <w:rFonts w:ascii="Calibri" w:hAnsi="Calibri"/>
                <w:color w:val="000000" w:themeColor="text1"/>
              </w:rPr>
              <w:t>).</w:t>
            </w:r>
            <w:r w:rsidRPr="50576413" w:rsidR="19F47C82">
              <w:rPr>
                <w:rFonts w:ascii="Calibri" w:hAnsi="Calibri" w:eastAsia="Aptos"/>
                <w:color w:val="000000" w:themeColor="text1"/>
              </w:rPr>
              <w:t xml:space="preserve"> Projected revenue opportunity: $</w:t>
            </w:r>
            <w:r w:rsidRPr="50576413" w:rsidR="6DCD9B74">
              <w:rPr>
                <w:rFonts w:ascii="Calibri" w:hAnsi="Calibri"/>
                <w:color w:val="000000" w:themeColor="text1"/>
              </w:rPr>
              <w:t>750K.</w:t>
            </w:r>
          </w:p>
          <w:p w:rsidR="5FD1440B" w:rsidP="5FD1440B" w14:paraId="176741E6" w14:textId="085151BD">
            <w:pPr>
              <w:rPr>
                <w:rFonts w:ascii="Calibri" w:hAnsi="Calibri"/>
                <w:color w:val="000000" w:themeColor="text1"/>
              </w:rPr>
            </w:pPr>
          </w:p>
          <w:p w:rsidR="6DCD9B74" w:rsidP="3BAA0DA9" w14:paraId="7D98CC42" w14:textId="61496BAE">
            <w:pPr>
              <w:spacing w:after="160" w:line="276" w:lineRule="auto"/>
              <w:rPr>
                <w:rFonts w:ascii="Calibri" w:hAnsi="Calibri" w:eastAsia="Aptos" w:cs="Calibri"/>
                <w:color w:val="000000" w:themeColor="text1"/>
                <w:szCs w:val="20"/>
                <w:lang w:val="en-US"/>
              </w:rPr>
            </w:pPr>
            <w:r w:rsidRPr="5A10D6B5">
              <w:rPr>
                <w:rFonts w:ascii="Calibri" w:hAnsi="Calibri" w:eastAsia="Aptos" w:cs="Calibri"/>
                <w:b/>
                <w:color w:val="000000" w:themeColor="text1"/>
                <w:szCs w:val="20"/>
                <w:lang w:val="en-US"/>
              </w:rPr>
              <w:t xml:space="preserve">K2: AI Guild Workforce Skills Transformation Program </w:t>
            </w:r>
            <w:r w:rsidRPr="3BAA0DA9">
              <w:rPr>
                <w:rFonts w:ascii="Calibri" w:hAnsi="Calibri" w:eastAsia="Aptos" w:cs="Calibri"/>
                <w:color w:val="000000" w:themeColor="text1"/>
                <w:szCs w:val="20"/>
                <w:lang w:val="en-US"/>
              </w:rPr>
              <w:t>Deploy comprehensive end-to-end AI Guild programs (16 weeks to 6 months of tailored structured enablement) in 5 accounts.</w:t>
            </w:r>
            <w:r w:rsidRPr="2F6C3816">
              <w:rPr>
                <w:rFonts w:ascii="Calibri" w:hAnsi="Calibri" w:eastAsia="Aptos" w:cs="Calibri"/>
                <w:color w:val="000000" w:themeColor="text1"/>
                <w:szCs w:val="20"/>
                <w:lang w:val="en-US"/>
              </w:rPr>
              <w:t xml:space="preserve"> </w:t>
            </w:r>
            <w:r w:rsidRPr="3BAA0DA9">
              <w:rPr>
                <w:rFonts w:ascii="Calibri" w:hAnsi="Calibri" w:eastAsia="Aptos" w:cs="Calibri"/>
                <w:color w:val="000000" w:themeColor="text1"/>
                <w:szCs w:val="20"/>
                <w:lang w:val="en-US"/>
              </w:rPr>
              <w:t>[Input metrics]: Position value and outcome-led strategic enablement proposals in 4 prioritized deep accounts- UOB, OCBC, Wilmar, NTUC/ Income. [Output metrics]: Achieve 3 wins in</w:t>
            </w:r>
            <w:r w:rsidRPr="7CE7BA34">
              <w:rPr>
                <w:rFonts w:ascii="Calibri" w:hAnsi="Calibri" w:eastAsia="Aptos" w:cs="Calibri"/>
                <w:color w:val="000000" w:themeColor="text1"/>
                <w:szCs w:val="20"/>
                <w:lang w:val="en-US"/>
              </w:rPr>
              <w:t xml:space="preserve"> </w:t>
            </w:r>
            <w:r w:rsidRPr="3BAA0DA9">
              <w:rPr>
                <w:rFonts w:ascii="Calibri" w:hAnsi="Calibri" w:eastAsia="Aptos" w:cs="Calibri"/>
                <w:color w:val="000000" w:themeColor="text1"/>
                <w:szCs w:val="20"/>
                <w:lang w:val="en-US"/>
              </w:rPr>
              <w:t>FY26. Projected revenue opportunity: $400K.</w:t>
            </w:r>
          </w:p>
          <w:p w:rsidR="6DCD9B74" w:rsidP="19834D22" w14:paraId="1FBF7D44" w14:textId="58E25718">
            <w:pPr>
              <w:spacing w:after="160" w:line="276" w:lineRule="auto"/>
              <w:rPr>
                <w:rFonts w:ascii="Calibri" w:hAnsi="Calibri" w:eastAsia="Aptos" w:cs="Calibri"/>
                <w:color w:val="000000" w:themeColor="text1"/>
                <w:szCs w:val="20"/>
                <w:lang w:val="en-US"/>
              </w:rPr>
            </w:pPr>
            <w:r w:rsidRPr="0F3898A2">
              <w:rPr>
                <w:rFonts w:ascii="Calibri" w:hAnsi="Calibri" w:eastAsia="Aptos" w:cs="Calibri"/>
                <w:b/>
                <w:color w:val="000000" w:themeColor="text1"/>
                <w:szCs w:val="20"/>
                <w:lang w:val="en-US"/>
              </w:rPr>
              <w:t>K3: AWS Skill Builder Pilot Program</w:t>
            </w:r>
            <w:r w:rsidRPr="19834D22">
              <w:rPr>
                <w:rFonts w:ascii="Calibri" w:hAnsi="Calibri" w:eastAsia="Aptos" w:cs="Calibri"/>
                <w:color w:val="000000" w:themeColor="text1"/>
                <w:szCs w:val="20"/>
                <w:lang w:val="en-US"/>
              </w:rPr>
              <w:t xml:space="preserve"> Support free 4-week AWS Skill Builder pilots with choreographed value demonstrations to key decision-makers to accelerate digital skills </w:t>
            </w:r>
            <w:r w:rsidRPr="275EC0D2">
              <w:rPr>
                <w:rFonts w:ascii="Calibri" w:hAnsi="Calibri" w:eastAsia="Aptos" w:cs="Calibri"/>
                <w:color w:val="000000" w:themeColor="text1"/>
                <w:szCs w:val="20"/>
                <w:lang w:val="en-US"/>
              </w:rPr>
              <w:t xml:space="preserve">platform adoption </w:t>
            </w:r>
            <w:r w:rsidRPr="19834D22">
              <w:rPr>
                <w:rFonts w:ascii="Calibri" w:hAnsi="Calibri" w:eastAsia="Aptos" w:cs="Calibri"/>
                <w:color w:val="000000" w:themeColor="text1"/>
                <w:szCs w:val="20"/>
                <w:lang w:val="en-US"/>
              </w:rPr>
              <w:t>across all top 25 accounts. [Input metrics]: Secure customer support to run minimum 10 pilots in H1'26 and 10 in H2'26. [Output metrics]: Achieve Skill Builder adoption of &gt;</w:t>
            </w:r>
            <w:r w:rsidRPr="0F3898A2">
              <w:rPr>
                <w:rFonts w:ascii="Calibri" w:hAnsi="Calibri" w:eastAsia="Aptos" w:cs="Calibri"/>
                <w:color w:val="000000" w:themeColor="text1"/>
                <w:szCs w:val="20"/>
                <w:lang w:val="en-US"/>
              </w:rPr>
              <w:t xml:space="preserve">30 licenses </w:t>
            </w:r>
            <w:r w:rsidRPr="19834D22">
              <w:rPr>
                <w:rFonts w:ascii="Calibri" w:hAnsi="Calibri" w:eastAsia="Aptos" w:cs="Calibri"/>
                <w:color w:val="000000" w:themeColor="text1"/>
                <w:szCs w:val="20"/>
                <w:lang w:val="en-US"/>
              </w:rPr>
              <w:t>in minimum 10 new logos, totaling 500+ licenses and $ 225K billed revenue.</w:t>
            </w:r>
          </w:p>
          <w:p w:rsidR="006A761F" w:rsidP="10523A0F" w14:paraId="5316F36D" w14:textId="4CA882D6">
            <w:pPr>
              <w:spacing w:after="160" w:line="276" w:lineRule="auto"/>
              <w:rPr>
                <w:rFonts w:ascii="Calibri" w:hAnsi="Calibri" w:eastAsia="Aptos" w:cs="Calibri"/>
                <w:color w:val="000000" w:themeColor="text1"/>
                <w:szCs w:val="20"/>
                <w:lang w:val="en-US"/>
              </w:rPr>
            </w:pPr>
            <w:r w:rsidRPr="2C1FE951">
              <w:rPr>
                <w:rFonts w:ascii="Calibri" w:hAnsi="Calibri" w:eastAsia="Aptos" w:cs="Calibri"/>
                <w:b/>
                <w:color w:val="000000" w:themeColor="text1"/>
                <w:szCs w:val="20"/>
                <w:lang w:val="en-US"/>
              </w:rPr>
              <w:t xml:space="preserve">K4: T&amp;C Attachment to Strategic Deals </w:t>
            </w:r>
            <w:r w:rsidRPr="10523A0F">
              <w:rPr>
                <w:rFonts w:ascii="Calibri" w:hAnsi="Calibri" w:eastAsia="Aptos" w:cs="Calibri"/>
                <w:color w:val="000000" w:themeColor="text1"/>
                <w:szCs w:val="20"/>
                <w:lang w:val="en-US"/>
              </w:rPr>
              <w:t>Ensure T&amp;C attachment to all sizeable MAP deals (&gt;$2M), multi-year PPAs (&gt;$6M/year), and large-scale AGS strategic initiatives including AMA-</w:t>
            </w:r>
            <w:r w:rsidRPr="37C539F1">
              <w:rPr>
                <w:rFonts w:ascii="Calibri" w:hAnsi="Calibri" w:eastAsia="Aptos" w:cs="Calibri"/>
                <w:color w:val="000000" w:themeColor="text1"/>
                <w:szCs w:val="20"/>
                <w:lang w:val="en-US"/>
              </w:rPr>
              <w:t xml:space="preserve"> </w:t>
            </w:r>
            <w:r w:rsidRPr="10523A0F">
              <w:rPr>
                <w:rFonts w:ascii="Calibri" w:hAnsi="Calibri" w:eastAsia="Aptos" w:cs="Calibri"/>
                <w:color w:val="000000" w:themeColor="text1"/>
                <w:szCs w:val="20"/>
                <w:lang w:val="en-US"/>
              </w:rPr>
              <w:t>qualified VMware, &gt;$1M SAP, and large modernization workload-specific skills enablement engagements with billed revenue totaling $125-150K.</w:t>
            </w:r>
          </w:p>
          <w:p w:rsidR="006A761F" w:rsidP="21ED9F0B" w14:paraId="009E0F49" w14:textId="78594322">
            <w:pPr>
              <w:spacing w:after="160" w:line="276" w:lineRule="auto"/>
              <w:rPr>
                <w:rFonts w:ascii="Calibri" w:hAnsi="Calibri" w:eastAsia="Aptos" w:cs="Calibri"/>
                <w:color w:val="000000" w:themeColor="text1"/>
                <w:szCs w:val="20"/>
                <w:lang w:val="en-US"/>
              </w:rPr>
            </w:pPr>
            <w:r w:rsidRPr="211208A5">
              <w:rPr>
                <w:rFonts w:ascii="Calibri" w:hAnsi="Calibri" w:eastAsia="Aptos" w:cs="Calibri"/>
                <w:b/>
                <w:color w:val="000000" w:themeColor="text1"/>
                <w:szCs w:val="20"/>
                <w:lang w:val="en-US"/>
              </w:rPr>
              <w:t>Cross-Functional Collaboration</w:t>
            </w:r>
            <w:r w:rsidRPr="2C0F6EFF" w:rsidR="6DCD9B74">
              <w:rPr>
                <w:rFonts w:ascii="Calibri" w:hAnsi="Calibri" w:eastAsia="Aptos" w:cs="Calibri"/>
                <w:b/>
                <w:bCs/>
                <w:color w:val="000000" w:themeColor="text1"/>
                <w:szCs w:val="20"/>
                <w:lang w:val="en-US"/>
              </w:rPr>
              <w:t>:</w:t>
            </w:r>
            <w:r w:rsidRPr="211208A5">
              <w:rPr>
                <w:rFonts w:ascii="Calibri" w:hAnsi="Calibri" w:eastAsia="Aptos" w:cs="Calibri"/>
                <w:b/>
                <w:color w:val="000000" w:themeColor="text1"/>
                <w:szCs w:val="20"/>
                <w:lang w:val="en-US"/>
              </w:rPr>
              <w:t xml:space="preserve"> </w:t>
            </w:r>
            <w:r w:rsidRPr="10523A0F">
              <w:rPr>
                <w:rFonts w:ascii="Calibri" w:hAnsi="Calibri" w:eastAsia="Aptos" w:cs="Calibri"/>
                <w:color w:val="000000" w:themeColor="text1"/>
                <w:szCs w:val="20"/>
                <w:lang w:val="en-US"/>
              </w:rPr>
              <w:t>T&amp;C will drive focused and intentional collaboration with account teams, ProServe, Enterprise Support TAMs, SA organization, and specialist teams</w:t>
            </w:r>
            <w:r w:rsidRPr="34F69214" w:rsidR="6DCD9B74">
              <w:rPr>
                <w:rFonts w:ascii="Calibri" w:hAnsi="Calibri" w:eastAsia="Aptos" w:cs="Calibri"/>
                <w:color w:val="000000" w:themeColor="text1"/>
                <w:szCs w:val="20"/>
                <w:lang w:val="en-US"/>
              </w:rPr>
              <w:t xml:space="preserve"> </w:t>
            </w:r>
            <w:r w:rsidRPr="10523A0F">
              <w:rPr>
                <w:rFonts w:ascii="Calibri" w:hAnsi="Calibri" w:eastAsia="Aptos" w:cs="Calibri"/>
                <w:color w:val="000000" w:themeColor="text1"/>
                <w:szCs w:val="20"/>
                <w:lang w:val="en-US"/>
              </w:rPr>
              <w:t>(VMware, SAP, and migration) to achieve these objectives</w:t>
            </w:r>
            <w:r w:rsidRPr="62DC4A4F" w:rsidR="6DCD9B74">
              <w:rPr>
                <w:rFonts w:ascii="Calibri" w:hAnsi="Calibri" w:eastAsia="Aptos" w:cs="Calibri"/>
                <w:color w:val="000000" w:themeColor="text1"/>
                <w:szCs w:val="20"/>
                <w:lang w:val="en-US"/>
              </w:rPr>
              <w:t>.</w:t>
            </w:r>
          </w:p>
        </w:tc>
      </w:tr>
      <w:tr w:rsidTr="1C20B33A" w14:paraId="7507F3F4" w14:textId="77777777">
        <w:tblPrEx>
          <w:tblW w:w="15497" w:type="dxa"/>
          <w:tblLook w:val="04A0"/>
        </w:tblPrEx>
        <w:tc>
          <w:tcPr>
            <w:tcW w:w="8179" w:type="dxa"/>
            <w:shd w:val="clear" w:color="auto" w:fill="000000" w:themeFill="text1"/>
            <w:tcMar/>
          </w:tcPr>
          <w:p w:rsidRPr="005C4ADE" w:rsidR="006A761F" w:rsidP="005B4001" w14:paraId="5384022C" w14:textId="77777777">
            <w:pPr>
              <w:rPr>
                <w:b/>
                <w:szCs w:val="20"/>
                <w:lang w:val="en-US"/>
              </w:rPr>
            </w:pPr>
          </w:p>
        </w:tc>
        <w:tc>
          <w:tcPr>
            <w:tcW w:w="929" w:type="dxa"/>
            <w:shd w:val="clear" w:color="auto" w:fill="000000" w:themeFill="text1"/>
            <w:tcMar/>
          </w:tcPr>
          <w:p w:rsidR="00B92995" w14:paraId="3C8599E7" w14:textId="77777777">
            <w:pPr>
              <w:jc w:val="both"/>
              <w:rPr>
                <w:szCs w:val="20"/>
                <w:lang w:val="en-US"/>
              </w:rPr>
            </w:pPr>
            <w:r>
              <w:rPr>
                <w:szCs w:val="20"/>
                <w:lang w:val="en-US"/>
              </w:rPr>
              <w:t>Est.</w:t>
            </w:r>
          </w:p>
          <w:p w:rsidR="006A761F" w:rsidP="005B4001" w14:paraId="0A54260F" w14:textId="60446FE5">
            <w:pPr>
              <w:jc w:val="both"/>
              <w:rPr>
                <w:szCs w:val="20"/>
                <w:lang w:val="en-US"/>
              </w:rPr>
            </w:pPr>
            <w:r>
              <w:rPr>
                <w:szCs w:val="20"/>
                <w:lang w:val="en-US"/>
              </w:rPr>
              <w:t>FY 2025</w:t>
            </w:r>
          </w:p>
        </w:tc>
        <w:tc>
          <w:tcPr>
            <w:tcW w:w="993" w:type="dxa"/>
            <w:shd w:val="clear" w:color="auto" w:fill="000000" w:themeFill="text1"/>
            <w:tcMar/>
          </w:tcPr>
          <w:p w:rsidR="006A761F" w:rsidP="005B4001" w14:paraId="5944B948" w14:textId="77777777">
            <w:pPr>
              <w:jc w:val="both"/>
              <w:rPr>
                <w:szCs w:val="20"/>
                <w:lang w:val="en-US"/>
              </w:rPr>
            </w:pPr>
            <w:r>
              <w:rPr>
                <w:szCs w:val="20"/>
                <w:lang w:val="en-US"/>
              </w:rPr>
              <w:t>Q1 2026</w:t>
            </w:r>
          </w:p>
        </w:tc>
        <w:tc>
          <w:tcPr>
            <w:tcW w:w="1324" w:type="dxa"/>
            <w:shd w:val="clear" w:color="auto" w:fill="000000" w:themeFill="text1"/>
            <w:tcMar/>
          </w:tcPr>
          <w:p w:rsidR="006A761F" w:rsidP="005B4001" w14:paraId="3C84E2F6" w14:textId="77777777">
            <w:pPr>
              <w:jc w:val="both"/>
              <w:rPr>
                <w:szCs w:val="20"/>
                <w:lang w:val="en-US"/>
              </w:rPr>
            </w:pPr>
            <w:r>
              <w:rPr>
                <w:szCs w:val="20"/>
                <w:lang w:val="en-US"/>
              </w:rPr>
              <w:t>Q2 2026</w:t>
            </w:r>
          </w:p>
        </w:tc>
        <w:tc>
          <w:tcPr>
            <w:tcW w:w="1327" w:type="dxa"/>
            <w:shd w:val="clear" w:color="auto" w:fill="000000" w:themeFill="text1"/>
            <w:tcMar/>
          </w:tcPr>
          <w:p w:rsidR="006A761F" w:rsidP="005B4001" w14:paraId="5103CF1C" w14:textId="77777777">
            <w:pPr>
              <w:jc w:val="both"/>
              <w:rPr>
                <w:szCs w:val="20"/>
                <w:lang w:val="en-US"/>
              </w:rPr>
            </w:pPr>
            <w:r>
              <w:rPr>
                <w:szCs w:val="20"/>
                <w:lang w:val="en-US"/>
              </w:rPr>
              <w:t>Q3 2026</w:t>
            </w:r>
          </w:p>
        </w:tc>
        <w:tc>
          <w:tcPr>
            <w:tcW w:w="931" w:type="dxa"/>
            <w:shd w:val="clear" w:color="auto" w:fill="000000" w:themeFill="text1"/>
            <w:tcMar/>
          </w:tcPr>
          <w:p w:rsidR="006A761F" w:rsidP="005B4001" w14:paraId="1A2D338D" w14:textId="77777777">
            <w:pPr>
              <w:jc w:val="both"/>
              <w:rPr>
                <w:szCs w:val="20"/>
                <w:lang w:val="en-US"/>
              </w:rPr>
            </w:pPr>
            <w:r>
              <w:rPr>
                <w:szCs w:val="20"/>
                <w:lang w:val="en-US"/>
              </w:rPr>
              <w:t>Q4 2026</w:t>
            </w:r>
          </w:p>
        </w:tc>
        <w:tc>
          <w:tcPr>
            <w:tcW w:w="1814" w:type="dxa"/>
            <w:gridSpan w:val="3"/>
            <w:shd w:val="clear" w:color="auto" w:fill="000000" w:themeFill="text1"/>
            <w:tcMar/>
          </w:tcPr>
          <w:p w:rsidR="006A761F" w:rsidP="005B4001" w14:paraId="531F5B8C" w14:textId="77777777">
            <w:pPr>
              <w:jc w:val="both"/>
              <w:rPr>
                <w:szCs w:val="20"/>
                <w:lang w:val="en-US"/>
              </w:rPr>
            </w:pPr>
            <w:r>
              <w:rPr>
                <w:szCs w:val="20"/>
                <w:lang w:val="en-US"/>
              </w:rPr>
              <w:t>FY 2026</w:t>
            </w:r>
          </w:p>
        </w:tc>
      </w:tr>
      <w:tr w:rsidTr="1C20B33A" w14:paraId="282E8A49" w14:textId="77777777">
        <w:tblPrEx>
          <w:tblW w:w="15497" w:type="dxa"/>
          <w:tblLook w:val="04A0"/>
        </w:tblPrEx>
        <w:tc>
          <w:tcPr>
            <w:tcW w:w="8179" w:type="dxa"/>
            <w:tcMar/>
          </w:tcPr>
          <w:p w:rsidR="006A761F" w:rsidP="21ED9F0B" w14:paraId="4D26DFA3" w14:textId="5A4E8B07">
            <w:pPr>
              <w:rPr>
                <w:lang w:val="en-US"/>
              </w:rPr>
            </w:pPr>
            <w:r w:rsidRPr="21ED9F0B">
              <w:rPr>
                <w:b/>
                <w:lang w:val="en-US"/>
              </w:rPr>
              <w:t>[Success Metric 1]</w:t>
            </w:r>
            <w:r w:rsidRPr="21ED9F0B">
              <w:rPr>
                <w:lang w:val="en-US"/>
              </w:rPr>
              <w:t xml:space="preserve"> </w:t>
            </w:r>
            <w:r w:rsidRPr="21ED9F0B" w:rsidR="29A13BD5">
              <w:rPr>
                <w:lang w:val="en-US"/>
              </w:rPr>
              <w:t>DEEP/T2K attach success and T&amp;C billed rev/customer + people trained</w:t>
            </w:r>
          </w:p>
        </w:tc>
        <w:tc>
          <w:tcPr>
            <w:tcW w:w="929" w:type="dxa"/>
            <w:tcMar/>
          </w:tcPr>
          <w:p w:rsidR="006A761F" w:rsidP="005B4001" w14:paraId="675E3DC3" w14:textId="77777777">
            <w:pPr>
              <w:jc w:val="both"/>
              <w:rPr>
                <w:szCs w:val="20"/>
                <w:lang w:val="en-US"/>
              </w:rPr>
            </w:pPr>
          </w:p>
        </w:tc>
        <w:tc>
          <w:tcPr>
            <w:tcW w:w="993" w:type="dxa"/>
            <w:tcMar/>
          </w:tcPr>
          <w:p w:rsidR="006A761F" w:rsidP="005B4001" w14:paraId="257461F8" w14:textId="77777777">
            <w:pPr>
              <w:jc w:val="both"/>
              <w:rPr>
                <w:szCs w:val="20"/>
                <w:lang w:val="en-US"/>
              </w:rPr>
            </w:pPr>
          </w:p>
        </w:tc>
        <w:tc>
          <w:tcPr>
            <w:tcW w:w="1324" w:type="dxa"/>
            <w:tcMar/>
          </w:tcPr>
          <w:p w:rsidR="006A761F" w:rsidP="005B4001" w14:paraId="7CDF31CB" w14:textId="77777777">
            <w:pPr>
              <w:jc w:val="both"/>
              <w:rPr>
                <w:szCs w:val="20"/>
                <w:lang w:val="en-US"/>
              </w:rPr>
            </w:pPr>
          </w:p>
        </w:tc>
        <w:tc>
          <w:tcPr>
            <w:tcW w:w="1327" w:type="dxa"/>
            <w:tcMar/>
          </w:tcPr>
          <w:p w:rsidR="006A761F" w:rsidP="005B4001" w14:paraId="19863C9F" w14:textId="77777777">
            <w:pPr>
              <w:jc w:val="both"/>
              <w:rPr>
                <w:szCs w:val="20"/>
                <w:lang w:val="en-US"/>
              </w:rPr>
            </w:pPr>
          </w:p>
        </w:tc>
        <w:tc>
          <w:tcPr>
            <w:tcW w:w="931" w:type="dxa"/>
            <w:tcMar/>
          </w:tcPr>
          <w:p w:rsidR="006A761F" w:rsidP="005B4001" w14:paraId="4DD06D9D" w14:textId="77777777">
            <w:pPr>
              <w:jc w:val="both"/>
              <w:rPr>
                <w:szCs w:val="20"/>
                <w:lang w:val="en-US"/>
              </w:rPr>
            </w:pPr>
          </w:p>
        </w:tc>
        <w:tc>
          <w:tcPr>
            <w:tcW w:w="1814" w:type="dxa"/>
            <w:gridSpan w:val="3"/>
            <w:tcMar/>
          </w:tcPr>
          <w:p w:rsidR="006A761F" w:rsidP="005B4001" w14:paraId="5009EF4F" w14:textId="77777777">
            <w:pPr>
              <w:jc w:val="both"/>
              <w:rPr>
                <w:szCs w:val="20"/>
                <w:lang w:val="en-US"/>
              </w:rPr>
            </w:pPr>
          </w:p>
        </w:tc>
      </w:tr>
      <w:tr w:rsidTr="1C20B33A" w14:paraId="13233646" w14:textId="77777777">
        <w:tblPrEx>
          <w:tblW w:w="15497" w:type="dxa"/>
          <w:tblLook w:val="04A0"/>
        </w:tblPrEx>
        <w:tc>
          <w:tcPr>
            <w:tcW w:w="8179" w:type="dxa"/>
            <w:tcMar/>
          </w:tcPr>
          <w:p w:rsidR="006A761F" w:rsidP="21ED9F0B" w14:paraId="1C7BCB2B" w14:textId="7026E053">
            <w:pPr>
              <w:rPr>
                <w:lang w:val="en-US"/>
              </w:rPr>
            </w:pPr>
            <w:r w:rsidRPr="21ED9F0B">
              <w:rPr>
                <w:b/>
                <w:lang w:val="en-US"/>
              </w:rPr>
              <w:t xml:space="preserve">[Success Metric 2] </w:t>
            </w:r>
            <w:r w:rsidRPr="21ED9F0B">
              <w:rPr>
                <w:lang w:val="en-US"/>
              </w:rPr>
              <w:t>Skill builder attach + AI certs in top 25 acc</w:t>
            </w:r>
            <w:r w:rsidRPr="21ED9F0B" w:rsidR="50BBF4BA">
              <w:rPr>
                <w:lang w:val="en-US"/>
              </w:rPr>
              <w:t>ts</w:t>
            </w:r>
          </w:p>
        </w:tc>
        <w:tc>
          <w:tcPr>
            <w:tcW w:w="929" w:type="dxa"/>
            <w:tcMar/>
          </w:tcPr>
          <w:p w:rsidR="006A761F" w:rsidP="005B4001" w14:paraId="542DF062" w14:textId="77777777">
            <w:pPr>
              <w:jc w:val="both"/>
              <w:rPr>
                <w:szCs w:val="20"/>
                <w:lang w:val="en-US"/>
              </w:rPr>
            </w:pPr>
          </w:p>
        </w:tc>
        <w:tc>
          <w:tcPr>
            <w:tcW w:w="993" w:type="dxa"/>
            <w:tcMar/>
          </w:tcPr>
          <w:p w:rsidR="006A761F" w:rsidP="005B4001" w14:paraId="016BCF8C" w14:textId="77777777">
            <w:pPr>
              <w:jc w:val="both"/>
              <w:rPr>
                <w:szCs w:val="20"/>
                <w:lang w:val="en-US"/>
              </w:rPr>
            </w:pPr>
          </w:p>
        </w:tc>
        <w:tc>
          <w:tcPr>
            <w:tcW w:w="1324" w:type="dxa"/>
            <w:tcMar/>
          </w:tcPr>
          <w:p w:rsidR="006A761F" w:rsidP="005B4001" w14:paraId="2005EF93" w14:textId="77777777">
            <w:pPr>
              <w:jc w:val="both"/>
              <w:rPr>
                <w:szCs w:val="20"/>
                <w:lang w:val="en-US"/>
              </w:rPr>
            </w:pPr>
          </w:p>
        </w:tc>
        <w:tc>
          <w:tcPr>
            <w:tcW w:w="1327" w:type="dxa"/>
            <w:tcMar/>
          </w:tcPr>
          <w:p w:rsidR="006A761F" w:rsidP="005B4001" w14:paraId="1EC49958" w14:textId="77777777">
            <w:pPr>
              <w:jc w:val="both"/>
              <w:rPr>
                <w:szCs w:val="20"/>
                <w:lang w:val="en-US"/>
              </w:rPr>
            </w:pPr>
          </w:p>
        </w:tc>
        <w:tc>
          <w:tcPr>
            <w:tcW w:w="931" w:type="dxa"/>
            <w:tcMar/>
          </w:tcPr>
          <w:p w:rsidR="006A761F" w:rsidP="005B4001" w14:paraId="773B9A1F" w14:textId="77777777">
            <w:pPr>
              <w:jc w:val="both"/>
              <w:rPr>
                <w:szCs w:val="20"/>
                <w:lang w:val="en-US"/>
              </w:rPr>
            </w:pPr>
          </w:p>
        </w:tc>
        <w:tc>
          <w:tcPr>
            <w:tcW w:w="1814" w:type="dxa"/>
            <w:gridSpan w:val="3"/>
            <w:tcMar/>
          </w:tcPr>
          <w:p w:rsidR="006A761F" w:rsidP="005B4001" w14:paraId="449494F4" w14:textId="77777777">
            <w:pPr>
              <w:jc w:val="both"/>
              <w:rPr>
                <w:szCs w:val="20"/>
                <w:lang w:val="en-US"/>
              </w:rPr>
            </w:pPr>
          </w:p>
        </w:tc>
      </w:tr>
      <w:tr w:rsidTr="1C20B33A" w14:paraId="19E322C2" w14:textId="77777777">
        <w:tblPrEx>
          <w:tblW w:w="15497" w:type="dxa"/>
          <w:tblLook w:val="04A0"/>
        </w:tblPrEx>
        <w:tc>
          <w:tcPr>
            <w:tcW w:w="8179" w:type="dxa"/>
            <w:tcMar/>
          </w:tcPr>
          <w:p w:rsidRPr="005C4ADE" w:rsidR="006A761F" w:rsidP="21ED9F0B" w14:paraId="48E5E8E8" w14:textId="38234B8C">
            <w:pPr>
              <w:rPr>
                <w:lang w:val="en-US"/>
              </w:rPr>
            </w:pPr>
            <w:r w:rsidRPr="21ED9F0B">
              <w:rPr>
                <w:b/>
                <w:lang w:val="en-US"/>
              </w:rPr>
              <w:t>[Success Metric 3]</w:t>
            </w:r>
            <w:r w:rsidRPr="21ED9F0B">
              <w:rPr>
                <w:lang w:val="en-US"/>
              </w:rPr>
              <w:t xml:space="preserve"> </w:t>
            </w:r>
            <w:r w:rsidRPr="21ED9F0B" w:rsidR="507FA2BD">
              <w:rPr>
                <w:lang w:val="en-US"/>
              </w:rPr>
              <w:t xml:space="preserve">total T&amp;C </w:t>
            </w:r>
            <w:r w:rsidRPr="21ED9F0B" w:rsidR="507FA2BD">
              <w:rPr>
                <w:lang w:val="en-US"/>
              </w:rPr>
              <w:t>attach</w:t>
            </w:r>
            <w:r w:rsidRPr="21ED9F0B" w:rsidR="507FA2BD">
              <w:rPr>
                <w:lang w:val="en-US"/>
              </w:rPr>
              <w:t xml:space="preserve"> into key large volume MAP, PPA, T2K win room and AGS initiative customer pool</w:t>
            </w:r>
          </w:p>
        </w:tc>
        <w:tc>
          <w:tcPr>
            <w:tcW w:w="929" w:type="dxa"/>
            <w:tcMar/>
          </w:tcPr>
          <w:p w:rsidR="006A761F" w:rsidP="005B4001" w14:paraId="3724DF14" w14:textId="77777777">
            <w:pPr>
              <w:jc w:val="both"/>
              <w:rPr>
                <w:szCs w:val="20"/>
                <w:lang w:val="en-US"/>
              </w:rPr>
            </w:pPr>
          </w:p>
        </w:tc>
        <w:tc>
          <w:tcPr>
            <w:tcW w:w="993" w:type="dxa"/>
            <w:tcMar/>
          </w:tcPr>
          <w:p w:rsidR="006A761F" w:rsidP="005B4001" w14:paraId="1C8ED118" w14:textId="77777777">
            <w:pPr>
              <w:jc w:val="both"/>
              <w:rPr>
                <w:szCs w:val="20"/>
                <w:lang w:val="en-US"/>
              </w:rPr>
            </w:pPr>
          </w:p>
        </w:tc>
        <w:tc>
          <w:tcPr>
            <w:tcW w:w="1324" w:type="dxa"/>
            <w:tcMar/>
          </w:tcPr>
          <w:p w:rsidR="006A761F" w:rsidP="005B4001" w14:paraId="2DF83C7E" w14:textId="77777777">
            <w:pPr>
              <w:jc w:val="both"/>
              <w:rPr>
                <w:szCs w:val="20"/>
                <w:lang w:val="en-US"/>
              </w:rPr>
            </w:pPr>
          </w:p>
        </w:tc>
        <w:tc>
          <w:tcPr>
            <w:tcW w:w="1327" w:type="dxa"/>
            <w:tcMar/>
          </w:tcPr>
          <w:p w:rsidR="006A761F" w:rsidP="005B4001" w14:paraId="27357F26" w14:textId="77777777">
            <w:pPr>
              <w:jc w:val="both"/>
              <w:rPr>
                <w:szCs w:val="20"/>
                <w:lang w:val="en-US"/>
              </w:rPr>
            </w:pPr>
          </w:p>
        </w:tc>
        <w:tc>
          <w:tcPr>
            <w:tcW w:w="931" w:type="dxa"/>
            <w:tcMar/>
          </w:tcPr>
          <w:p w:rsidR="006A761F" w:rsidP="005B4001" w14:paraId="4A5B9252" w14:textId="77777777">
            <w:pPr>
              <w:jc w:val="both"/>
              <w:rPr>
                <w:szCs w:val="20"/>
                <w:lang w:val="en-US"/>
              </w:rPr>
            </w:pPr>
          </w:p>
        </w:tc>
        <w:tc>
          <w:tcPr>
            <w:tcW w:w="1814" w:type="dxa"/>
            <w:gridSpan w:val="3"/>
            <w:tcMar/>
          </w:tcPr>
          <w:p w:rsidR="006A761F" w:rsidP="005B4001" w14:paraId="36093280" w14:textId="77777777">
            <w:pPr>
              <w:jc w:val="both"/>
              <w:rPr>
                <w:szCs w:val="20"/>
                <w:lang w:val="en-US"/>
              </w:rPr>
            </w:pPr>
          </w:p>
        </w:tc>
      </w:tr>
      <w:tr w:rsidTr="1C20B33A" w14:paraId="053287A4" w14:textId="77777777">
        <w:tblPrEx>
          <w:tblW w:w="15497" w:type="dxa"/>
          <w:tblLook w:val="04A0"/>
        </w:tblPrEx>
        <w:tc>
          <w:tcPr>
            <w:tcW w:w="8179" w:type="dxa"/>
            <w:gridSpan w:val="2"/>
            <w:tcMar/>
          </w:tcPr>
          <w:p w:rsidRPr="21ED9F0B" w:rsidR="005200C2" w:rsidP="005200C2" w14:paraId="2F8EAF83" w14:textId="193067EF">
            <w:pPr>
              <w:rPr>
                <w:b/>
                <w:lang w:val="en-US"/>
              </w:rPr>
            </w:pPr>
            <w:r w:rsidRPr="006D0DC6">
              <w:rPr>
                <w:rFonts w:cstheme="minorHAnsi"/>
                <w:szCs w:val="20"/>
                <w:lang w:val="en-US" w:eastAsia="en-US"/>
              </w:rPr>
              <w:t>UOB</w:t>
            </w:r>
          </w:p>
        </w:tc>
        <w:tc>
          <w:tcPr>
            <w:tcW w:w="929" w:type="dxa"/>
            <w:tcMar/>
          </w:tcPr>
          <w:p w:rsidR="005200C2" w:rsidP="005200C2" w14:paraId="0FF00451" w14:textId="77777777">
            <w:pPr>
              <w:jc w:val="both"/>
              <w:rPr>
                <w:szCs w:val="20"/>
                <w:lang w:val="en-US"/>
              </w:rPr>
            </w:pPr>
          </w:p>
        </w:tc>
        <w:tc>
          <w:tcPr>
            <w:tcW w:w="993" w:type="dxa"/>
            <w:tcMar/>
          </w:tcPr>
          <w:p w:rsidR="005200C2" w:rsidP="005200C2" w14:paraId="05E25518" w14:textId="77777777">
            <w:pPr>
              <w:jc w:val="both"/>
              <w:rPr>
                <w:szCs w:val="20"/>
                <w:lang w:val="en-US"/>
              </w:rPr>
            </w:pPr>
          </w:p>
        </w:tc>
        <w:tc>
          <w:tcPr>
            <w:tcW w:w="1324" w:type="dxa"/>
            <w:tcMar/>
          </w:tcPr>
          <w:p w:rsidR="005200C2" w:rsidP="005200C2" w14:paraId="56E74000" w14:textId="3C613312">
            <w:pPr>
              <w:jc w:val="both"/>
              <w:rPr>
                <w:szCs w:val="20"/>
                <w:lang w:val="en-US"/>
              </w:rPr>
            </w:pPr>
            <w:r w:rsidRPr="006D0DC6">
              <w:rPr>
                <w:rFonts w:cstheme="minorHAnsi"/>
                <w:szCs w:val="20"/>
                <w:lang w:val="en-US" w:eastAsia="en-US"/>
              </w:rPr>
              <w:t>$ 90K</w:t>
            </w:r>
          </w:p>
        </w:tc>
        <w:tc>
          <w:tcPr>
            <w:tcW w:w="1327" w:type="dxa"/>
            <w:gridSpan w:val="2"/>
            <w:tcMar/>
          </w:tcPr>
          <w:p w:rsidR="005200C2" w:rsidP="005200C2" w14:paraId="008F2861" w14:textId="77F0FB19">
            <w:pPr>
              <w:jc w:val="both"/>
              <w:rPr>
                <w:szCs w:val="20"/>
                <w:lang w:val="en-US"/>
              </w:rPr>
            </w:pPr>
            <w:r w:rsidRPr="006D0DC6">
              <w:rPr>
                <w:rFonts w:cstheme="minorHAnsi"/>
                <w:szCs w:val="20"/>
                <w:lang w:val="en-US" w:eastAsia="en-US"/>
              </w:rPr>
              <w:t>$60K</w:t>
            </w:r>
          </w:p>
        </w:tc>
        <w:tc>
          <w:tcPr>
            <w:tcW w:w="931" w:type="dxa"/>
            <w:tcMar/>
          </w:tcPr>
          <w:p w:rsidR="005200C2" w:rsidP="005200C2" w14:paraId="0F0CC5B1" w14:textId="72DDEBCF">
            <w:pPr>
              <w:jc w:val="both"/>
              <w:rPr>
                <w:szCs w:val="20"/>
                <w:lang w:val="en-US"/>
              </w:rPr>
            </w:pPr>
            <w:r w:rsidRPr="006D0DC6">
              <w:rPr>
                <w:rFonts w:cstheme="minorHAnsi"/>
                <w:szCs w:val="20"/>
                <w:lang w:val="en-US" w:eastAsia="en-US"/>
              </w:rPr>
              <w:t>$ 50K</w:t>
            </w:r>
          </w:p>
        </w:tc>
        <w:tc>
          <w:tcPr>
            <w:tcW w:w="1814" w:type="dxa"/>
            <w:tcMar/>
          </w:tcPr>
          <w:p w:rsidR="005200C2" w:rsidP="005200C2" w14:paraId="7808D078" w14:textId="46AC5C9C">
            <w:pPr>
              <w:jc w:val="both"/>
              <w:rPr>
                <w:szCs w:val="20"/>
                <w:lang w:val="en-US"/>
              </w:rPr>
            </w:pPr>
            <w:r>
              <w:rPr>
                <w:szCs w:val="20"/>
                <w:lang w:val="en-US"/>
              </w:rPr>
              <w:t>$200K</w:t>
            </w:r>
          </w:p>
        </w:tc>
      </w:tr>
      <w:tr w:rsidTr="1C20B33A" w14:paraId="513418D7" w14:textId="77777777">
        <w:tblPrEx>
          <w:tblW w:w="15497" w:type="dxa"/>
          <w:tblLook w:val="04A0"/>
        </w:tblPrEx>
        <w:tc>
          <w:tcPr>
            <w:tcW w:w="8179" w:type="dxa"/>
            <w:gridSpan w:val="2"/>
            <w:tcMar/>
          </w:tcPr>
          <w:p w:rsidRPr="21ED9F0B" w:rsidR="005200C2" w:rsidP="005200C2" w14:paraId="7BD89746" w14:textId="645C46E8">
            <w:pPr>
              <w:rPr>
                <w:b/>
                <w:lang w:val="en-US"/>
              </w:rPr>
            </w:pPr>
            <w:r w:rsidRPr="006D0DC6">
              <w:rPr>
                <w:rFonts w:cstheme="minorHAnsi"/>
                <w:szCs w:val="20"/>
                <w:lang w:val="en-US" w:eastAsia="en-US"/>
              </w:rPr>
              <w:t>OCBC + GEL</w:t>
            </w:r>
          </w:p>
        </w:tc>
        <w:tc>
          <w:tcPr>
            <w:tcW w:w="929" w:type="dxa"/>
            <w:tcMar/>
          </w:tcPr>
          <w:p w:rsidR="005200C2" w:rsidP="005200C2" w14:paraId="3F305B7B" w14:textId="77777777">
            <w:pPr>
              <w:jc w:val="both"/>
              <w:rPr>
                <w:szCs w:val="20"/>
                <w:lang w:val="en-US"/>
              </w:rPr>
            </w:pPr>
          </w:p>
        </w:tc>
        <w:tc>
          <w:tcPr>
            <w:tcW w:w="993" w:type="dxa"/>
            <w:tcMar/>
          </w:tcPr>
          <w:p w:rsidR="005200C2" w:rsidP="005200C2" w14:paraId="3D324BAF" w14:textId="77777777">
            <w:pPr>
              <w:jc w:val="both"/>
              <w:rPr>
                <w:szCs w:val="20"/>
                <w:lang w:val="en-US"/>
              </w:rPr>
            </w:pPr>
          </w:p>
        </w:tc>
        <w:tc>
          <w:tcPr>
            <w:tcW w:w="1324" w:type="dxa"/>
            <w:tcMar/>
          </w:tcPr>
          <w:p w:rsidR="005200C2" w:rsidP="005200C2" w14:paraId="4D8E55C9" w14:textId="77777777">
            <w:pPr>
              <w:jc w:val="both"/>
              <w:rPr>
                <w:szCs w:val="20"/>
                <w:lang w:val="en-US"/>
              </w:rPr>
            </w:pPr>
          </w:p>
        </w:tc>
        <w:tc>
          <w:tcPr>
            <w:tcW w:w="1327" w:type="dxa"/>
            <w:gridSpan w:val="2"/>
            <w:tcMar/>
          </w:tcPr>
          <w:p w:rsidR="005200C2" w:rsidP="005200C2" w14:paraId="687DD85C" w14:textId="3923108A">
            <w:pPr>
              <w:jc w:val="both"/>
              <w:rPr>
                <w:szCs w:val="20"/>
                <w:lang w:val="en-US"/>
              </w:rPr>
            </w:pPr>
            <w:r w:rsidRPr="006D0DC6">
              <w:rPr>
                <w:rFonts w:cstheme="minorHAnsi"/>
                <w:szCs w:val="20"/>
                <w:lang w:val="en-US" w:eastAsia="en-US"/>
              </w:rPr>
              <w:t>$ 90K</w:t>
            </w:r>
          </w:p>
        </w:tc>
        <w:tc>
          <w:tcPr>
            <w:tcW w:w="931" w:type="dxa"/>
            <w:tcMar/>
          </w:tcPr>
          <w:p w:rsidR="005200C2" w:rsidP="005200C2" w14:paraId="3EE2212E" w14:textId="113E3F53">
            <w:pPr>
              <w:jc w:val="both"/>
              <w:rPr>
                <w:szCs w:val="20"/>
                <w:lang w:val="en-US"/>
              </w:rPr>
            </w:pPr>
            <w:r w:rsidRPr="006D0DC6">
              <w:rPr>
                <w:rFonts w:cstheme="minorHAnsi"/>
                <w:szCs w:val="20"/>
                <w:lang w:val="en-US" w:eastAsia="en-US"/>
              </w:rPr>
              <w:t>$100K</w:t>
            </w:r>
          </w:p>
        </w:tc>
        <w:tc>
          <w:tcPr>
            <w:tcW w:w="1814" w:type="dxa"/>
            <w:tcMar/>
          </w:tcPr>
          <w:p w:rsidR="005200C2" w:rsidP="005200C2" w14:paraId="041FC0CD" w14:textId="71AC8838">
            <w:pPr>
              <w:jc w:val="both"/>
              <w:rPr>
                <w:szCs w:val="20"/>
                <w:lang w:val="en-US"/>
              </w:rPr>
            </w:pPr>
            <w:r>
              <w:rPr>
                <w:szCs w:val="20"/>
                <w:lang w:val="en-US"/>
              </w:rPr>
              <w:t>$190K</w:t>
            </w:r>
          </w:p>
        </w:tc>
      </w:tr>
      <w:tr w:rsidTr="1C20B33A" w14:paraId="5F9DEB31" w14:textId="77777777">
        <w:tblPrEx>
          <w:tblW w:w="15497" w:type="dxa"/>
          <w:tblLook w:val="04A0"/>
        </w:tblPrEx>
        <w:tc>
          <w:tcPr>
            <w:tcW w:w="8179" w:type="dxa"/>
            <w:gridSpan w:val="2"/>
            <w:tcMar/>
          </w:tcPr>
          <w:p w:rsidRPr="21ED9F0B" w:rsidR="005200C2" w:rsidP="005200C2" w14:paraId="2257012F" w14:textId="276901EB">
            <w:pPr>
              <w:rPr>
                <w:b/>
                <w:lang w:val="en-US"/>
              </w:rPr>
            </w:pPr>
            <w:r w:rsidRPr="006D0DC6">
              <w:rPr>
                <w:rFonts w:cstheme="minorHAnsi"/>
                <w:szCs w:val="20"/>
                <w:lang w:val="en-US" w:eastAsia="en-US"/>
              </w:rPr>
              <w:t>Seatrium</w:t>
            </w:r>
          </w:p>
        </w:tc>
        <w:tc>
          <w:tcPr>
            <w:tcW w:w="929" w:type="dxa"/>
            <w:tcMar/>
          </w:tcPr>
          <w:p w:rsidR="005200C2" w:rsidP="005200C2" w14:paraId="7ED52AD5" w14:textId="77777777">
            <w:pPr>
              <w:jc w:val="both"/>
              <w:rPr>
                <w:szCs w:val="20"/>
                <w:lang w:val="en-US"/>
              </w:rPr>
            </w:pPr>
          </w:p>
        </w:tc>
        <w:tc>
          <w:tcPr>
            <w:tcW w:w="993" w:type="dxa"/>
            <w:tcMar/>
          </w:tcPr>
          <w:p w:rsidR="005200C2" w:rsidP="005200C2" w14:paraId="52D92783" w14:textId="77777777">
            <w:pPr>
              <w:jc w:val="both"/>
              <w:rPr>
                <w:szCs w:val="20"/>
                <w:lang w:val="en-US"/>
              </w:rPr>
            </w:pPr>
          </w:p>
        </w:tc>
        <w:tc>
          <w:tcPr>
            <w:tcW w:w="1324" w:type="dxa"/>
            <w:tcMar/>
          </w:tcPr>
          <w:p w:rsidR="005200C2" w:rsidP="005200C2" w14:paraId="6FCDA96C" w14:textId="2E923878">
            <w:pPr>
              <w:jc w:val="both"/>
              <w:rPr>
                <w:szCs w:val="20"/>
                <w:lang w:val="en-US"/>
              </w:rPr>
            </w:pPr>
            <w:r w:rsidRPr="006D0DC6">
              <w:rPr>
                <w:rFonts w:cstheme="minorHAnsi"/>
                <w:szCs w:val="20"/>
                <w:lang w:val="en-US" w:eastAsia="en-US"/>
              </w:rPr>
              <w:t>$100 K</w:t>
            </w:r>
          </w:p>
        </w:tc>
        <w:tc>
          <w:tcPr>
            <w:tcW w:w="1327" w:type="dxa"/>
            <w:gridSpan w:val="2"/>
            <w:tcMar/>
          </w:tcPr>
          <w:p w:rsidR="005200C2" w:rsidP="005200C2" w14:paraId="3FE99676" w14:textId="3A8D23FE">
            <w:pPr>
              <w:jc w:val="both"/>
              <w:rPr>
                <w:szCs w:val="20"/>
                <w:lang w:val="en-US"/>
              </w:rPr>
            </w:pPr>
            <w:r w:rsidRPr="006D0DC6">
              <w:rPr>
                <w:rFonts w:cstheme="minorHAnsi"/>
                <w:szCs w:val="20"/>
                <w:lang w:val="en-US" w:eastAsia="en-US"/>
              </w:rPr>
              <w:t>$65K</w:t>
            </w:r>
          </w:p>
        </w:tc>
        <w:tc>
          <w:tcPr>
            <w:tcW w:w="931" w:type="dxa"/>
            <w:tcMar/>
          </w:tcPr>
          <w:p w:rsidR="005200C2" w:rsidP="005200C2" w14:paraId="7F3DFB04" w14:textId="53AA9D4A">
            <w:pPr>
              <w:jc w:val="both"/>
              <w:rPr>
                <w:szCs w:val="20"/>
                <w:lang w:val="en-US"/>
              </w:rPr>
            </w:pPr>
            <w:r w:rsidRPr="006D0DC6">
              <w:rPr>
                <w:rFonts w:cstheme="minorHAnsi"/>
                <w:szCs w:val="20"/>
                <w:lang w:val="en-US" w:eastAsia="en-US"/>
              </w:rPr>
              <w:t>$35K</w:t>
            </w:r>
          </w:p>
        </w:tc>
        <w:tc>
          <w:tcPr>
            <w:tcW w:w="1814" w:type="dxa"/>
            <w:tcMar/>
          </w:tcPr>
          <w:p w:rsidR="005200C2" w:rsidP="005200C2" w14:paraId="07D3B39B" w14:textId="0024FE67">
            <w:pPr>
              <w:jc w:val="both"/>
              <w:rPr>
                <w:szCs w:val="20"/>
                <w:lang w:val="en-US"/>
              </w:rPr>
            </w:pPr>
            <w:r>
              <w:rPr>
                <w:szCs w:val="20"/>
                <w:lang w:val="en-US"/>
              </w:rPr>
              <w:t>$</w:t>
            </w:r>
            <w:r w:rsidR="00422639">
              <w:rPr>
                <w:szCs w:val="20"/>
                <w:lang w:val="en-US"/>
              </w:rPr>
              <w:t>200K</w:t>
            </w:r>
          </w:p>
        </w:tc>
      </w:tr>
      <w:tr w:rsidTr="1C20B33A" w14:paraId="0701A03C" w14:textId="77777777">
        <w:tblPrEx>
          <w:tblW w:w="15497" w:type="dxa"/>
          <w:tblLook w:val="04A0"/>
        </w:tblPrEx>
        <w:tc>
          <w:tcPr>
            <w:tcW w:w="8179" w:type="dxa"/>
            <w:gridSpan w:val="2"/>
            <w:tcMar/>
          </w:tcPr>
          <w:p w:rsidRPr="21ED9F0B" w:rsidR="00646D4D" w:rsidP="00646D4D" w14:paraId="0D5731B2" w14:textId="0D549BAF">
            <w:pPr>
              <w:rPr>
                <w:b/>
                <w:lang w:val="en-US"/>
              </w:rPr>
            </w:pPr>
            <w:r w:rsidRPr="006D0DC6">
              <w:rPr>
                <w:rFonts w:cstheme="minorHAnsi"/>
                <w:szCs w:val="20"/>
                <w:lang w:val="en-US" w:eastAsia="en-US"/>
              </w:rPr>
              <w:t>ASMI</w:t>
            </w:r>
          </w:p>
        </w:tc>
        <w:tc>
          <w:tcPr>
            <w:tcW w:w="929" w:type="dxa"/>
            <w:tcMar/>
          </w:tcPr>
          <w:p w:rsidR="00646D4D" w:rsidP="00646D4D" w14:paraId="651A250C" w14:textId="77777777">
            <w:pPr>
              <w:jc w:val="both"/>
              <w:rPr>
                <w:szCs w:val="20"/>
                <w:lang w:val="en-US"/>
              </w:rPr>
            </w:pPr>
          </w:p>
        </w:tc>
        <w:tc>
          <w:tcPr>
            <w:tcW w:w="993" w:type="dxa"/>
            <w:tcMar/>
          </w:tcPr>
          <w:p w:rsidR="00646D4D" w:rsidP="00646D4D" w14:paraId="370C1DB8" w14:textId="77777777">
            <w:pPr>
              <w:jc w:val="both"/>
              <w:rPr>
                <w:szCs w:val="20"/>
                <w:lang w:val="en-US"/>
              </w:rPr>
            </w:pPr>
          </w:p>
        </w:tc>
        <w:tc>
          <w:tcPr>
            <w:tcW w:w="1324" w:type="dxa"/>
            <w:tcMar/>
          </w:tcPr>
          <w:p w:rsidR="00646D4D" w:rsidP="00646D4D" w14:paraId="66DCE5F2" w14:textId="77777777">
            <w:pPr>
              <w:jc w:val="both"/>
              <w:rPr>
                <w:szCs w:val="20"/>
                <w:lang w:val="en-US"/>
              </w:rPr>
            </w:pPr>
          </w:p>
        </w:tc>
        <w:tc>
          <w:tcPr>
            <w:tcW w:w="1327" w:type="dxa"/>
            <w:gridSpan w:val="2"/>
            <w:tcMar/>
          </w:tcPr>
          <w:p w:rsidR="00646D4D" w:rsidP="00646D4D" w14:paraId="436E6768" w14:textId="09A1B2EB">
            <w:pPr>
              <w:jc w:val="both"/>
              <w:rPr>
                <w:szCs w:val="20"/>
                <w:lang w:val="en-US"/>
              </w:rPr>
            </w:pPr>
            <w:r w:rsidRPr="006D0DC6">
              <w:rPr>
                <w:rFonts w:cstheme="minorHAnsi"/>
                <w:szCs w:val="20"/>
                <w:lang w:val="en-US" w:eastAsia="en-US"/>
              </w:rPr>
              <w:t>$75K</w:t>
            </w:r>
          </w:p>
        </w:tc>
        <w:tc>
          <w:tcPr>
            <w:tcW w:w="931" w:type="dxa"/>
            <w:tcMar/>
          </w:tcPr>
          <w:p w:rsidR="00646D4D" w:rsidP="00646D4D" w14:paraId="7D81C93C" w14:textId="1B599693">
            <w:pPr>
              <w:jc w:val="both"/>
              <w:rPr>
                <w:szCs w:val="20"/>
                <w:lang w:val="en-US"/>
              </w:rPr>
            </w:pPr>
            <w:r w:rsidRPr="006D0DC6">
              <w:rPr>
                <w:rFonts w:cstheme="minorHAnsi"/>
                <w:szCs w:val="20"/>
                <w:lang w:val="en-US" w:eastAsia="en-US"/>
              </w:rPr>
              <w:t>$75K</w:t>
            </w:r>
          </w:p>
        </w:tc>
        <w:tc>
          <w:tcPr>
            <w:tcW w:w="1814" w:type="dxa"/>
            <w:tcMar/>
          </w:tcPr>
          <w:p w:rsidR="00646D4D" w:rsidP="00646D4D" w14:paraId="7711F56F" w14:textId="4673CBCE">
            <w:pPr>
              <w:jc w:val="both"/>
              <w:rPr>
                <w:szCs w:val="20"/>
                <w:lang w:val="en-US"/>
              </w:rPr>
            </w:pPr>
            <w:r>
              <w:rPr>
                <w:szCs w:val="20"/>
                <w:lang w:val="en-US"/>
              </w:rPr>
              <w:t>$150K</w:t>
            </w:r>
          </w:p>
        </w:tc>
      </w:tr>
      <w:tr w:rsidTr="1C20B33A" w14:paraId="57262CE8" w14:textId="77777777">
        <w:tblPrEx>
          <w:tblW w:w="15497" w:type="dxa"/>
          <w:tblLook w:val="04A0"/>
        </w:tblPrEx>
        <w:tc>
          <w:tcPr>
            <w:tcW w:w="8179" w:type="dxa"/>
            <w:gridSpan w:val="2"/>
            <w:tcMar/>
          </w:tcPr>
          <w:p w:rsidRPr="21ED9F0B" w:rsidR="00646D4D" w:rsidP="00646D4D" w14:paraId="33AC2989" w14:textId="655AC714">
            <w:pPr>
              <w:rPr>
                <w:b/>
                <w:lang w:val="en-US"/>
              </w:rPr>
            </w:pPr>
            <w:r w:rsidRPr="006D0DC6">
              <w:rPr>
                <w:rFonts w:cstheme="minorHAnsi"/>
                <w:szCs w:val="20"/>
                <w:lang w:val="en-US" w:eastAsia="en-US"/>
              </w:rPr>
              <w:t xml:space="preserve">   Keppel+M1</w:t>
            </w:r>
          </w:p>
        </w:tc>
        <w:tc>
          <w:tcPr>
            <w:tcW w:w="929" w:type="dxa"/>
            <w:tcMar/>
          </w:tcPr>
          <w:p w:rsidR="00646D4D" w:rsidP="00646D4D" w14:paraId="6EC24A94" w14:textId="77777777">
            <w:pPr>
              <w:jc w:val="both"/>
              <w:rPr>
                <w:szCs w:val="20"/>
                <w:lang w:val="en-US"/>
              </w:rPr>
            </w:pPr>
          </w:p>
        </w:tc>
        <w:tc>
          <w:tcPr>
            <w:tcW w:w="993" w:type="dxa"/>
            <w:tcMar/>
          </w:tcPr>
          <w:p w:rsidR="00646D4D" w:rsidP="00646D4D" w14:paraId="2EB3F97E" w14:textId="77777777">
            <w:pPr>
              <w:jc w:val="both"/>
              <w:rPr>
                <w:szCs w:val="20"/>
                <w:lang w:val="en-US"/>
              </w:rPr>
            </w:pPr>
          </w:p>
        </w:tc>
        <w:tc>
          <w:tcPr>
            <w:tcW w:w="1324" w:type="dxa"/>
            <w:tcMar/>
          </w:tcPr>
          <w:p w:rsidR="00646D4D" w:rsidP="00646D4D" w14:paraId="497715A3" w14:textId="2EB891F5">
            <w:pPr>
              <w:jc w:val="both"/>
              <w:rPr>
                <w:szCs w:val="20"/>
                <w:lang w:val="en-US"/>
              </w:rPr>
            </w:pPr>
            <w:r w:rsidRPr="006D0DC6">
              <w:rPr>
                <w:rFonts w:cstheme="minorHAnsi"/>
                <w:szCs w:val="20"/>
                <w:lang w:val="en-US" w:eastAsia="en-US"/>
              </w:rPr>
              <w:t>$ 100K</w:t>
            </w:r>
          </w:p>
        </w:tc>
        <w:tc>
          <w:tcPr>
            <w:tcW w:w="1327" w:type="dxa"/>
            <w:gridSpan w:val="2"/>
            <w:tcMar/>
          </w:tcPr>
          <w:p w:rsidR="00646D4D" w:rsidP="00646D4D" w14:paraId="7885F743" w14:textId="77777777">
            <w:pPr>
              <w:jc w:val="both"/>
              <w:rPr>
                <w:szCs w:val="20"/>
                <w:lang w:val="en-US"/>
              </w:rPr>
            </w:pPr>
          </w:p>
        </w:tc>
        <w:tc>
          <w:tcPr>
            <w:tcW w:w="931" w:type="dxa"/>
            <w:tcMar/>
          </w:tcPr>
          <w:p w:rsidR="00646D4D" w:rsidP="00646D4D" w14:paraId="466BB881" w14:textId="77777777">
            <w:pPr>
              <w:jc w:val="both"/>
              <w:rPr>
                <w:szCs w:val="20"/>
                <w:lang w:val="en-US"/>
              </w:rPr>
            </w:pPr>
          </w:p>
        </w:tc>
        <w:tc>
          <w:tcPr>
            <w:tcW w:w="1814" w:type="dxa"/>
            <w:tcMar/>
          </w:tcPr>
          <w:p w:rsidR="00646D4D" w:rsidP="00646D4D" w14:paraId="2D920DBF" w14:textId="669411B3">
            <w:pPr>
              <w:jc w:val="both"/>
              <w:rPr>
                <w:szCs w:val="20"/>
                <w:lang w:val="en-US"/>
              </w:rPr>
            </w:pPr>
            <w:r>
              <w:rPr>
                <w:szCs w:val="20"/>
                <w:lang w:val="en-US"/>
              </w:rPr>
              <w:t>$100K</w:t>
            </w:r>
          </w:p>
        </w:tc>
      </w:tr>
      <w:tr w:rsidTr="1C20B33A" w14:paraId="4944EC70" w14:textId="77777777">
        <w:tblPrEx>
          <w:tblW w:w="15497" w:type="dxa"/>
          <w:tblLook w:val="04A0"/>
        </w:tblPrEx>
        <w:tc>
          <w:tcPr>
            <w:tcW w:w="8179" w:type="dxa"/>
            <w:gridSpan w:val="2"/>
            <w:tcMar/>
          </w:tcPr>
          <w:p w:rsidRPr="21ED9F0B" w:rsidR="00646D4D" w:rsidP="00646D4D" w14:paraId="6E9595EC" w14:textId="6694332A">
            <w:pPr>
              <w:rPr>
                <w:b/>
                <w:lang w:val="en-US"/>
              </w:rPr>
            </w:pPr>
            <w:r w:rsidRPr="006D0DC6">
              <w:rPr>
                <w:rFonts w:cstheme="minorHAnsi"/>
                <w:szCs w:val="20"/>
                <w:lang w:val="en-US" w:eastAsia="en-US"/>
              </w:rPr>
              <w:t>Income +NTUC</w:t>
            </w:r>
          </w:p>
        </w:tc>
        <w:tc>
          <w:tcPr>
            <w:tcW w:w="929" w:type="dxa"/>
            <w:tcMar/>
          </w:tcPr>
          <w:p w:rsidR="00646D4D" w:rsidP="00646D4D" w14:paraId="7BA5702C" w14:textId="77777777">
            <w:pPr>
              <w:jc w:val="both"/>
              <w:rPr>
                <w:szCs w:val="20"/>
                <w:lang w:val="en-US"/>
              </w:rPr>
            </w:pPr>
          </w:p>
        </w:tc>
        <w:tc>
          <w:tcPr>
            <w:tcW w:w="993" w:type="dxa"/>
            <w:tcMar/>
          </w:tcPr>
          <w:p w:rsidR="00646D4D" w:rsidP="00646D4D" w14:paraId="14CD487D" w14:textId="77777777">
            <w:pPr>
              <w:jc w:val="both"/>
              <w:rPr>
                <w:szCs w:val="20"/>
                <w:lang w:val="en-US"/>
              </w:rPr>
            </w:pPr>
          </w:p>
        </w:tc>
        <w:tc>
          <w:tcPr>
            <w:tcW w:w="1324" w:type="dxa"/>
            <w:tcMar/>
          </w:tcPr>
          <w:p w:rsidR="00646D4D" w:rsidP="00646D4D" w14:paraId="2262AAAB" w14:textId="79C42B8F">
            <w:pPr>
              <w:jc w:val="both"/>
              <w:rPr>
                <w:szCs w:val="20"/>
                <w:lang w:val="en-US"/>
              </w:rPr>
            </w:pPr>
            <w:r w:rsidRPr="006D0DC6">
              <w:rPr>
                <w:rFonts w:cstheme="minorHAnsi"/>
                <w:szCs w:val="20"/>
                <w:lang w:val="en-US" w:eastAsia="en-US"/>
              </w:rPr>
              <w:t>$50K</w:t>
            </w:r>
          </w:p>
        </w:tc>
        <w:tc>
          <w:tcPr>
            <w:tcW w:w="1327" w:type="dxa"/>
            <w:gridSpan w:val="2"/>
            <w:tcMar/>
          </w:tcPr>
          <w:p w:rsidR="00646D4D" w:rsidP="00646D4D" w14:paraId="3E3A31FF" w14:textId="77777777">
            <w:pPr>
              <w:jc w:val="both"/>
              <w:rPr>
                <w:szCs w:val="20"/>
                <w:lang w:val="en-US"/>
              </w:rPr>
            </w:pPr>
          </w:p>
        </w:tc>
        <w:tc>
          <w:tcPr>
            <w:tcW w:w="931" w:type="dxa"/>
            <w:tcMar/>
          </w:tcPr>
          <w:p w:rsidR="00646D4D" w:rsidP="00646D4D" w14:paraId="599CCF3D" w14:textId="77777777">
            <w:pPr>
              <w:jc w:val="both"/>
              <w:rPr>
                <w:szCs w:val="20"/>
                <w:lang w:val="en-US"/>
              </w:rPr>
            </w:pPr>
          </w:p>
        </w:tc>
        <w:tc>
          <w:tcPr>
            <w:tcW w:w="1814" w:type="dxa"/>
            <w:tcMar/>
          </w:tcPr>
          <w:p w:rsidR="00646D4D" w:rsidP="00646D4D" w14:paraId="6FC73B90" w14:textId="2454B7DB">
            <w:pPr>
              <w:jc w:val="both"/>
              <w:rPr>
                <w:szCs w:val="20"/>
                <w:lang w:val="en-US"/>
              </w:rPr>
            </w:pPr>
            <w:r>
              <w:rPr>
                <w:szCs w:val="20"/>
                <w:lang w:val="en-US"/>
              </w:rPr>
              <w:t>$50K</w:t>
            </w:r>
          </w:p>
        </w:tc>
      </w:tr>
      <w:tr w:rsidTr="1C20B33A" w14:paraId="7E651371" w14:textId="77777777">
        <w:tblPrEx>
          <w:tblW w:w="15497" w:type="dxa"/>
          <w:tblLook w:val="04A0"/>
        </w:tblPrEx>
        <w:tc>
          <w:tcPr>
            <w:tcW w:w="8179" w:type="dxa"/>
            <w:gridSpan w:val="2"/>
            <w:tcMar/>
          </w:tcPr>
          <w:p w:rsidRPr="21ED9F0B" w:rsidR="00646D4D" w:rsidP="00646D4D" w14:paraId="742F5888" w14:textId="5E7BB77C">
            <w:pPr>
              <w:rPr>
                <w:b/>
                <w:lang w:val="en-US"/>
              </w:rPr>
            </w:pPr>
            <w:r w:rsidRPr="006D0DC6">
              <w:rPr>
                <w:rFonts w:cstheme="minorHAnsi"/>
                <w:szCs w:val="20"/>
                <w:lang w:val="en-US" w:eastAsia="en-US"/>
              </w:rPr>
              <w:t xml:space="preserve">  Olam </w:t>
            </w:r>
          </w:p>
        </w:tc>
        <w:tc>
          <w:tcPr>
            <w:tcW w:w="929" w:type="dxa"/>
            <w:tcMar/>
          </w:tcPr>
          <w:p w:rsidR="00646D4D" w:rsidP="00646D4D" w14:paraId="57643D0F" w14:textId="77777777">
            <w:pPr>
              <w:jc w:val="both"/>
              <w:rPr>
                <w:szCs w:val="20"/>
                <w:lang w:val="en-US"/>
              </w:rPr>
            </w:pPr>
          </w:p>
        </w:tc>
        <w:tc>
          <w:tcPr>
            <w:tcW w:w="993" w:type="dxa"/>
            <w:tcMar/>
          </w:tcPr>
          <w:p w:rsidR="00646D4D" w:rsidP="00646D4D" w14:paraId="3B8758C4" w14:textId="77777777">
            <w:pPr>
              <w:jc w:val="both"/>
              <w:rPr>
                <w:szCs w:val="20"/>
                <w:lang w:val="en-US"/>
              </w:rPr>
            </w:pPr>
          </w:p>
        </w:tc>
        <w:tc>
          <w:tcPr>
            <w:tcW w:w="1324" w:type="dxa"/>
            <w:tcMar/>
          </w:tcPr>
          <w:p w:rsidR="00646D4D" w:rsidP="00646D4D" w14:paraId="52653BC2" w14:textId="75C7F8B1">
            <w:pPr>
              <w:jc w:val="both"/>
              <w:rPr>
                <w:szCs w:val="20"/>
                <w:lang w:val="en-US"/>
              </w:rPr>
            </w:pPr>
            <w:r w:rsidRPr="006D0DC6">
              <w:rPr>
                <w:rFonts w:cstheme="minorHAnsi"/>
                <w:szCs w:val="20"/>
                <w:lang w:val="en-US" w:eastAsia="en-US"/>
              </w:rPr>
              <w:t>$50K</w:t>
            </w:r>
          </w:p>
        </w:tc>
        <w:tc>
          <w:tcPr>
            <w:tcW w:w="1327" w:type="dxa"/>
            <w:gridSpan w:val="2"/>
            <w:tcMar/>
          </w:tcPr>
          <w:p w:rsidR="00646D4D" w:rsidP="00646D4D" w14:paraId="10B2522D" w14:textId="77777777">
            <w:pPr>
              <w:jc w:val="both"/>
              <w:rPr>
                <w:szCs w:val="20"/>
                <w:lang w:val="en-US"/>
              </w:rPr>
            </w:pPr>
          </w:p>
        </w:tc>
        <w:tc>
          <w:tcPr>
            <w:tcW w:w="931" w:type="dxa"/>
            <w:tcMar/>
          </w:tcPr>
          <w:p w:rsidR="00646D4D" w:rsidP="00646D4D" w14:paraId="240753E1" w14:textId="77777777">
            <w:pPr>
              <w:jc w:val="both"/>
              <w:rPr>
                <w:szCs w:val="20"/>
                <w:lang w:val="en-US"/>
              </w:rPr>
            </w:pPr>
          </w:p>
        </w:tc>
        <w:tc>
          <w:tcPr>
            <w:tcW w:w="1814" w:type="dxa"/>
            <w:tcMar/>
          </w:tcPr>
          <w:p w:rsidR="00646D4D" w:rsidP="00646D4D" w14:paraId="482995CF" w14:textId="71F2DF6C">
            <w:pPr>
              <w:jc w:val="both"/>
              <w:rPr>
                <w:szCs w:val="20"/>
                <w:lang w:val="en-US"/>
              </w:rPr>
            </w:pPr>
            <w:r>
              <w:rPr>
                <w:szCs w:val="20"/>
                <w:lang w:val="en-US"/>
              </w:rPr>
              <w:t>$50K</w:t>
            </w:r>
          </w:p>
        </w:tc>
      </w:tr>
      <w:tr w:rsidTr="1C20B33A" w14:paraId="7E237881" w14:textId="77777777">
        <w:tblPrEx>
          <w:tblW w:w="15497" w:type="dxa"/>
          <w:tblLook w:val="04A0"/>
        </w:tblPrEx>
        <w:tc>
          <w:tcPr>
            <w:tcW w:w="8179" w:type="dxa"/>
            <w:gridSpan w:val="2"/>
            <w:tcMar/>
          </w:tcPr>
          <w:p w:rsidRPr="21ED9F0B" w:rsidR="00646D4D" w:rsidP="00646D4D" w14:paraId="06A7CFD0" w14:textId="4B3AF919">
            <w:pPr>
              <w:rPr>
                <w:b/>
                <w:lang w:val="en-US"/>
              </w:rPr>
            </w:pPr>
            <w:r w:rsidRPr="006D0DC6">
              <w:rPr>
                <w:rFonts w:cstheme="minorHAnsi"/>
                <w:szCs w:val="20"/>
                <w:lang w:val="en-US" w:eastAsia="en-US"/>
              </w:rPr>
              <w:t xml:space="preserve"> NETS</w:t>
            </w:r>
          </w:p>
        </w:tc>
        <w:tc>
          <w:tcPr>
            <w:tcW w:w="929" w:type="dxa"/>
            <w:tcMar/>
          </w:tcPr>
          <w:p w:rsidR="00646D4D" w:rsidP="00646D4D" w14:paraId="6EDC187B" w14:textId="77777777">
            <w:pPr>
              <w:jc w:val="both"/>
              <w:rPr>
                <w:szCs w:val="20"/>
                <w:lang w:val="en-US"/>
              </w:rPr>
            </w:pPr>
          </w:p>
        </w:tc>
        <w:tc>
          <w:tcPr>
            <w:tcW w:w="993" w:type="dxa"/>
            <w:tcMar/>
          </w:tcPr>
          <w:p w:rsidR="00646D4D" w:rsidP="00646D4D" w14:paraId="0CA41030" w14:textId="139CA64C">
            <w:pPr>
              <w:jc w:val="both"/>
              <w:rPr>
                <w:szCs w:val="20"/>
                <w:lang w:val="en-US"/>
              </w:rPr>
            </w:pPr>
            <w:r w:rsidRPr="006D0DC6">
              <w:rPr>
                <w:rFonts w:cstheme="minorHAnsi"/>
                <w:szCs w:val="20"/>
                <w:lang w:val="en-US" w:eastAsia="en-US"/>
              </w:rPr>
              <w:t>$ 25K</w:t>
            </w:r>
          </w:p>
        </w:tc>
        <w:tc>
          <w:tcPr>
            <w:tcW w:w="1324" w:type="dxa"/>
            <w:tcMar/>
          </w:tcPr>
          <w:p w:rsidR="00646D4D" w:rsidP="00646D4D" w14:paraId="0D0DAB53" w14:textId="77777777">
            <w:pPr>
              <w:jc w:val="both"/>
              <w:rPr>
                <w:szCs w:val="20"/>
                <w:lang w:val="en-US"/>
              </w:rPr>
            </w:pPr>
          </w:p>
        </w:tc>
        <w:tc>
          <w:tcPr>
            <w:tcW w:w="1327" w:type="dxa"/>
            <w:gridSpan w:val="2"/>
            <w:tcMar/>
          </w:tcPr>
          <w:p w:rsidR="00646D4D" w:rsidP="00646D4D" w14:paraId="6072573B" w14:textId="7BA47F28">
            <w:pPr>
              <w:jc w:val="both"/>
              <w:rPr>
                <w:szCs w:val="20"/>
                <w:lang w:val="en-US"/>
              </w:rPr>
            </w:pPr>
            <w:r w:rsidRPr="006D0DC6">
              <w:rPr>
                <w:rFonts w:cstheme="minorHAnsi"/>
                <w:szCs w:val="20"/>
                <w:lang w:val="en-US" w:eastAsia="en-US"/>
              </w:rPr>
              <w:t>$75K</w:t>
            </w:r>
          </w:p>
        </w:tc>
        <w:tc>
          <w:tcPr>
            <w:tcW w:w="931" w:type="dxa"/>
            <w:tcMar/>
          </w:tcPr>
          <w:p w:rsidR="00646D4D" w:rsidP="00646D4D" w14:paraId="1D896899" w14:textId="77777777">
            <w:pPr>
              <w:jc w:val="both"/>
              <w:rPr>
                <w:szCs w:val="20"/>
                <w:lang w:val="en-US"/>
              </w:rPr>
            </w:pPr>
          </w:p>
        </w:tc>
        <w:tc>
          <w:tcPr>
            <w:tcW w:w="1814" w:type="dxa"/>
            <w:tcMar/>
          </w:tcPr>
          <w:p w:rsidR="00646D4D" w:rsidP="00646D4D" w14:paraId="3B7E7A38" w14:textId="73692EA5">
            <w:pPr>
              <w:jc w:val="both"/>
              <w:rPr>
                <w:szCs w:val="20"/>
                <w:lang w:val="en-US"/>
              </w:rPr>
            </w:pPr>
            <w:r>
              <w:rPr>
                <w:szCs w:val="20"/>
                <w:lang w:val="en-US"/>
              </w:rPr>
              <w:t>$100K</w:t>
            </w:r>
          </w:p>
        </w:tc>
      </w:tr>
      <w:tr w:rsidTr="1C20B33A" w14:paraId="7270926C" w14:textId="77777777">
        <w:tblPrEx>
          <w:tblW w:w="15497" w:type="dxa"/>
          <w:tblLook w:val="04A0"/>
        </w:tblPrEx>
        <w:tc>
          <w:tcPr>
            <w:tcW w:w="8179" w:type="dxa"/>
            <w:gridSpan w:val="2"/>
            <w:tcMar/>
          </w:tcPr>
          <w:p w:rsidRPr="21ED9F0B" w:rsidR="00646D4D" w:rsidP="00646D4D" w14:paraId="33F946E3" w14:textId="307300E3">
            <w:pPr>
              <w:rPr>
                <w:b/>
                <w:lang w:val="en-US"/>
              </w:rPr>
            </w:pPr>
            <w:r w:rsidRPr="006D0DC6">
              <w:rPr>
                <w:rFonts w:cstheme="minorHAnsi"/>
                <w:szCs w:val="20"/>
                <w:lang w:val="en-US" w:eastAsia="en-US"/>
              </w:rPr>
              <w:t xml:space="preserve"> DBS</w:t>
            </w:r>
          </w:p>
        </w:tc>
        <w:tc>
          <w:tcPr>
            <w:tcW w:w="929" w:type="dxa"/>
            <w:tcMar/>
          </w:tcPr>
          <w:p w:rsidR="00646D4D" w:rsidP="00646D4D" w14:paraId="7D213FDD" w14:textId="77777777">
            <w:pPr>
              <w:jc w:val="both"/>
              <w:rPr>
                <w:szCs w:val="20"/>
                <w:lang w:val="en-US"/>
              </w:rPr>
            </w:pPr>
          </w:p>
        </w:tc>
        <w:tc>
          <w:tcPr>
            <w:tcW w:w="993" w:type="dxa"/>
            <w:tcMar/>
          </w:tcPr>
          <w:p w:rsidR="00646D4D" w:rsidP="00646D4D" w14:paraId="7F9BF379" w14:textId="77777777">
            <w:pPr>
              <w:jc w:val="both"/>
              <w:rPr>
                <w:szCs w:val="20"/>
                <w:lang w:val="en-US"/>
              </w:rPr>
            </w:pPr>
          </w:p>
        </w:tc>
        <w:tc>
          <w:tcPr>
            <w:tcW w:w="1324" w:type="dxa"/>
            <w:tcMar/>
          </w:tcPr>
          <w:p w:rsidR="00646D4D" w:rsidP="00646D4D" w14:paraId="1CD86245" w14:textId="77777777">
            <w:pPr>
              <w:jc w:val="both"/>
              <w:rPr>
                <w:szCs w:val="20"/>
                <w:lang w:val="en-US"/>
              </w:rPr>
            </w:pPr>
          </w:p>
        </w:tc>
        <w:tc>
          <w:tcPr>
            <w:tcW w:w="1327" w:type="dxa"/>
            <w:gridSpan w:val="2"/>
            <w:tcMar/>
          </w:tcPr>
          <w:p w:rsidR="00646D4D" w:rsidP="00646D4D" w14:paraId="343EA78A" w14:textId="77777777">
            <w:pPr>
              <w:jc w:val="both"/>
              <w:rPr>
                <w:szCs w:val="20"/>
                <w:lang w:val="en-US"/>
              </w:rPr>
            </w:pPr>
          </w:p>
        </w:tc>
        <w:tc>
          <w:tcPr>
            <w:tcW w:w="931" w:type="dxa"/>
            <w:tcMar/>
          </w:tcPr>
          <w:p w:rsidR="00646D4D" w:rsidP="00646D4D" w14:paraId="62AE34FE" w14:textId="70AF21A8">
            <w:pPr>
              <w:jc w:val="both"/>
              <w:rPr>
                <w:szCs w:val="20"/>
                <w:lang w:val="en-US"/>
              </w:rPr>
            </w:pPr>
            <w:r w:rsidRPr="006D0DC6">
              <w:rPr>
                <w:rFonts w:cstheme="minorHAnsi"/>
                <w:szCs w:val="20"/>
                <w:lang w:val="en-US" w:eastAsia="en-US"/>
              </w:rPr>
              <w:t>$75K</w:t>
            </w:r>
          </w:p>
        </w:tc>
        <w:tc>
          <w:tcPr>
            <w:tcW w:w="1814" w:type="dxa"/>
            <w:tcMar/>
          </w:tcPr>
          <w:p w:rsidR="00646D4D" w:rsidP="00646D4D" w14:paraId="5033E8A3" w14:textId="09AB1B40">
            <w:pPr>
              <w:jc w:val="both"/>
              <w:rPr>
                <w:szCs w:val="20"/>
                <w:lang w:val="en-US"/>
              </w:rPr>
            </w:pPr>
            <w:r w:rsidRPr="006D0DC6">
              <w:rPr>
                <w:rFonts w:cstheme="minorHAnsi"/>
                <w:szCs w:val="20"/>
                <w:lang w:val="en-US" w:eastAsia="en-US"/>
              </w:rPr>
              <w:t>$75K</w:t>
            </w:r>
          </w:p>
        </w:tc>
      </w:tr>
      <w:tr w:rsidTr="1C20B33A" w14:paraId="10D2913C" w14:textId="77777777">
        <w:tblPrEx>
          <w:tblW w:w="15497" w:type="dxa"/>
          <w:tblLook w:val="04A0"/>
        </w:tblPrEx>
        <w:tc>
          <w:tcPr>
            <w:tcW w:w="8179" w:type="dxa"/>
            <w:gridSpan w:val="2"/>
            <w:tcMar/>
          </w:tcPr>
          <w:p w:rsidRPr="21ED9F0B" w:rsidR="00646D4D" w:rsidP="00646D4D" w14:paraId="63AE37F0" w14:textId="46F5BEE9">
            <w:pPr>
              <w:rPr>
                <w:b/>
                <w:lang w:val="en-US"/>
              </w:rPr>
            </w:pPr>
            <w:r w:rsidRPr="006D0DC6">
              <w:rPr>
                <w:rFonts w:cstheme="minorHAnsi"/>
                <w:szCs w:val="20"/>
                <w:lang w:val="en-US" w:eastAsia="en-US"/>
              </w:rPr>
              <w:t xml:space="preserve"> Wilmar</w:t>
            </w:r>
          </w:p>
        </w:tc>
        <w:tc>
          <w:tcPr>
            <w:tcW w:w="929" w:type="dxa"/>
            <w:tcMar/>
          </w:tcPr>
          <w:p w:rsidR="00646D4D" w:rsidP="00646D4D" w14:paraId="2DA4D206" w14:textId="77777777">
            <w:pPr>
              <w:jc w:val="both"/>
              <w:rPr>
                <w:szCs w:val="20"/>
                <w:lang w:val="en-US"/>
              </w:rPr>
            </w:pPr>
          </w:p>
        </w:tc>
        <w:tc>
          <w:tcPr>
            <w:tcW w:w="993" w:type="dxa"/>
            <w:tcMar/>
          </w:tcPr>
          <w:p w:rsidR="00646D4D" w:rsidP="00646D4D" w14:paraId="2719EFDF" w14:textId="77777777">
            <w:pPr>
              <w:jc w:val="both"/>
              <w:rPr>
                <w:szCs w:val="20"/>
                <w:lang w:val="en-US"/>
              </w:rPr>
            </w:pPr>
          </w:p>
        </w:tc>
        <w:tc>
          <w:tcPr>
            <w:tcW w:w="1324" w:type="dxa"/>
            <w:tcMar/>
          </w:tcPr>
          <w:p w:rsidR="00646D4D" w:rsidP="00646D4D" w14:paraId="291400A0" w14:textId="04412B6A">
            <w:pPr>
              <w:jc w:val="both"/>
              <w:rPr>
                <w:szCs w:val="20"/>
                <w:lang w:val="en-US"/>
              </w:rPr>
            </w:pPr>
            <w:r w:rsidRPr="006D0DC6">
              <w:rPr>
                <w:rFonts w:cstheme="minorHAnsi"/>
                <w:szCs w:val="20"/>
                <w:lang w:val="en-US" w:eastAsia="en-US"/>
              </w:rPr>
              <w:t>$30K</w:t>
            </w:r>
          </w:p>
        </w:tc>
        <w:tc>
          <w:tcPr>
            <w:tcW w:w="1327" w:type="dxa"/>
            <w:gridSpan w:val="2"/>
            <w:tcMar/>
          </w:tcPr>
          <w:p w:rsidR="00646D4D" w:rsidP="00646D4D" w14:paraId="7F68BFF4" w14:textId="77777777">
            <w:pPr>
              <w:jc w:val="both"/>
              <w:rPr>
                <w:szCs w:val="20"/>
                <w:lang w:val="en-US"/>
              </w:rPr>
            </w:pPr>
          </w:p>
        </w:tc>
        <w:tc>
          <w:tcPr>
            <w:tcW w:w="931" w:type="dxa"/>
            <w:tcMar/>
          </w:tcPr>
          <w:p w:rsidR="00646D4D" w:rsidP="00646D4D" w14:paraId="7098FEEE" w14:textId="77777777">
            <w:pPr>
              <w:jc w:val="both"/>
              <w:rPr>
                <w:szCs w:val="20"/>
                <w:lang w:val="en-US"/>
              </w:rPr>
            </w:pPr>
          </w:p>
        </w:tc>
        <w:tc>
          <w:tcPr>
            <w:tcW w:w="1814" w:type="dxa"/>
            <w:tcMar/>
          </w:tcPr>
          <w:p w:rsidR="00646D4D" w:rsidP="00646D4D" w14:paraId="3878E413" w14:textId="0136DB57">
            <w:pPr>
              <w:jc w:val="both"/>
              <w:rPr>
                <w:szCs w:val="20"/>
                <w:lang w:val="en-US"/>
              </w:rPr>
            </w:pPr>
            <w:r>
              <w:rPr>
                <w:szCs w:val="20"/>
                <w:lang w:val="en-US"/>
              </w:rPr>
              <w:t>$30K</w:t>
            </w:r>
          </w:p>
        </w:tc>
      </w:tr>
      <w:tr w:rsidTr="1C20B33A" w14:paraId="7DB38015" w14:textId="77777777">
        <w:tblPrEx>
          <w:tblW w:w="15497" w:type="dxa"/>
          <w:tblLook w:val="04A0"/>
        </w:tblPrEx>
        <w:tc>
          <w:tcPr>
            <w:tcW w:w="8179" w:type="dxa"/>
            <w:gridSpan w:val="2"/>
            <w:tcMar/>
          </w:tcPr>
          <w:p w:rsidRPr="006D0DC6" w:rsidR="00646D4D" w:rsidP="00646D4D" w14:paraId="59F67AD9" w14:textId="61360663">
            <w:pPr>
              <w:rPr>
                <w:rFonts w:cstheme="minorHAnsi"/>
                <w:szCs w:val="20"/>
                <w:lang w:val="en-US" w:eastAsia="en-US"/>
              </w:rPr>
            </w:pPr>
            <w:r w:rsidRPr="006D0DC6">
              <w:rPr>
                <w:rFonts w:cstheme="minorHAnsi"/>
                <w:szCs w:val="20"/>
                <w:lang w:eastAsia="en-US"/>
              </w:rPr>
              <w:t>Boltech</w:t>
            </w:r>
          </w:p>
        </w:tc>
        <w:tc>
          <w:tcPr>
            <w:tcW w:w="929" w:type="dxa"/>
            <w:tcMar/>
          </w:tcPr>
          <w:p w:rsidR="00646D4D" w:rsidP="00646D4D" w14:paraId="5FD3AC53" w14:textId="77777777">
            <w:pPr>
              <w:jc w:val="both"/>
              <w:rPr>
                <w:szCs w:val="20"/>
                <w:lang w:val="en-US"/>
              </w:rPr>
            </w:pPr>
          </w:p>
        </w:tc>
        <w:tc>
          <w:tcPr>
            <w:tcW w:w="993" w:type="dxa"/>
            <w:tcMar/>
          </w:tcPr>
          <w:p w:rsidR="00646D4D" w:rsidP="00646D4D" w14:paraId="5686CFA8" w14:textId="77777777">
            <w:pPr>
              <w:jc w:val="both"/>
              <w:rPr>
                <w:szCs w:val="20"/>
                <w:lang w:val="en-US"/>
              </w:rPr>
            </w:pPr>
          </w:p>
        </w:tc>
        <w:tc>
          <w:tcPr>
            <w:tcW w:w="1324" w:type="dxa"/>
            <w:tcMar/>
          </w:tcPr>
          <w:p w:rsidRPr="006D0DC6" w:rsidR="00646D4D" w:rsidP="00646D4D" w14:paraId="0CD94244" w14:textId="1B4236D6">
            <w:pPr>
              <w:jc w:val="both"/>
              <w:rPr>
                <w:rFonts w:cstheme="minorHAnsi"/>
                <w:szCs w:val="20"/>
                <w:lang w:val="en-US" w:eastAsia="en-US"/>
              </w:rPr>
            </w:pPr>
            <w:r w:rsidRPr="006D0DC6">
              <w:rPr>
                <w:rFonts w:cstheme="minorHAnsi"/>
                <w:szCs w:val="20"/>
                <w:lang w:val="en-US" w:eastAsia="en-US"/>
              </w:rPr>
              <w:t>$30K</w:t>
            </w:r>
          </w:p>
        </w:tc>
        <w:tc>
          <w:tcPr>
            <w:tcW w:w="1327" w:type="dxa"/>
            <w:gridSpan w:val="2"/>
            <w:tcMar/>
          </w:tcPr>
          <w:p w:rsidR="00646D4D" w:rsidP="00646D4D" w14:paraId="05CFE334" w14:textId="77777777">
            <w:pPr>
              <w:jc w:val="both"/>
              <w:rPr>
                <w:szCs w:val="20"/>
                <w:lang w:val="en-US"/>
              </w:rPr>
            </w:pPr>
          </w:p>
        </w:tc>
        <w:tc>
          <w:tcPr>
            <w:tcW w:w="931" w:type="dxa"/>
            <w:tcMar/>
          </w:tcPr>
          <w:p w:rsidR="00646D4D" w:rsidP="00646D4D" w14:paraId="134BF3B9" w14:textId="77777777">
            <w:pPr>
              <w:jc w:val="both"/>
              <w:rPr>
                <w:szCs w:val="20"/>
                <w:lang w:val="en-US"/>
              </w:rPr>
            </w:pPr>
          </w:p>
        </w:tc>
        <w:tc>
          <w:tcPr>
            <w:tcW w:w="1814" w:type="dxa"/>
            <w:tcMar/>
          </w:tcPr>
          <w:p w:rsidR="00646D4D" w:rsidP="00646D4D" w14:paraId="63D1ABAA" w14:textId="6309ADB8">
            <w:pPr>
              <w:jc w:val="both"/>
              <w:rPr>
                <w:szCs w:val="20"/>
                <w:lang w:val="en-US"/>
              </w:rPr>
            </w:pPr>
            <w:r>
              <w:rPr>
                <w:szCs w:val="20"/>
                <w:lang w:val="en-US"/>
              </w:rPr>
              <w:t>$30K</w:t>
            </w:r>
          </w:p>
        </w:tc>
      </w:tr>
      <w:tr w:rsidTr="1C20B33A" w14:paraId="4BD5BCA8" w14:textId="77777777">
        <w:tblPrEx>
          <w:tblW w:w="15497" w:type="dxa"/>
          <w:tblLook w:val="04A0"/>
        </w:tblPrEx>
        <w:tc>
          <w:tcPr>
            <w:tcW w:w="8179" w:type="dxa"/>
            <w:gridSpan w:val="2"/>
            <w:tcMar/>
          </w:tcPr>
          <w:p w:rsidRPr="006D0DC6" w:rsidR="00B92995" w:rsidP="00B92995" w14:paraId="6A4591F9" w14:textId="709FE30C">
            <w:pPr>
              <w:rPr>
                <w:rFonts w:cstheme="minorHAnsi"/>
                <w:szCs w:val="20"/>
                <w:lang w:val="en-US" w:eastAsia="en-US"/>
              </w:rPr>
            </w:pPr>
            <w:r w:rsidRPr="006D0DC6">
              <w:rPr>
                <w:rFonts w:cstheme="minorHAnsi"/>
                <w:szCs w:val="20"/>
                <w:lang w:val="en-US" w:eastAsia="en-US"/>
              </w:rPr>
              <w:t>Starhub</w:t>
            </w:r>
          </w:p>
        </w:tc>
        <w:tc>
          <w:tcPr>
            <w:tcW w:w="929" w:type="dxa"/>
            <w:tcMar/>
          </w:tcPr>
          <w:p w:rsidR="00B92995" w:rsidP="00B92995" w14:paraId="09FDF07A" w14:textId="77777777">
            <w:pPr>
              <w:jc w:val="both"/>
              <w:rPr>
                <w:szCs w:val="20"/>
                <w:lang w:val="en-US"/>
              </w:rPr>
            </w:pPr>
          </w:p>
        </w:tc>
        <w:tc>
          <w:tcPr>
            <w:tcW w:w="993" w:type="dxa"/>
            <w:tcMar/>
          </w:tcPr>
          <w:p w:rsidR="00B92995" w:rsidP="00B92995" w14:paraId="6DFF24D3" w14:textId="563E6AB6">
            <w:pPr>
              <w:jc w:val="both"/>
              <w:rPr>
                <w:szCs w:val="20"/>
                <w:lang w:val="en-US"/>
              </w:rPr>
            </w:pPr>
            <w:r w:rsidRPr="006D0DC6">
              <w:rPr>
                <w:rFonts w:cstheme="minorHAnsi"/>
                <w:szCs w:val="20"/>
                <w:lang w:val="en-US" w:eastAsia="en-US"/>
              </w:rPr>
              <w:t>$15K</w:t>
            </w:r>
          </w:p>
        </w:tc>
        <w:tc>
          <w:tcPr>
            <w:tcW w:w="1324" w:type="dxa"/>
            <w:tcMar/>
          </w:tcPr>
          <w:p w:rsidRPr="006D0DC6" w:rsidR="00B92995" w:rsidP="00B92995" w14:paraId="7034AECE" w14:textId="77777777">
            <w:pPr>
              <w:jc w:val="both"/>
              <w:rPr>
                <w:rFonts w:cstheme="minorHAnsi"/>
                <w:szCs w:val="20"/>
                <w:lang w:val="en-US" w:eastAsia="en-US"/>
              </w:rPr>
            </w:pPr>
          </w:p>
        </w:tc>
        <w:tc>
          <w:tcPr>
            <w:tcW w:w="1327" w:type="dxa"/>
            <w:gridSpan w:val="2"/>
            <w:tcMar/>
          </w:tcPr>
          <w:p w:rsidR="00B92995" w:rsidP="00B92995" w14:paraId="3023144A" w14:textId="77777777">
            <w:pPr>
              <w:jc w:val="both"/>
              <w:rPr>
                <w:szCs w:val="20"/>
                <w:lang w:val="en-US"/>
              </w:rPr>
            </w:pPr>
          </w:p>
        </w:tc>
        <w:tc>
          <w:tcPr>
            <w:tcW w:w="931" w:type="dxa"/>
            <w:tcMar/>
          </w:tcPr>
          <w:p w:rsidR="00B92995" w:rsidP="00B92995" w14:paraId="4CCE33AC" w14:textId="77777777">
            <w:pPr>
              <w:jc w:val="both"/>
              <w:rPr>
                <w:szCs w:val="20"/>
                <w:lang w:val="en-US"/>
              </w:rPr>
            </w:pPr>
          </w:p>
        </w:tc>
        <w:tc>
          <w:tcPr>
            <w:tcW w:w="1814" w:type="dxa"/>
            <w:tcMar/>
          </w:tcPr>
          <w:p w:rsidR="00B92995" w:rsidP="00B92995" w14:paraId="1DA130B1" w14:textId="51B8FA4E">
            <w:pPr>
              <w:jc w:val="both"/>
              <w:rPr>
                <w:szCs w:val="20"/>
                <w:lang w:val="en-US"/>
              </w:rPr>
            </w:pPr>
            <w:r>
              <w:rPr>
                <w:szCs w:val="20"/>
                <w:lang w:val="en-US"/>
              </w:rPr>
              <w:t>$15K</w:t>
            </w:r>
          </w:p>
        </w:tc>
      </w:tr>
      <w:tr w:rsidTr="1C20B33A" w14:paraId="014BA7A2" w14:textId="77777777">
        <w:tblPrEx>
          <w:tblW w:w="15497" w:type="dxa"/>
          <w:tblLook w:val="04A0"/>
        </w:tblPrEx>
        <w:tc>
          <w:tcPr>
            <w:tcW w:w="8179" w:type="dxa"/>
            <w:gridSpan w:val="2"/>
            <w:tcMar/>
          </w:tcPr>
          <w:p w:rsidRPr="006D0DC6" w:rsidR="00B92995" w:rsidP="00B92995" w14:paraId="61B3685F" w14:textId="40D63075">
            <w:pPr>
              <w:rPr>
                <w:rFonts w:cstheme="minorHAnsi"/>
                <w:szCs w:val="20"/>
                <w:lang w:val="en-US" w:eastAsia="en-US"/>
              </w:rPr>
            </w:pPr>
            <w:r w:rsidRPr="006D0DC6">
              <w:rPr>
                <w:rFonts w:cstheme="minorHAnsi"/>
                <w:szCs w:val="20"/>
                <w:lang w:val="en-US" w:eastAsia="en-US"/>
              </w:rPr>
              <w:t>Dyson</w:t>
            </w:r>
          </w:p>
        </w:tc>
        <w:tc>
          <w:tcPr>
            <w:tcW w:w="929" w:type="dxa"/>
            <w:tcMar/>
          </w:tcPr>
          <w:p w:rsidR="00B92995" w:rsidP="00B92995" w14:paraId="3AB80191" w14:textId="77777777">
            <w:pPr>
              <w:jc w:val="both"/>
              <w:rPr>
                <w:szCs w:val="20"/>
                <w:lang w:val="en-US"/>
              </w:rPr>
            </w:pPr>
          </w:p>
        </w:tc>
        <w:tc>
          <w:tcPr>
            <w:tcW w:w="993" w:type="dxa"/>
            <w:tcMar/>
          </w:tcPr>
          <w:p w:rsidR="00B92995" w:rsidP="00B92995" w14:paraId="4020F796" w14:textId="3390A016">
            <w:pPr>
              <w:jc w:val="both"/>
              <w:rPr>
                <w:szCs w:val="20"/>
                <w:lang w:val="en-US"/>
              </w:rPr>
            </w:pPr>
            <w:r w:rsidRPr="006D0DC6">
              <w:rPr>
                <w:rFonts w:cstheme="minorHAnsi"/>
                <w:szCs w:val="20"/>
                <w:lang w:val="en-US" w:eastAsia="en-US"/>
              </w:rPr>
              <w:t>$25K</w:t>
            </w:r>
          </w:p>
        </w:tc>
        <w:tc>
          <w:tcPr>
            <w:tcW w:w="1324" w:type="dxa"/>
            <w:tcMar/>
          </w:tcPr>
          <w:p w:rsidRPr="006D0DC6" w:rsidR="00B92995" w:rsidP="00B92995" w14:paraId="4BC6FC26" w14:textId="77777777">
            <w:pPr>
              <w:jc w:val="both"/>
              <w:rPr>
                <w:rFonts w:cstheme="minorHAnsi"/>
                <w:szCs w:val="20"/>
                <w:lang w:val="en-US" w:eastAsia="en-US"/>
              </w:rPr>
            </w:pPr>
          </w:p>
        </w:tc>
        <w:tc>
          <w:tcPr>
            <w:tcW w:w="1327" w:type="dxa"/>
            <w:gridSpan w:val="2"/>
            <w:tcMar/>
          </w:tcPr>
          <w:p w:rsidR="00B92995" w:rsidP="00B92995" w14:paraId="2BC422A9" w14:textId="77777777">
            <w:pPr>
              <w:jc w:val="both"/>
              <w:rPr>
                <w:szCs w:val="20"/>
                <w:lang w:val="en-US"/>
              </w:rPr>
            </w:pPr>
          </w:p>
        </w:tc>
        <w:tc>
          <w:tcPr>
            <w:tcW w:w="931" w:type="dxa"/>
            <w:tcMar/>
          </w:tcPr>
          <w:p w:rsidR="00B92995" w:rsidP="00B92995" w14:paraId="1E72739B" w14:textId="77666CAD">
            <w:pPr>
              <w:jc w:val="both"/>
              <w:rPr>
                <w:szCs w:val="20"/>
                <w:lang w:val="en-US"/>
              </w:rPr>
            </w:pPr>
            <w:r w:rsidRPr="006D0DC6">
              <w:rPr>
                <w:rFonts w:cstheme="minorHAnsi"/>
                <w:szCs w:val="20"/>
                <w:lang w:val="en-US" w:eastAsia="en-US"/>
              </w:rPr>
              <w:t>$25K</w:t>
            </w:r>
          </w:p>
        </w:tc>
        <w:tc>
          <w:tcPr>
            <w:tcW w:w="1814" w:type="dxa"/>
            <w:tcMar/>
          </w:tcPr>
          <w:p w:rsidR="00B92995" w:rsidP="00B92995" w14:paraId="27C9BC5B" w14:textId="5B62F6FC">
            <w:pPr>
              <w:jc w:val="both"/>
              <w:rPr>
                <w:szCs w:val="20"/>
                <w:lang w:val="en-US"/>
              </w:rPr>
            </w:pPr>
            <w:r>
              <w:rPr>
                <w:szCs w:val="20"/>
                <w:lang w:val="en-US"/>
              </w:rPr>
              <w:t>$25K</w:t>
            </w:r>
          </w:p>
        </w:tc>
      </w:tr>
      <w:tr w:rsidTr="1C20B33A" w14:paraId="6CCC7E6E" w14:textId="77777777">
        <w:tblPrEx>
          <w:tblW w:w="15497" w:type="dxa"/>
          <w:tblLook w:val="04A0"/>
        </w:tblPrEx>
        <w:tc>
          <w:tcPr>
            <w:tcW w:w="8179" w:type="dxa"/>
            <w:gridSpan w:val="2"/>
            <w:tcMar/>
          </w:tcPr>
          <w:p w:rsidRPr="006D0DC6" w:rsidR="00B92995" w:rsidP="00B92995" w14:paraId="4E6AAAA6" w14:textId="740DBDF6">
            <w:pPr>
              <w:rPr>
                <w:rFonts w:cstheme="minorHAnsi"/>
                <w:szCs w:val="20"/>
                <w:lang w:val="en-US" w:eastAsia="en-US"/>
              </w:rPr>
            </w:pPr>
            <w:r w:rsidRPr="006D0DC6">
              <w:rPr>
                <w:rFonts w:cstheme="minorHAnsi"/>
                <w:szCs w:val="20"/>
                <w:lang w:val="en-US" w:eastAsia="en-US"/>
              </w:rPr>
              <w:t>Certis</w:t>
            </w:r>
          </w:p>
        </w:tc>
        <w:tc>
          <w:tcPr>
            <w:tcW w:w="929" w:type="dxa"/>
            <w:tcMar/>
          </w:tcPr>
          <w:p w:rsidR="00B92995" w:rsidP="00B92995" w14:paraId="6D217001" w14:textId="77777777">
            <w:pPr>
              <w:jc w:val="both"/>
              <w:rPr>
                <w:szCs w:val="20"/>
                <w:lang w:val="en-US"/>
              </w:rPr>
            </w:pPr>
          </w:p>
        </w:tc>
        <w:tc>
          <w:tcPr>
            <w:tcW w:w="993" w:type="dxa"/>
            <w:tcMar/>
          </w:tcPr>
          <w:p w:rsidR="00B92995" w:rsidP="00B92995" w14:paraId="36D2C987" w14:textId="77777777">
            <w:pPr>
              <w:jc w:val="both"/>
              <w:rPr>
                <w:szCs w:val="20"/>
                <w:lang w:val="en-US"/>
              </w:rPr>
            </w:pPr>
          </w:p>
        </w:tc>
        <w:tc>
          <w:tcPr>
            <w:tcW w:w="1324" w:type="dxa"/>
            <w:tcMar/>
          </w:tcPr>
          <w:p w:rsidRPr="006D0DC6" w:rsidR="00B92995" w:rsidP="00B92995" w14:paraId="4F8A20ED" w14:textId="4E5A28E9">
            <w:pPr>
              <w:jc w:val="both"/>
              <w:rPr>
                <w:rFonts w:cstheme="minorHAnsi"/>
                <w:szCs w:val="20"/>
                <w:lang w:val="en-US" w:eastAsia="en-US"/>
              </w:rPr>
            </w:pPr>
            <w:r w:rsidRPr="006D0DC6">
              <w:rPr>
                <w:rFonts w:cstheme="minorHAnsi"/>
                <w:szCs w:val="20"/>
                <w:lang w:val="en-US" w:eastAsia="en-US"/>
              </w:rPr>
              <w:t>$25K</w:t>
            </w:r>
          </w:p>
        </w:tc>
        <w:tc>
          <w:tcPr>
            <w:tcW w:w="1327" w:type="dxa"/>
            <w:gridSpan w:val="2"/>
            <w:tcMar/>
          </w:tcPr>
          <w:p w:rsidR="00B92995" w:rsidP="00B92995" w14:paraId="011DF89F" w14:textId="2F641A37">
            <w:pPr>
              <w:jc w:val="both"/>
              <w:rPr>
                <w:szCs w:val="20"/>
                <w:lang w:val="en-US"/>
              </w:rPr>
            </w:pPr>
            <w:r w:rsidRPr="006D0DC6">
              <w:rPr>
                <w:rFonts w:cstheme="minorHAnsi"/>
                <w:szCs w:val="20"/>
                <w:lang w:val="en-US" w:eastAsia="en-US"/>
              </w:rPr>
              <w:t>$25K</w:t>
            </w:r>
          </w:p>
        </w:tc>
        <w:tc>
          <w:tcPr>
            <w:tcW w:w="931" w:type="dxa"/>
            <w:tcMar/>
          </w:tcPr>
          <w:p w:rsidR="00B92995" w:rsidP="00B92995" w14:paraId="75D79B0A" w14:textId="77777777">
            <w:pPr>
              <w:jc w:val="both"/>
              <w:rPr>
                <w:szCs w:val="20"/>
                <w:lang w:val="en-US"/>
              </w:rPr>
            </w:pPr>
          </w:p>
        </w:tc>
        <w:tc>
          <w:tcPr>
            <w:tcW w:w="1814" w:type="dxa"/>
            <w:tcMar/>
          </w:tcPr>
          <w:p w:rsidR="00B92995" w:rsidP="00B92995" w14:paraId="6B63C013" w14:textId="5F2B7A6E">
            <w:pPr>
              <w:jc w:val="both"/>
              <w:rPr>
                <w:szCs w:val="20"/>
                <w:lang w:val="en-US"/>
              </w:rPr>
            </w:pPr>
            <w:r>
              <w:rPr>
                <w:szCs w:val="20"/>
                <w:lang w:val="en-US"/>
              </w:rPr>
              <w:t>$50K</w:t>
            </w:r>
          </w:p>
        </w:tc>
      </w:tr>
      <w:tr w:rsidTr="1C20B33A" w14:paraId="36A291C6" w14:textId="77777777">
        <w:tblPrEx>
          <w:tblW w:w="15497" w:type="dxa"/>
          <w:tblLook w:val="04A0"/>
        </w:tblPrEx>
        <w:tc>
          <w:tcPr>
            <w:tcW w:w="8179" w:type="dxa"/>
            <w:gridSpan w:val="2"/>
            <w:tcMar/>
          </w:tcPr>
          <w:p w:rsidRPr="006D0DC6" w:rsidR="00B92995" w:rsidP="00B92995" w14:paraId="28AC97E0" w14:textId="4E3D6ED1">
            <w:pPr>
              <w:rPr>
                <w:rFonts w:cstheme="minorHAnsi"/>
                <w:szCs w:val="20"/>
                <w:lang w:val="en-US" w:eastAsia="en-US"/>
              </w:rPr>
            </w:pPr>
            <w:r w:rsidRPr="006D0DC6">
              <w:rPr>
                <w:rFonts w:cstheme="minorHAnsi"/>
                <w:szCs w:val="20"/>
                <w:lang w:eastAsia="en-US"/>
              </w:rPr>
              <w:t>Singlife</w:t>
            </w:r>
          </w:p>
        </w:tc>
        <w:tc>
          <w:tcPr>
            <w:tcW w:w="929" w:type="dxa"/>
            <w:tcMar/>
          </w:tcPr>
          <w:p w:rsidR="00B92995" w:rsidP="00B92995" w14:paraId="004B3270" w14:textId="77777777">
            <w:pPr>
              <w:jc w:val="both"/>
              <w:rPr>
                <w:szCs w:val="20"/>
                <w:lang w:val="en-US"/>
              </w:rPr>
            </w:pPr>
          </w:p>
        </w:tc>
        <w:tc>
          <w:tcPr>
            <w:tcW w:w="993" w:type="dxa"/>
            <w:tcMar/>
          </w:tcPr>
          <w:p w:rsidR="00B92995" w:rsidP="00B92995" w14:paraId="5FDA9FCB" w14:textId="73E03FF8">
            <w:pPr>
              <w:jc w:val="both"/>
              <w:rPr>
                <w:szCs w:val="20"/>
                <w:lang w:val="en-US"/>
              </w:rPr>
            </w:pPr>
            <w:r w:rsidRPr="006D0DC6">
              <w:rPr>
                <w:rFonts w:cstheme="minorHAnsi"/>
                <w:szCs w:val="20"/>
                <w:lang w:val="en-US" w:eastAsia="en-US"/>
              </w:rPr>
              <w:t>$25K</w:t>
            </w:r>
          </w:p>
        </w:tc>
        <w:tc>
          <w:tcPr>
            <w:tcW w:w="1324" w:type="dxa"/>
            <w:tcMar/>
          </w:tcPr>
          <w:p w:rsidRPr="006D0DC6" w:rsidR="00B92995" w:rsidP="00B92995" w14:paraId="613115EC" w14:textId="7D02F850">
            <w:pPr>
              <w:jc w:val="both"/>
              <w:rPr>
                <w:rFonts w:cstheme="minorHAnsi"/>
                <w:szCs w:val="20"/>
                <w:lang w:val="en-US" w:eastAsia="en-US"/>
              </w:rPr>
            </w:pPr>
            <w:r w:rsidRPr="006D0DC6">
              <w:rPr>
                <w:rFonts w:cstheme="minorHAnsi"/>
                <w:szCs w:val="20"/>
                <w:lang w:val="en-US" w:eastAsia="en-US"/>
              </w:rPr>
              <w:t xml:space="preserve">$ 55K </w:t>
            </w:r>
          </w:p>
        </w:tc>
        <w:tc>
          <w:tcPr>
            <w:tcW w:w="1327" w:type="dxa"/>
            <w:gridSpan w:val="2"/>
            <w:tcMar/>
          </w:tcPr>
          <w:p w:rsidR="00B92995" w:rsidP="00B92995" w14:paraId="3322EB88" w14:textId="77777777">
            <w:pPr>
              <w:jc w:val="both"/>
              <w:rPr>
                <w:szCs w:val="20"/>
                <w:lang w:val="en-US"/>
              </w:rPr>
            </w:pPr>
          </w:p>
        </w:tc>
        <w:tc>
          <w:tcPr>
            <w:tcW w:w="931" w:type="dxa"/>
            <w:tcMar/>
          </w:tcPr>
          <w:p w:rsidR="00B92995" w:rsidP="00B92995" w14:paraId="5DB2905A" w14:textId="77777777">
            <w:pPr>
              <w:jc w:val="both"/>
              <w:rPr>
                <w:szCs w:val="20"/>
                <w:lang w:val="en-US"/>
              </w:rPr>
            </w:pPr>
          </w:p>
        </w:tc>
        <w:tc>
          <w:tcPr>
            <w:tcW w:w="1814" w:type="dxa"/>
            <w:tcMar/>
          </w:tcPr>
          <w:p w:rsidR="00B92995" w:rsidP="00B92995" w14:paraId="2658C5A2" w14:textId="1641F1FB">
            <w:pPr>
              <w:jc w:val="both"/>
              <w:rPr>
                <w:szCs w:val="20"/>
                <w:lang w:val="en-US"/>
              </w:rPr>
            </w:pPr>
            <w:r>
              <w:rPr>
                <w:szCs w:val="20"/>
                <w:lang w:val="en-US"/>
              </w:rPr>
              <w:t>$80K</w:t>
            </w:r>
          </w:p>
        </w:tc>
      </w:tr>
      <w:tr w:rsidTr="1C20B33A" w14:paraId="3B3C76DE" w14:textId="77777777">
        <w:tblPrEx>
          <w:tblW w:w="15497" w:type="dxa"/>
          <w:tblLook w:val="04A0"/>
        </w:tblPrEx>
        <w:tc>
          <w:tcPr>
            <w:tcW w:w="8179" w:type="dxa"/>
            <w:gridSpan w:val="2"/>
            <w:tcMar/>
          </w:tcPr>
          <w:p w:rsidRPr="006D0DC6" w:rsidR="00B92995" w:rsidP="00B92995" w14:paraId="15BF1C11" w14:textId="1355676B">
            <w:pPr>
              <w:rPr>
                <w:rFonts w:cstheme="minorHAnsi"/>
                <w:szCs w:val="20"/>
                <w:lang w:val="en-US" w:eastAsia="en-US"/>
              </w:rPr>
            </w:pPr>
            <w:r w:rsidRPr="006D0DC6">
              <w:rPr>
                <w:rFonts w:cstheme="minorHAnsi"/>
                <w:szCs w:val="20"/>
                <w:lang w:val="en-US" w:eastAsia="en-US"/>
              </w:rPr>
              <w:t>In-year revenue from the initiative (QSR)</w:t>
            </w:r>
          </w:p>
        </w:tc>
        <w:tc>
          <w:tcPr>
            <w:tcW w:w="929" w:type="dxa"/>
            <w:tcMar/>
          </w:tcPr>
          <w:p w:rsidR="00B92995" w:rsidP="00B92995" w14:paraId="5FA4886C" w14:textId="1ABDA7D8">
            <w:pPr>
              <w:jc w:val="both"/>
              <w:rPr>
                <w:szCs w:val="20"/>
                <w:lang w:val="en-US"/>
              </w:rPr>
            </w:pPr>
          </w:p>
        </w:tc>
        <w:tc>
          <w:tcPr>
            <w:tcW w:w="993" w:type="dxa"/>
            <w:tcMar/>
          </w:tcPr>
          <w:p w:rsidR="00B92995" w:rsidP="00B92995" w14:paraId="461285AE" w14:textId="67872F15">
            <w:pPr>
              <w:jc w:val="both"/>
              <w:rPr>
                <w:szCs w:val="20"/>
                <w:lang w:val="en-US"/>
              </w:rPr>
            </w:pPr>
            <w:r>
              <w:rPr>
                <w:szCs w:val="20"/>
                <w:lang w:val="en-US"/>
              </w:rPr>
              <w:t>$90K</w:t>
            </w:r>
          </w:p>
        </w:tc>
        <w:tc>
          <w:tcPr>
            <w:tcW w:w="1324" w:type="dxa"/>
            <w:tcMar/>
          </w:tcPr>
          <w:p w:rsidRPr="006D0DC6" w:rsidR="00B92995" w:rsidP="00B92995" w14:paraId="4F9F3402" w14:textId="21EE7B92">
            <w:pPr>
              <w:jc w:val="both"/>
              <w:rPr>
                <w:rFonts w:cstheme="minorHAnsi"/>
                <w:szCs w:val="20"/>
                <w:lang w:val="en-US" w:eastAsia="en-US"/>
              </w:rPr>
            </w:pPr>
            <w:r w:rsidRPr="006D0DC6">
              <w:rPr>
                <w:rFonts w:cstheme="minorHAnsi"/>
                <w:szCs w:val="20"/>
                <w:lang w:val="en-US" w:eastAsia="en-US"/>
              </w:rPr>
              <w:t>$530K</w:t>
            </w:r>
          </w:p>
        </w:tc>
        <w:tc>
          <w:tcPr>
            <w:tcW w:w="1327" w:type="dxa"/>
            <w:gridSpan w:val="2"/>
            <w:tcMar/>
          </w:tcPr>
          <w:p w:rsidR="00B92995" w:rsidP="00B92995" w14:paraId="299B1BBA" w14:textId="0FD5438F">
            <w:pPr>
              <w:jc w:val="both"/>
              <w:rPr>
                <w:szCs w:val="20"/>
                <w:lang w:val="en-US"/>
              </w:rPr>
            </w:pPr>
            <w:r>
              <w:rPr>
                <w:szCs w:val="20"/>
                <w:lang w:val="en-US"/>
              </w:rPr>
              <w:t>$390K</w:t>
            </w:r>
          </w:p>
        </w:tc>
        <w:tc>
          <w:tcPr>
            <w:tcW w:w="931" w:type="dxa"/>
            <w:tcMar/>
          </w:tcPr>
          <w:p w:rsidR="00B92995" w:rsidP="00B92995" w14:paraId="3E8370BB" w14:textId="112AE81F">
            <w:pPr>
              <w:jc w:val="both"/>
              <w:rPr>
                <w:szCs w:val="20"/>
                <w:lang w:val="en-US"/>
              </w:rPr>
            </w:pPr>
            <w:r>
              <w:rPr>
                <w:szCs w:val="20"/>
                <w:lang w:val="en-US"/>
              </w:rPr>
              <w:t>$360K</w:t>
            </w:r>
          </w:p>
        </w:tc>
        <w:tc>
          <w:tcPr>
            <w:tcW w:w="1814" w:type="dxa"/>
            <w:tcMar/>
          </w:tcPr>
          <w:p w:rsidRPr="006D0DC6" w:rsidR="006D5ADB" w:rsidP="006D5ADB" w14:paraId="3606FE70" w14:textId="77777777">
            <w:pPr>
              <w:rPr>
                <w:rFonts w:cstheme="minorHAnsi"/>
                <w:i/>
                <w:szCs w:val="20"/>
                <w:lang w:val="en-US" w:eastAsia="en-US"/>
              </w:rPr>
            </w:pPr>
            <w:r w:rsidRPr="006D0DC6">
              <w:rPr>
                <w:rFonts w:cstheme="minorHAnsi"/>
                <w:i/>
                <w:szCs w:val="20"/>
                <w:lang w:val="en-US" w:eastAsia="en-US"/>
              </w:rPr>
              <w:t>Total (Baseline + Incremental): $1500K</w:t>
            </w:r>
          </w:p>
          <w:p w:rsidRPr="006D0DC6" w:rsidR="006D5ADB" w:rsidP="006D5ADB" w14:paraId="455BDAF7" w14:textId="7900AE0D">
            <w:pPr>
              <w:rPr>
                <w:rFonts w:cstheme="minorHAnsi"/>
                <w:i/>
                <w:szCs w:val="20"/>
                <w:lang w:val="en-US" w:eastAsia="en-US"/>
              </w:rPr>
            </w:pPr>
            <w:r w:rsidRPr="006D0DC6">
              <w:rPr>
                <w:rFonts w:cstheme="minorHAnsi"/>
                <w:i/>
                <w:szCs w:val="20"/>
                <w:lang w:val="en-US" w:eastAsia="en-US"/>
              </w:rPr>
              <w:t>Incremental: $500K</w:t>
            </w:r>
          </w:p>
          <w:p w:rsidR="00B92995" w:rsidP="00B92995" w14:paraId="53889EAF" w14:textId="77777777">
            <w:pPr>
              <w:jc w:val="both"/>
              <w:rPr>
                <w:szCs w:val="20"/>
                <w:lang w:val="en-US"/>
              </w:rPr>
            </w:pPr>
          </w:p>
        </w:tc>
      </w:tr>
      <w:tr w:rsidTr="1C20B33A" w14:paraId="150DD3EE" w14:textId="77777777">
        <w:tblPrEx>
          <w:tblW w:w="15497" w:type="dxa"/>
          <w:tblLook w:val="04A0"/>
        </w:tblPrEx>
        <w:tc>
          <w:tcPr>
            <w:tcW w:w="15497" w:type="dxa"/>
            <w:gridSpan w:val="9"/>
            <w:tcMar/>
          </w:tcPr>
          <w:p w:rsidRPr="006D0DC6" w:rsidR="006A761F" w:rsidP="3AAB989C" w14:paraId="610DD5AE" w14:textId="7CEC1651">
            <w:pPr>
              <w:rPr>
                <w:rFonts w:cs="Arial" w:cstheme="minorBidi"/>
                <w:b w:val="1"/>
                <w:bCs w:val="1"/>
                <w:lang w:val="en-US" w:eastAsia="en-US"/>
              </w:rPr>
            </w:pPr>
            <w:r w:rsidRPr="1C20B33A" w:rsidR="3AAB989C">
              <w:rPr>
                <w:rFonts w:cs="Arial" w:cstheme="minorBidi"/>
                <w:b w:val="1"/>
                <w:bCs w:val="1"/>
                <w:lang w:val="en-US" w:eastAsia="en-US"/>
              </w:rPr>
              <w:t>Dependencies</w:t>
            </w:r>
            <w:r w:rsidRPr="1C20B33A" w:rsidR="3AAB989C">
              <w:rPr>
                <w:rFonts w:cs="Arial" w:cstheme="minorBidi"/>
                <w:b w:val="1"/>
                <w:bCs w:val="1"/>
                <w:lang w:val="en-US" w:eastAsia="en-US"/>
              </w:rPr>
              <w:t xml:space="preserve"> and Help Needed</w:t>
            </w:r>
            <w:r w:rsidRPr="1C20B33A" w:rsidR="3AAB989C">
              <w:rPr>
                <w:rFonts w:cs="Arial" w:cstheme="minorBidi"/>
                <w:b w:val="1"/>
                <w:bCs w:val="1"/>
                <w:lang w:val="en-US" w:eastAsia="en-US"/>
              </w:rPr>
              <w:t>:</w:t>
            </w:r>
            <w:r w:rsidRPr="1C20B33A" w:rsidR="11813F1F">
              <w:rPr>
                <w:rFonts w:cs="Arial" w:cstheme="minorBidi"/>
                <w:b w:val="1"/>
                <w:bCs w:val="1"/>
                <w:lang w:val="en-US" w:eastAsia="en-US"/>
              </w:rPr>
              <w:t xml:space="preserve"> </w:t>
            </w:r>
            <w:r w:rsidRPr="1C20B33A" w:rsidR="11813F1F">
              <w:rPr>
                <w:rFonts w:cs="Arial" w:cstheme="minorBidi"/>
                <w:lang w:val="en-US" w:eastAsia="en-US"/>
              </w:rPr>
              <w:t xml:space="preserve"> Critical</w:t>
            </w:r>
            <w:r w:rsidRPr="1C20B33A" w:rsidR="11813F1F">
              <w:rPr>
                <w:rFonts w:cs="Arial" w:cstheme="minorBidi"/>
                <w:lang w:val="en-US" w:eastAsia="en-US"/>
              </w:rPr>
              <w:t xml:space="preserve"> dependencies to the above goal</w:t>
            </w:r>
            <w:r w:rsidRPr="1C20B33A" w:rsidR="55131D3E">
              <w:rPr>
                <w:rFonts w:cs="Arial" w:cstheme="minorBidi"/>
                <w:lang w:val="en-US" w:eastAsia="en-US"/>
              </w:rPr>
              <w:t xml:space="preserve">s </w:t>
            </w:r>
            <w:r w:rsidRPr="1C20B33A" w:rsidR="11813F1F">
              <w:rPr>
                <w:rFonts w:cs="Arial" w:cstheme="minorBidi"/>
                <w:lang w:val="en-US" w:eastAsia="en-US"/>
              </w:rPr>
              <w:t xml:space="preserve">being met are 1/ </w:t>
            </w:r>
            <w:r w:rsidRPr="1C20B33A" w:rsidR="11813F1F">
              <w:rPr>
                <w:rFonts w:cs="Arial" w:cstheme="minorBidi"/>
                <w:b w:val="1"/>
                <w:bCs w:val="1"/>
                <w:lang w:val="en-US" w:eastAsia="en-US"/>
              </w:rPr>
              <w:t xml:space="preserve">UOB </w:t>
            </w:r>
            <w:r w:rsidRPr="1C20B33A" w:rsidR="796011BB">
              <w:rPr>
                <w:rFonts w:cs="Arial" w:cstheme="minorBidi"/>
                <w:b w:val="1"/>
                <w:bCs w:val="1"/>
                <w:lang w:val="en-US" w:eastAsia="en-US"/>
              </w:rPr>
              <w:t>workload/migration win</w:t>
            </w:r>
            <w:r w:rsidRPr="1C20B33A" w:rsidR="2E86673F">
              <w:rPr>
                <w:rFonts w:cs="Arial" w:cstheme="minorBidi"/>
                <w:b w:val="1"/>
                <w:bCs w:val="1"/>
                <w:lang w:val="en-US" w:eastAsia="en-US"/>
              </w:rPr>
              <w:t>.</w:t>
            </w:r>
            <w:r w:rsidRPr="1C20B33A" w:rsidR="796011BB">
              <w:rPr>
                <w:rFonts w:cs="Arial" w:cstheme="minorBidi"/>
                <w:lang w:val="en-US" w:eastAsia="en-US"/>
              </w:rPr>
              <w:t xml:space="preserve">  </w:t>
            </w:r>
            <w:r w:rsidRPr="1C20B33A" w:rsidR="3589F546">
              <w:rPr>
                <w:rFonts w:cs="Arial" w:cstheme="minorBidi"/>
                <w:lang w:val="en-US" w:eastAsia="en-US"/>
              </w:rPr>
              <w:t xml:space="preserve">2/ </w:t>
            </w:r>
            <w:r w:rsidRPr="1C20B33A" w:rsidR="3589F546">
              <w:rPr>
                <w:rFonts w:cs="Arial" w:cstheme="minorBidi"/>
                <w:b w:val="1"/>
                <w:bCs w:val="1"/>
                <w:lang w:val="en-US" w:eastAsia="en-US"/>
              </w:rPr>
              <w:t xml:space="preserve">OCBC AI and Data </w:t>
            </w:r>
            <w:r w:rsidRPr="1C20B33A" w:rsidR="0E689F73">
              <w:rPr>
                <w:rFonts w:cs="Arial" w:cstheme="minorBidi"/>
                <w:b w:val="1"/>
                <w:bCs w:val="1"/>
                <w:lang w:val="en-US" w:eastAsia="en-US"/>
              </w:rPr>
              <w:t xml:space="preserve">RFP </w:t>
            </w:r>
            <w:r w:rsidRPr="1C20B33A" w:rsidR="0E689F73">
              <w:rPr>
                <w:rFonts w:cs="Arial" w:cstheme="minorBidi"/>
                <w:b w:val="1"/>
                <w:bCs w:val="1"/>
                <w:lang w:val="en-US" w:eastAsia="en-US"/>
              </w:rPr>
              <w:t xml:space="preserve">win </w:t>
            </w:r>
            <w:r w:rsidRPr="1C20B33A" w:rsidR="2326B8E0">
              <w:rPr>
                <w:rFonts w:cs="Arial" w:cstheme="minorBidi"/>
                <w:lang w:val="en-US" w:eastAsia="en-US"/>
              </w:rPr>
              <w:t>.</w:t>
            </w:r>
            <w:r w:rsidRPr="1C20B33A" w:rsidR="2326B8E0">
              <w:rPr>
                <w:rFonts w:cs="Arial" w:cstheme="minorBidi"/>
                <w:lang w:val="en-US" w:eastAsia="en-US"/>
              </w:rPr>
              <w:t xml:space="preserve"> 3</w:t>
            </w:r>
            <w:r w:rsidRPr="1C20B33A" w:rsidR="2326B8E0">
              <w:rPr>
                <w:rFonts w:cs="Arial" w:cstheme="minorBidi"/>
                <w:lang w:val="en-US" w:eastAsia="en-US"/>
              </w:rPr>
              <w:t xml:space="preserve">/  </w:t>
            </w:r>
            <w:r w:rsidRPr="1C20B33A" w:rsidR="2326B8E0">
              <w:rPr>
                <w:rFonts w:cs="Arial" w:cstheme="minorBidi"/>
                <w:b w:val="1"/>
                <w:bCs w:val="1"/>
                <w:lang w:val="en-US" w:eastAsia="en-US"/>
              </w:rPr>
              <w:t>Seatrium</w:t>
            </w:r>
            <w:r w:rsidRPr="1C20B33A" w:rsidR="2326B8E0">
              <w:rPr>
                <w:rFonts w:cs="Arial" w:cstheme="minorBidi"/>
                <w:b w:val="1"/>
                <w:bCs w:val="1"/>
                <w:lang w:val="en-US" w:eastAsia="en-US"/>
              </w:rPr>
              <w:t xml:space="preserve"> CXO budget commit </w:t>
            </w:r>
            <w:r w:rsidRPr="1C20B33A" w:rsidR="2326B8E0">
              <w:rPr>
                <w:rFonts w:cs="Arial" w:cstheme="minorBidi"/>
                <w:b w:val="1"/>
                <w:bCs w:val="1"/>
                <w:lang w:val="en-US" w:eastAsia="en-US"/>
              </w:rPr>
              <w:t>for</w:t>
            </w:r>
            <w:r w:rsidRPr="1C20B33A" w:rsidR="2326B8E0">
              <w:rPr>
                <w:rFonts w:cs="Arial" w:cstheme="minorBidi"/>
                <w:b w:val="1"/>
                <w:bCs w:val="1"/>
                <w:lang w:val="en-US" w:eastAsia="en-US"/>
              </w:rPr>
              <w:t xml:space="preserve"> AI guild</w:t>
            </w:r>
            <w:r w:rsidRPr="1C20B33A" w:rsidR="2326B8E0">
              <w:rPr>
                <w:rFonts w:cs="Arial" w:cstheme="minorBidi"/>
                <w:lang w:val="en-US" w:eastAsia="en-US"/>
              </w:rPr>
              <w:t xml:space="preserve">. 4/ </w:t>
            </w:r>
            <w:r w:rsidRPr="1C20B33A" w:rsidR="42F8F052">
              <w:rPr>
                <w:rFonts w:cs="Arial" w:cstheme="minorBidi"/>
                <w:lang w:val="en-US" w:eastAsia="en-US"/>
              </w:rPr>
              <w:t>T</w:t>
            </w:r>
            <w:r w:rsidRPr="1C20B33A" w:rsidR="42F8F052">
              <w:rPr>
                <w:rFonts w:cs="Arial" w:cstheme="minorBidi"/>
                <w:b w:val="1"/>
                <w:bCs w:val="1"/>
                <w:lang w:val="en-US" w:eastAsia="en-US"/>
              </w:rPr>
              <w:t>&amp;C funding availability into FY26</w:t>
            </w:r>
            <w:r w:rsidRPr="1C20B33A" w:rsidR="251C6210">
              <w:rPr>
                <w:rFonts w:cs="Arial" w:cstheme="minorBidi"/>
                <w:b w:val="1"/>
                <w:bCs w:val="1"/>
                <w:lang w:val="en-US" w:eastAsia="en-US"/>
              </w:rPr>
              <w:t xml:space="preserve">. </w:t>
            </w:r>
            <w:r w:rsidRPr="1C20B33A" w:rsidR="251C6210">
              <w:rPr>
                <w:rFonts w:cs="Arial" w:cstheme="minorBidi"/>
                <w:lang w:val="en-US" w:eastAsia="en-US"/>
              </w:rPr>
              <w:t xml:space="preserve">5/ </w:t>
            </w:r>
            <w:r w:rsidRPr="1C20B33A" w:rsidR="251C6210">
              <w:rPr>
                <w:rFonts w:cs="Arial" w:cstheme="minorBidi"/>
                <w:b w:val="1"/>
                <w:bCs w:val="1"/>
                <w:lang w:val="en-US" w:eastAsia="en-US"/>
              </w:rPr>
              <w:t xml:space="preserve">DBS </w:t>
            </w:r>
            <w:r w:rsidRPr="1C20B33A" w:rsidR="575ACEC9">
              <w:rPr>
                <w:rFonts w:cs="Arial" w:cstheme="minorBidi"/>
                <w:b w:val="1"/>
                <w:bCs w:val="1"/>
                <w:lang w:val="en-US" w:eastAsia="en-US"/>
              </w:rPr>
              <w:t>accelerated account</w:t>
            </w:r>
            <w:r w:rsidRPr="1C20B33A" w:rsidR="251C6210">
              <w:rPr>
                <w:rFonts w:cs="Arial" w:cstheme="minorBidi"/>
                <w:b w:val="1"/>
                <w:bCs w:val="1"/>
                <w:lang w:val="en-US" w:eastAsia="en-US"/>
              </w:rPr>
              <w:t xml:space="preserve"> growth led </w:t>
            </w:r>
            <w:r w:rsidRPr="1C20B33A" w:rsidR="02C810C4">
              <w:rPr>
                <w:rFonts w:cs="Arial" w:cstheme="minorBidi"/>
                <w:b w:val="1"/>
                <w:bCs w:val="1"/>
                <w:lang w:val="en-US" w:eastAsia="en-US"/>
              </w:rPr>
              <w:t xml:space="preserve">by </w:t>
            </w:r>
            <w:r w:rsidRPr="1C20B33A" w:rsidR="251C6210">
              <w:rPr>
                <w:rFonts w:cs="Arial" w:cstheme="minorBidi"/>
                <w:b w:val="1"/>
                <w:bCs w:val="1"/>
                <w:lang w:val="en-US" w:eastAsia="en-US"/>
              </w:rPr>
              <w:t>oppy</w:t>
            </w:r>
            <w:r w:rsidRPr="1C20B33A" w:rsidR="1AE5D655">
              <w:rPr>
                <w:rFonts w:cs="Arial" w:cstheme="minorBidi"/>
                <w:b w:val="1"/>
                <w:bCs w:val="1"/>
                <w:lang w:val="en-US" w:eastAsia="en-US"/>
              </w:rPr>
              <w:t>s</w:t>
            </w:r>
            <w:r w:rsidRPr="1C20B33A" w:rsidR="251C6210">
              <w:rPr>
                <w:rFonts w:cs="Arial" w:cstheme="minorBidi"/>
                <w:b w:val="1"/>
                <w:bCs w:val="1"/>
                <w:lang w:val="en-US" w:eastAsia="en-US"/>
              </w:rPr>
              <w:t xml:space="preserve"> in AI and key </w:t>
            </w:r>
            <w:r w:rsidRPr="1C20B33A" w:rsidR="452823D1">
              <w:rPr>
                <w:rFonts w:cs="Arial" w:cstheme="minorBidi"/>
                <w:b w:val="1"/>
                <w:bCs w:val="1"/>
                <w:lang w:val="en-US" w:eastAsia="en-US"/>
              </w:rPr>
              <w:t xml:space="preserve">migration </w:t>
            </w:r>
            <w:r w:rsidRPr="1C20B33A" w:rsidR="251C6210">
              <w:rPr>
                <w:rFonts w:cs="Arial" w:cstheme="minorBidi"/>
                <w:b w:val="1"/>
                <w:bCs w:val="1"/>
                <w:lang w:val="en-US" w:eastAsia="en-US"/>
              </w:rPr>
              <w:t>workload</w:t>
            </w:r>
            <w:r w:rsidRPr="1C20B33A" w:rsidR="3B115F5B">
              <w:rPr>
                <w:rFonts w:cs="Arial" w:cstheme="minorBidi"/>
                <w:b w:val="1"/>
                <w:bCs w:val="1"/>
                <w:lang w:val="en-US" w:eastAsia="en-US"/>
              </w:rPr>
              <w:t xml:space="preserve">s </w:t>
            </w:r>
            <w:r w:rsidRPr="1C20B33A" w:rsidR="6F44B5E5">
              <w:rPr>
                <w:rFonts w:cs="Arial" w:cstheme="minorBidi"/>
                <w:b w:val="1"/>
                <w:bCs w:val="1"/>
                <w:lang w:val="en-US" w:eastAsia="en-US"/>
              </w:rPr>
              <w:t>.</w:t>
            </w:r>
            <w:r w:rsidRPr="1C20B33A" w:rsidR="6F44B5E5">
              <w:rPr>
                <w:rFonts w:cs="Arial" w:cstheme="minorBidi"/>
                <w:b w:val="1"/>
                <w:bCs w:val="1"/>
                <w:lang w:val="en-US" w:eastAsia="en-US"/>
              </w:rPr>
              <w:t xml:space="preserve"> </w:t>
            </w:r>
          </w:p>
          <w:p w:rsidRPr="006D0DC6" w:rsidR="006A761F" w:rsidP="005B4001" w14:paraId="6ACB51CB" w14:textId="77777777">
            <w:pPr>
              <w:rPr>
                <w:rFonts w:cstheme="minorHAnsi"/>
                <w:i/>
                <w:szCs w:val="20"/>
                <w:lang w:val="en-US" w:eastAsia="en-US"/>
              </w:rPr>
            </w:pPr>
          </w:p>
        </w:tc>
      </w:tr>
    </w:tbl>
    <w:p w:rsidR="00C91BB7" w14:paraId="65D87983" w14:textId="0C1167C6">
      <w:pPr>
        <w:rPr>
          <w:b/>
          <w:u w:val="single"/>
          <w:lang w:val="en-US"/>
        </w:rPr>
      </w:pPr>
    </w:p>
    <w:p w:rsidR="38A65417" w:rsidP="38A65417" w14:paraId="421392E9" w14:textId="0791B571">
      <w:pPr>
        <w:rPr>
          <w:b/>
          <w:bCs/>
          <w:u w:val="single"/>
          <w:lang w:val="en-US"/>
        </w:rPr>
      </w:pPr>
    </w:p>
    <w:p w:rsidR="107CF9B1" w:rsidP="107CF9B1" w14:paraId="48C3BDFA" w14:textId="67157A36">
      <w:pPr>
        <w:rPr>
          <w:b/>
          <w:bCs/>
          <w:u w:val="single"/>
          <w:lang w:val="en-US"/>
        </w:rPr>
      </w:pPr>
    </w:p>
    <w:tbl>
      <w:tblPr>
        <w:tblStyle w:val="TableGrid"/>
        <w:tblW w:w="15497" w:type="dxa"/>
        <w:tblLook w:val="04A0"/>
      </w:tblPr>
      <w:tblGrid>
        <w:gridCol w:w="4275"/>
        <w:gridCol w:w="1110"/>
        <w:gridCol w:w="1770"/>
        <w:gridCol w:w="1920"/>
        <w:gridCol w:w="1935"/>
        <w:gridCol w:w="2235"/>
        <w:gridCol w:w="2252"/>
      </w:tblGrid>
      <w:tr w:rsidTr="107CF9B1" w14:paraId="5FD81E62" w14:textId="77777777">
        <w:tblPrEx>
          <w:tblW w:w="15497" w:type="dxa"/>
          <w:tblLook w:val="04A0"/>
        </w:tblPrEx>
        <w:tc>
          <w:tcPr>
            <w:tcW w:w="4275" w:type="dxa"/>
            <w:shd w:val="clear" w:color="auto" w:fill="000000" w:themeFill="text1"/>
          </w:tcPr>
          <w:p w:rsidRPr="005C5467" w:rsidR="00C32BBA" w:rsidP="005B4001" w14:paraId="48A12029" w14:textId="5EF93B12">
            <w:pPr>
              <w:jc w:val="both"/>
              <w:rPr>
                <w:b/>
                <w:lang w:val="en-US"/>
              </w:rPr>
            </w:pPr>
            <w:r>
              <w:rPr>
                <w:b/>
                <w:lang w:val="en-US"/>
              </w:rPr>
              <w:t>App</w:t>
            </w:r>
            <w:r w:rsidR="00DD0A3B">
              <w:rPr>
                <w:b/>
                <w:lang w:val="en-US"/>
              </w:rPr>
              <w:t>endix</w:t>
            </w:r>
            <w:r>
              <w:rPr>
                <w:b/>
                <w:lang w:val="en-US"/>
              </w:rPr>
              <w:t xml:space="preserve"> 4: </w:t>
            </w:r>
            <w:r w:rsidRPr="005C5467" w:rsidR="69D65BD8">
              <w:rPr>
                <w:b/>
                <w:lang w:val="en-US"/>
              </w:rPr>
              <w:t>Strategic</w:t>
            </w:r>
            <w:r w:rsidRPr="005C5467" w:rsidR="51BE9F1F">
              <w:rPr>
                <w:b/>
                <w:lang w:val="en-US"/>
              </w:rPr>
              <w:t xml:space="preserve"> </w:t>
            </w:r>
            <w:r w:rsidRPr="005C5467" w:rsidR="69D65BD8">
              <w:rPr>
                <w:b/>
                <w:lang w:val="en-US"/>
              </w:rPr>
              <w:t xml:space="preserve">Initiative: </w:t>
            </w:r>
            <w:r w:rsidRPr="005C5467" w:rsidR="005C5467">
              <w:rPr>
                <w:b/>
                <w:lang w:val="en-US"/>
              </w:rPr>
              <w:t>Scale IYR $2M</w:t>
            </w:r>
          </w:p>
        </w:tc>
        <w:tc>
          <w:tcPr>
            <w:tcW w:w="1110" w:type="dxa"/>
            <w:shd w:val="clear" w:color="auto" w:fill="000000" w:themeFill="text1"/>
          </w:tcPr>
          <w:p w:rsidR="00C32BBA" w:rsidP="005B4001" w14:paraId="685BA94C" w14:textId="77777777">
            <w:pPr>
              <w:jc w:val="both"/>
              <w:rPr>
                <w:szCs w:val="20"/>
                <w:lang w:val="en-US"/>
              </w:rPr>
            </w:pPr>
          </w:p>
        </w:tc>
        <w:tc>
          <w:tcPr>
            <w:tcW w:w="1770" w:type="dxa"/>
            <w:shd w:val="clear" w:color="auto" w:fill="000000" w:themeFill="text1"/>
          </w:tcPr>
          <w:p w:rsidR="00C32BBA" w:rsidP="005B4001" w14:paraId="1F7AB1BC" w14:textId="77777777">
            <w:pPr>
              <w:jc w:val="both"/>
              <w:rPr>
                <w:szCs w:val="20"/>
                <w:lang w:val="en-US"/>
              </w:rPr>
            </w:pPr>
          </w:p>
        </w:tc>
        <w:tc>
          <w:tcPr>
            <w:tcW w:w="1920" w:type="dxa"/>
            <w:shd w:val="clear" w:color="auto" w:fill="000000" w:themeFill="text1"/>
          </w:tcPr>
          <w:p w:rsidR="00C32BBA" w:rsidP="005B4001" w14:paraId="41014D11" w14:textId="77777777">
            <w:pPr>
              <w:jc w:val="both"/>
              <w:rPr>
                <w:szCs w:val="20"/>
                <w:lang w:val="en-US"/>
              </w:rPr>
            </w:pPr>
          </w:p>
        </w:tc>
        <w:tc>
          <w:tcPr>
            <w:tcW w:w="1935" w:type="dxa"/>
            <w:shd w:val="clear" w:color="auto" w:fill="000000" w:themeFill="text1"/>
          </w:tcPr>
          <w:p w:rsidR="00C32BBA" w:rsidP="005B4001" w14:paraId="69F661DC" w14:textId="77777777">
            <w:pPr>
              <w:jc w:val="both"/>
              <w:rPr>
                <w:szCs w:val="20"/>
                <w:lang w:val="en-US"/>
              </w:rPr>
            </w:pPr>
          </w:p>
        </w:tc>
        <w:tc>
          <w:tcPr>
            <w:tcW w:w="2235" w:type="dxa"/>
            <w:shd w:val="clear" w:color="auto" w:fill="000000" w:themeFill="text1"/>
          </w:tcPr>
          <w:p w:rsidR="00C32BBA" w:rsidP="005B4001" w14:paraId="2C152936" w14:textId="77777777">
            <w:pPr>
              <w:jc w:val="both"/>
              <w:rPr>
                <w:szCs w:val="20"/>
                <w:lang w:val="en-US"/>
              </w:rPr>
            </w:pPr>
          </w:p>
        </w:tc>
        <w:tc>
          <w:tcPr>
            <w:tcW w:w="2252" w:type="dxa"/>
            <w:shd w:val="clear" w:color="auto" w:fill="000000" w:themeFill="text1"/>
          </w:tcPr>
          <w:p w:rsidR="00C32BBA" w:rsidP="005B4001" w14:paraId="42DAD2DC" w14:textId="77777777">
            <w:pPr>
              <w:jc w:val="both"/>
              <w:rPr>
                <w:szCs w:val="20"/>
                <w:lang w:val="en-US"/>
              </w:rPr>
            </w:pPr>
          </w:p>
        </w:tc>
      </w:tr>
      <w:tr w:rsidTr="5C8936D5" w14:paraId="1AFFE472" w14:textId="77777777">
        <w:tblPrEx>
          <w:tblW w:w="15497" w:type="dxa"/>
          <w:tblLook w:val="04A0"/>
        </w:tblPrEx>
        <w:tc>
          <w:tcPr>
            <w:tcW w:w="15497" w:type="dxa"/>
            <w:gridSpan w:val="7"/>
          </w:tcPr>
          <w:p w:rsidRPr="006D0DC6" w:rsidR="1976A939" w:rsidP="354E77E1" w14:paraId="700D4110" w14:textId="28C014F4">
            <w:pPr>
              <w:jc w:val="both"/>
              <w:rPr>
                <w:rFonts w:eastAsia="Calibri" w:cstheme="minorBidi"/>
              </w:rPr>
            </w:pPr>
            <w:r w:rsidRPr="633EEAD2">
              <w:rPr>
                <w:rFonts w:eastAsia="Calibri" w:cstheme="minorBidi"/>
                <w:b/>
              </w:rPr>
              <w:t>Initiatives to defend existing revenue base with a Refuse to Lose mindset</w:t>
            </w:r>
            <w:r w:rsidRPr="633EEAD2" w:rsidR="39720997">
              <w:rPr>
                <w:rFonts w:eastAsia="Calibri" w:cstheme="minorBidi"/>
                <w:b/>
              </w:rPr>
              <w:t xml:space="preserve"> - </w:t>
            </w:r>
            <w:r w:rsidRPr="633EEAD2">
              <w:rPr>
                <w:rFonts w:eastAsia="Calibri" w:cstheme="minorBidi"/>
                <w:b/>
              </w:rPr>
              <w:t>Scale SG</w:t>
            </w:r>
            <w:r w:rsidRPr="633EEAD2">
              <w:rPr>
                <w:rFonts w:eastAsia="Calibri" w:cstheme="minorBidi"/>
              </w:rPr>
              <w:t xml:space="preserve"> (excluding gaming) manages 1,</w:t>
            </w:r>
            <w:r w:rsidRPr="22DAD5CC" w:rsidR="78C820EC">
              <w:rPr>
                <w:rFonts w:eastAsia="Calibri" w:cstheme="minorBidi"/>
              </w:rPr>
              <w:t>604</w:t>
            </w:r>
            <w:r w:rsidRPr="633EEAD2">
              <w:rPr>
                <w:rFonts w:eastAsia="Calibri" w:cstheme="minorBidi"/>
              </w:rPr>
              <w:t xml:space="preserve"> customer accounts </w:t>
            </w:r>
            <w:r w:rsidRPr="7A50991E" w:rsidR="72A06F28">
              <w:rPr>
                <w:rFonts w:eastAsia="Calibri" w:cstheme="minorBidi"/>
              </w:rPr>
              <w:t>with a</w:t>
            </w:r>
            <w:r w:rsidRPr="633EEAD2" w:rsidR="2EBC4827">
              <w:rPr>
                <w:rFonts w:eastAsia="Calibri" w:cstheme="minorBidi"/>
              </w:rPr>
              <w:t xml:space="preserve"> PED QSR of $</w:t>
            </w:r>
            <w:r w:rsidRPr="633EEAD2" w:rsidR="64B75123">
              <w:rPr>
                <w:rFonts w:eastAsia="Calibri" w:cstheme="minorBidi"/>
              </w:rPr>
              <w:t>56.6</w:t>
            </w:r>
            <w:r w:rsidRPr="633EEAD2" w:rsidR="0A01EF7D">
              <w:rPr>
                <w:rFonts w:eastAsia="Calibri" w:cstheme="minorBidi"/>
              </w:rPr>
              <w:t>M</w:t>
            </w:r>
            <w:r w:rsidRPr="633EEAD2">
              <w:rPr>
                <w:rFonts w:eastAsia="Calibri" w:cstheme="minorBidi"/>
              </w:rPr>
              <w:t>, with a critical strategic imperative to defend $</w:t>
            </w:r>
            <w:r w:rsidRPr="004CDC05" w:rsidR="6FA94D7B">
              <w:rPr>
                <w:rFonts w:eastAsia="Calibri" w:cstheme="minorBidi"/>
              </w:rPr>
              <w:t>24</w:t>
            </w:r>
            <w:r w:rsidRPr="633EEAD2">
              <w:rPr>
                <w:rFonts w:eastAsia="Calibri" w:cstheme="minorBidi"/>
              </w:rPr>
              <w:t>.1M ARR (35% of total revenue) from 267 accounts exceeding 70% TAS penetration – our “</w:t>
            </w:r>
            <w:r w:rsidRPr="004CDC05" w:rsidR="6B7C4C17">
              <w:rPr>
                <w:rFonts w:eastAsia="Calibri" w:cstheme="minorBidi"/>
              </w:rPr>
              <w:t>Defend</w:t>
            </w:r>
            <w:r w:rsidRPr="633EEAD2">
              <w:rPr>
                <w:rFonts w:eastAsia="Calibri" w:cstheme="minorBidi"/>
              </w:rPr>
              <w:t xml:space="preserve"> the Base” cohort. </w:t>
            </w:r>
            <w:r w:rsidRPr="633EEAD2" w:rsidR="1C73F883">
              <w:rPr>
                <w:rFonts w:eastAsia="Calibri" w:cstheme="minorBidi"/>
              </w:rPr>
              <w:t>(More territory information can be found in Appendix</w:t>
            </w:r>
            <w:r w:rsidRPr="4E18E52B" w:rsidR="42C32F7B">
              <w:rPr>
                <w:rFonts w:eastAsia="Calibri" w:cstheme="minorBidi"/>
              </w:rPr>
              <w:t xml:space="preserve"> H</w:t>
            </w:r>
            <w:r w:rsidRPr="633EEAD2" w:rsidR="1C73F883">
              <w:rPr>
                <w:rFonts w:eastAsia="Calibri" w:cstheme="minorBidi"/>
              </w:rPr>
              <w:t>)</w:t>
            </w:r>
            <w:r w:rsidRPr="633EEAD2" w:rsidR="7387FAC8">
              <w:rPr>
                <w:rFonts w:eastAsia="Calibri" w:cstheme="minorBidi"/>
              </w:rPr>
              <w:t xml:space="preserve">. </w:t>
            </w:r>
            <w:r w:rsidRPr="633EEAD2">
              <w:rPr>
                <w:rFonts w:eastAsia="Calibri" w:cstheme="minorBidi"/>
                <w:b/>
              </w:rPr>
              <w:t>Five-Pillar Base Protection Execution Strategy:</w:t>
            </w:r>
            <w:r w:rsidRPr="633EEAD2">
              <w:rPr>
                <w:rFonts w:eastAsia="Calibri" w:cstheme="minorBidi"/>
              </w:rPr>
              <w:t xml:space="preserve"> </w:t>
            </w:r>
            <w:r w:rsidRPr="633EEAD2">
              <w:rPr>
                <w:rFonts w:eastAsia="Calibri" w:cstheme="minorBidi"/>
                <w:b/>
              </w:rPr>
              <w:t>1/ISV and Digital-first Segment Silent Churn Detection &amp; Reversal</w:t>
            </w:r>
            <w:r w:rsidRPr="633EEAD2">
              <w:rPr>
                <w:rFonts w:eastAsia="Calibri" w:cstheme="minorBidi"/>
              </w:rPr>
              <w:t xml:space="preserve"> - Heightened usage anomaly detection for all 60 ISV accounts with weekly early </w:t>
            </w:r>
            <w:r w:rsidRPr="633EEAD2">
              <w:rPr>
                <w:rFonts w:eastAsia="Calibri" w:cstheme="minorBidi"/>
              </w:rPr>
              <w:t>call-outs</w:t>
            </w:r>
            <w:r w:rsidRPr="633EEAD2">
              <w:rPr>
                <w:rFonts w:eastAsia="Calibri" w:cstheme="minorBidi"/>
              </w:rPr>
              <w:t xml:space="preserve"> for &gt;10% consumption decline. Mandate 1:1 engagement with top 50 Protect the Base accounts, prioritizing ISV/SI customers with monthly check-ins for top 10 at-risk accounts. For ISV customers who are also AWS partners (e.g., AXXIS Consulting, </w:t>
            </w:r>
            <w:r w:rsidRPr="633EEAD2">
              <w:rPr>
                <w:rFonts w:eastAsia="Calibri" w:cstheme="minorBidi"/>
              </w:rPr>
              <w:t>tothenew</w:t>
            </w:r>
            <w:r w:rsidRPr="633EEAD2">
              <w:rPr>
                <w:rFonts w:eastAsia="Calibri" w:cstheme="minorBidi"/>
              </w:rPr>
              <w:t xml:space="preserve">), activate Partner Development Team for joint business planning sessions.  </w:t>
            </w:r>
            <w:r w:rsidRPr="633EEAD2">
              <w:rPr>
                <w:rFonts w:eastAsia="Calibri" w:cstheme="minorBidi"/>
                <w:b/>
              </w:rPr>
              <w:t>2/ Technical &amp; Cost Optimization Value Demonstration</w:t>
            </w:r>
            <w:r w:rsidRPr="633EEAD2">
              <w:rPr>
                <w:rFonts w:eastAsia="Calibri" w:cstheme="minorBidi"/>
              </w:rPr>
              <w:t xml:space="preserve"> - High TAS penetration customers face diminishing marginal value perception and cost scrutiny, creating competitive vulnerability. Deploy 50 WARs across top at-risk accounts in H1 FY26, focusing on cost optimization and performance efficiency pillars. Negotiate targeted PPAs and EDPs with 3-year terms, where appropriate, for top 25 accounts, embedding Reserved Instances and Savings Plans to create switching costs. Establish 2-3 Cost Optimization Workshops in FY26 for CFO/Finance stakeholders, demonstrating 15-25% cost reduction opportunities through rightsizing and commitment programs. Secure $5M in multi-year commitments; achieve 90% retention rate for accounts with active cost optimization programs. </w:t>
            </w:r>
            <w:r w:rsidRPr="633EEAD2">
              <w:rPr>
                <w:rFonts w:eastAsia="Calibri" w:cstheme="minorBidi"/>
                <w:b/>
              </w:rPr>
              <w:t>3/ Partner-led value expansion and co-selling -</w:t>
            </w:r>
            <w:r w:rsidRPr="633EEAD2">
              <w:rPr>
                <w:rFonts w:eastAsia="Calibri" w:cstheme="minorBidi"/>
              </w:rPr>
              <w:t xml:space="preserve"> Increase partner engagement from current 60% to 85% of Protect the Base cohort by Q3 FY26. </w:t>
            </w:r>
            <w:r w:rsidRPr="633EEAD2">
              <w:rPr>
                <w:rFonts w:eastAsia="Calibri" w:cstheme="minorBidi"/>
                <w:b/>
              </w:rPr>
              <w:t>APJ Consulting Partner FastTrack Academy:</w:t>
            </w:r>
            <w:r w:rsidRPr="633EEAD2">
              <w:rPr>
                <w:rFonts w:eastAsia="Calibri" w:cstheme="minorBidi"/>
              </w:rPr>
              <w:t xml:space="preserve"> Nominate 10 SI customers for partner growth programs, focusing on SAP (AXXIS Consulting), data analytics, and application modernization capabilities. For ISV customers, activate AWS Marketplace Private Offers and co-sell motions to deepen commercial relationships. Achieve 85% partner attachment and drive $3M incremental ARR through partner-led expansion. </w:t>
            </w:r>
            <w:r w:rsidRPr="633EEAD2">
              <w:rPr>
                <w:rFonts w:eastAsia="Calibri" w:cstheme="minorBidi"/>
                <w:b/>
              </w:rPr>
              <w:t>4/ GenAI as Retention &amp; Expansion Catalyst</w:t>
            </w:r>
            <w:r w:rsidRPr="633EEAD2">
              <w:rPr>
                <w:rFonts w:eastAsia="Calibri" w:cstheme="minorBidi"/>
              </w:rPr>
              <w:t xml:space="preserve"> - Customers with high TAS penetration risk viewing AWS as commodity infrastructure provider. GenAI workloads create new value narrative and technical lock-in. Conduct C-level GenAI strategy sessions for top 25 at-risk accounts and GenAI Workshop on Bedrock and </w:t>
            </w:r>
            <w:r w:rsidRPr="633EEAD2">
              <w:rPr>
                <w:rFonts w:eastAsia="Calibri" w:cstheme="minorBidi"/>
              </w:rPr>
              <w:t>Quicksuite</w:t>
            </w:r>
            <w:r w:rsidRPr="633EEAD2">
              <w:rPr>
                <w:rFonts w:eastAsia="Calibri" w:cstheme="minorBidi"/>
              </w:rPr>
              <w:t xml:space="preserve"> to position AWS against Microsoft Co-pilot. Secure 30 GenAI POCs in Protect the Base cohort; convert 50% to production workloads</w:t>
            </w:r>
            <w:r w:rsidRPr="12A3B11C" w:rsidR="77ABACEF">
              <w:rPr>
                <w:rFonts w:eastAsia="Calibri" w:cstheme="minorBidi"/>
              </w:rPr>
              <w:t>.</w:t>
            </w:r>
            <w:r w:rsidRPr="633EEAD2">
              <w:rPr>
                <w:rFonts w:eastAsia="Calibri" w:cstheme="minorBidi"/>
              </w:rPr>
              <w:t xml:space="preserve"> </w:t>
            </w:r>
            <w:r w:rsidRPr="6497C1E8">
              <w:rPr>
                <w:rFonts w:eastAsia="Calibri" w:cstheme="minorBidi"/>
                <w:b/>
              </w:rPr>
              <w:t>5/</w:t>
            </w:r>
            <w:r w:rsidRPr="633EEAD2">
              <w:rPr>
                <w:rFonts w:eastAsia="Calibri" w:cstheme="minorBidi"/>
                <w:b/>
              </w:rPr>
              <w:t xml:space="preserve"> Competitive Defence Protocol – </w:t>
            </w:r>
            <w:r w:rsidRPr="633EEAD2">
              <w:rPr>
                <w:rFonts w:eastAsia="Calibri" w:cstheme="minorBidi"/>
              </w:rPr>
              <w:t xml:space="preserve">Competitive pressures from Azure in Enterprise and FSI segments, and Chinese CSPs in other segments. Establish cross-functional SWAT team (CSR, SA, Partner SA, Specialist) with mandate to respond to competitive threats within one week with technical differentiation, pricing flexibility, and executive engagement. </w:t>
            </w:r>
          </w:p>
        </w:tc>
      </w:tr>
      <w:tr w:rsidTr="5C8936D5" w14:paraId="09C962A3" w14:textId="77777777">
        <w:tblPrEx>
          <w:tblW w:w="15497" w:type="dxa"/>
          <w:tblLook w:val="04A0"/>
        </w:tblPrEx>
        <w:tc>
          <w:tcPr>
            <w:tcW w:w="15497" w:type="dxa"/>
            <w:gridSpan w:val="7"/>
          </w:tcPr>
          <w:p w:rsidRPr="006D0DC6" w:rsidR="1976A939" w:rsidP="1976A939" w14:paraId="74FA3809" w14:textId="0F332C61">
            <w:pPr>
              <w:jc w:val="both"/>
              <w:rPr>
                <w:rFonts w:eastAsia="Calibri" w:cstheme="minorBidi"/>
              </w:rPr>
            </w:pPr>
            <w:r w:rsidRPr="5BA1A31C">
              <w:rPr>
                <w:rFonts w:eastAsia="Calibri" w:cstheme="minorBidi"/>
                <w:b/>
              </w:rPr>
              <w:t>FY26 execution plans</w:t>
            </w:r>
            <w:r w:rsidRPr="5BA1A31C" w:rsidR="7032FA35">
              <w:rPr>
                <w:rFonts w:eastAsia="Calibri" w:cstheme="minorBidi"/>
                <w:b/>
              </w:rPr>
              <w:t xml:space="preserve"> –</w:t>
            </w:r>
            <w:r w:rsidRPr="5BA1A31C">
              <w:rPr>
                <w:rFonts w:eastAsia="Calibri" w:cstheme="minorBidi"/>
              </w:rPr>
              <w:t xml:space="preserve"> </w:t>
            </w:r>
            <w:r w:rsidRPr="5BA1A31C">
              <w:rPr>
                <w:rFonts w:eastAsia="Calibri" w:cstheme="minorBidi"/>
                <w:b/>
              </w:rPr>
              <w:t>1</w:t>
            </w:r>
            <w:r w:rsidRPr="5BA1A31C" w:rsidR="7032FA35">
              <w:rPr>
                <w:rFonts w:eastAsia="Calibri" w:cstheme="minorBidi"/>
                <w:b/>
              </w:rPr>
              <w:t>/</w:t>
            </w:r>
            <w:r w:rsidRPr="5BA1A31C">
              <w:rPr>
                <w:rFonts w:eastAsia="Calibri" w:cstheme="minorBidi"/>
                <w:b/>
              </w:rPr>
              <w:t xml:space="preserve"> Migration Revenue Acceleration</w:t>
            </w:r>
            <w:r w:rsidRPr="5BA1A31C">
              <w:rPr>
                <w:rFonts w:eastAsia="Calibri" w:cstheme="minorBidi"/>
              </w:rPr>
              <w:t xml:space="preserve"> </w:t>
            </w:r>
            <w:r w:rsidRPr="5BA1A31C" w:rsidR="7032FA35">
              <w:rPr>
                <w:rFonts w:eastAsia="Calibri" w:cstheme="minorBidi"/>
              </w:rPr>
              <w:t>focuses on</w:t>
            </w:r>
            <w:r w:rsidRPr="5BA1A31C">
              <w:rPr>
                <w:rFonts w:eastAsia="Calibri" w:cstheme="minorBidi"/>
              </w:rPr>
              <w:t xml:space="preserve"> shifting to 100% proactive MAP positioning at first </w:t>
            </w:r>
            <w:r w:rsidRPr="5BA1A31C" w:rsidR="7032FA35">
              <w:rPr>
                <w:rFonts w:eastAsia="Calibri" w:cstheme="minorBidi"/>
              </w:rPr>
              <w:t xml:space="preserve">customer contact, emphasizing </w:t>
            </w:r>
            <w:r w:rsidRPr="5BA1A31C">
              <w:rPr>
                <w:rFonts w:eastAsia="Calibri" w:cstheme="minorBidi"/>
              </w:rPr>
              <w:t xml:space="preserve">industry-specific migration </w:t>
            </w:r>
            <w:r w:rsidRPr="5BA1A31C" w:rsidR="7032FA35">
              <w:rPr>
                <w:rFonts w:eastAsia="Calibri" w:cstheme="minorBidi"/>
              </w:rPr>
              <w:t>approaches</w:t>
            </w:r>
            <w:r w:rsidRPr="5BA1A31C">
              <w:rPr>
                <w:rFonts w:eastAsia="Calibri" w:cstheme="minorBidi"/>
              </w:rPr>
              <w:t xml:space="preserve"> rather than generic cloud migration </w:t>
            </w:r>
            <w:r w:rsidRPr="5BA1A31C" w:rsidR="7032FA35">
              <w:rPr>
                <w:rFonts w:eastAsia="Calibri" w:cstheme="minorBidi"/>
              </w:rPr>
              <w:t xml:space="preserve">discussions. </w:t>
            </w:r>
            <w:r w:rsidRPr="5BA1A31C">
              <w:rPr>
                <w:rFonts w:eastAsia="Calibri" w:cstheme="minorBidi"/>
                <w:b/>
              </w:rPr>
              <w:t>2</w:t>
            </w:r>
            <w:r w:rsidRPr="5BA1A31C" w:rsidR="7032FA35">
              <w:rPr>
                <w:rFonts w:eastAsia="Calibri" w:cstheme="minorBidi"/>
                <w:b/>
              </w:rPr>
              <w:t xml:space="preserve">/ GenAI as Retention &amp; Expansion </w:t>
            </w:r>
            <w:r w:rsidRPr="5BA1A31C" w:rsidR="7032FA35">
              <w:rPr>
                <w:rFonts w:eastAsia="Calibri" w:cstheme="minorBidi"/>
              </w:rPr>
              <w:t xml:space="preserve">Driver represents a fundamental shift in sales approach, moving from a sequential strategy to implementing Migration and GenAI in parallel. This includes </w:t>
            </w:r>
            <w:r w:rsidRPr="5BA1A31C" w:rsidR="7032FA35">
              <w:rPr>
                <w:rFonts w:eastAsia="Calibri" w:cstheme="minorBidi"/>
              </w:rPr>
              <w:t>Quicksuite</w:t>
            </w:r>
            <w:r w:rsidRPr="5BA1A31C" w:rsidR="7032FA35">
              <w:rPr>
                <w:rFonts w:eastAsia="Calibri" w:cstheme="minorBidi"/>
              </w:rPr>
              <w:t xml:space="preserve">-first positioning and quarterly GenAI Builder workshops, aiming for $3M ARR from GenAI workloads. </w:t>
            </w:r>
            <w:r w:rsidRPr="5BA1A31C" w:rsidR="7032FA35">
              <w:rPr>
                <w:rFonts w:eastAsia="Calibri" w:cstheme="minorBidi"/>
                <w:b/>
              </w:rPr>
              <w:t>3/</w:t>
            </w:r>
            <w:r w:rsidRPr="5BA1A31C">
              <w:rPr>
                <w:rFonts w:eastAsia="Calibri" w:cstheme="minorBidi"/>
                <w:b/>
              </w:rPr>
              <w:t xml:space="preserve"> Industry-first Customer Engagement </w:t>
            </w:r>
            <w:r w:rsidRPr="5BA1A31C" w:rsidR="7032FA35">
              <w:rPr>
                <w:rFonts w:eastAsia="Calibri" w:cstheme="minorBidi"/>
              </w:rPr>
              <w:t>shifts</w:t>
            </w:r>
            <w:r w:rsidRPr="5BA1A31C">
              <w:rPr>
                <w:rFonts w:eastAsia="Calibri" w:cstheme="minorBidi"/>
              </w:rPr>
              <w:t xml:space="preserve"> from AWS-centric to industry-</w:t>
            </w:r>
            <w:r w:rsidRPr="5BA1A31C" w:rsidR="7032FA35">
              <w:rPr>
                <w:rFonts w:eastAsia="Calibri" w:cstheme="minorBidi"/>
              </w:rPr>
              <w:t xml:space="preserve">focused conversations, particularly in </w:t>
            </w:r>
            <w:r w:rsidRPr="5BA1A31C">
              <w:rPr>
                <w:rFonts w:eastAsia="Calibri" w:cstheme="minorBidi"/>
              </w:rPr>
              <w:t xml:space="preserve">Retail + CPG, Manufacturing and Semiconductor, </w:t>
            </w:r>
            <w:r w:rsidRPr="5BA1A31C" w:rsidR="7032FA35">
              <w:rPr>
                <w:rFonts w:eastAsia="Calibri" w:cstheme="minorBidi"/>
              </w:rPr>
              <w:t>and FSI sectors. The approach includes flagship events and specialist engagement, targeting $4M ARR pipeline from industry events.</w:t>
            </w:r>
            <w:r w:rsidRPr="5BA1A31C" w:rsidR="7032FA35">
              <w:rPr>
                <w:rFonts w:eastAsia="Calibri" w:cstheme="minorBidi"/>
                <w:b/>
              </w:rPr>
              <w:t xml:space="preserve"> 4/</w:t>
            </w:r>
            <w:r w:rsidRPr="5BA1A31C">
              <w:rPr>
                <w:rFonts w:eastAsia="Calibri" w:cstheme="minorBidi"/>
                <w:b/>
              </w:rPr>
              <w:t xml:space="preserve"> Partner-Led </w:t>
            </w:r>
            <w:r w:rsidRPr="5BA1A31C" w:rsidR="7032FA35">
              <w:rPr>
                <w:rFonts w:eastAsia="Calibri" w:cstheme="minorBidi"/>
                <w:b/>
              </w:rPr>
              <w:t>Delivery</w:t>
            </w:r>
            <w:r w:rsidRPr="5BA1A31C">
              <w:rPr>
                <w:rFonts w:eastAsia="Calibri" w:cstheme="minorBidi"/>
                <w:b/>
              </w:rPr>
              <w:t xml:space="preserve"> &amp; Ecosystem Expansion </w:t>
            </w:r>
            <w:r w:rsidRPr="5BA1A31C" w:rsidR="7032FA35">
              <w:rPr>
                <w:rFonts w:eastAsia="Calibri" w:cstheme="minorBidi"/>
              </w:rPr>
              <w:t>acknowledges that partner-</w:t>
            </w:r>
            <w:r w:rsidRPr="5BA1A31C">
              <w:rPr>
                <w:rFonts w:eastAsia="Calibri" w:cstheme="minorBidi"/>
              </w:rPr>
              <w:t>attached accounts show 2.6x higher growth rates</w:t>
            </w:r>
            <w:r w:rsidRPr="5BA1A31C" w:rsidR="7032FA35">
              <w:rPr>
                <w:rFonts w:eastAsia="Calibri" w:cstheme="minorBidi"/>
              </w:rPr>
              <w:t xml:space="preserve">, focusing on expanding the </w:t>
            </w:r>
            <w:r w:rsidRPr="5BA1A31C">
              <w:rPr>
                <w:rFonts w:eastAsia="Calibri" w:cstheme="minorBidi"/>
              </w:rPr>
              <w:t xml:space="preserve">partner ecosystem through active incubation </w:t>
            </w:r>
            <w:r w:rsidRPr="5BA1A31C" w:rsidR="7032FA35">
              <w:rPr>
                <w:rFonts w:eastAsia="Calibri" w:cstheme="minorBidi"/>
              </w:rPr>
              <w:t xml:space="preserve">and </w:t>
            </w:r>
            <w:r w:rsidRPr="5BA1A31C">
              <w:rPr>
                <w:rFonts w:eastAsia="Calibri" w:cstheme="minorBidi"/>
              </w:rPr>
              <w:t xml:space="preserve">systematic partner matching, </w:t>
            </w:r>
            <w:r w:rsidRPr="5BA1A31C" w:rsidR="7032FA35">
              <w:rPr>
                <w:rFonts w:eastAsia="Calibri" w:cstheme="minorBidi"/>
              </w:rPr>
              <w:t>particularly with enterprises like</w:t>
            </w:r>
            <w:r w:rsidRPr="5BA1A31C">
              <w:rPr>
                <w:rFonts w:eastAsia="Calibri" w:cstheme="minorBidi"/>
              </w:rPr>
              <w:t xml:space="preserve"> Thoughtworks, Accenture</w:t>
            </w:r>
            <w:r w:rsidRPr="5BA1A31C" w:rsidR="7032FA35">
              <w:rPr>
                <w:rFonts w:eastAsia="Calibri" w:cstheme="minorBidi"/>
              </w:rPr>
              <w:t>,</w:t>
            </w:r>
            <w:r w:rsidRPr="5BA1A31C">
              <w:rPr>
                <w:rFonts w:eastAsia="Calibri" w:cstheme="minorBidi"/>
              </w:rPr>
              <w:t xml:space="preserve"> and </w:t>
            </w:r>
            <w:r w:rsidRPr="5BA1A31C">
              <w:rPr>
                <w:rFonts w:eastAsia="Calibri" w:cstheme="minorBidi"/>
              </w:rPr>
              <w:t>GoPomelo</w:t>
            </w:r>
            <w:r w:rsidRPr="5BA1A31C" w:rsidR="7032FA35">
              <w:rPr>
                <w:rFonts w:eastAsia="Calibri" w:cstheme="minorBidi"/>
              </w:rPr>
              <w:t>.</w:t>
            </w:r>
          </w:p>
          <w:p w:rsidRPr="006D0DC6" w:rsidR="1976A939" w:rsidP="354E77E1" w14:paraId="60C317F0" w14:textId="6353C7B3">
            <w:pPr>
              <w:jc w:val="both"/>
              <w:rPr>
                <w:rFonts w:eastAsia="Calibri" w:cstheme="minorHAnsi"/>
                <w:szCs w:val="20"/>
              </w:rPr>
            </w:pPr>
            <w:r w:rsidRPr="006D0DC6">
              <w:rPr>
                <w:rFonts w:eastAsia="Calibri" w:cstheme="minorHAnsi"/>
                <w:b/>
                <w:szCs w:val="20"/>
              </w:rPr>
              <w:t>Resource Realignment for Productivity and Growth</w:t>
            </w:r>
            <w:r w:rsidRPr="006D0DC6">
              <w:rPr>
                <w:rFonts w:eastAsia="Calibri" w:cstheme="minorHAnsi"/>
                <w:szCs w:val="20"/>
              </w:rPr>
              <w:t xml:space="preserve"> </w:t>
            </w:r>
            <w:r w:rsidRPr="006D0DC6" w:rsidR="027D5298">
              <w:rPr>
                <w:rFonts w:eastAsia="Calibri" w:cstheme="minorHAnsi"/>
                <w:szCs w:val="20"/>
              </w:rPr>
              <w:t xml:space="preserve"> - </w:t>
            </w:r>
            <w:r w:rsidRPr="006D0DC6">
              <w:rPr>
                <w:rFonts w:eastAsia="Calibri" w:cstheme="minorHAnsi"/>
                <w:b/>
                <w:szCs w:val="20"/>
              </w:rPr>
              <w:t>1/ HC-constrained environment assumptions</w:t>
            </w:r>
            <w:r w:rsidRPr="006D0DC6">
              <w:rPr>
                <w:rFonts w:eastAsia="Calibri" w:cstheme="minorHAnsi"/>
                <w:szCs w:val="20"/>
              </w:rPr>
              <w:t xml:space="preserve"> - No net new CSR headcount in FY26 (8 CSRs managing 1,550 accounts), continued access to cross-functional specialists (Focus, Deep, Industry team), partner capacity remain available for Scale SG .</w:t>
            </w:r>
            <w:r w:rsidRPr="006D0DC6">
              <w:rPr>
                <w:rFonts w:eastAsia="Calibri" w:cstheme="minorHAnsi"/>
                <w:b/>
                <w:szCs w:val="20"/>
              </w:rPr>
              <w:t>2/ CSR Portfolio Rebalancing</w:t>
            </w:r>
            <w:r w:rsidRPr="006D0DC6">
              <w:rPr>
                <w:rFonts w:eastAsia="Calibri" w:cstheme="minorHAnsi"/>
                <w:szCs w:val="20"/>
              </w:rPr>
              <w:t xml:space="preserve">: ISV segment consolidation under </w:t>
            </w:r>
            <w:r w:rsidRPr="006D0DC6" w:rsidR="25AFD6B1">
              <w:rPr>
                <w:rFonts w:eastAsia="Calibri" w:cstheme="minorHAnsi"/>
                <w:szCs w:val="20"/>
              </w:rPr>
              <w:t>a</w:t>
            </w:r>
            <w:r w:rsidRPr="006D0DC6" w:rsidR="12199344">
              <w:rPr>
                <w:rFonts w:eastAsia="Calibri" w:cstheme="minorHAnsi"/>
                <w:szCs w:val="20"/>
              </w:rPr>
              <w:t xml:space="preserve"> new</w:t>
            </w:r>
            <w:r w:rsidRPr="006D0DC6" w:rsidR="25AFD6B1">
              <w:rPr>
                <w:rFonts w:eastAsia="Calibri" w:cstheme="minorHAnsi"/>
                <w:szCs w:val="20"/>
              </w:rPr>
              <w:t xml:space="preserve"> CSR with ISV experience </w:t>
            </w:r>
            <w:r w:rsidRPr="006D0DC6" w:rsidR="5BEE6097">
              <w:rPr>
                <w:rFonts w:eastAsia="Calibri" w:cstheme="minorHAnsi"/>
                <w:szCs w:val="20"/>
              </w:rPr>
              <w:t xml:space="preserve">(Azfar) </w:t>
            </w:r>
            <w:r w:rsidRPr="006D0DC6">
              <w:rPr>
                <w:rFonts w:eastAsia="Calibri" w:cstheme="minorHAnsi"/>
                <w:szCs w:val="20"/>
              </w:rPr>
              <w:t xml:space="preserve">for specialized engagement, Greenfield Enterprise acceleration under </w:t>
            </w:r>
            <w:r w:rsidRPr="006D0DC6" w:rsidR="32E50949">
              <w:rPr>
                <w:rFonts w:eastAsia="Calibri" w:cstheme="minorHAnsi"/>
                <w:szCs w:val="20"/>
              </w:rPr>
              <w:t>existing CSRs</w:t>
            </w:r>
            <w:r w:rsidRPr="006D0DC6" w:rsidR="6E3D4D00">
              <w:rPr>
                <w:rFonts w:eastAsia="Calibri" w:cstheme="minorHAnsi"/>
                <w:szCs w:val="20"/>
              </w:rPr>
              <w:t xml:space="preserve"> ensuring continuity (Vivian, Mark) and an additional 0.5 HC</w:t>
            </w:r>
            <w:r w:rsidRPr="006D0DC6" w:rsidR="6CE54CB3">
              <w:rPr>
                <w:rFonts w:eastAsia="Calibri" w:cstheme="minorHAnsi"/>
                <w:szCs w:val="20"/>
              </w:rPr>
              <w:t xml:space="preserve"> (Ariff)</w:t>
            </w:r>
            <w:r w:rsidRPr="006D0DC6" w:rsidR="6E3D4D00">
              <w:rPr>
                <w:rFonts w:eastAsia="Calibri" w:cstheme="minorHAnsi"/>
                <w:szCs w:val="20"/>
              </w:rPr>
              <w:t xml:space="preserve"> to double down on success shown in FY25 Greenfield Ente</w:t>
            </w:r>
            <w:r w:rsidRPr="006D0DC6" w:rsidR="176870DA">
              <w:rPr>
                <w:rFonts w:eastAsia="Calibri" w:cstheme="minorHAnsi"/>
                <w:szCs w:val="20"/>
              </w:rPr>
              <w:t>r</w:t>
            </w:r>
            <w:r w:rsidRPr="006D0DC6" w:rsidR="6E3D4D00">
              <w:rPr>
                <w:rFonts w:eastAsia="Calibri" w:cstheme="minorHAnsi"/>
                <w:szCs w:val="20"/>
              </w:rPr>
              <w:t>prise</w:t>
            </w:r>
            <w:r w:rsidRPr="006D0DC6" w:rsidR="1000EBC4">
              <w:rPr>
                <w:rFonts w:eastAsia="Calibri" w:cstheme="minorHAnsi"/>
                <w:szCs w:val="20"/>
              </w:rPr>
              <w:t xml:space="preserve"> (100+% YoY)</w:t>
            </w:r>
            <w:r w:rsidRPr="006D0DC6">
              <w:rPr>
                <w:rFonts w:eastAsia="Calibri" w:cstheme="minorHAnsi"/>
                <w:szCs w:val="20"/>
              </w:rPr>
              <w:t xml:space="preserve"> with primary focus on Azure compete, multi-year migrations, and industrial industries focus, Protect the Base redistribution across 8 reps to ensure sufficient attention to customer cohort</w:t>
            </w:r>
            <w:r w:rsidRPr="006D0DC6">
              <w:rPr>
                <w:rFonts w:eastAsia="Calibri" w:cstheme="minorHAnsi"/>
                <w:b/>
                <w:szCs w:val="20"/>
              </w:rPr>
              <w:t>. 3/ Cross-Functional Leverage Model</w:t>
            </w:r>
            <w:r w:rsidRPr="006D0DC6">
              <w:rPr>
                <w:rFonts w:eastAsia="Calibri" w:cstheme="minorHAnsi"/>
                <w:szCs w:val="20"/>
              </w:rPr>
              <w:t>: Industry specialist embedding for top deals (&gt;$250K ARR), Focus/Deep team coordination for aligned GTM motion (e.g. GenAI, Industry days), APJ, Partner and SG Marketing(e.g. AWS Summit), Agency engagement (A*STAR, EDB, SBF, SMF</w:t>
            </w:r>
            <w:r w:rsidRPr="006D0DC6" w:rsidR="18F11DF2">
              <w:rPr>
                <w:rFonts w:eastAsia="Calibri" w:cstheme="minorHAnsi"/>
                <w:szCs w:val="20"/>
              </w:rPr>
              <w:t xml:space="preserve">, DISG, </w:t>
            </w:r>
            <w:r w:rsidRPr="006D0DC6" w:rsidR="18F11DF2">
              <w:rPr>
                <w:rFonts w:eastAsia="Calibri" w:cstheme="minorHAnsi"/>
                <w:szCs w:val="20"/>
              </w:rPr>
              <w:t>SGTech</w:t>
            </w:r>
            <w:r w:rsidRPr="006D0DC6" w:rsidR="18F11DF2">
              <w:rPr>
                <w:rFonts w:eastAsia="Calibri" w:cstheme="minorHAnsi"/>
                <w:szCs w:val="20"/>
              </w:rPr>
              <w:t>, IMDA</w:t>
            </w:r>
            <w:r w:rsidRPr="006D0DC6">
              <w:rPr>
                <w:rFonts w:eastAsia="Calibri" w:cstheme="minorHAnsi"/>
                <w:szCs w:val="20"/>
              </w:rPr>
              <w:t xml:space="preserve">), Compete team, and Programs (MAP, PPA). </w:t>
            </w:r>
          </w:p>
        </w:tc>
      </w:tr>
      <w:tr w:rsidTr="107CF9B1" w14:paraId="46EA558E" w14:textId="77777777">
        <w:tblPrEx>
          <w:tblW w:w="15497" w:type="dxa"/>
          <w:tblLook w:val="04A0"/>
        </w:tblPrEx>
        <w:tc>
          <w:tcPr>
            <w:tcW w:w="4275" w:type="dxa"/>
            <w:shd w:val="clear" w:color="auto" w:fill="000000" w:themeFill="text1"/>
          </w:tcPr>
          <w:p w:rsidRPr="005C4ADE" w:rsidR="00C32BBA" w:rsidP="005B4001" w14:paraId="0DD9AF74" w14:textId="77777777">
            <w:pPr>
              <w:rPr>
                <w:b/>
                <w:szCs w:val="20"/>
                <w:lang w:val="en-US"/>
              </w:rPr>
            </w:pPr>
          </w:p>
        </w:tc>
        <w:tc>
          <w:tcPr>
            <w:tcW w:w="1110" w:type="dxa"/>
            <w:shd w:val="clear" w:color="auto" w:fill="000000" w:themeFill="text1"/>
          </w:tcPr>
          <w:p w:rsidR="00C32BBA" w:rsidP="005B4001" w14:paraId="732CBD5E" w14:textId="77777777">
            <w:pPr>
              <w:jc w:val="both"/>
              <w:rPr>
                <w:szCs w:val="20"/>
                <w:lang w:val="en-US"/>
              </w:rPr>
            </w:pPr>
            <w:r>
              <w:rPr>
                <w:szCs w:val="20"/>
                <w:lang w:val="en-US"/>
              </w:rPr>
              <w:t>Est. FY 2025</w:t>
            </w:r>
          </w:p>
        </w:tc>
        <w:tc>
          <w:tcPr>
            <w:tcW w:w="1770" w:type="dxa"/>
            <w:shd w:val="clear" w:color="auto" w:fill="000000" w:themeFill="text1"/>
          </w:tcPr>
          <w:p w:rsidR="00C32BBA" w:rsidP="005B4001" w14:paraId="1669C340" w14:textId="77777777">
            <w:pPr>
              <w:jc w:val="both"/>
              <w:rPr>
                <w:szCs w:val="20"/>
                <w:lang w:val="en-US"/>
              </w:rPr>
            </w:pPr>
            <w:r>
              <w:rPr>
                <w:szCs w:val="20"/>
                <w:lang w:val="en-US"/>
              </w:rPr>
              <w:t>Q1 2026</w:t>
            </w:r>
          </w:p>
        </w:tc>
        <w:tc>
          <w:tcPr>
            <w:tcW w:w="1920" w:type="dxa"/>
            <w:shd w:val="clear" w:color="auto" w:fill="000000" w:themeFill="text1"/>
          </w:tcPr>
          <w:p w:rsidR="00C32BBA" w:rsidP="005B4001" w14:paraId="72742AB7" w14:textId="77777777">
            <w:pPr>
              <w:jc w:val="both"/>
              <w:rPr>
                <w:szCs w:val="20"/>
                <w:lang w:val="en-US"/>
              </w:rPr>
            </w:pPr>
            <w:r>
              <w:rPr>
                <w:szCs w:val="20"/>
                <w:lang w:val="en-US"/>
              </w:rPr>
              <w:t>Q2 2026</w:t>
            </w:r>
          </w:p>
        </w:tc>
        <w:tc>
          <w:tcPr>
            <w:tcW w:w="1935" w:type="dxa"/>
            <w:shd w:val="clear" w:color="auto" w:fill="000000" w:themeFill="text1"/>
          </w:tcPr>
          <w:p w:rsidR="00C32BBA" w:rsidP="005B4001" w14:paraId="6D979EB8" w14:textId="77777777">
            <w:pPr>
              <w:jc w:val="both"/>
              <w:rPr>
                <w:szCs w:val="20"/>
                <w:lang w:val="en-US"/>
              </w:rPr>
            </w:pPr>
            <w:r>
              <w:rPr>
                <w:szCs w:val="20"/>
                <w:lang w:val="en-US"/>
              </w:rPr>
              <w:t>Q3 2026</w:t>
            </w:r>
          </w:p>
        </w:tc>
        <w:tc>
          <w:tcPr>
            <w:tcW w:w="2235" w:type="dxa"/>
            <w:shd w:val="clear" w:color="auto" w:fill="000000" w:themeFill="text1"/>
          </w:tcPr>
          <w:p w:rsidR="00C32BBA" w:rsidP="005B4001" w14:paraId="6CB0FCF1" w14:textId="77777777">
            <w:pPr>
              <w:jc w:val="both"/>
              <w:rPr>
                <w:szCs w:val="20"/>
                <w:lang w:val="en-US"/>
              </w:rPr>
            </w:pPr>
            <w:r>
              <w:rPr>
                <w:szCs w:val="20"/>
                <w:lang w:val="en-US"/>
              </w:rPr>
              <w:t>Q4 2026</w:t>
            </w:r>
          </w:p>
        </w:tc>
        <w:tc>
          <w:tcPr>
            <w:tcW w:w="2252" w:type="dxa"/>
            <w:shd w:val="clear" w:color="auto" w:fill="000000" w:themeFill="text1"/>
          </w:tcPr>
          <w:p w:rsidR="00C32BBA" w:rsidP="005B4001" w14:paraId="5CE48C61" w14:textId="77777777">
            <w:pPr>
              <w:jc w:val="both"/>
              <w:rPr>
                <w:szCs w:val="20"/>
                <w:lang w:val="en-US"/>
              </w:rPr>
            </w:pPr>
            <w:r>
              <w:rPr>
                <w:szCs w:val="20"/>
                <w:lang w:val="en-US"/>
              </w:rPr>
              <w:t>FY 2026</w:t>
            </w:r>
          </w:p>
        </w:tc>
      </w:tr>
      <w:tr w:rsidTr="107CF9B1" w14:paraId="13669B5B" w14:textId="77777777">
        <w:tblPrEx>
          <w:tblW w:w="15497" w:type="dxa"/>
          <w:tblLook w:val="04A0"/>
        </w:tblPrEx>
        <w:tc>
          <w:tcPr>
            <w:tcW w:w="4275" w:type="dxa"/>
          </w:tcPr>
          <w:p w:rsidR="00C32BBA" w:rsidP="005B4001" w14:paraId="26E10D24" w14:textId="0670C3E7">
            <w:pPr>
              <w:rPr>
                <w:b/>
                <w:lang w:val="en-US"/>
              </w:rPr>
            </w:pPr>
            <w:r w:rsidRPr="1976A939">
              <w:rPr>
                <w:b/>
                <w:lang w:val="en-US"/>
              </w:rPr>
              <w:t xml:space="preserve">Protect the Base Cohort </w:t>
            </w:r>
          </w:p>
        </w:tc>
        <w:tc>
          <w:tcPr>
            <w:tcW w:w="1110" w:type="dxa"/>
          </w:tcPr>
          <w:p w:rsidR="00C32BBA" w:rsidP="005B4001" w14:paraId="22C1EEC7" w14:textId="3FAB9B2D">
            <w:pPr>
              <w:jc w:val="both"/>
              <w:rPr>
                <w:lang w:val="en-US"/>
              </w:rPr>
            </w:pPr>
            <w:r w:rsidRPr="1976A939">
              <w:rPr>
                <w:lang w:val="en-US"/>
              </w:rPr>
              <w:t>$18.1M</w:t>
            </w:r>
          </w:p>
        </w:tc>
        <w:tc>
          <w:tcPr>
            <w:tcW w:w="1770" w:type="dxa"/>
          </w:tcPr>
          <w:p w:rsidR="00C32BBA" w:rsidP="005B4001" w14:paraId="04F213D3" w14:textId="0FA5AFBC">
            <w:pPr>
              <w:jc w:val="both"/>
              <w:rPr>
                <w:lang w:val="en-US"/>
              </w:rPr>
            </w:pPr>
            <w:r w:rsidRPr="1976A939">
              <w:rPr>
                <w:lang w:val="en-US"/>
              </w:rPr>
              <w:t>$18.3M</w:t>
            </w:r>
          </w:p>
        </w:tc>
        <w:tc>
          <w:tcPr>
            <w:tcW w:w="1920" w:type="dxa"/>
          </w:tcPr>
          <w:p w:rsidR="00C32BBA" w:rsidP="005B4001" w14:paraId="55EF3CB9" w14:textId="7A7CBB67">
            <w:pPr>
              <w:jc w:val="both"/>
              <w:rPr>
                <w:lang w:val="en-US"/>
              </w:rPr>
            </w:pPr>
            <w:r w:rsidRPr="1976A939">
              <w:rPr>
                <w:lang w:val="en-US"/>
              </w:rPr>
              <w:t>$18.6M</w:t>
            </w:r>
          </w:p>
        </w:tc>
        <w:tc>
          <w:tcPr>
            <w:tcW w:w="1935" w:type="dxa"/>
          </w:tcPr>
          <w:p w:rsidR="00C32BBA" w:rsidP="005B4001" w14:paraId="55F97274" w14:textId="4DADDF18">
            <w:pPr>
              <w:jc w:val="both"/>
              <w:rPr>
                <w:lang w:val="en-US"/>
              </w:rPr>
            </w:pPr>
            <w:r w:rsidRPr="1976A939">
              <w:rPr>
                <w:lang w:val="en-US"/>
              </w:rPr>
              <w:t>$19.0M</w:t>
            </w:r>
          </w:p>
        </w:tc>
        <w:tc>
          <w:tcPr>
            <w:tcW w:w="2235" w:type="dxa"/>
          </w:tcPr>
          <w:p w:rsidR="00C32BBA" w:rsidP="005B4001" w14:paraId="5DA89F89" w14:textId="5266AB67">
            <w:pPr>
              <w:jc w:val="both"/>
              <w:rPr>
                <w:lang w:val="en-US"/>
              </w:rPr>
            </w:pPr>
            <w:r w:rsidRPr="1976A939">
              <w:rPr>
                <w:lang w:val="en-US"/>
              </w:rPr>
              <w:t>$19.5M</w:t>
            </w:r>
          </w:p>
        </w:tc>
        <w:tc>
          <w:tcPr>
            <w:tcW w:w="2252" w:type="dxa"/>
          </w:tcPr>
          <w:p w:rsidR="00C32BBA" w:rsidP="005B4001" w14:paraId="28FD2AFB" w14:textId="3581981F">
            <w:pPr>
              <w:jc w:val="both"/>
              <w:rPr>
                <w:lang w:val="en-US"/>
              </w:rPr>
            </w:pPr>
            <w:r w:rsidRPr="1976A939">
              <w:rPr>
                <w:lang w:val="en-US"/>
              </w:rPr>
              <w:t>$19.5M (7% Y/Y)</w:t>
            </w:r>
          </w:p>
        </w:tc>
      </w:tr>
      <w:tr w:rsidTr="107CF9B1" w14:paraId="2C30A640" w14:textId="77777777">
        <w:tblPrEx>
          <w:tblW w:w="15497" w:type="dxa"/>
          <w:tblLook w:val="04A0"/>
        </w:tblPrEx>
        <w:tc>
          <w:tcPr>
            <w:tcW w:w="4275" w:type="dxa"/>
          </w:tcPr>
          <w:p w:rsidRPr="005C4ADE" w:rsidR="00C32BBA" w:rsidP="1976A939" w14:paraId="3AE3F058" w14:textId="4B0D5FE6">
            <w:pPr>
              <w:spacing w:line="259" w:lineRule="auto"/>
              <w:rPr>
                <w:b/>
                <w:lang w:val="en-US"/>
              </w:rPr>
            </w:pPr>
            <w:r w:rsidRPr="1976A939">
              <w:rPr>
                <w:b/>
                <w:lang w:val="en-US"/>
              </w:rPr>
              <w:t xml:space="preserve">Gen AI </w:t>
            </w:r>
            <w:r w:rsidRPr="1976A939" w:rsidR="775C1F97">
              <w:rPr>
                <w:b/>
                <w:lang w:val="en-US"/>
              </w:rPr>
              <w:t xml:space="preserve">(No. Of </w:t>
            </w:r>
            <w:r w:rsidRPr="1976A939">
              <w:rPr>
                <w:b/>
                <w:lang w:val="en-US"/>
              </w:rPr>
              <w:t>POC</w:t>
            </w:r>
            <w:r w:rsidRPr="1976A939" w:rsidR="6CD604BE">
              <w:rPr>
                <w:b/>
                <w:lang w:val="en-US"/>
              </w:rPr>
              <w:t xml:space="preserve">/ No. Of </w:t>
            </w:r>
            <w:r w:rsidRPr="1976A939">
              <w:rPr>
                <w:b/>
                <w:lang w:val="en-US"/>
              </w:rPr>
              <w:t>Conversions</w:t>
            </w:r>
            <w:r w:rsidRPr="1976A939" w:rsidR="1BEEE785">
              <w:rPr>
                <w:b/>
                <w:lang w:val="en-US"/>
              </w:rPr>
              <w:t>)</w:t>
            </w:r>
          </w:p>
        </w:tc>
        <w:tc>
          <w:tcPr>
            <w:tcW w:w="1110" w:type="dxa"/>
          </w:tcPr>
          <w:p w:rsidR="00C32BBA" w:rsidP="005B4001" w14:paraId="55883D5E" w14:textId="36F051E5">
            <w:pPr>
              <w:jc w:val="both"/>
              <w:rPr>
                <w:lang w:val="en-US"/>
              </w:rPr>
            </w:pPr>
            <w:r w:rsidRPr="27D3B05E">
              <w:rPr>
                <w:lang w:val="en-US"/>
              </w:rPr>
              <w:t>-</w:t>
            </w:r>
          </w:p>
        </w:tc>
        <w:tc>
          <w:tcPr>
            <w:tcW w:w="1770" w:type="dxa"/>
          </w:tcPr>
          <w:p w:rsidR="00C32BBA" w:rsidP="005B4001" w14:paraId="66A715C3" w14:textId="71607BF0">
            <w:pPr>
              <w:jc w:val="both"/>
              <w:rPr>
                <w:lang w:val="en-US"/>
              </w:rPr>
            </w:pPr>
            <w:r w:rsidRPr="3D10B0D6">
              <w:rPr>
                <w:lang w:val="en-US"/>
              </w:rPr>
              <w:t>5</w:t>
            </w:r>
            <w:r w:rsidRPr="1976A939" w:rsidR="2C7D2F29">
              <w:rPr>
                <w:lang w:val="en-US"/>
              </w:rPr>
              <w:t xml:space="preserve"> POC</w:t>
            </w:r>
            <w:r w:rsidRPr="1976A939" w:rsidR="2CC936DA">
              <w:rPr>
                <w:lang w:val="en-US"/>
              </w:rPr>
              <w:t>/</w:t>
            </w:r>
            <w:r w:rsidRPr="1976A939" w:rsidR="2C7D2F29">
              <w:rPr>
                <w:lang w:val="en-US"/>
              </w:rPr>
              <w:t>2 Conv.</w:t>
            </w:r>
          </w:p>
        </w:tc>
        <w:tc>
          <w:tcPr>
            <w:tcW w:w="1920" w:type="dxa"/>
          </w:tcPr>
          <w:p w:rsidR="00C32BBA" w:rsidP="005B4001" w14:paraId="32FAD925" w14:textId="27F4479B">
            <w:pPr>
              <w:jc w:val="both"/>
              <w:rPr>
                <w:lang w:val="en-US"/>
              </w:rPr>
            </w:pPr>
            <w:r w:rsidRPr="1976A939">
              <w:rPr>
                <w:lang w:val="en-US"/>
              </w:rPr>
              <w:t>8 POC</w:t>
            </w:r>
            <w:r w:rsidRPr="1976A939" w:rsidR="3393B7B6">
              <w:rPr>
                <w:lang w:val="en-US"/>
              </w:rPr>
              <w:t>/</w:t>
            </w:r>
            <w:r w:rsidRPr="1976A939">
              <w:rPr>
                <w:lang w:val="en-US"/>
              </w:rPr>
              <w:t>4 Conv.</w:t>
            </w:r>
          </w:p>
        </w:tc>
        <w:tc>
          <w:tcPr>
            <w:tcW w:w="1935" w:type="dxa"/>
          </w:tcPr>
          <w:p w:rsidR="00C32BBA" w:rsidP="005B4001" w14:paraId="5C692B38" w14:textId="0CC915AD">
            <w:pPr>
              <w:jc w:val="both"/>
              <w:rPr>
                <w:lang w:val="en-US"/>
              </w:rPr>
            </w:pPr>
            <w:r w:rsidRPr="1976A939">
              <w:rPr>
                <w:lang w:val="en-US"/>
              </w:rPr>
              <w:t>8 POC</w:t>
            </w:r>
            <w:r w:rsidRPr="1976A939" w:rsidR="7575B9BE">
              <w:rPr>
                <w:lang w:val="en-US"/>
              </w:rPr>
              <w:t>/</w:t>
            </w:r>
            <w:r w:rsidRPr="1976A939">
              <w:rPr>
                <w:lang w:val="en-US"/>
              </w:rPr>
              <w:t>4 Conv.</w:t>
            </w:r>
          </w:p>
        </w:tc>
        <w:tc>
          <w:tcPr>
            <w:tcW w:w="2235" w:type="dxa"/>
          </w:tcPr>
          <w:p w:rsidR="00C32BBA" w:rsidP="005B4001" w14:paraId="49ABE7D3" w14:textId="7250AA98">
            <w:pPr>
              <w:jc w:val="both"/>
              <w:rPr>
                <w:lang w:val="en-US"/>
              </w:rPr>
            </w:pPr>
            <w:r w:rsidRPr="1976A939">
              <w:rPr>
                <w:lang w:val="en-US"/>
              </w:rPr>
              <w:t>9 POC</w:t>
            </w:r>
            <w:r w:rsidRPr="1976A939" w:rsidR="4EFFE601">
              <w:rPr>
                <w:lang w:val="en-US"/>
              </w:rPr>
              <w:t>/</w:t>
            </w:r>
            <w:r w:rsidRPr="1976A939">
              <w:rPr>
                <w:lang w:val="en-US"/>
              </w:rPr>
              <w:t>5 Conv.</w:t>
            </w:r>
          </w:p>
        </w:tc>
        <w:tc>
          <w:tcPr>
            <w:tcW w:w="2252" w:type="dxa"/>
          </w:tcPr>
          <w:p w:rsidR="00C32BBA" w:rsidP="005B4001" w14:paraId="62E95361" w14:textId="0673F31C">
            <w:pPr>
              <w:jc w:val="both"/>
              <w:rPr>
                <w:lang w:val="en-US"/>
              </w:rPr>
            </w:pPr>
            <w:r w:rsidRPr="1976A939">
              <w:rPr>
                <w:lang w:val="en-US"/>
              </w:rPr>
              <w:t>30</w:t>
            </w:r>
            <w:r w:rsidRPr="1976A939" w:rsidR="1DED4DC6">
              <w:rPr>
                <w:lang w:val="en-US"/>
              </w:rPr>
              <w:t xml:space="preserve"> POC</w:t>
            </w:r>
            <w:r w:rsidRPr="1976A939" w:rsidR="6193E36C">
              <w:rPr>
                <w:lang w:val="en-US"/>
              </w:rPr>
              <w:t>/</w:t>
            </w:r>
            <w:r w:rsidRPr="1976A939" w:rsidR="1DED4DC6">
              <w:rPr>
                <w:lang w:val="en-US"/>
              </w:rPr>
              <w:t>15 Con</w:t>
            </w:r>
            <w:r w:rsidRPr="1976A939" w:rsidR="7A2A85C2">
              <w:rPr>
                <w:lang w:val="en-US"/>
              </w:rPr>
              <w:t>v.</w:t>
            </w:r>
          </w:p>
        </w:tc>
      </w:tr>
      <w:tr w:rsidTr="107CF9B1" w14:paraId="2E0AB2A9" w14:textId="77777777">
        <w:tblPrEx>
          <w:tblW w:w="15497" w:type="dxa"/>
          <w:tblLook w:val="04A0"/>
        </w:tblPrEx>
        <w:trPr>
          <w:trHeight w:val="300"/>
        </w:trPr>
        <w:tc>
          <w:tcPr>
            <w:tcW w:w="4275" w:type="dxa"/>
          </w:tcPr>
          <w:p w:rsidR="52FF7D30" w:rsidP="1976A939" w14:paraId="4DD528D9" w14:textId="6F5FBDC6">
            <w:pPr>
              <w:spacing w:line="259" w:lineRule="auto"/>
            </w:pPr>
            <w:r w:rsidRPr="1976A939">
              <w:rPr>
                <w:b/>
                <w:lang w:val="en-US"/>
              </w:rPr>
              <w:t>MAP/MAP Lite Targets</w:t>
            </w:r>
          </w:p>
        </w:tc>
        <w:tc>
          <w:tcPr>
            <w:tcW w:w="1110" w:type="dxa"/>
          </w:tcPr>
          <w:p w:rsidR="52FF7D30" w:rsidP="1976A939" w14:paraId="24855D9F" w14:textId="12ACBCDE">
            <w:pPr>
              <w:jc w:val="both"/>
              <w:rPr>
                <w:lang w:val="en-US"/>
              </w:rPr>
            </w:pPr>
            <w:r w:rsidRPr="1976A939">
              <w:rPr>
                <w:lang w:val="en-US"/>
              </w:rPr>
              <w:t>55 (?)</w:t>
            </w:r>
          </w:p>
        </w:tc>
        <w:tc>
          <w:tcPr>
            <w:tcW w:w="1770" w:type="dxa"/>
          </w:tcPr>
          <w:p w:rsidR="6B67E034" w:rsidP="1976A939" w14:paraId="1BD1529B" w14:textId="573E8367">
            <w:pPr>
              <w:jc w:val="both"/>
              <w:rPr>
                <w:lang w:val="en-US"/>
              </w:rPr>
            </w:pPr>
            <w:r w:rsidRPr="1976A939">
              <w:rPr>
                <w:lang w:val="en-US"/>
              </w:rPr>
              <w:t>15</w:t>
            </w:r>
          </w:p>
        </w:tc>
        <w:tc>
          <w:tcPr>
            <w:tcW w:w="1920" w:type="dxa"/>
          </w:tcPr>
          <w:p w:rsidR="6B67E034" w:rsidP="1976A939" w14:paraId="6325B9F0" w14:textId="23FA304E">
            <w:pPr>
              <w:jc w:val="both"/>
              <w:rPr>
                <w:lang w:val="en-US"/>
              </w:rPr>
            </w:pPr>
            <w:r w:rsidRPr="1976A939">
              <w:rPr>
                <w:lang w:val="en-US"/>
              </w:rPr>
              <w:t>2</w:t>
            </w:r>
            <w:r w:rsidRPr="1976A939" w:rsidR="7EEB577B">
              <w:rPr>
                <w:lang w:val="en-US"/>
              </w:rPr>
              <w:t>0</w:t>
            </w:r>
          </w:p>
        </w:tc>
        <w:tc>
          <w:tcPr>
            <w:tcW w:w="1935" w:type="dxa"/>
          </w:tcPr>
          <w:p w:rsidR="6B67E034" w:rsidP="1976A939" w14:paraId="6312833E" w14:textId="315FC52F">
            <w:pPr>
              <w:jc w:val="both"/>
              <w:rPr>
                <w:lang w:val="en-US"/>
              </w:rPr>
            </w:pPr>
            <w:r w:rsidRPr="1976A939">
              <w:rPr>
                <w:lang w:val="en-US"/>
              </w:rPr>
              <w:t>20</w:t>
            </w:r>
          </w:p>
        </w:tc>
        <w:tc>
          <w:tcPr>
            <w:tcW w:w="2235" w:type="dxa"/>
          </w:tcPr>
          <w:p w:rsidR="6B67E034" w:rsidP="1976A939" w14:paraId="42076E66" w14:textId="7506E536">
            <w:pPr>
              <w:jc w:val="both"/>
              <w:rPr>
                <w:lang w:val="en-US"/>
              </w:rPr>
            </w:pPr>
            <w:r w:rsidRPr="1976A939">
              <w:rPr>
                <w:lang w:val="en-US"/>
              </w:rPr>
              <w:t>2</w:t>
            </w:r>
            <w:r w:rsidRPr="1976A939" w:rsidR="561520B9">
              <w:rPr>
                <w:lang w:val="en-US"/>
              </w:rPr>
              <w:t>5</w:t>
            </w:r>
          </w:p>
        </w:tc>
        <w:tc>
          <w:tcPr>
            <w:tcW w:w="2252" w:type="dxa"/>
          </w:tcPr>
          <w:p w:rsidR="3DCBE773" w:rsidP="1976A939" w14:paraId="0AC52E27" w14:textId="7035BB94">
            <w:pPr>
              <w:jc w:val="both"/>
              <w:rPr>
                <w:lang w:val="en-US"/>
              </w:rPr>
            </w:pPr>
            <w:r w:rsidRPr="1976A939">
              <w:rPr>
                <w:lang w:val="en-US"/>
              </w:rPr>
              <w:t>80</w:t>
            </w:r>
          </w:p>
        </w:tc>
      </w:tr>
      <w:tr w:rsidTr="107CF9B1" w14:paraId="2EE16610" w14:textId="77777777">
        <w:tblPrEx>
          <w:tblW w:w="15497" w:type="dxa"/>
          <w:tblLook w:val="04A0"/>
        </w:tblPrEx>
        <w:trPr>
          <w:trHeight w:val="510"/>
        </w:trPr>
        <w:tc>
          <w:tcPr>
            <w:tcW w:w="4275" w:type="dxa"/>
          </w:tcPr>
          <w:p w:rsidRPr="006D0DC6" w:rsidR="00C32BBA" w:rsidP="005B4001" w14:paraId="3721D7C6" w14:textId="3C50B430">
            <w:pPr>
              <w:jc w:val="both"/>
              <w:rPr>
                <w:rFonts w:cstheme="minorBidi"/>
                <w:color w:val="EE0000"/>
                <w:lang w:val="en-US" w:eastAsia="en-US"/>
              </w:rPr>
            </w:pPr>
            <w:r w:rsidRPr="0D15B210">
              <w:rPr>
                <w:rFonts w:cstheme="minorBidi"/>
                <w:lang w:val="en-US" w:eastAsia="en-US"/>
              </w:rPr>
              <w:t>In-year revenue from the initiative (QSR)</w:t>
            </w:r>
            <w:r w:rsidRPr="0D15B210" w:rsidR="41D58E09">
              <w:rPr>
                <w:rFonts w:cstheme="minorBidi"/>
                <w:lang w:val="en-US" w:eastAsia="en-US"/>
              </w:rPr>
              <w:t xml:space="preserve"> - Migration Revenue Acceleration</w:t>
            </w:r>
            <w:r w:rsidRPr="0D15B210" w:rsidR="51F99AA6">
              <w:rPr>
                <w:rFonts w:cstheme="minorBidi"/>
                <w:lang w:val="en-US" w:eastAsia="en-US"/>
              </w:rPr>
              <w:t xml:space="preserve"> </w:t>
            </w:r>
            <w:r w:rsidRPr="55B7E981" w:rsidR="51F99AA6">
              <w:rPr>
                <w:rFonts w:cstheme="minorBidi"/>
                <w:lang w:val="en-US" w:eastAsia="en-US"/>
              </w:rPr>
              <w:t>and GET100</w:t>
            </w:r>
          </w:p>
        </w:tc>
        <w:tc>
          <w:tcPr>
            <w:tcW w:w="1110" w:type="dxa"/>
          </w:tcPr>
          <w:p w:rsidR="00C32BBA" w:rsidP="005B4001" w14:paraId="285F929C" w14:textId="6135CFE3">
            <w:pPr>
              <w:jc w:val="both"/>
              <w:rPr>
                <w:lang w:val="en-US"/>
              </w:rPr>
            </w:pPr>
            <w:r w:rsidRPr="1976A939">
              <w:rPr>
                <w:lang w:val="en-US"/>
              </w:rPr>
              <w:t>N</w:t>
            </w:r>
            <w:r w:rsidRPr="1976A939" w:rsidR="11517C59">
              <w:rPr>
                <w:lang w:val="en-US"/>
              </w:rPr>
              <w:t>/</w:t>
            </w:r>
            <w:r w:rsidRPr="1976A939">
              <w:rPr>
                <w:lang w:val="en-US"/>
              </w:rPr>
              <w:t>A</w:t>
            </w:r>
          </w:p>
        </w:tc>
        <w:tc>
          <w:tcPr>
            <w:tcW w:w="1770" w:type="dxa"/>
          </w:tcPr>
          <w:p w:rsidRPr="006D0DC6" w:rsidR="00C32BBA" w:rsidP="1976A939" w14:paraId="3A5FD17C" w14:textId="6C54E6DF">
            <w:pPr>
              <w:rPr>
                <w:rFonts w:cstheme="minorHAnsi"/>
                <w:szCs w:val="20"/>
                <w:lang w:val="en-US" w:eastAsia="en-US"/>
              </w:rPr>
            </w:pPr>
            <w:r w:rsidRPr="006D0DC6">
              <w:rPr>
                <w:rFonts w:cstheme="minorHAnsi"/>
                <w:szCs w:val="20"/>
                <w:lang w:val="en-US" w:eastAsia="en-US"/>
              </w:rPr>
              <w:t>Total: $</w:t>
            </w:r>
            <w:r w:rsidRPr="006D0DC6" w:rsidR="56D400B0">
              <w:rPr>
                <w:rFonts w:cstheme="minorHAnsi"/>
                <w:szCs w:val="20"/>
                <w:lang w:val="en-US" w:eastAsia="en-US"/>
              </w:rPr>
              <w:t>1</w:t>
            </w:r>
            <w:r w:rsidRPr="006D0DC6">
              <w:rPr>
                <w:rFonts w:cstheme="minorHAnsi"/>
                <w:szCs w:val="20"/>
                <w:lang w:val="en-US" w:eastAsia="en-US"/>
              </w:rPr>
              <w:t>M</w:t>
            </w:r>
          </w:p>
          <w:p w:rsidRPr="006D0DC6" w:rsidR="00C32BBA" w:rsidP="005B4001" w14:paraId="049A0B38" w14:textId="34DA2B15">
            <w:pPr>
              <w:rPr>
                <w:rFonts w:cstheme="minorHAnsi"/>
                <w:szCs w:val="20"/>
                <w:lang w:val="en-US" w:eastAsia="en-US"/>
              </w:rPr>
            </w:pPr>
            <w:r w:rsidRPr="006D0DC6">
              <w:rPr>
                <w:rFonts w:cstheme="minorHAnsi"/>
                <w:szCs w:val="20"/>
                <w:lang w:val="en-US" w:eastAsia="en-US"/>
              </w:rPr>
              <w:t>Incremental: $</w:t>
            </w:r>
            <w:r w:rsidRPr="006D0DC6" w:rsidR="37C3FA08">
              <w:rPr>
                <w:rFonts w:cstheme="minorHAnsi"/>
                <w:szCs w:val="20"/>
                <w:lang w:val="en-US" w:eastAsia="en-US"/>
              </w:rPr>
              <w:t>0.1</w:t>
            </w:r>
            <w:r w:rsidRPr="006D0DC6">
              <w:rPr>
                <w:rFonts w:cstheme="minorHAnsi"/>
                <w:szCs w:val="20"/>
                <w:lang w:val="en-US" w:eastAsia="en-US"/>
              </w:rPr>
              <w:t>M</w:t>
            </w:r>
          </w:p>
        </w:tc>
        <w:tc>
          <w:tcPr>
            <w:tcW w:w="1920" w:type="dxa"/>
          </w:tcPr>
          <w:p w:rsidRPr="006D0DC6" w:rsidR="00C32BBA" w:rsidP="1976A939" w14:paraId="534E6289" w14:textId="54961039">
            <w:pPr>
              <w:rPr>
                <w:rFonts w:cstheme="minorHAnsi"/>
                <w:szCs w:val="20"/>
                <w:lang w:val="en-US" w:eastAsia="en-US"/>
              </w:rPr>
            </w:pPr>
            <w:r w:rsidRPr="006D0DC6">
              <w:rPr>
                <w:rFonts w:cstheme="minorHAnsi"/>
                <w:szCs w:val="20"/>
                <w:lang w:val="en-US" w:eastAsia="en-US"/>
              </w:rPr>
              <w:t>Total: $</w:t>
            </w:r>
            <w:r w:rsidRPr="006D0DC6" w:rsidR="624BC9F8">
              <w:rPr>
                <w:rFonts w:cstheme="minorHAnsi"/>
                <w:szCs w:val="20"/>
                <w:lang w:val="en-US" w:eastAsia="en-US"/>
              </w:rPr>
              <w:t>1.5</w:t>
            </w:r>
            <w:r w:rsidRPr="006D0DC6">
              <w:rPr>
                <w:rFonts w:cstheme="minorHAnsi"/>
                <w:szCs w:val="20"/>
                <w:lang w:val="en-US" w:eastAsia="en-US"/>
              </w:rPr>
              <w:t>M</w:t>
            </w:r>
          </w:p>
          <w:p w:rsidRPr="006D0DC6" w:rsidR="00C32BBA" w:rsidP="1976A939" w14:paraId="5C21381D" w14:textId="38C8EE3B">
            <w:pPr>
              <w:rPr>
                <w:rFonts w:cstheme="minorHAnsi"/>
                <w:szCs w:val="20"/>
                <w:lang w:val="en-US" w:eastAsia="en-US"/>
              </w:rPr>
            </w:pPr>
            <w:r w:rsidRPr="006D0DC6">
              <w:rPr>
                <w:rFonts w:cstheme="minorHAnsi"/>
                <w:szCs w:val="20"/>
                <w:lang w:val="en-US" w:eastAsia="en-US"/>
              </w:rPr>
              <w:t>Incremental: $</w:t>
            </w:r>
            <w:r w:rsidRPr="006D0DC6" w:rsidR="40567072">
              <w:rPr>
                <w:rFonts w:cstheme="minorHAnsi"/>
                <w:szCs w:val="20"/>
                <w:lang w:val="en-US" w:eastAsia="en-US"/>
              </w:rPr>
              <w:t>0.25</w:t>
            </w:r>
            <w:r w:rsidRPr="006D0DC6">
              <w:rPr>
                <w:rFonts w:cstheme="minorHAnsi"/>
                <w:szCs w:val="20"/>
                <w:lang w:val="en-US" w:eastAsia="en-US"/>
              </w:rPr>
              <w:t>M</w:t>
            </w:r>
          </w:p>
          <w:p w:rsidRPr="006D0DC6" w:rsidR="00C32BBA" w:rsidP="005B4001" w14:paraId="1E76D1CB" w14:textId="5D046AFA">
            <w:pPr>
              <w:rPr>
                <w:rFonts w:cstheme="minorHAnsi"/>
                <w:szCs w:val="20"/>
                <w:lang w:val="en-US" w:eastAsia="en-US"/>
              </w:rPr>
            </w:pPr>
          </w:p>
        </w:tc>
        <w:tc>
          <w:tcPr>
            <w:tcW w:w="1935" w:type="dxa"/>
          </w:tcPr>
          <w:p w:rsidRPr="006D0DC6" w:rsidR="00C32BBA" w:rsidP="1976A939" w14:paraId="71BF34A0" w14:textId="6E6CB5E8">
            <w:pPr>
              <w:rPr>
                <w:rFonts w:cstheme="minorHAnsi"/>
                <w:szCs w:val="20"/>
                <w:lang w:val="en-US" w:eastAsia="en-US"/>
              </w:rPr>
            </w:pPr>
            <w:r w:rsidRPr="006D0DC6">
              <w:rPr>
                <w:rFonts w:cstheme="minorHAnsi"/>
                <w:szCs w:val="20"/>
                <w:lang w:val="en-US" w:eastAsia="en-US"/>
              </w:rPr>
              <w:t>Total: $</w:t>
            </w:r>
            <w:r w:rsidRPr="006D0DC6" w:rsidR="7ACF1726">
              <w:rPr>
                <w:rFonts w:cstheme="minorHAnsi"/>
                <w:szCs w:val="20"/>
                <w:lang w:val="en-US" w:eastAsia="en-US"/>
              </w:rPr>
              <w:t>1.5</w:t>
            </w:r>
            <w:r w:rsidRPr="006D0DC6">
              <w:rPr>
                <w:rFonts w:cstheme="minorHAnsi"/>
                <w:szCs w:val="20"/>
                <w:lang w:val="en-US" w:eastAsia="en-US"/>
              </w:rPr>
              <w:t>M</w:t>
            </w:r>
          </w:p>
          <w:p w:rsidRPr="006D0DC6" w:rsidR="00C32BBA" w:rsidP="1976A939" w14:paraId="0977B8B4" w14:textId="009EE6F9">
            <w:pPr>
              <w:rPr>
                <w:rFonts w:cstheme="minorHAnsi"/>
                <w:szCs w:val="20"/>
                <w:lang w:val="en-US" w:eastAsia="en-US"/>
              </w:rPr>
            </w:pPr>
            <w:r w:rsidRPr="006D0DC6">
              <w:rPr>
                <w:rFonts w:cstheme="minorHAnsi"/>
                <w:szCs w:val="20"/>
                <w:lang w:val="en-US" w:eastAsia="en-US"/>
              </w:rPr>
              <w:t>Incremental: $</w:t>
            </w:r>
            <w:r w:rsidRPr="006D0DC6" w:rsidR="394BD968">
              <w:rPr>
                <w:rFonts w:cstheme="minorHAnsi"/>
                <w:szCs w:val="20"/>
                <w:lang w:val="en-US" w:eastAsia="en-US"/>
              </w:rPr>
              <w:t>0.25</w:t>
            </w:r>
            <w:r w:rsidRPr="006D0DC6">
              <w:rPr>
                <w:rFonts w:cstheme="minorHAnsi"/>
                <w:szCs w:val="20"/>
                <w:lang w:val="en-US" w:eastAsia="en-US"/>
              </w:rPr>
              <w:t>M</w:t>
            </w:r>
          </w:p>
          <w:p w:rsidRPr="006D0DC6" w:rsidR="00C32BBA" w:rsidP="005B4001" w14:paraId="73D0EE4A" w14:textId="5D2D3FF0">
            <w:pPr>
              <w:rPr>
                <w:rFonts w:cstheme="minorHAnsi"/>
                <w:szCs w:val="20"/>
                <w:lang w:val="en-US" w:eastAsia="en-US"/>
              </w:rPr>
            </w:pPr>
          </w:p>
        </w:tc>
        <w:tc>
          <w:tcPr>
            <w:tcW w:w="2235" w:type="dxa"/>
          </w:tcPr>
          <w:p w:rsidRPr="006D0DC6" w:rsidR="00C32BBA" w:rsidP="1976A939" w14:paraId="20D48E43" w14:textId="4621C000">
            <w:pPr>
              <w:rPr>
                <w:rFonts w:cstheme="minorHAnsi"/>
                <w:szCs w:val="20"/>
                <w:lang w:val="en-US" w:eastAsia="en-US"/>
              </w:rPr>
            </w:pPr>
            <w:r w:rsidRPr="006D0DC6">
              <w:rPr>
                <w:rFonts w:cstheme="minorHAnsi"/>
                <w:szCs w:val="20"/>
                <w:lang w:val="en-US" w:eastAsia="en-US"/>
              </w:rPr>
              <w:t>Total: $</w:t>
            </w:r>
            <w:r w:rsidRPr="006D0DC6" w:rsidR="09910FC3">
              <w:rPr>
                <w:rFonts w:cstheme="minorHAnsi"/>
                <w:szCs w:val="20"/>
                <w:lang w:val="en-US" w:eastAsia="en-US"/>
              </w:rPr>
              <w:t>2M</w:t>
            </w:r>
          </w:p>
          <w:p w:rsidRPr="006D0DC6" w:rsidR="00C32BBA" w:rsidP="1976A939" w14:paraId="6DBFD853" w14:textId="23389DB3">
            <w:pPr>
              <w:rPr>
                <w:rFonts w:cstheme="minorHAnsi"/>
                <w:szCs w:val="20"/>
                <w:lang w:val="en-US" w:eastAsia="en-US"/>
              </w:rPr>
            </w:pPr>
            <w:r w:rsidRPr="006D0DC6">
              <w:rPr>
                <w:rFonts w:cstheme="minorHAnsi"/>
                <w:szCs w:val="20"/>
                <w:lang w:val="en-US" w:eastAsia="en-US"/>
              </w:rPr>
              <w:t>Incremental: $</w:t>
            </w:r>
            <w:r w:rsidRPr="006D0DC6" w:rsidR="5A3F17E7">
              <w:rPr>
                <w:rFonts w:cstheme="minorHAnsi"/>
                <w:szCs w:val="20"/>
                <w:lang w:val="en-US" w:eastAsia="en-US"/>
              </w:rPr>
              <w:t>0.4</w:t>
            </w:r>
            <w:r w:rsidRPr="006D0DC6">
              <w:rPr>
                <w:rFonts w:cstheme="minorHAnsi"/>
                <w:szCs w:val="20"/>
                <w:lang w:val="en-US" w:eastAsia="en-US"/>
              </w:rPr>
              <w:t>M</w:t>
            </w:r>
          </w:p>
          <w:p w:rsidRPr="006D0DC6" w:rsidR="00C32BBA" w:rsidP="005B4001" w14:paraId="44BC709B" w14:textId="79B87B8A">
            <w:pPr>
              <w:rPr>
                <w:rFonts w:cstheme="minorHAnsi"/>
                <w:szCs w:val="20"/>
                <w:lang w:val="en-US" w:eastAsia="en-US"/>
              </w:rPr>
            </w:pPr>
          </w:p>
        </w:tc>
        <w:tc>
          <w:tcPr>
            <w:tcW w:w="2252" w:type="dxa"/>
          </w:tcPr>
          <w:p w:rsidRPr="006D0DC6" w:rsidR="00C32BBA" w:rsidP="1976A939" w14:paraId="7B9FA1C3" w14:textId="2E72EA00">
            <w:pPr>
              <w:rPr>
                <w:rFonts w:cstheme="minorHAnsi"/>
                <w:szCs w:val="20"/>
                <w:lang w:val="en-US" w:eastAsia="en-US"/>
              </w:rPr>
            </w:pPr>
            <w:r w:rsidRPr="006D0DC6">
              <w:rPr>
                <w:rFonts w:cstheme="minorHAnsi"/>
                <w:szCs w:val="20"/>
                <w:lang w:val="en-US" w:eastAsia="en-US"/>
              </w:rPr>
              <w:t>Total: $6M</w:t>
            </w:r>
          </w:p>
          <w:p w:rsidRPr="006D0DC6" w:rsidR="00C32BBA" w:rsidP="1976A939" w14:paraId="0C007C98" w14:textId="6B8C0257">
            <w:pPr>
              <w:rPr>
                <w:rFonts w:cstheme="minorHAnsi"/>
                <w:szCs w:val="20"/>
                <w:lang w:val="en-US" w:eastAsia="en-US"/>
              </w:rPr>
            </w:pPr>
            <w:r w:rsidRPr="006D0DC6">
              <w:rPr>
                <w:rFonts w:cstheme="minorHAnsi"/>
                <w:szCs w:val="20"/>
                <w:lang w:val="en-US" w:eastAsia="en-US"/>
              </w:rPr>
              <w:t>Incremental: $1M</w:t>
            </w:r>
          </w:p>
          <w:p w:rsidRPr="006D0DC6" w:rsidR="00C32BBA" w:rsidP="005B4001" w14:paraId="76CCEE5D" w14:textId="13D15D50">
            <w:pPr>
              <w:rPr>
                <w:rFonts w:cstheme="minorHAnsi"/>
                <w:szCs w:val="20"/>
                <w:lang w:val="en-US" w:eastAsia="en-US"/>
              </w:rPr>
            </w:pPr>
          </w:p>
        </w:tc>
      </w:tr>
      <w:tr w:rsidTr="107CF9B1" w14:paraId="593ED1B7" w14:textId="77777777">
        <w:tblPrEx>
          <w:tblW w:w="15497" w:type="dxa"/>
          <w:tblLook w:val="04A0"/>
        </w:tblPrEx>
        <w:trPr>
          <w:trHeight w:val="435"/>
        </w:trPr>
        <w:tc>
          <w:tcPr>
            <w:tcW w:w="4275" w:type="dxa"/>
          </w:tcPr>
          <w:p w:rsidRPr="006D0DC6" w:rsidR="68FAF703" w:rsidP="1976A939" w14:paraId="7FF40EE7" w14:textId="2ECBDB26">
            <w:pPr>
              <w:jc w:val="both"/>
              <w:rPr>
                <w:rFonts w:cstheme="minorHAnsi"/>
                <w:szCs w:val="20"/>
                <w:lang w:val="en-US" w:eastAsia="en-US"/>
              </w:rPr>
            </w:pPr>
            <w:r w:rsidRPr="006D0DC6">
              <w:rPr>
                <w:rFonts w:cstheme="minorHAnsi"/>
                <w:szCs w:val="20"/>
                <w:lang w:val="en-US" w:eastAsia="en-US"/>
              </w:rPr>
              <w:t xml:space="preserve">In-year revenue from the initiative (QSR) - </w:t>
            </w:r>
            <w:r w:rsidRPr="006D0DC6" w:rsidR="27B70DF3">
              <w:rPr>
                <w:rFonts w:cstheme="minorHAnsi"/>
                <w:szCs w:val="20"/>
                <w:lang w:val="en-US" w:eastAsia="en-US"/>
              </w:rPr>
              <w:t>Gen AI as Retention &amp; Expansion Driver</w:t>
            </w:r>
          </w:p>
        </w:tc>
        <w:tc>
          <w:tcPr>
            <w:tcW w:w="1110" w:type="dxa"/>
          </w:tcPr>
          <w:p w:rsidR="6F7357EF" w:rsidP="1976A939" w14:paraId="229FABB5" w14:textId="633BF851">
            <w:pPr>
              <w:jc w:val="both"/>
              <w:rPr>
                <w:lang w:val="en-US"/>
              </w:rPr>
            </w:pPr>
            <w:r w:rsidRPr="1976A939">
              <w:rPr>
                <w:lang w:val="en-US"/>
              </w:rPr>
              <w:t>N/A</w:t>
            </w:r>
          </w:p>
        </w:tc>
        <w:tc>
          <w:tcPr>
            <w:tcW w:w="1770" w:type="dxa"/>
          </w:tcPr>
          <w:p w:rsidRPr="006D0DC6" w:rsidR="1976A939" w:rsidP="1976A939" w14:paraId="343EF2C9" w14:textId="451E3255">
            <w:pPr>
              <w:rPr>
                <w:rFonts w:cstheme="minorHAnsi"/>
                <w:szCs w:val="20"/>
                <w:lang w:val="en-US" w:eastAsia="en-US"/>
              </w:rPr>
            </w:pPr>
            <w:r w:rsidRPr="006D0DC6">
              <w:rPr>
                <w:rFonts w:cstheme="minorHAnsi"/>
                <w:szCs w:val="20"/>
                <w:lang w:val="en-US" w:eastAsia="en-US"/>
              </w:rPr>
              <w:t>Total: $</w:t>
            </w:r>
            <w:r w:rsidRPr="006D0DC6" w:rsidR="3E3B8BF4">
              <w:rPr>
                <w:rFonts w:cstheme="minorHAnsi"/>
                <w:szCs w:val="20"/>
                <w:lang w:val="en-US" w:eastAsia="en-US"/>
              </w:rPr>
              <w:t>0.5M</w:t>
            </w:r>
          </w:p>
          <w:p w:rsidRPr="006D0DC6" w:rsidR="1976A939" w:rsidP="1976A939" w14:paraId="131C85CF" w14:textId="6BA01795">
            <w:pPr>
              <w:rPr>
                <w:rFonts w:cstheme="minorHAnsi"/>
                <w:szCs w:val="20"/>
                <w:lang w:val="en-US" w:eastAsia="en-US"/>
              </w:rPr>
            </w:pPr>
            <w:r w:rsidRPr="006D0DC6">
              <w:rPr>
                <w:rFonts w:cstheme="minorHAnsi"/>
                <w:szCs w:val="20"/>
                <w:lang w:val="en-US" w:eastAsia="en-US"/>
              </w:rPr>
              <w:t>Incremental: $</w:t>
            </w:r>
            <w:r w:rsidRPr="006D0DC6" w:rsidR="1CD199BE">
              <w:rPr>
                <w:rFonts w:cstheme="minorHAnsi"/>
                <w:szCs w:val="20"/>
                <w:lang w:val="en-US" w:eastAsia="en-US"/>
              </w:rPr>
              <w:t>0.1</w:t>
            </w:r>
            <w:r w:rsidRPr="006D0DC6">
              <w:rPr>
                <w:rFonts w:cstheme="minorHAnsi"/>
                <w:szCs w:val="20"/>
                <w:lang w:val="en-US" w:eastAsia="en-US"/>
              </w:rPr>
              <w:t>M</w:t>
            </w:r>
          </w:p>
        </w:tc>
        <w:tc>
          <w:tcPr>
            <w:tcW w:w="1920" w:type="dxa"/>
          </w:tcPr>
          <w:p w:rsidRPr="006D0DC6" w:rsidR="1976A939" w:rsidP="1976A939" w14:paraId="08C5C6F3" w14:textId="3FE26D48">
            <w:pPr>
              <w:rPr>
                <w:rFonts w:cstheme="minorHAnsi"/>
                <w:szCs w:val="20"/>
                <w:lang w:val="en-US" w:eastAsia="en-US"/>
              </w:rPr>
            </w:pPr>
            <w:r w:rsidRPr="006D0DC6">
              <w:rPr>
                <w:rFonts w:cstheme="minorHAnsi"/>
                <w:szCs w:val="20"/>
                <w:lang w:val="en-US" w:eastAsia="en-US"/>
              </w:rPr>
              <w:t>Total: $</w:t>
            </w:r>
            <w:r w:rsidRPr="006D0DC6" w:rsidR="48B6EA1D">
              <w:rPr>
                <w:rFonts w:cstheme="minorHAnsi"/>
                <w:szCs w:val="20"/>
                <w:lang w:val="en-US" w:eastAsia="en-US"/>
              </w:rPr>
              <w:t>0.5</w:t>
            </w:r>
            <w:r w:rsidRPr="006D0DC6">
              <w:rPr>
                <w:rFonts w:cstheme="minorHAnsi"/>
                <w:szCs w:val="20"/>
                <w:lang w:val="en-US" w:eastAsia="en-US"/>
              </w:rPr>
              <w:t>M</w:t>
            </w:r>
          </w:p>
          <w:p w:rsidRPr="006D0DC6" w:rsidR="1976A939" w:rsidP="1976A939" w14:paraId="398B80DA" w14:textId="1C033344">
            <w:pPr>
              <w:rPr>
                <w:rFonts w:cstheme="minorHAnsi"/>
                <w:szCs w:val="20"/>
                <w:lang w:val="en-US" w:eastAsia="en-US"/>
              </w:rPr>
            </w:pPr>
            <w:r w:rsidRPr="006D0DC6">
              <w:rPr>
                <w:rFonts w:cstheme="minorHAnsi"/>
                <w:szCs w:val="20"/>
                <w:lang w:val="en-US" w:eastAsia="en-US"/>
              </w:rPr>
              <w:t>Incremental: $</w:t>
            </w:r>
            <w:r w:rsidRPr="006D0DC6" w:rsidR="51E85A13">
              <w:rPr>
                <w:rFonts w:cstheme="minorHAnsi"/>
                <w:szCs w:val="20"/>
                <w:lang w:val="en-US" w:eastAsia="en-US"/>
              </w:rPr>
              <w:t>0.1</w:t>
            </w:r>
            <w:r w:rsidRPr="006D0DC6">
              <w:rPr>
                <w:rFonts w:cstheme="minorHAnsi"/>
                <w:szCs w:val="20"/>
                <w:lang w:val="en-US" w:eastAsia="en-US"/>
              </w:rPr>
              <w:t>M</w:t>
            </w:r>
          </w:p>
          <w:p w:rsidRPr="006D0DC6" w:rsidR="1976A939" w:rsidP="1976A939" w14:paraId="6EC708F8" w14:textId="5D046AFA">
            <w:pPr>
              <w:rPr>
                <w:rFonts w:cstheme="minorHAnsi"/>
                <w:szCs w:val="20"/>
                <w:lang w:val="en-US" w:eastAsia="en-US"/>
              </w:rPr>
            </w:pPr>
          </w:p>
        </w:tc>
        <w:tc>
          <w:tcPr>
            <w:tcW w:w="1935" w:type="dxa"/>
          </w:tcPr>
          <w:p w:rsidRPr="006D0DC6" w:rsidR="1976A939" w:rsidP="1976A939" w14:paraId="59050E02" w14:textId="011DC350">
            <w:pPr>
              <w:rPr>
                <w:rFonts w:cstheme="minorHAnsi"/>
                <w:szCs w:val="20"/>
                <w:lang w:val="en-US" w:eastAsia="en-US"/>
              </w:rPr>
            </w:pPr>
            <w:r w:rsidRPr="006D0DC6">
              <w:rPr>
                <w:rFonts w:cstheme="minorHAnsi"/>
                <w:szCs w:val="20"/>
                <w:lang w:val="en-US" w:eastAsia="en-US"/>
              </w:rPr>
              <w:t>Total: $</w:t>
            </w:r>
            <w:r w:rsidRPr="006D0DC6" w:rsidR="5CF543D5">
              <w:rPr>
                <w:rFonts w:cstheme="minorHAnsi"/>
                <w:szCs w:val="20"/>
                <w:lang w:val="en-US" w:eastAsia="en-US"/>
              </w:rPr>
              <w:t>0.5</w:t>
            </w:r>
            <w:r w:rsidRPr="006D0DC6">
              <w:rPr>
                <w:rFonts w:cstheme="minorHAnsi"/>
                <w:szCs w:val="20"/>
                <w:lang w:val="en-US" w:eastAsia="en-US"/>
              </w:rPr>
              <w:t>M</w:t>
            </w:r>
          </w:p>
          <w:p w:rsidRPr="006D0DC6" w:rsidR="1976A939" w:rsidP="1976A939" w14:paraId="4359738D" w14:textId="041237C2">
            <w:pPr>
              <w:rPr>
                <w:rFonts w:cstheme="minorHAnsi"/>
                <w:szCs w:val="20"/>
                <w:lang w:val="en-US" w:eastAsia="en-US"/>
              </w:rPr>
            </w:pPr>
            <w:r w:rsidRPr="006D0DC6">
              <w:rPr>
                <w:rFonts w:cstheme="minorHAnsi"/>
                <w:szCs w:val="20"/>
                <w:lang w:val="en-US" w:eastAsia="en-US"/>
              </w:rPr>
              <w:t>Incremental: $</w:t>
            </w:r>
            <w:r w:rsidRPr="006D0DC6" w:rsidR="1558E1C2">
              <w:rPr>
                <w:rFonts w:cstheme="minorHAnsi"/>
                <w:szCs w:val="20"/>
                <w:lang w:val="en-US" w:eastAsia="en-US"/>
              </w:rPr>
              <w:t>0.1</w:t>
            </w:r>
            <w:r w:rsidRPr="006D0DC6">
              <w:rPr>
                <w:rFonts w:cstheme="minorHAnsi"/>
                <w:szCs w:val="20"/>
                <w:lang w:val="en-US" w:eastAsia="en-US"/>
              </w:rPr>
              <w:t>M</w:t>
            </w:r>
          </w:p>
          <w:p w:rsidRPr="006D0DC6" w:rsidR="1976A939" w:rsidP="1976A939" w14:paraId="4733B56E" w14:textId="5D2D3FF0">
            <w:pPr>
              <w:rPr>
                <w:rFonts w:cstheme="minorHAnsi"/>
                <w:szCs w:val="20"/>
                <w:lang w:val="en-US" w:eastAsia="en-US"/>
              </w:rPr>
            </w:pPr>
          </w:p>
        </w:tc>
        <w:tc>
          <w:tcPr>
            <w:tcW w:w="2235" w:type="dxa"/>
          </w:tcPr>
          <w:p w:rsidRPr="006D0DC6" w:rsidR="1976A939" w:rsidP="1976A939" w14:paraId="177547F6" w14:textId="08710F3C">
            <w:pPr>
              <w:rPr>
                <w:rFonts w:cstheme="minorHAnsi"/>
                <w:szCs w:val="20"/>
                <w:lang w:val="en-US" w:eastAsia="en-US"/>
              </w:rPr>
            </w:pPr>
            <w:r w:rsidRPr="006D0DC6">
              <w:rPr>
                <w:rFonts w:cstheme="minorHAnsi"/>
                <w:szCs w:val="20"/>
                <w:lang w:val="en-US" w:eastAsia="en-US"/>
              </w:rPr>
              <w:t>Total: $</w:t>
            </w:r>
            <w:r w:rsidRPr="006D0DC6" w:rsidR="6E66AF03">
              <w:rPr>
                <w:rFonts w:cstheme="minorHAnsi"/>
                <w:szCs w:val="20"/>
                <w:lang w:val="en-US" w:eastAsia="en-US"/>
              </w:rPr>
              <w:t>0.5</w:t>
            </w:r>
            <w:r w:rsidRPr="006D0DC6">
              <w:rPr>
                <w:rFonts w:cstheme="minorHAnsi"/>
                <w:szCs w:val="20"/>
                <w:lang w:val="en-US" w:eastAsia="en-US"/>
              </w:rPr>
              <w:t>M</w:t>
            </w:r>
          </w:p>
          <w:p w:rsidRPr="006D0DC6" w:rsidR="1976A939" w:rsidP="1976A939" w14:paraId="79449A09" w14:textId="7A9F8681">
            <w:pPr>
              <w:rPr>
                <w:rFonts w:cstheme="minorHAnsi"/>
                <w:szCs w:val="20"/>
                <w:lang w:val="en-US" w:eastAsia="en-US"/>
              </w:rPr>
            </w:pPr>
            <w:r w:rsidRPr="006D0DC6">
              <w:rPr>
                <w:rFonts w:cstheme="minorHAnsi"/>
                <w:szCs w:val="20"/>
                <w:lang w:val="en-US" w:eastAsia="en-US"/>
              </w:rPr>
              <w:t>Incremental: $</w:t>
            </w:r>
            <w:r w:rsidRPr="006D0DC6" w:rsidR="5CCDDAF9">
              <w:rPr>
                <w:rFonts w:cstheme="minorHAnsi"/>
                <w:szCs w:val="20"/>
                <w:lang w:val="en-US" w:eastAsia="en-US"/>
              </w:rPr>
              <w:t>0.2</w:t>
            </w:r>
            <w:r w:rsidRPr="006D0DC6">
              <w:rPr>
                <w:rFonts w:cstheme="minorHAnsi"/>
                <w:szCs w:val="20"/>
                <w:lang w:val="en-US" w:eastAsia="en-US"/>
              </w:rPr>
              <w:t>M</w:t>
            </w:r>
          </w:p>
        </w:tc>
        <w:tc>
          <w:tcPr>
            <w:tcW w:w="2252" w:type="dxa"/>
          </w:tcPr>
          <w:p w:rsidRPr="006D0DC6" w:rsidR="1976A939" w:rsidP="1976A939" w14:paraId="49A93A63" w14:textId="6B2EFCC6">
            <w:pPr>
              <w:rPr>
                <w:rFonts w:cstheme="minorHAnsi"/>
                <w:szCs w:val="20"/>
                <w:lang w:val="en-US" w:eastAsia="en-US"/>
              </w:rPr>
            </w:pPr>
            <w:r w:rsidRPr="006D0DC6">
              <w:rPr>
                <w:rFonts w:cstheme="minorHAnsi"/>
                <w:szCs w:val="20"/>
                <w:lang w:val="en-US" w:eastAsia="en-US"/>
              </w:rPr>
              <w:t>Total: $</w:t>
            </w:r>
            <w:r w:rsidRPr="006D0DC6" w:rsidR="56DDFB42">
              <w:rPr>
                <w:rFonts w:cstheme="minorHAnsi"/>
                <w:szCs w:val="20"/>
                <w:lang w:val="en-US" w:eastAsia="en-US"/>
              </w:rPr>
              <w:t>2</w:t>
            </w:r>
            <w:r w:rsidRPr="006D0DC6">
              <w:rPr>
                <w:rFonts w:cstheme="minorHAnsi"/>
                <w:szCs w:val="20"/>
                <w:lang w:val="en-US" w:eastAsia="en-US"/>
              </w:rPr>
              <w:t>M</w:t>
            </w:r>
          </w:p>
          <w:p w:rsidRPr="006D0DC6" w:rsidR="1976A939" w:rsidP="1976A939" w14:paraId="70ADB040" w14:textId="344DB322">
            <w:pPr>
              <w:rPr>
                <w:rFonts w:cstheme="minorHAnsi"/>
                <w:szCs w:val="20"/>
                <w:lang w:val="en-US" w:eastAsia="en-US"/>
              </w:rPr>
            </w:pPr>
            <w:r w:rsidRPr="006D0DC6">
              <w:rPr>
                <w:rFonts w:cstheme="minorHAnsi"/>
                <w:szCs w:val="20"/>
                <w:lang w:val="en-US" w:eastAsia="en-US"/>
              </w:rPr>
              <w:t>Incremental: $</w:t>
            </w:r>
            <w:r w:rsidRPr="006D0DC6" w:rsidR="24471804">
              <w:rPr>
                <w:rFonts w:cstheme="minorHAnsi"/>
                <w:szCs w:val="20"/>
                <w:lang w:val="en-US" w:eastAsia="en-US"/>
              </w:rPr>
              <w:t>0.5</w:t>
            </w:r>
            <w:r w:rsidRPr="006D0DC6">
              <w:rPr>
                <w:rFonts w:cstheme="minorHAnsi"/>
                <w:szCs w:val="20"/>
                <w:lang w:val="en-US" w:eastAsia="en-US"/>
              </w:rPr>
              <w:t>M</w:t>
            </w:r>
          </w:p>
          <w:p w:rsidRPr="006D0DC6" w:rsidR="1976A939" w:rsidP="1976A939" w14:paraId="05557AA3" w14:textId="13D15D50">
            <w:pPr>
              <w:rPr>
                <w:rFonts w:cstheme="minorHAnsi"/>
                <w:szCs w:val="20"/>
                <w:lang w:val="en-US" w:eastAsia="en-US"/>
              </w:rPr>
            </w:pPr>
          </w:p>
        </w:tc>
      </w:tr>
      <w:tr w:rsidTr="107CF9B1" w14:paraId="3BCA5057" w14:textId="77777777">
        <w:tblPrEx>
          <w:tblW w:w="15497" w:type="dxa"/>
          <w:tblLook w:val="04A0"/>
        </w:tblPrEx>
        <w:trPr>
          <w:trHeight w:val="300"/>
        </w:trPr>
        <w:tc>
          <w:tcPr>
            <w:tcW w:w="4275" w:type="dxa"/>
          </w:tcPr>
          <w:p w:rsidRPr="006D0DC6" w:rsidR="68FAF703" w:rsidP="1976A939" w14:paraId="1F48178C" w14:textId="7C887EB4">
            <w:pPr>
              <w:jc w:val="both"/>
              <w:rPr>
                <w:rFonts w:cstheme="minorHAnsi"/>
                <w:color w:val="EE0000"/>
                <w:szCs w:val="20"/>
                <w:lang w:val="en-US" w:eastAsia="en-US"/>
              </w:rPr>
            </w:pPr>
            <w:r w:rsidRPr="006D0DC6">
              <w:rPr>
                <w:rFonts w:cstheme="minorHAnsi"/>
                <w:szCs w:val="20"/>
                <w:lang w:val="en-US" w:eastAsia="en-US"/>
              </w:rPr>
              <w:t xml:space="preserve">In-year revenue from the initiative (QSR) - </w:t>
            </w:r>
            <w:r w:rsidRPr="006D0DC6" w:rsidR="0E66F06F">
              <w:rPr>
                <w:rFonts w:cstheme="minorHAnsi"/>
                <w:szCs w:val="20"/>
                <w:lang w:val="en-US" w:eastAsia="en-US"/>
              </w:rPr>
              <w:t>Industry First Customer Engagement</w:t>
            </w:r>
          </w:p>
          <w:p w:rsidRPr="006D0DC6" w:rsidR="1976A939" w:rsidP="1976A939" w14:paraId="0BF2B15E" w14:textId="6575B4A5">
            <w:pPr>
              <w:jc w:val="both"/>
              <w:rPr>
                <w:rFonts w:cstheme="minorHAnsi"/>
                <w:szCs w:val="20"/>
                <w:lang w:val="en-US" w:eastAsia="en-US"/>
              </w:rPr>
            </w:pPr>
          </w:p>
        </w:tc>
        <w:tc>
          <w:tcPr>
            <w:tcW w:w="1110" w:type="dxa"/>
          </w:tcPr>
          <w:p w:rsidR="2C15BD7D" w:rsidP="1976A939" w14:paraId="3A20BFF2" w14:textId="698DEF5C">
            <w:pPr>
              <w:jc w:val="both"/>
              <w:rPr>
                <w:lang w:val="en-US"/>
              </w:rPr>
            </w:pPr>
            <w:r w:rsidRPr="1976A939">
              <w:rPr>
                <w:lang w:val="en-US"/>
              </w:rPr>
              <w:t>N/</w:t>
            </w:r>
            <w:r w:rsidRPr="1976A939" w:rsidR="60B60F18">
              <w:rPr>
                <w:lang w:val="en-US"/>
              </w:rPr>
              <w:t>A</w:t>
            </w:r>
          </w:p>
        </w:tc>
        <w:tc>
          <w:tcPr>
            <w:tcW w:w="1770" w:type="dxa"/>
          </w:tcPr>
          <w:p w:rsidRPr="006D0DC6" w:rsidR="1976A939" w:rsidP="1976A939" w14:paraId="206E3400" w14:textId="1D5441C0">
            <w:pPr>
              <w:rPr>
                <w:rFonts w:cstheme="minorHAnsi"/>
                <w:szCs w:val="20"/>
                <w:lang w:val="en-US" w:eastAsia="en-US"/>
              </w:rPr>
            </w:pPr>
            <w:r w:rsidRPr="006D0DC6">
              <w:rPr>
                <w:rFonts w:cstheme="minorHAnsi"/>
                <w:szCs w:val="20"/>
                <w:lang w:val="en-US" w:eastAsia="en-US"/>
              </w:rPr>
              <w:t>Total: $</w:t>
            </w:r>
            <w:r w:rsidRPr="006D0DC6" w:rsidR="37BD13F8">
              <w:rPr>
                <w:rFonts w:cstheme="minorHAnsi"/>
                <w:szCs w:val="20"/>
                <w:lang w:val="en-US" w:eastAsia="en-US"/>
              </w:rPr>
              <w:t>0.5</w:t>
            </w:r>
            <w:r w:rsidRPr="006D0DC6">
              <w:rPr>
                <w:rFonts w:cstheme="minorHAnsi"/>
                <w:szCs w:val="20"/>
                <w:lang w:val="en-US" w:eastAsia="en-US"/>
              </w:rPr>
              <w:t>M</w:t>
            </w:r>
            <w:r w:rsidRPr="006D0DC6" w:rsidR="000795EC">
              <w:rPr>
                <w:rFonts w:cstheme="minorHAnsi"/>
                <w:szCs w:val="20"/>
                <w:lang w:val="en-US" w:eastAsia="en-US"/>
              </w:rPr>
              <w:t xml:space="preserve"> </w:t>
            </w:r>
            <w:r w:rsidRPr="006D0DC6">
              <w:rPr>
                <w:rFonts w:cstheme="minorHAnsi"/>
                <w:szCs w:val="20"/>
                <w:lang w:val="en-US" w:eastAsia="en-US"/>
              </w:rPr>
              <w:t>Incremental: $</w:t>
            </w:r>
            <w:r w:rsidRPr="006D0DC6" w:rsidR="005DC80D">
              <w:rPr>
                <w:rFonts w:cstheme="minorHAnsi"/>
                <w:szCs w:val="20"/>
                <w:lang w:val="en-US" w:eastAsia="en-US"/>
              </w:rPr>
              <w:t>0.1</w:t>
            </w:r>
            <w:r w:rsidRPr="006D0DC6">
              <w:rPr>
                <w:rFonts w:cstheme="minorHAnsi"/>
                <w:szCs w:val="20"/>
                <w:lang w:val="en-US" w:eastAsia="en-US"/>
              </w:rPr>
              <w:t>M</w:t>
            </w:r>
          </w:p>
        </w:tc>
        <w:tc>
          <w:tcPr>
            <w:tcW w:w="1920" w:type="dxa"/>
          </w:tcPr>
          <w:p w:rsidRPr="006D0DC6" w:rsidR="1976A939" w:rsidP="1976A939" w14:paraId="1709F7F6" w14:textId="1952E7EC">
            <w:pPr>
              <w:rPr>
                <w:rFonts w:cstheme="minorHAnsi"/>
                <w:szCs w:val="20"/>
                <w:lang w:val="en-US" w:eastAsia="en-US"/>
              </w:rPr>
            </w:pPr>
            <w:r w:rsidRPr="006D0DC6">
              <w:rPr>
                <w:rFonts w:cstheme="minorHAnsi"/>
                <w:szCs w:val="20"/>
                <w:lang w:val="en-US" w:eastAsia="en-US"/>
              </w:rPr>
              <w:t>Total: $</w:t>
            </w:r>
            <w:r w:rsidRPr="006D0DC6" w:rsidR="26F302D0">
              <w:rPr>
                <w:rFonts w:cstheme="minorHAnsi"/>
                <w:szCs w:val="20"/>
                <w:lang w:val="en-US" w:eastAsia="en-US"/>
              </w:rPr>
              <w:t>0.</w:t>
            </w:r>
            <w:r w:rsidRPr="006D0DC6" w:rsidR="5DBE3D67">
              <w:rPr>
                <w:rFonts w:cstheme="minorHAnsi"/>
                <w:szCs w:val="20"/>
                <w:lang w:val="en-US" w:eastAsia="en-US"/>
              </w:rPr>
              <w:t>7</w:t>
            </w:r>
            <w:r w:rsidRPr="006D0DC6">
              <w:rPr>
                <w:rFonts w:cstheme="minorHAnsi"/>
                <w:szCs w:val="20"/>
                <w:lang w:val="en-US" w:eastAsia="en-US"/>
              </w:rPr>
              <w:t>M</w:t>
            </w:r>
          </w:p>
          <w:p w:rsidRPr="006D0DC6" w:rsidR="1976A939" w:rsidP="1976A939" w14:paraId="7C707128" w14:textId="4CEC03AA">
            <w:pPr>
              <w:rPr>
                <w:rFonts w:cstheme="minorHAnsi"/>
                <w:szCs w:val="20"/>
                <w:lang w:val="en-US" w:eastAsia="en-US"/>
              </w:rPr>
            </w:pPr>
            <w:r w:rsidRPr="006D0DC6">
              <w:rPr>
                <w:rFonts w:cstheme="minorHAnsi"/>
                <w:szCs w:val="20"/>
                <w:lang w:val="en-US" w:eastAsia="en-US"/>
              </w:rPr>
              <w:t>Incremental: $</w:t>
            </w:r>
            <w:r w:rsidRPr="006D0DC6" w:rsidR="14CE1EF1">
              <w:rPr>
                <w:rFonts w:cstheme="minorHAnsi"/>
                <w:szCs w:val="20"/>
                <w:lang w:val="en-US" w:eastAsia="en-US"/>
              </w:rPr>
              <w:t>0.1</w:t>
            </w:r>
            <w:r w:rsidRPr="006D0DC6">
              <w:rPr>
                <w:rFonts w:cstheme="minorHAnsi"/>
                <w:szCs w:val="20"/>
                <w:lang w:val="en-US" w:eastAsia="en-US"/>
              </w:rPr>
              <w:t>M</w:t>
            </w:r>
          </w:p>
          <w:p w:rsidRPr="006D0DC6" w:rsidR="1976A939" w:rsidP="1976A939" w14:paraId="01AE3820" w14:textId="5D046AFA">
            <w:pPr>
              <w:rPr>
                <w:rFonts w:cstheme="minorHAnsi"/>
                <w:szCs w:val="20"/>
                <w:lang w:val="en-US" w:eastAsia="en-US"/>
              </w:rPr>
            </w:pPr>
          </w:p>
        </w:tc>
        <w:tc>
          <w:tcPr>
            <w:tcW w:w="1935" w:type="dxa"/>
          </w:tcPr>
          <w:p w:rsidRPr="006D0DC6" w:rsidR="1976A939" w:rsidP="1976A939" w14:paraId="7EBE7AB2" w14:textId="3C372B5B">
            <w:pPr>
              <w:rPr>
                <w:rFonts w:cstheme="minorHAnsi"/>
                <w:szCs w:val="20"/>
                <w:lang w:val="en-US" w:eastAsia="en-US"/>
              </w:rPr>
            </w:pPr>
            <w:r w:rsidRPr="006D0DC6">
              <w:rPr>
                <w:rFonts w:cstheme="minorHAnsi"/>
                <w:szCs w:val="20"/>
                <w:lang w:val="en-US" w:eastAsia="en-US"/>
              </w:rPr>
              <w:t>Total: $</w:t>
            </w:r>
            <w:r w:rsidRPr="006D0DC6" w:rsidR="033517FB">
              <w:rPr>
                <w:rFonts w:cstheme="minorHAnsi"/>
                <w:szCs w:val="20"/>
                <w:lang w:val="en-US" w:eastAsia="en-US"/>
              </w:rPr>
              <w:t>0.8</w:t>
            </w:r>
            <w:r w:rsidRPr="006D0DC6">
              <w:rPr>
                <w:rFonts w:cstheme="minorHAnsi"/>
                <w:szCs w:val="20"/>
                <w:lang w:val="en-US" w:eastAsia="en-US"/>
              </w:rPr>
              <w:t>M</w:t>
            </w:r>
          </w:p>
          <w:p w:rsidRPr="006D0DC6" w:rsidR="1976A939" w:rsidP="1976A939" w14:paraId="1A1224A9" w14:textId="4BFF5755">
            <w:pPr>
              <w:rPr>
                <w:rFonts w:cstheme="minorHAnsi"/>
                <w:szCs w:val="20"/>
                <w:lang w:val="en-US" w:eastAsia="en-US"/>
              </w:rPr>
            </w:pPr>
            <w:r w:rsidRPr="006D0DC6">
              <w:rPr>
                <w:rFonts w:cstheme="minorHAnsi"/>
                <w:szCs w:val="20"/>
                <w:lang w:val="en-US" w:eastAsia="en-US"/>
              </w:rPr>
              <w:t>Incremental: $</w:t>
            </w:r>
            <w:r w:rsidRPr="006D0DC6" w:rsidR="2481AFF4">
              <w:rPr>
                <w:rFonts w:cstheme="minorHAnsi"/>
                <w:szCs w:val="20"/>
                <w:lang w:val="en-US" w:eastAsia="en-US"/>
              </w:rPr>
              <w:t>0.1</w:t>
            </w:r>
            <w:r w:rsidRPr="006D0DC6">
              <w:rPr>
                <w:rFonts w:cstheme="minorHAnsi"/>
                <w:szCs w:val="20"/>
                <w:lang w:val="en-US" w:eastAsia="en-US"/>
              </w:rPr>
              <w:t>M</w:t>
            </w:r>
          </w:p>
          <w:p w:rsidRPr="006D0DC6" w:rsidR="1976A939" w:rsidP="1976A939" w14:paraId="2ECC91E9" w14:textId="5D2D3FF0">
            <w:pPr>
              <w:rPr>
                <w:rFonts w:cstheme="minorHAnsi"/>
                <w:szCs w:val="20"/>
                <w:lang w:val="en-US" w:eastAsia="en-US"/>
              </w:rPr>
            </w:pPr>
          </w:p>
        </w:tc>
        <w:tc>
          <w:tcPr>
            <w:tcW w:w="2235" w:type="dxa"/>
          </w:tcPr>
          <w:p w:rsidRPr="006D0DC6" w:rsidR="1976A939" w:rsidP="1976A939" w14:paraId="4A74802C" w14:textId="39E064C6">
            <w:pPr>
              <w:rPr>
                <w:rFonts w:cstheme="minorHAnsi"/>
                <w:szCs w:val="20"/>
                <w:lang w:val="en-US" w:eastAsia="en-US"/>
              </w:rPr>
            </w:pPr>
            <w:r w:rsidRPr="006D0DC6">
              <w:rPr>
                <w:rFonts w:cstheme="minorHAnsi"/>
                <w:szCs w:val="20"/>
                <w:lang w:val="en-US" w:eastAsia="en-US"/>
              </w:rPr>
              <w:t>Total: $</w:t>
            </w:r>
            <w:r w:rsidRPr="006D0DC6" w:rsidR="7D34FE91">
              <w:rPr>
                <w:rFonts w:cstheme="minorHAnsi"/>
                <w:szCs w:val="20"/>
                <w:lang w:val="en-US" w:eastAsia="en-US"/>
              </w:rPr>
              <w:t>1</w:t>
            </w:r>
            <w:r w:rsidRPr="006D0DC6">
              <w:rPr>
                <w:rFonts w:cstheme="minorHAnsi"/>
                <w:szCs w:val="20"/>
                <w:lang w:val="en-US" w:eastAsia="en-US"/>
              </w:rPr>
              <w:t>M</w:t>
            </w:r>
          </w:p>
          <w:p w:rsidRPr="006D0DC6" w:rsidR="1976A939" w:rsidP="1976A939" w14:paraId="32E92FAD" w14:textId="05A843FB">
            <w:pPr>
              <w:rPr>
                <w:rFonts w:cstheme="minorHAnsi"/>
                <w:szCs w:val="20"/>
                <w:lang w:val="en-US" w:eastAsia="en-US"/>
              </w:rPr>
            </w:pPr>
            <w:r w:rsidRPr="006D0DC6">
              <w:rPr>
                <w:rFonts w:cstheme="minorHAnsi"/>
                <w:szCs w:val="20"/>
                <w:lang w:val="en-US" w:eastAsia="en-US"/>
              </w:rPr>
              <w:t>Incremental: $</w:t>
            </w:r>
            <w:r w:rsidRPr="006D0DC6" w:rsidR="50B5EB7D">
              <w:rPr>
                <w:rFonts w:cstheme="minorHAnsi"/>
                <w:szCs w:val="20"/>
                <w:lang w:val="en-US" w:eastAsia="en-US"/>
              </w:rPr>
              <w:t>0.2</w:t>
            </w:r>
            <w:r w:rsidRPr="006D0DC6">
              <w:rPr>
                <w:rFonts w:cstheme="minorHAnsi"/>
                <w:szCs w:val="20"/>
                <w:lang w:val="en-US" w:eastAsia="en-US"/>
              </w:rPr>
              <w:t>M</w:t>
            </w:r>
          </w:p>
          <w:p w:rsidRPr="006D0DC6" w:rsidR="1976A939" w:rsidP="1976A939" w14:paraId="4F4DD799" w14:textId="79B87B8A">
            <w:pPr>
              <w:rPr>
                <w:rFonts w:cstheme="minorHAnsi"/>
                <w:szCs w:val="20"/>
                <w:lang w:val="en-US" w:eastAsia="en-US"/>
              </w:rPr>
            </w:pPr>
          </w:p>
        </w:tc>
        <w:tc>
          <w:tcPr>
            <w:tcW w:w="2252" w:type="dxa"/>
          </w:tcPr>
          <w:p w:rsidRPr="006D0DC6" w:rsidR="1976A939" w:rsidP="1976A939" w14:paraId="3DEA293C" w14:textId="05E42E06">
            <w:pPr>
              <w:rPr>
                <w:rFonts w:cstheme="minorHAnsi"/>
                <w:szCs w:val="20"/>
                <w:lang w:val="en-US" w:eastAsia="en-US"/>
              </w:rPr>
            </w:pPr>
            <w:r w:rsidRPr="006D0DC6">
              <w:rPr>
                <w:rFonts w:cstheme="minorHAnsi"/>
                <w:szCs w:val="20"/>
                <w:lang w:val="en-US" w:eastAsia="en-US"/>
              </w:rPr>
              <w:t>Total: $</w:t>
            </w:r>
            <w:r w:rsidRPr="006D0DC6" w:rsidR="5CAEA6D3">
              <w:rPr>
                <w:rFonts w:cstheme="minorHAnsi"/>
                <w:szCs w:val="20"/>
                <w:lang w:val="en-US" w:eastAsia="en-US"/>
              </w:rPr>
              <w:t>3</w:t>
            </w:r>
            <w:r w:rsidRPr="006D0DC6">
              <w:rPr>
                <w:rFonts w:cstheme="minorHAnsi"/>
                <w:szCs w:val="20"/>
                <w:lang w:val="en-US" w:eastAsia="en-US"/>
              </w:rPr>
              <w:t>M</w:t>
            </w:r>
          </w:p>
          <w:p w:rsidRPr="006D0DC6" w:rsidR="1976A939" w:rsidP="1976A939" w14:paraId="2D71339A" w14:textId="28F71F93">
            <w:pPr>
              <w:rPr>
                <w:rFonts w:cstheme="minorHAnsi"/>
                <w:szCs w:val="20"/>
                <w:lang w:val="en-US" w:eastAsia="en-US"/>
              </w:rPr>
            </w:pPr>
            <w:r w:rsidRPr="006D0DC6">
              <w:rPr>
                <w:rFonts w:cstheme="minorHAnsi"/>
                <w:szCs w:val="20"/>
                <w:lang w:val="en-US" w:eastAsia="en-US"/>
              </w:rPr>
              <w:t>Incremental: $</w:t>
            </w:r>
            <w:r w:rsidRPr="006D0DC6" w:rsidR="0829C67E">
              <w:rPr>
                <w:rFonts w:cstheme="minorHAnsi"/>
                <w:szCs w:val="20"/>
                <w:lang w:val="en-US" w:eastAsia="en-US"/>
              </w:rPr>
              <w:t>0</w:t>
            </w:r>
            <w:r w:rsidRPr="006D0DC6">
              <w:rPr>
                <w:rFonts w:cstheme="minorHAnsi"/>
                <w:szCs w:val="20"/>
                <w:lang w:val="en-US" w:eastAsia="en-US"/>
              </w:rPr>
              <w:t>.5M</w:t>
            </w:r>
          </w:p>
          <w:p w:rsidRPr="006D0DC6" w:rsidR="1976A939" w:rsidP="1976A939" w14:paraId="750EAF99" w14:textId="13D15D50">
            <w:pPr>
              <w:rPr>
                <w:rFonts w:cstheme="minorHAnsi"/>
                <w:szCs w:val="20"/>
                <w:lang w:val="en-US" w:eastAsia="en-US"/>
              </w:rPr>
            </w:pPr>
          </w:p>
        </w:tc>
      </w:tr>
      <w:tr w:rsidTr="5C8936D5" w14:paraId="22496F23" w14:textId="77777777">
        <w:tblPrEx>
          <w:tblW w:w="15497" w:type="dxa"/>
          <w:tblLook w:val="04A0"/>
        </w:tblPrEx>
        <w:tc>
          <w:tcPr>
            <w:tcW w:w="15497" w:type="dxa"/>
            <w:gridSpan w:val="7"/>
          </w:tcPr>
          <w:p w:rsidRPr="006D0DC6" w:rsidR="00C32BBA" w:rsidP="005B4001" w14:paraId="1322349F" w14:textId="69BFA9CD">
            <w:pPr>
              <w:rPr>
                <w:rFonts w:cstheme="minorHAnsi"/>
                <w:b/>
                <w:szCs w:val="20"/>
                <w:lang w:val="en-US" w:eastAsia="en-US"/>
              </w:rPr>
            </w:pPr>
            <w:r w:rsidRPr="006D0DC6">
              <w:rPr>
                <w:rFonts w:cstheme="minorHAnsi"/>
                <w:b/>
                <w:bCs/>
                <w:szCs w:val="20"/>
                <w:lang w:val="en-US" w:eastAsia="en-US"/>
              </w:rPr>
              <w:t>Dependencies</w:t>
            </w:r>
            <w:r w:rsidRPr="006D0DC6">
              <w:rPr>
                <w:rFonts w:cstheme="minorHAnsi"/>
                <w:b/>
                <w:bCs/>
                <w:szCs w:val="20"/>
                <w:lang w:val="en-US" w:eastAsia="en-US"/>
              </w:rPr>
              <w:t xml:space="preserve"> and Help Needed:</w:t>
            </w:r>
            <w:r w:rsidRPr="006D0DC6" w:rsidR="1A693C26">
              <w:rPr>
                <w:rFonts w:cstheme="minorHAnsi"/>
                <w:b/>
                <w:bCs/>
                <w:szCs w:val="20"/>
                <w:lang w:val="en-US" w:eastAsia="en-US"/>
              </w:rPr>
              <w:t xml:space="preserve"> Support from WWSO, Industry Teams, SA, Partner and APJ Investments</w:t>
            </w:r>
          </w:p>
        </w:tc>
      </w:tr>
    </w:tbl>
    <w:p w:rsidR="00D02F73" w:rsidP="004E2528" w14:paraId="1CA0F86E" w14:textId="77777777">
      <w:pPr>
        <w:jc w:val="both"/>
        <w:rPr>
          <w:b/>
          <w:szCs w:val="20"/>
          <w:u w:val="single"/>
          <w:lang w:val="en-US"/>
        </w:rPr>
      </w:pPr>
    </w:p>
    <w:p w:rsidR="00265BE7" w14:paraId="60D96CF0" w14:textId="6DAD8122">
      <w:pPr>
        <w:rPr>
          <w:rFonts w:cstheme="minorBidi"/>
          <w:b/>
          <w:color w:val="000000"/>
          <w:u w:val="single"/>
          <w:lang w:val="en-US"/>
        </w:rPr>
      </w:pPr>
      <w:r w:rsidRPr="7FCF533B">
        <w:rPr>
          <w:rFonts w:cstheme="minorBidi"/>
          <w:b/>
          <w:color w:val="000000" w:themeColor="text1"/>
          <w:u w:val="single"/>
          <w:lang w:val="en-US"/>
        </w:rPr>
        <w:br w:type="page"/>
      </w:r>
    </w:p>
    <w:p w:rsidRPr="006D0DC6" w:rsidR="00975676" w:rsidP="00F331E4" w14:paraId="5CABB880" w14:textId="64B11BC7">
      <w:pPr>
        <w:pStyle w:val="ListParagraph"/>
        <w:numPr>
          <w:ilvl w:val="0"/>
          <w:numId w:val="6"/>
        </w:numPr>
        <w:tabs>
          <w:tab w:val="num" w:pos="720"/>
        </w:tabs>
        <w:ind w:left="360"/>
        <w:contextualSpacing w:val="0"/>
        <w:jc w:val="both"/>
        <w:rPr>
          <w:rFonts w:cstheme="minorHAnsi"/>
          <w:b/>
          <w:bCs/>
          <w:color w:val="000000"/>
          <w:szCs w:val="20"/>
        </w:rPr>
      </w:pPr>
      <w:r w:rsidRPr="006D0DC6">
        <w:rPr>
          <w:rFonts w:cstheme="minorHAnsi"/>
          <w:b/>
          <w:bCs/>
          <w:color w:val="000000"/>
          <w:szCs w:val="20"/>
        </w:rPr>
        <w:t xml:space="preserve">Appendix </w:t>
      </w:r>
      <w:r w:rsidRPr="006D0DC6" w:rsidR="002B256C">
        <w:rPr>
          <w:rFonts w:cstheme="minorHAnsi"/>
          <w:b/>
          <w:bCs/>
          <w:color w:val="000000"/>
          <w:szCs w:val="20"/>
        </w:rPr>
        <w:t>E</w:t>
      </w:r>
      <w:r w:rsidRPr="006D0DC6">
        <w:rPr>
          <w:rFonts w:cstheme="minorHAnsi"/>
          <w:b/>
          <w:bCs/>
          <w:color w:val="000000"/>
          <w:szCs w:val="20"/>
        </w:rPr>
        <w:t>: Other appendices as required</w:t>
      </w:r>
    </w:p>
    <w:p w:rsidRPr="006D0DC6" w:rsidR="00F86148" w:rsidP="00F86148" w14:paraId="57C26416" w14:textId="77777777">
      <w:pPr>
        <w:jc w:val="both"/>
        <w:rPr>
          <w:rFonts w:cstheme="minorHAnsi"/>
          <w:b/>
          <w:bCs/>
          <w:color w:val="000000"/>
          <w:szCs w:val="20"/>
          <w:u w:val="single"/>
          <w:lang w:val="en-US"/>
        </w:rPr>
      </w:pPr>
    </w:p>
    <w:p w:rsidRPr="006D0DC6" w:rsidR="00F86148" w:rsidP="00F86148" w14:paraId="2847BAED" w14:textId="14C8005B">
      <w:pPr>
        <w:jc w:val="both"/>
        <w:rPr>
          <w:rFonts w:cstheme="minorHAnsi"/>
          <w:b/>
          <w:bCs/>
          <w:color w:val="000000"/>
          <w:szCs w:val="20"/>
          <w:u w:val="single"/>
          <w:lang w:val="en-US"/>
        </w:rPr>
      </w:pPr>
      <w:r w:rsidRPr="006D0DC6">
        <w:rPr>
          <w:rFonts w:cstheme="minorHAnsi"/>
          <w:b/>
          <w:bCs/>
          <w:color w:val="000000"/>
          <w:szCs w:val="20"/>
          <w:u w:val="single"/>
          <w:lang w:val="en-US"/>
        </w:rPr>
        <w:t>APPENDICES:</w:t>
      </w:r>
    </w:p>
    <w:p w:rsidRPr="006D0DC6" w:rsidR="00F86148" w:rsidP="00F86148" w14:paraId="62DAD27D" w14:textId="77777777">
      <w:pPr>
        <w:jc w:val="both"/>
        <w:rPr>
          <w:rFonts w:cstheme="minorHAnsi"/>
          <w:color w:val="000000"/>
          <w:szCs w:val="20"/>
        </w:rPr>
      </w:pPr>
    </w:p>
    <w:p w:rsidRPr="006D0DC6" w:rsidR="00F86148" w:rsidP="00344445" w14:paraId="7FC9EEAE" w14:textId="123F5AE1">
      <w:pPr>
        <w:pStyle w:val="Heading1"/>
      </w:pPr>
      <w:r w:rsidRPr="006D0DC6">
        <w:rPr>
          <w:lang w:val="en-US"/>
        </w:rPr>
        <w:t xml:space="preserve">Appendix </w:t>
      </w:r>
      <w:r w:rsidRPr="006D0DC6" w:rsidR="00344445">
        <w:rPr>
          <w:lang w:val="en-US"/>
        </w:rPr>
        <w:t>E</w:t>
      </w:r>
      <w:r w:rsidRPr="006D0DC6">
        <w:rPr>
          <w:lang w:val="en-US"/>
        </w:rPr>
        <w:t>1 (C2A segmentation)</w:t>
      </w:r>
    </w:p>
    <w:p w:rsidRPr="006D0DC6" w:rsidR="00F86148" w:rsidP="00F86148" w14:paraId="00D69149" w14:textId="77777777">
      <w:pPr>
        <w:tabs>
          <w:tab w:val="num" w:pos="720"/>
        </w:tabs>
        <w:jc w:val="both"/>
        <w:rPr>
          <w:rFonts w:cstheme="minorHAnsi"/>
          <w:b/>
          <w:bCs/>
          <w:color w:val="000000"/>
          <w:szCs w:val="20"/>
        </w:rPr>
      </w:pPr>
    </w:p>
    <w:p w:rsidRPr="006D0DC6" w:rsidR="00F86148" w:rsidP="00F86148" w14:paraId="42904B9A" w14:textId="77777777">
      <w:pPr>
        <w:tabs>
          <w:tab w:val="num" w:pos="720"/>
        </w:tabs>
        <w:jc w:val="both"/>
        <w:rPr>
          <w:rFonts w:cstheme="minorHAnsi"/>
          <w:b/>
          <w:bCs/>
          <w:color w:val="000000"/>
          <w:szCs w:val="20"/>
        </w:rPr>
      </w:pPr>
      <w:r w:rsidRPr="006D0DC6">
        <w:rPr>
          <w:rFonts w:cstheme="minorHAnsi"/>
          <w:b/>
          <w:bCs/>
          <w:noProof/>
          <w:color w:val="000000"/>
          <w:szCs w:val="20"/>
        </w:rPr>
        <w:drawing>
          <wp:inline distT="0" distB="0" distL="0" distR="0" wp14:anchorId="1B243491" wp14:editId="7777777">
            <wp:extent cx="7048500" cy="2603500"/>
            <wp:effectExtent l="0" t="0" r="0" b="0"/>
            <wp:docPr id="135116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762" name="Picture 1351161875"/>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7048500" cy="2603500"/>
                    </a:xfrm>
                    <a:prstGeom prst="rect">
                      <a:avLst/>
                    </a:prstGeom>
                  </pic:spPr>
                </pic:pic>
              </a:graphicData>
            </a:graphic>
          </wp:inline>
        </w:drawing>
      </w:r>
    </w:p>
    <w:p w:rsidRPr="006D0DC6" w:rsidR="00F86148" w:rsidP="00F86148" w14:paraId="34B1219F" w14:textId="77777777">
      <w:pPr>
        <w:pStyle w:val="ListParagraph"/>
        <w:ind w:left="360"/>
        <w:contextualSpacing w:val="0"/>
        <w:jc w:val="both"/>
        <w:rPr>
          <w:rFonts w:cstheme="minorHAnsi"/>
          <w:b/>
          <w:bCs/>
          <w:color w:val="000000"/>
          <w:szCs w:val="20"/>
          <w:lang w:val="en-US"/>
        </w:rPr>
      </w:pPr>
    </w:p>
    <w:p w:rsidR="41869EB4" w:rsidP="41869EB4" w14:paraId="06B10B49" w14:textId="0A00F726">
      <w:pPr>
        <w:pStyle w:val="Heading1"/>
        <w:rPr>
          <w:lang w:val="en-US"/>
        </w:rPr>
      </w:pPr>
    </w:p>
    <w:p w:rsidR="364844F4" w:rsidP="364844F4" w14:paraId="006423CF" w14:textId="0F6C3F81">
      <w:pPr>
        <w:pStyle w:val="Heading1"/>
        <w:rPr>
          <w:lang w:val="en-US"/>
        </w:rPr>
      </w:pPr>
    </w:p>
    <w:p w:rsidR="364844F4" w:rsidP="364844F4" w14:paraId="717EBE90" w14:textId="33E5F5F6">
      <w:pPr>
        <w:pStyle w:val="Heading1"/>
        <w:rPr>
          <w:lang w:val="en-US"/>
        </w:rPr>
      </w:pPr>
    </w:p>
    <w:p w:rsidR="364844F4" w:rsidP="364844F4" w14:paraId="71FB71A4" w14:textId="42CE03F4">
      <w:pPr>
        <w:pStyle w:val="Heading1"/>
        <w:rPr>
          <w:lang w:val="en-US"/>
        </w:rPr>
      </w:pPr>
    </w:p>
    <w:p w:rsidR="364844F4" w:rsidP="364844F4" w14:paraId="3107DD56" w14:textId="34C5E147">
      <w:pPr>
        <w:pStyle w:val="Heading1"/>
        <w:rPr>
          <w:lang w:val="en-US"/>
        </w:rPr>
      </w:pPr>
    </w:p>
    <w:p w:rsidR="364844F4" w:rsidP="364844F4" w14:paraId="053AC735" w14:textId="22E0C112">
      <w:pPr>
        <w:pStyle w:val="Heading1"/>
        <w:rPr>
          <w:lang w:val="en-US"/>
        </w:rPr>
      </w:pPr>
    </w:p>
    <w:p w:rsidR="364844F4" w:rsidP="364844F4" w14:paraId="7FB545D5" w14:textId="0FED3F5D">
      <w:pPr>
        <w:pStyle w:val="Heading1"/>
        <w:rPr>
          <w:lang w:val="en-US"/>
        </w:rPr>
      </w:pPr>
    </w:p>
    <w:p w:rsidR="364844F4" w:rsidP="364844F4" w14:paraId="2069145D" w14:textId="3D860C3F">
      <w:pPr>
        <w:pStyle w:val="Heading1"/>
        <w:rPr>
          <w:lang w:val="en-US"/>
        </w:rPr>
      </w:pPr>
    </w:p>
    <w:p w:rsidR="364844F4" w:rsidP="364844F4" w14:paraId="226BE8D2" w14:textId="174BBD29">
      <w:pPr>
        <w:pStyle w:val="Heading1"/>
        <w:rPr>
          <w:lang w:val="en-US"/>
        </w:rPr>
      </w:pPr>
    </w:p>
    <w:p w:rsidR="364844F4" w:rsidP="364844F4" w14:paraId="779A2B4F" w14:textId="795B0689">
      <w:pPr>
        <w:pStyle w:val="Heading1"/>
        <w:rPr>
          <w:lang w:val="en-US"/>
        </w:rPr>
      </w:pPr>
    </w:p>
    <w:p w:rsidR="364844F4" w:rsidP="364844F4" w14:paraId="559C0B83" w14:textId="380A8A86">
      <w:pPr>
        <w:pStyle w:val="Heading1"/>
        <w:rPr>
          <w:lang w:val="en-US"/>
        </w:rPr>
      </w:pPr>
    </w:p>
    <w:p w:rsidR="364844F4" w:rsidP="364844F4" w14:paraId="494485DA" w14:textId="55F3FB7A">
      <w:pPr>
        <w:pStyle w:val="Heading1"/>
        <w:rPr>
          <w:lang w:val="en-US"/>
        </w:rPr>
      </w:pPr>
    </w:p>
    <w:p w:rsidR="364844F4" w:rsidP="364844F4" w14:paraId="09E8A0B7" w14:textId="45696677">
      <w:pPr>
        <w:pStyle w:val="Heading1"/>
        <w:rPr>
          <w:lang w:val="en-US"/>
        </w:rPr>
      </w:pPr>
    </w:p>
    <w:p w:rsidR="364844F4" w:rsidP="364844F4" w14:paraId="6A6EE345" w14:textId="2EA75115">
      <w:pPr>
        <w:pStyle w:val="Heading1"/>
        <w:rPr>
          <w:lang w:val="en-US"/>
        </w:rPr>
      </w:pPr>
    </w:p>
    <w:p w:rsidR="09F5BB5B" w:rsidP="09F5BB5B" w14:paraId="4E0EDA9C" w14:textId="5EEB04AE">
      <w:pPr>
        <w:rPr>
          <w:lang w:val="en-US"/>
        </w:rPr>
      </w:pPr>
    </w:p>
    <w:p w:rsidR="09F5BB5B" w:rsidP="09F5BB5B" w14:paraId="266D6363" w14:textId="5DD1FDC3">
      <w:pPr>
        <w:rPr>
          <w:lang w:val="en-US"/>
        </w:rPr>
      </w:pPr>
    </w:p>
    <w:p w:rsidRPr="006D0DC6" w:rsidR="00F86148" w:rsidP="00344445" w14:paraId="0A63AB6E" w14:textId="1EF4DD72">
      <w:pPr>
        <w:pStyle w:val="Heading1"/>
        <w:rPr>
          <w:lang w:val="en-US"/>
        </w:rPr>
      </w:pPr>
      <w:r w:rsidRPr="006D0DC6">
        <w:rPr>
          <w:lang w:val="en-US"/>
        </w:rPr>
        <w:t xml:space="preserve">Appendix </w:t>
      </w:r>
      <w:r w:rsidRPr="006D0DC6" w:rsidR="00344445">
        <w:rPr>
          <w:lang w:val="en-US"/>
        </w:rPr>
        <w:t>E</w:t>
      </w:r>
      <w:r w:rsidRPr="006D0DC6">
        <w:rPr>
          <w:lang w:val="en-US"/>
        </w:rPr>
        <w:t xml:space="preserve">2: </w:t>
      </w:r>
      <w:r w:rsidRPr="23A3F834" w:rsidR="0226A1E9">
        <w:rPr>
          <w:lang w:val="en-US"/>
        </w:rPr>
        <w:t xml:space="preserve">C2A growth </w:t>
      </w:r>
      <w:r w:rsidRPr="3906F05A" w:rsidR="0226A1E9">
        <w:rPr>
          <w:lang w:val="en-US"/>
        </w:rPr>
        <w:t xml:space="preserve">trajectory </w:t>
      </w:r>
    </w:p>
    <w:p w:rsidRPr="006D0DC6" w:rsidR="00F86148" w:rsidP="74DB9E8A" w14:paraId="2CB44632" w14:textId="7A8782CA">
      <w:pPr>
        <w:jc w:val="both"/>
      </w:pPr>
    </w:p>
    <w:p w:rsidRPr="006D0DC6" w:rsidR="00F86148" w:rsidP="7AB5D760" w14:paraId="609D52D6" w14:textId="56792FB4">
      <w:pPr>
        <w:jc w:val="both"/>
        <w:rPr>
          <w:rFonts w:cstheme="minorBidi"/>
          <w:i/>
          <w:color w:val="000000"/>
          <w:lang w:val="en-US"/>
        </w:rPr>
      </w:pPr>
      <w:r>
        <w:rPr>
          <w:noProof/>
        </w:rPr>
        <w:drawing>
          <wp:inline distT="0" distB="0" distL="0" distR="0" wp14:anchorId="34B7EF07" wp14:editId="7777777">
            <wp:extent cx="8788851" cy="2222614"/>
            <wp:effectExtent l="0" t="0" r="0" b="0"/>
            <wp:docPr id="596794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4183" name="Picture 596794642"/>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8788851" cy="2222614"/>
                    </a:xfrm>
                    <a:prstGeom prst="rect">
                      <a:avLst/>
                    </a:prstGeom>
                  </pic:spPr>
                </pic:pic>
              </a:graphicData>
            </a:graphic>
          </wp:inline>
        </w:drawing>
      </w:r>
    </w:p>
    <w:p w:rsidRPr="006D0DC6" w:rsidR="00F86148" w:rsidP="56D067CC" w14:paraId="0E7FCD7D" w14:textId="69DB8AB3">
      <w:pPr>
        <w:jc w:val="both"/>
        <w:rPr>
          <w:rFonts w:cstheme="minorBidi"/>
          <w:i/>
          <w:color w:val="000000"/>
          <w:lang w:val="en-US"/>
        </w:rPr>
      </w:pPr>
    </w:p>
    <w:p w:rsidRPr="006D0DC6" w:rsidR="00F86148" w:rsidP="00344445" w14:paraId="57FADD8B" w14:textId="46E56459">
      <w:pPr>
        <w:pStyle w:val="Heading1"/>
        <w:rPr>
          <w:lang w:val="en-US"/>
        </w:rPr>
      </w:pPr>
      <w:r w:rsidRPr="006D0DC6">
        <w:t xml:space="preserve">Appendix </w:t>
      </w:r>
      <w:r w:rsidRPr="006D0DC6" w:rsidR="00344445">
        <w:t>E</w:t>
      </w:r>
      <w:r w:rsidRPr="006D0DC6">
        <w:t xml:space="preserve">3: </w:t>
      </w:r>
      <w:r w:rsidR="6B632364">
        <w:t>C2A segmentation and score card</w:t>
      </w:r>
    </w:p>
    <w:p w:rsidR="76D391F2" w:rsidP="76D391F2" w14:paraId="3671768A" w14:textId="2F3F77F5"/>
    <w:p w:rsidR="76D391F2" w:rsidP="76D391F2" w14:paraId="44B1E125" w14:textId="0BB76B3D">
      <w:pPr>
        <w:rPr>
          <w:rFonts w:cstheme="minorBidi"/>
          <w:b/>
          <w:color w:val="000000" w:themeColor="text1"/>
          <w:lang w:val="en-US"/>
        </w:rPr>
      </w:pPr>
      <w:r>
        <w:rPr>
          <w:noProof/>
        </w:rPr>
        <w:drawing>
          <wp:inline distT="0" distB="0" distL="0" distR="0" wp14:anchorId="4FD6B97C" wp14:editId="7777777">
            <wp:extent cx="9772650" cy="1883701"/>
            <wp:effectExtent l="0" t="0" r="0" b="0"/>
            <wp:docPr id="1666932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09720" name="Picture 1139009720"/>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9772650" cy="1883701"/>
                    </a:xfrm>
                    <a:prstGeom prst="rect">
                      <a:avLst/>
                    </a:prstGeom>
                  </pic:spPr>
                </pic:pic>
              </a:graphicData>
            </a:graphic>
          </wp:inline>
        </w:drawing>
      </w:r>
    </w:p>
    <w:p w:rsidRPr="006D0DC6" w:rsidR="00F86148" w:rsidP="00F86148" w14:paraId="4E1212FC" w14:textId="2EB7EA42">
      <w:pPr>
        <w:jc w:val="both"/>
      </w:pPr>
    </w:p>
    <w:p w:rsidRPr="00F54C05" w:rsidR="00F86148" w:rsidP="00F86148" w14:paraId="266F2032" w14:textId="77777777">
      <w:pPr>
        <w:jc w:val="both"/>
        <w:rPr>
          <w:rFonts w:cstheme="minorBidi"/>
          <w:b/>
          <w:color w:val="000000"/>
        </w:rPr>
      </w:pPr>
      <w:r w:rsidRPr="1929B31B">
        <w:rPr>
          <w:rFonts w:cstheme="minorBidi"/>
          <w:b/>
          <w:color w:val="000000" w:themeColor="text1"/>
        </w:rPr>
        <w:t xml:space="preserve"> </w:t>
      </w:r>
    </w:p>
    <w:p w:rsidRPr="006D0DC6" w:rsidR="1929B31B" w:rsidP="1929B31B" w14:paraId="772E1D6F" w14:textId="4539ACEA">
      <w:pPr>
        <w:jc w:val="both"/>
        <w:rPr>
          <w:rFonts w:eastAsia="Calibri" w:cstheme="minorHAnsi"/>
          <w:color w:val="000000" w:themeColor="text1"/>
          <w:szCs w:val="20"/>
        </w:rPr>
      </w:pPr>
    </w:p>
    <w:p w:rsidRPr="006D0DC6" w:rsidR="139EA139" w:rsidP="00343DEA" w14:paraId="27D24C92" w14:textId="598731B3">
      <w:pPr>
        <w:pStyle w:val="Heading1"/>
      </w:pPr>
      <w:bookmarkStart w:name="_Appendix_E4:_Method" w:id="71"/>
      <w:bookmarkEnd w:id="71"/>
      <w:r w:rsidRPr="006D0DC6">
        <w:rPr>
          <w:rStyle w:val="Heading1Char"/>
          <w:b/>
        </w:rPr>
        <w:t xml:space="preserve">Appendix </w:t>
      </w:r>
      <w:r w:rsidRPr="006D0DC6" w:rsidR="00344445">
        <w:rPr>
          <w:rStyle w:val="Heading1Char"/>
          <w:b/>
        </w:rPr>
        <w:t>E4</w:t>
      </w:r>
      <w:r w:rsidRPr="006D0DC6">
        <w:rPr>
          <w:rStyle w:val="Heading1Char"/>
          <w:b/>
        </w:rPr>
        <w:t>:</w:t>
      </w:r>
      <w:r w:rsidRPr="006D0DC6">
        <w:t xml:space="preserve"> </w:t>
      </w:r>
      <w:r w:rsidRPr="006D0DC6" w:rsidR="00344445">
        <w:t>M</w:t>
      </w:r>
      <w:r w:rsidRPr="006D0DC6">
        <w:t>ethod for calculating pull-through revenue</w:t>
      </w:r>
    </w:p>
    <w:p w:rsidRPr="006D0DC6" w:rsidR="00677DB7" w:rsidP="1929B31B" w14:paraId="2CC5587F" w14:textId="2DD950C9">
      <w:pPr>
        <w:jc w:val="both"/>
        <w:rPr>
          <w:rFonts w:eastAsia="Calibri" w:cstheme="minorHAnsi"/>
          <w:color w:val="000000" w:themeColor="text1"/>
          <w:szCs w:val="20"/>
          <w:lang w:val="en-US"/>
        </w:rPr>
      </w:pPr>
      <w:r w:rsidRPr="006D0DC6">
        <w:rPr>
          <w:rFonts w:eastAsia="Calibri" w:cstheme="minorHAnsi"/>
          <w:color w:val="000000" w:themeColor="text1"/>
          <w:szCs w:val="20"/>
          <w:lang w:val="en-US"/>
        </w:rPr>
        <w:t xml:space="preserve">Pull-through </w:t>
      </w:r>
      <w:r w:rsidRPr="006D0DC6">
        <w:rPr>
          <w:rFonts w:eastAsia="Calibri" w:cstheme="minorHAnsi"/>
          <w:color w:val="000000" w:themeColor="text1"/>
          <w:szCs w:val="20"/>
          <w:lang w:val="en-US"/>
        </w:rPr>
        <w:t>oppty</w:t>
      </w:r>
      <w:r w:rsidRPr="006D0DC6">
        <w:rPr>
          <w:rFonts w:eastAsia="Calibri" w:cstheme="minorHAnsi"/>
          <w:color w:val="000000" w:themeColor="text1"/>
          <w:szCs w:val="20"/>
          <w:lang w:val="en-US"/>
        </w:rPr>
        <w:t xml:space="preserve"> value is based on </w:t>
      </w:r>
      <w:hyperlink w:history="1" r:id="rId27">
        <w:r w:rsidRPr="006D0DC6">
          <w:rPr>
            <w:rStyle w:val="Hyperlink"/>
            <w:rFonts w:eastAsia="Calibri" w:cstheme="minorHAnsi"/>
            <w:szCs w:val="20"/>
            <w:lang w:val="en-US"/>
          </w:rPr>
          <w:t xml:space="preserve">partial 2025 data about AI-DLC engagements from </w:t>
        </w:r>
        <w:r w:rsidRPr="006D0DC6">
          <w:rPr>
            <w:rStyle w:val="Hyperlink"/>
            <w:rFonts w:eastAsia="Calibri" w:cstheme="minorHAnsi"/>
            <w:szCs w:val="20"/>
            <w:lang w:val="en-US"/>
          </w:rPr>
          <w:t>DevTx</w:t>
        </w:r>
        <w:r w:rsidRPr="006D0DC6">
          <w:rPr>
            <w:rStyle w:val="Hyperlink"/>
            <w:rFonts w:eastAsia="Calibri" w:cstheme="minorHAnsi"/>
            <w:szCs w:val="20"/>
            <w:lang w:val="en-US"/>
          </w:rPr>
          <w:t xml:space="preserve"> team</w:t>
        </w:r>
      </w:hyperlink>
      <w:r w:rsidRPr="006D0DC6" w:rsidR="001E2C68">
        <w:rPr>
          <w:rFonts w:eastAsia="Calibri" w:cstheme="minorHAnsi"/>
          <w:color w:val="000000" w:themeColor="text1"/>
          <w:szCs w:val="20"/>
          <w:lang w:val="en-US"/>
        </w:rPr>
        <w:t>.</w:t>
      </w:r>
      <w:r w:rsidRPr="006D0DC6">
        <w:rPr>
          <w:rFonts w:eastAsia="Calibri" w:cstheme="minorHAnsi"/>
          <w:color w:val="000000" w:themeColor="text1"/>
          <w:szCs w:val="20"/>
          <w:lang w:val="en-US"/>
        </w:rPr>
        <w:t xml:space="preserve"> </w:t>
      </w:r>
    </w:p>
    <w:p w:rsidR="00677DB7" w:rsidP="1929B31B" w14:paraId="5105BB58" w14:textId="41CF3126">
      <w:pPr>
        <w:jc w:val="both"/>
        <w:rPr>
          <w:rFonts w:eastAsia="Calibri"/>
        </w:rPr>
      </w:pPr>
      <w:r w:rsidRPr="006D0DC6">
        <w:rPr>
          <w:rFonts w:eastAsia="Calibri" w:cstheme="minorHAnsi"/>
          <w:color w:val="000000" w:themeColor="text1"/>
          <w:szCs w:val="20"/>
        </w:rPr>
        <w:t>T</w:t>
      </w:r>
      <w:r w:rsidRPr="006D0DC6" w:rsidR="139EA139">
        <w:rPr>
          <w:rFonts w:eastAsia="Calibri" w:cstheme="minorHAnsi"/>
          <w:color w:val="000000" w:themeColor="text1"/>
          <w:szCs w:val="20"/>
        </w:rPr>
        <w:t xml:space="preserve">he average </w:t>
      </w:r>
      <w:r w:rsidRPr="006D0DC6" w:rsidR="139EA139">
        <w:rPr>
          <w:rFonts w:eastAsia="Calibri" w:cstheme="minorHAnsi"/>
          <w:color w:val="000000" w:themeColor="text1"/>
          <w:szCs w:val="20"/>
        </w:rPr>
        <w:t>oppty</w:t>
      </w:r>
      <w:r w:rsidRPr="006D0DC6" w:rsidR="139EA139">
        <w:rPr>
          <w:rFonts w:eastAsia="Calibri" w:cstheme="minorHAnsi"/>
          <w:color w:val="000000" w:themeColor="text1"/>
          <w:szCs w:val="20"/>
        </w:rPr>
        <w:t xml:space="preserve"> size that an AI-DLC engagement </w:t>
      </w:r>
      <w:r w:rsidRPr="006D0DC6" w:rsidR="139EA139">
        <w:rPr>
          <w:rFonts w:eastAsia="Calibri" w:cstheme="minorHAnsi"/>
          <w:b/>
          <w:color w:val="000000" w:themeColor="text1"/>
          <w:szCs w:val="20"/>
        </w:rPr>
        <w:t xml:space="preserve">originates </w:t>
      </w:r>
      <w:r w:rsidRPr="006D0DC6" w:rsidR="139EA139">
        <w:rPr>
          <w:rFonts w:eastAsia="Calibri" w:cstheme="minorHAnsi"/>
          <w:color w:val="000000" w:themeColor="text1"/>
          <w:szCs w:val="20"/>
        </w:rPr>
        <w:t>is $</w:t>
      </w:r>
      <w:r w:rsidRPr="006D0DC6" w:rsidR="409D5714">
        <w:rPr>
          <w:rFonts w:eastAsia="Calibri" w:cstheme="minorHAnsi"/>
          <w:color w:val="000000" w:themeColor="text1"/>
          <w:szCs w:val="20"/>
        </w:rPr>
        <w:t>319k</w:t>
      </w:r>
      <w:r w:rsidRPr="006D0DC6" w:rsidR="139EA139">
        <w:rPr>
          <w:rFonts w:eastAsia="Calibri" w:cstheme="minorHAnsi"/>
          <w:color w:val="000000" w:themeColor="text1"/>
          <w:szCs w:val="20"/>
        </w:rPr>
        <w:t xml:space="preserve"> ARR, the median $</w:t>
      </w:r>
      <w:r w:rsidRPr="006D0DC6" w:rsidR="409D5714">
        <w:rPr>
          <w:rFonts w:eastAsia="Calibri" w:cstheme="minorHAnsi"/>
          <w:color w:val="000000" w:themeColor="text1"/>
          <w:szCs w:val="20"/>
        </w:rPr>
        <w:t>123k</w:t>
      </w:r>
      <w:r w:rsidRPr="006D0DC6" w:rsidR="139EA139">
        <w:rPr>
          <w:rFonts w:eastAsia="Calibri" w:cstheme="minorHAnsi"/>
          <w:color w:val="000000" w:themeColor="text1"/>
          <w:szCs w:val="20"/>
        </w:rPr>
        <w:t xml:space="preserve"> ARR. </w:t>
      </w:r>
    </w:p>
    <w:p w:rsidR="139EA139" w:rsidP="1929B31B" w14:paraId="72B0A558" w14:textId="6F329E70">
      <w:pPr>
        <w:jc w:val="both"/>
        <w:rPr>
          <w:rFonts w:eastAsia="Calibri"/>
        </w:rPr>
      </w:pPr>
      <w:r w:rsidRPr="006D0DC6">
        <w:rPr>
          <w:rFonts w:eastAsia="Calibri" w:cstheme="minorHAnsi"/>
          <w:color w:val="000000" w:themeColor="text1"/>
          <w:szCs w:val="20"/>
        </w:rPr>
        <w:t xml:space="preserve">We do not have comprehensive data about the stuck opportunities that those engagements </w:t>
      </w:r>
      <w:r w:rsidRPr="006D0DC6">
        <w:rPr>
          <w:rFonts w:eastAsia="Calibri" w:cstheme="minorHAnsi"/>
          <w:b/>
          <w:color w:val="000000" w:themeColor="text1"/>
          <w:szCs w:val="20"/>
        </w:rPr>
        <w:t>unblock</w:t>
      </w:r>
      <w:r w:rsidRPr="006D0DC6">
        <w:rPr>
          <w:rFonts w:eastAsia="Calibri" w:cstheme="minorHAnsi"/>
          <w:color w:val="000000" w:themeColor="text1"/>
          <w:szCs w:val="20"/>
        </w:rPr>
        <w:t xml:space="preserve">, but it’s anecdotally higher, e.g. </w:t>
      </w:r>
      <w:r w:rsidRPr="006D0DC6">
        <w:rPr>
          <w:rFonts w:eastAsia="Calibri" w:cstheme="minorHAnsi"/>
          <w:color w:val="000000" w:themeColor="text1"/>
          <w:szCs w:val="20"/>
        </w:rPr>
        <w:t>Bandlab</w:t>
      </w:r>
      <w:r w:rsidRPr="006D0DC6">
        <w:rPr>
          <w:rFonts w:eastAsia="Calibri" w:cstheme="minorHAnsi"/>
          <w:color w:val="000000" w:themeColor="text1"/>
          <w:szCs w:val="20"/>
        </w:rPr>
        <w:t xml:space="preserve">, and SG DNB, where AI-DLC on brownfield monolith strangling unblocked a $2M ARR migration, Joyride PH Firebase to AWS $1.4M ARR migration, OCB VN $600k ARR </w:t>
      </w:r>
      <w:r w:rsidRPr="006D0DC6">
        <w:rPr>
          <w:rFonts w:eastAsia="Calibri" w:cstheme="minorHAnsi"/>
          <w:color w:val="000000" w:themeColor="text1"/>
          <w:szCs w:val="20"/>
        </w:rPr>
        <w:t>Backbase</w:t>
      </w:r>
      <w:r w:rsidRPr="006D0DC6">
        <w:rPr>
          <w:rFonts w:eastAsia="Calibri" w:cstheme="minorHAnsi"/>
          <w:color w:val="000000" w:themeColor="text1"/>
          <w:szCs w:val="20"/>
        </w:rPr>
        <w:t xml:space="preserve"> migration, Mono TH $1.7M ARR streaming migration.</w:t>
      </w:r>
    </w:p>
    <w:p w:rsidR="708F4F88" w:rsidP="708F4F88" w14:paraId="4A7F1D60" w14:textId="1B6FBC63">
      <w:pPr>
        <w:jc w:val="both"/>
        <w:rPr>
          <w:rFonts w:eastAsia="Calibri"/>
        </w:rPr>
      </w:pPr>
      <w:r w:rsidRPr="006D0DC6">
        <w:rPr>
          <w:rFonts w:eastAsia="Calibri" w:cstheme="minorHAnsi"/>
          <w:color w:val="000000" w:themeColor="text1"/>
          <w:szCs w:val="20"/>
        </w:rPr>
        <w:t>For our calculations, we assume 70% of the pull-through revenue is net-new workloads (</w:t>
      </w:r>
      <w:r w:rsidRPr="006D0DC6">
        <w:rPr>
          <w:rFonts w:eastAsia="Calibri" w:cstheme="minorHAnsi"/>
          <w:color w:val="000000" w:themeColor="text1"/>
          <w:szCs w:val="20"/>
        </w:rPr>
        <w:t>oppty</w:t>
      </w:r>
      <w:r w:rsidRPr="006D0DC6">
        <w:rPr>
          <w:rFonts w:eastAsia="Calibri" w:cstheme="minorHAnsi"/>
          <w:color w:val="000000" w:themeColor="text1"/>
          <w:szCs w:val="20"/>
        </w:rPr>
        <w:t xml:space="preserve"> size $123k ARR), and 30% is migrations (</w:t>
      </w:r>
      <w:r w:rsidRPr="006D0DC6">
        <w:rPr>
          <w:rFonts w:eastAsia="Calibri" w:cstheme="minorHAnsi"/>
          <w:color w:val="000000" w:themeColor="text1"/>
          <w:szCs w:val="20"/>
        </w:rPr>
        <w:t>oppty</w:t>
      </w:r>
      <w:r w:rsidRPr="006D0DC6">
        <w:rPr>
          <w:rFonts w:eastAsia="Calibri" w:cstheme="minorHAnsi"/>
          <w:color w:val="000000" w:themeColor="text1"/>
          <w:szCs w:val="20"/>
        </w:rPr>
        <w:t xml:space="preserve"> size $600k ARR, considering that the threshold for MAP Lite to become MAP 2.0/ MAP-PPA is $500k ARR).</w:t>
      </w:r>
    </w:p>
    <w:p w:rsidR="00344445" w14:paraId="074E24EF" w14:textId="6BA6B0ED">
      <w:pPr>
        <w:rPr>
          <w:rFonts w:cstheme="minorBidi"/>
          <w:b/>
          <w:color w:val="000000" w:themeColor="text1"/>
        </w:rPr>
      </w:pPr>
      <w:r>
        <w:rPr>
          <w:rFonts w:cstheme="minorBidi"/>
          <w:b/>
          <w:color w:val="000000" w:themeColor="text1"/>
        </w:rPr>
        <w:br w:type="page"/>
      </w:r>
    </w:p>
    <w:p w:rsidR="1929B31B" w:rsidP="1929B31B" w14:paraId="74DE6191" w14:textId="77777777">
      <w:pPr>
        <w:jc w:val="both"/>
        <w:rPr>
          <w:rFonts w:cstheme="minorBidi"/>
          <w:b/>
          <w:color w:val="000000" w:themeColor="text1"/>
        </w:rPr>
      </w:pPr>
    </w:p>
    <w:p w:rsidRPr="006D0DC6" w:rsidR="00F86148" w:rsidP="00344445" w14:paraId="5E0D0CBF" w14:textId="4E2585D9">
      <w:pPr>
        <w:pStyle w:val="Heading1"/>
      </w:pPr>
      <w:bookmarkStart w:name="_Appendix_E5:_Developer" w:id="72"/>
      <w:bookmarkEnd w:id="72"/>
      <w:r w:rsidRPr="006D0DC6">
        <w:t xml:space="preserve">Appendix </w:t>
      </w:r>
      <w:r w:rsidRPr="006D0DC6" w:rsidR="00344445">
        <w:t>E5</w:t>
      </w:r>
      <w:r w:rsidRPr="006D0DC6">
        <w:t xml:space="preserve">: Developer population (APAC) </w:t>
      </w:r>
    </w:p>
    <w:p w:rsidRPr="00F86148" w:rsidR="00F86148" w:rsidP="5CBEBEE6" w14:paraId="0D4EE3E4" w14:textId="23C01F1F">
      <w:pPr>
        <w:jc w:val="both"/>
      </w:pPr>
      <w:r w:rsidRPr="006D0DC6">
        <w:rPr>
          <w:rFonts w:eastAsia="Calibri" w:cstheme="minorHAnsi"/>
          <w:color w:val="000000" w:themeColor="text1"/>
          <w:szCs w:val="20"/>
          <w:lang w:val="en-PH"/>
        </w:rPr>
        <w:t>Source from Evans Data 2024</w:t>
      </w:r>
      <w:r w:rsidRPr="006D0DC6">
        <w:rPr>
          <w:rFonts w:eastAsia="Calibri" w:cstheme="minorHAnsi"/>
          <w:b/>
          <w:bCs/>
          <w:color w:val="000000" w:themeColor="text1"/>
          <w:szCs w:val="20"/>
          <w:lang w:val="en-PH"/>
        </w:rPr>
        <w:t xml:space="preserve"> </w:t>
      </w:r>
      <w:r w:rsidRPr="006D0DC6">
        <w:rPr>
          <w:rFonts w:eastAsia="Calibri" w:cstheme="minorHAnsi"/>
          <w:b/>
          <w:bCs/>
          <w:color w:val="000000" w:themeColor="text1"/>
          <w:szCs w:val="20"/>
        </w:rPr>
        <w:t xml:space="preserve"> </w:t>
      </w:r>
    </w:p>
    <w:p w:rsidRPr="00F86148" w:rsidR="00F86148" w:rsidP="5CBEBEE6" w14:paraId="27A0BD1A" w14:textId="563D08B3">
      <w:pPr>
        <w:jc w:val="both"/>
      </w:pPr>
      <w:r>
        <w:drawing>
          <wp:inline distT="0" distB="0" distL="0" distR="0" wp14:anchorId="0BC22DF5" wp14:editId="7777777">
            <wp:extent cx="3086100" cy="4152900"/>
            <wp:effectExtent l="0" t="0" r="0" b="0"/>
            <wp:docPr id="668273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893" name="Picture 668273529"/>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3086100" cy="4152900"/>
                    </a:xfrm>
                    <a:prstGeom prst="rect">
                      <a:avLst/>
                    </a:prstGeom>
                  </pic:spPr>
                </pic:pic>
              </a:graphicData>
            </a:graphic>
          </wp:inline>
        </w:drawing>
      </w:r>
    </w:p>
    <w:p w:rsidRPr="006D0DC6" w:rsidR="00344445" w14:paraId="29591D04" w14:textId="1F90218E">
      <w:pPr>
        <w:rPr>
          <w:rFonts w:eastAsia="Calibri" w:cstheme="minorHAnsi"/>
          <w:b/>
          <w:bCs/>
          <w:color w:val="000000" w:themeColor="text1"/>
          <w:szCs w:val="20"/>
        </w:rPr>
      </w:pPr>
      <w:r w:rsidRPr="006D0DC6">
        <w:rPr>
          <w:rFonts w:eastAsia="Calibri" w:cstheme="minorHAnsi"/>
          <w:b/>
          <w:bCs/>
          <w:color w:val="000000" w:themeColor="text1"/>
          <w:szCs w:val="20"/>
        </w:rPr>
        <w:br w:type="page"/>
      </w:r>
    </w:p>
    <w:p w:rsidRPr="006D0DC6" w:rsidR="00F86148" w:rsidP="00344445" w14:paraId="6A300D44" w14:textId="7BB387F5">
      <w:pPr>
        <w:pStyle w:val="Heading1"/>
      </w:pPr>
      <w:r w:rsidRPr="006D0DC6">
        <w:t xml:space="preserve">Appendix E6: </w:t>
      </w:r>
      <w:r w:rsidRPr="006D0DC6" w:rsidR="51419F32">
        <w:t xml:space="preserve">Developer communities in Singapore </w:t>
      </w:r>
    </w:p>
    <w:p w:rsidRPr="00F86148" w:rsidR="00F86148" w:rsidP="5CBEBEE6" w14:paraId="438025EA" w14:textId="7426D9E8">
      <w:pPr>
        <w:jc w:val="both"/>
      </w:pPr>
      <w:r w:rsidRPr="006D0DC6">
        <w:rPr>
          <w:rFonts w:eastAsia="Calibri" w:cstheme="minorHAnsi"/>
          <w:b/>
          <w:bCs/>
          <w:color w:val="000000" w:themeColor="text1"/>
          <w:szCs w:val="20"/>
        </w:rPr>
        <w:t xml:space="preserve"> </w:t>
      </w:r>
    </w:p>
    <w:p w:rsidRPr="00F86148" w:rsidR="00F86148" w:rsidP="5CBEBEE6" w14:paraId="7EA45E23" w14:textId="49A33608">
      <w:pPr>
        <w:jc w:val="both"/>
      </w:pPr>
      <w:r>
        <w:drawing>
          <wp:inline distT="0" distB="0" distL="0" distR="0" wp14:anchorId="3765FF63" wp14:editId="7777777">
            <wp:extent cx="5943600" cy="3962400"/>
            <wp:effectExtent l="0" t="0" r="0" b="0"/>
            <wp:docPr id="515677615" name="drawing" title="Top 20 tech communities in Singapore by membership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6588" name="Picture 515677615"/>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Pr="00F86148" w:rsidR="00F86148" w:rsidP="5CBEBEE6" w14:paraId="1090210A" w14:textId="64DD79E8">
      <w:pPr>
        <w:jc w:val="both"/>
      </w:pPr>
      <w:r w:rsidRPr="006D0DC6">
        <w:rPr>
          <w:rFonts w:eastAsia="Calibri" w:cstheme="minorHAnsi"/>
          <w:color w:val="000000" w:themeColor="text1"/>
          <w:szCs w:val="20"/>
        </w:rPr>
        <w:t xml:space="preserve">Source: </w:t>
      </w:r>
      <w:hyperlink w:history="1" w:anchor="0" r:id="rId30">
        <w:r w:rsidRPr="006D0DC6">
          <w:rPr>
            <w:rStyle w:val="Hyperlink"/>
            <w:rFonts w:eastAsia="Calibri" w:cstheme="minorHAnsi"/>
            <w:szCs w:val="20"/>
          </w:rPr>
          <w:t>https://www.perplexity.ai/search/find-me-the-biggest-tech-commu-xg58wBiXSL.Wd7vXSiiewg#0</w:t>
        </w:r>
      </w:hyperlink>
    </w:p>
    <w:p w:rsidRPr="00F86148" w:rsidR="00F86148" w:rsidP="5CBEBEE6" w14:paraId="0EAF03EA" w14:textId="044AC249">
      <w:pPr>
        <w:jc w:val="both"/>
      </w:pPr>
      <w:r w:rsidRPr="006D0DC6">
        <w:rPr>
          <w:rFonts w:eastAsia="Calibri" w:cstheme="minorHAnsi"/>
          <w:color w:val="000000" w:themeColor="text1"/>
          <w:szCs w:val="20"/>
        </w:rPr>
        <w:t xml:space="preserve"> </w:t>
      </w:r>
    </w:p>
    <w:p w:rsidRPr="00F86148" w:rsidR="00F86148" w:rsidP="5CBEBEE6" w14:paraId="717F76FB" w14:textId="165A4EF8">
      <w:pPr>
        <w:jc w:val="both"/>
      </w:pPr>
      <w:r w:rsidRPr="006D0DC6">
        <w:rPr>
          <w:rFonts w:eastAsia="Calibri" w:cstheme="minorHAnsi"/>
          <w:b/>
          <w:bCs/>
          <w:szCs w:val="20"/>
        </w:rPr>
        <w:t>Tier 1: Largest Communities (5,000+ Members)</w:t>
      </w:r>
    </w:p>
    <w:p w:rsidRPr="00F86148" w:rsidR="00F86148" w:rsidP="5CBEBEE6" w14:paraId="50A7FC17" w14:textId="0E50EDC3">
      <w:pPr>
        <w:jc w:val="both"/>
      </w:pPr>
      <w:r w:rsidRPr="006D0DC6">
        <w:rPr>
          <w:rFonts w:eastAsia="Calibri" w:cstheme="minorHAnsi"/>
          <w:color w:val="000000" w:themeColor="text1"/>
          <w:szCs w:val="20"/>
        </w:rPr>
        <w:t>These communities offer the broadest reach and would be ideal anchor partners for any large-scale developer initiative.</w:t>
      </w:r>
    </w:p>
    <w:tbl>
      <w:tblPr>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
      <w:tblGrid>
        <w:gridCol w:w="2082"/>
        <w:gridCol w:w="1038"/>
        <w:gridCol w:w="2580"/>
        <w:gridCol w:w="6853"/>
        <w:gridCol w:w="1798"/>
      </w:tblGrid>
      <w:tr w:rsidTr="5CBEBEE6" w14:paraId="3845825C" w14:textId="77777777">
        <w:tblPrEx>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Ex>
        <w:trPr>
          <w:trHeight w:val="300"/>
        </w:trPr>
        <w:tc>
          <w:tcPr>
            <w:tcW w:w="2082" w:type="dxa"/>
            <w:tcMar>
              <w:top w:w="120" w:type="dxa"/>
              <w:left w:w="120" w:type="dxa"/>
              <w:bottom w:w="120" w:type="dxa"/>
              <w:right w:w="120" w:type="dxa"/>
            </w:tcMar>
          </w:tcPr>
          <w:p w:rsidR="5CBEBEE6" w:rsidP="5CBEBEE6" w14:paraId="3768A47E" w14:textId="7F4D3EA4">
            <w:r w:rsidRPr="006D0DC6">
              <w:rPr>
                <w:rFonts w:eastAsia="Calibri" w:cstheme="minorHAnsi"/>
                <w:b/>
                <w:bCs/>
                <w:color w:val="000000" w:themeColor="text1"/>
                <w:szCs w:val="20"/>
              </w:rPr>
              <w:t>Community</w:t>
            </w:r>
          </w:p>
        </w:tc>
        <w:tc>
          <w:tcPr>
            <w:tcW w:w="795" w:type="dxa"/>
            <w:tcMar>
              <w:top w:w="120" w:type="dxa"/>
              <w:left w:w="120" w:type="dxa"/>
              <w:bottom w:w="120" w:type="dxa"/>
              <w:right w:w="120" w:type="dxa"/>
            </w:tcMar>
          </w:tcPr>
          <w:p w:rsidR="5CBEBEE6" w:rsidP="5CBEBEE6" w14:paraId="0BE08465" w14:textId="30BCEB50">
            <w:r w:rsidRPr="006D0DC6">
              <w:rPr>
                <w:rFonts w:eastAsia="Calibri" w:cstheme="minorHAnsi"/>
                <w:b/>
                <w:bCs/>
                <w:color w:val="000000" w:themeColor="text1"/>
                <w:szCs w:val="20"/>
              </w:rPr>
              <w:t>Members</w:t>
            </w:r>
          </w:p>
        </w:tc>
        <w:tc>
          <w:tcPr>
            <w:tcW w:w="2580" w:type="dxa"/>
            <w:tcMar>
              <w:top w:w="120" w:type="dxa"/>
              <w:left w:w="120" w:type="dxa"/>
              <w:bottom w:w="120" w:type="dxa"/>
              <w:right w:w="120" w:type="dxa"/>
            </w:tcMar>
          </w:tcPr>
          <w:p w:rsidR="5CBEBEE6" w:rsidP="5CBEBEE6" w14:paraId="74B9D8DF" w14:textId="3D21CF51">
            <w:r w:rsidRPr="006D0DC6">
              <w:rPr>
                <w:rFonts w:eastAsia="Calibri" w:cstheme="minorHAnsi"/>
                <w:b/>
                <w:bCs/>
                <w:color w:val="000000" w:themeColor="text1"/>
                <w:szCs w:val="20"/>
              </w:rPr>
              <w:t>Focus</w:t>
            </w:r>
          </w:p>
        </w:tc>
        <w:tc>
          <w:tcPr>
            <w:tcW w:w="6853" w:type="dxa"/>
            <w:tcMar>
              <w:top w:w="120" w:type="dxa"/>
              <w:left w:w="120" w:type="dxa"/>
              <w:bottom w:w="120" w:type="dxa"/>
              <w:right w:w="120" w:type="dxa"/>
            </w:tcMar>
          </w:tcPr>
          <w:p w:rsidR="5CBEBEE6" w:rsidP="5CBEBEE6" w14:paraId="3982399C" w14:textId="15018C44">
            <w:r w:rsidRPr="006D0DC6">
              <w:rPr>
                <w:rFonts w:eastAsia="Calibri" w:cstheme="minorHAnsi"/>
                <w:b/>
                <w:bCs/>
                <w:color w:val="000000" w:themeColor="text1"/>
                <w:szCs w:val="20"/>
              </w:rPr>
              <w:t>Why Partner</w:t>
            </w:r>
          </w:p>
        </w:tc>
        <w:tc>
          <w:tcPr>
            <w:tcW w:w="1798" w:type="dxa"/>
            <w:tcMar>
              <w:top w:w="15" w:type="dxa"/>
              <w:left w:w="15" w:type="dxa"/>
              <w:bottom w:w="15" w:type="dxa"/>
              <w:right w:w="15" w:type="dxa"/>
            </w:tcMar>
          </w:tcPr>
          <w:p w:rsidR="5CBEBEE6" w:rsidP="5CBEBEE6" w14:paraId="774B4902" w14:textId="3E093CB2">
            <w:r w:rsidRPr="006D0DC6">
              <w:rPr>
                <w:rFonts w:eastAsia="Calibri" w:cstheme="minorHAnsi"/>
                <w:b/>
                <w:bCs/>
                <w:color w:val="000000" w:themeColor="text1"/>
                <w:szCs w:val="20"/>
              </w:rPr>
              <w:t>Target for collaboration</w:t>
            </w:r>
          </w:p>
        </w:tc>
      </w:tr>
      <w:tr w:rsidTr="5CBEBEE6" w14:paraId="501077CC"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336C2C00" w14:textId="1D76BCA7">
            <w:r w:rsidRPr="006D0DC6">
              <w:rPr>
                <w:rFonts w:eastAsia="Calibri" w:cstheme="minorHAnsi"/>
                <w:color w:val="000000" w:themeColor="text1"/>
                <w:szCs w:val="20"/>
              </w:rPr>
              <w:t>KSUG.AI Singapore</w:t>
            </w:r>
          </w:p>
        </w:tc>
        <w:tc>
          <w:tcPr>
            <w:tcW w:w="795" w:type="dxa"/>
            <w:tcMar>
              <w:top w:w="137" w:type="dxa"/>
              <w:left w:w="120" w:type="dxa"/>
              <w:bottom w:w="137" w:type="dxa"/>
              <w:right w:w="120" w:type="dxa"/>
            </w:tcMar>
            <w:vAlign w:val="bottom"/>
          </w:tcPr>
          <w:p w:rsidR="5CBEBEE6" w:rsidP="5CBEBEE6" w14:paraId="37423F7C" w14:textId="1D7B8227">
            <w:r w:rsidRPr="006D0DC6">
              <w:rPr>
                <w:rFonts w:eastAsia="Calibri" w:cstheme="minorHAnsi"/>
                <w:color w:val="000000" w:themeColor="text1"/>
                <w:szCs w:val="20"/>
              </w:rPr>
              <w:t>14,000+</w:t>
            </w:r>
          </w:p>
        </w:tc>
        <w:tc>
          <w:tcPr>
            <w:tcW w:w="2580" w:type="dxa"/>
            <w:tcMar>
              <w:top w:w="137" w:type="dxa"/>
              <w:left w:w="120" w:type="dxa"/>
              <w:bottom w:w="137" w:type="dxa"/>
              <w:right w:w="120" w:type="dxa"/>
            </w:tcMar>
            <w:vAlign w:val="bottom"/>
          </w:tcPr>
          <w:p w:rsidR="5CBEBEE6" w:rsidP="5CBEBEE6" w14:paraId="65A37FB0" w14:textId="4DBE0EA8">
            <w:r w:rsidRPr="006D0DC6">
              <w:rPr>
                <w:rFonts w:eastAsia="Calibri" w:cstheme="minorHAnsi"/>
                <w:color w:val="000000" w:themeColor="text1"/>
                <w:szCs w:val="20"/>
              </w:rPr>
              <w:t>Kubernetes, Cloud Native, AI</w:t>
            </w:r>
          </w:p>
        </w:tc>
        <w:tc>
          <w:tcPr>
            <w:tcW w:w="6853" w:type="dxa"/>
            <w:tcMar>
              <w:top w:w="137" w:type="dxa"/>
              <w:left w:w="120" w:type="dxa"/>
              <w:bottom w:w="137" w:type="dxa"/>
              <w:right w:w="120" w:type="dxa"/>
            </w:tcMar>
            <w:vAlign w:val="bottom"/>
          </w:tcPr>
          <w:p w:rsidR="5CBEBEE6" w:rsidP="5CBEBEE6" w14:paraId="6B9EBE0C" w14:textId="337ED0DB">
            <w:r w:rsidRPr="006D0DC6">
              <w:rPr>
                <w:rFonts w:eastAsia="Calibri" w:cstheme="minorHAnsi"/>
                <w:color w:val="000000" w:themeColor="text1"/>
                <w:szCs w:val="20"/>
              </w:rPr>
              <w:t xml:space="preserve">Most active K8s community in Singapore; monthly meetups with strong corporate sponsorship </w:t>
            </w:r>
          </w:p>
        </w:tc>
        <w:tc>
          <w:tcPr>
            <w:tcW w:w="1798" w:type="dxa"/>
            <w:tcMar>
              <w:top w:w="15" w:type="dxa"/>
              <w:left w:w="15" w:type="dxa"/>
              <w:bottom w:w="15" w:type="dxa"/>
              <w:right w:w="15" w:type="dxa"/>
            </w:tcMar>
          </w:tcPr>
          <w:p w:rsidR="5CBEBEE6" w:rsidP="5CBEBEE6" w14:paraId="53DA6B76" w14:textId="03EBC64D">
            <w:r w:rsidRPr="006D0DC6">
              <w:rPr>
                <w:rFonts w:eastAsia="Calibri" w:cstheme="minorHAnsi"/>
                <w:color w:val="000000" w:themeColor="text1"/>
                <w:szCs w:val="20"/>
              </w:rPr>
              <w:t>Yes</w:t>
            </w:r>
          </w:p>
        </w:tc>
      </w:tr>
      <w:tr w:rsidTr="5CBEBEE6" w14:paraId="56A7737E"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22C5A299" w14:textId="1DF58747">
            <w:r w:rsidRPr="006D0DC6">
              <w:rPr>
                <w:rFonts w:eastAsia="Calibri" w:cstheme="minorHAnsi"/>
                <w:color w:val="000000" w:themeColor="text1"/>
                <w:szCs w:val="20"/>
              </w:rPr>
              <w:t>DataScience</w:t>
            </w:r>
            <w:r w:rsidRPr="006D0DC6">
              <w:rPr>
                <w:rFonts w:eastAsia="Calibri" w:cstheme="minorHAnsi"/>
                <w:color w:val="000000" w:themeColor="text1"/>
                <w:szCs w:val="20"/>
              </w:rPr>
              <w:t xml:space="preserve"> SG</w:t>
            </w:r>
          </w:p>
        </w:tc>
        <w:tc>
          <w:tcPr>
            <w:tcW w:w="795" w:type="dxa"/>
            <w:tcMar>
              <w:top w:w="137" w:type="dxa"/>
              <w:left w:w="120" w:type="dxa"/>
              <w:bottom w:w="137" w:type="dxa"/>
              <w:right w:w="120" w:type="dxa"/>
            </w:tcMar>
            <w:vAlign w:val="bottom"/>
          </w:tcPr>
          <w:p w:rsidR="5CBEBEE6" w:rsidP="5CBEBEE6" w14:paraId="784D6B4B" w14:textId="32FA4702">
            <w:r w:rsidRPr="006D0DC6">
              <w:rPr>
                <w:rFonts w:eastAsia="Calibri" w:cstheme="minorHAnsi"/>
                <w:color w:val="000000" w:themeColor="text1"/>
                <w:szCs w:val="20"/>
              </w:rPr>
              <w:t>13,633</w:t>
            </w:r>
          </w:p>
        </w:tc>
        <w:tc>
          <w:tcPr>
            <w:tcW w:w="2580" w:type="dxa"/>
            <w:tcMar>
              <w:top w:w="137" w:type="dxa"/>
              <w:left w:w="120" w:type="dxa"/>
              <w:bottom w:w="137" w:type="dxa"/>
              <w:right w:w="120" w:type="dxa"/>
            </w:tcMar>
            <w:vAlign w:val="bottom"/>
          </w:tcPr>
          <w:p w:rsidR="5CBEBEE6" w:rsidP="5CBEBEE6" w14:paraId="5CD11C76" w14:textId="09D6382A">
            <w:r w:rsidRPr="006D0DC6">
              <w:rPr>
                <w:rFonts w:eastAsia="Calibri" w:cstheme="minorHAnsi"/>
                <w:color w:val="000000" w:themeColor="text1"/>
                <w:szCs w:val="20"/>
              </w:rPr>
              <w:t>Data Science, ML, Analytics</w:t>
            </w:r>
          </w:p>
        </w:tc>
        <w:tc>
          <w:tcPr>
            <w:tcW w:w="6853" w:type="dxa"/>
            <w:tcMar>
              <w:top w:w="137" w:type="dxa"/>
              <w:left w:w="120" w:type="dxa"/>
              <w:bottom w:w="137" w:type="dxa"/>
              <w:right w:w="120" w:type="dxa"/>
            </w:tcMar>
            <w:vAlign w:val="bottom"/>
          </w:tcPr>
          <w:p w:rsidR="5CBEBEE6" w:rsidP="5CBEBEE6" w14:paraId="31DB0BB1" w14:textId="30EDFEBD">
            <w:r w:rsidRPr="006D0DC6">
              <w:rPr>
                <w:rFonts w:eastAsia="Calibri" w:cstheme="minorHAnsi"/>
                <w:color w:val="000000" w:themeColor="text1"/>
                <w:szCs w:val="20"/>
              </w:rPr>
              <w:t xml:space="preserve">Largest data community with active Slack and Facebook groups; regular events at Google </w:t>
            </w:r>
            <w:r w:rsidRPr="006D0DC6">
              <w:rPr>
                <w:rFonts w:eastAsia="Calibri" w:cstheme="minorHAnsi"/>
                <w:color w:val="000000" w:themeColor="text1"/>
                <w:szCs w:val="20"/>
              </w:rPr>
              <w:t>DevSpace</w:t>
            </w:r>
            <w:r w:rsidRPr="006D0DC6">
              <w:rPr>
                <w:rFonts w:eastAsia="Calibri" w:cstheme="minorHAnsi"/>
                <w:color w:val="000000" w:themeColor="text1"/>
                <w:szCs w:val="20"/>
              </w:rPr>
              <w:t xml:space="preserve"> </w:t>
            </w:r>
          </w:p>
        </w:tc>
        <w:tc>
          <w:tcPr>
            <w:tcW w:w="1798" w:type="dxa"/>
            <w:tcMar>
              <w:top w:w="15" w:type="dxa"/>
              <w:left w:w="15" w:type="dxa"/>
              <w:bottom w:w="15" w:type="dxa"/>
              <w:right w:w="15" w:type="dxa"/>
            </w:tcMar>
          </w:tcPr>
          <w:p w:rsidR="5CBEBEE6" w:rsidP="5CBEBEE6" w14:paraId="5E03E572" w14:textId="0EFD5E50">
            <w:r w:rsidRPr="006D0DC6">
              <w:rPr>
                <w:rFonts w:eastAsia="Calibri" w:cstheme="minorHAnsi"/>
                <w:color w:val="000000" w:themeColor="text1"/>
                <w:szCs w:val="20"/>
              </w:rPr>
              <w:t>No</w:t>
            </w:r>
          </w:p>
        </w:tc>
      </w:tr>
      <w:tr w:rsidTr="5CBEBEE6" w14:paraId="74B927E4"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17204367" w14:textId="3AF2DA3D">
            <w:r w:rsidRPr="006D0DC6">
              <w:rPr>
                <w:rFonts w:eastAsia="Calibri" w:cstheme="minorHAnsi"/>
                <w:color w:val="000000" w:themeColor="text1"/>
                <w:szCs w:val="20"/>
              </w:rPr>
              <w:t>AWS User Group Singapore</w:t>
            </w:r>
          </w:p>
        </w:tc>
        <w:tc>
          <w:tcPr>
            <w:tcW w:w="795" w:type="dxa"/>
            <w:tcMar>
              <w:top w:w="137" w:type="dxa"/>
              <w:left w:w="120" w:type="dxa"/>
              <w:bottom w:w="137" w:type="dxa"/>
              <w:right w:w="120" w:type="dxa"/>
            </w:tcMar>
            <w:vAlign w:val="bottom"/>
          </w:tcPr>
          <w:p w:rsidR="5CBEBEE6" w:rsidP="5CBEBEE6" w14:paraId="54829A83" w14:textId="6E766014">
            <w:r w:rsidRPr="006D0DC6">
              <w:rPr>
                <w:rFonts w:eastAsia="Calibri" w:cstheme="minorHAnsi"/>
                <w:color w:val="000000" w:themeColor="text1"/>
                <w:szCs w:val="20"/>
              </w:rPr>
              <w:t>10,162</w:t>
            </w:r>
          </w:p>
        </w:tc>
        <w:tc>
          <w:tcPr>
            <w:tcW w:w="2580" w:type="dxa"/>
            <w:tcMar>
              <w:top w:w="137" w:type="dxa"/>
              <w:left w:w="120" w:type="dxa"/>
              <w:bottom w:w="137" w:type="dxa"/>
              <w:right w:w="120" w:type="dxa"/>
            </w:tcMar>
            <w:vAlign w:val="bottom"/>
          </w:tcPr>
          <w:p w:rsidR="5CBEBEE6" w:rsidP="5CBEBEE6" w14:paraId="6F680D08" w14:textId="1C7C5444">
            <w:r w:rsidRPr="006D0DC6">
              <w:rPr>
                <w:rFonts w:eastAsia="Calibri" w:cstheme="minorHAnsi"/>
                <w:color w:val="000000" w:themeColor="text1"/>
                <w:szCs w:val="20"/>
              </w:rPr>
              <w:t>AWS, Cloud</w:t>
            </w:r>
          </w:p>
        </w:tc>
        <w:tc>
          <w:tcPr>
            <w:tcW w:w="6853" w:type="dxa"/>
            <w:tcMar>
              <w:top w:w="137" w:type="dxa"/>
              <w:left w:w="120" w:type="dxa"/>
              <w:bottom w:w="137" w:type="dxa"/>
              <w:right w:w="120" w:type="dxa"/>
            </w:tcMar>
            <w:vAlign w:val="bottom"/>
          </w:tcPr>
          <w:p w:rsidR="5CBEBEE6" w:rsidP="5CBEBEE6" w14:paraId="706AB030" w14:textId="75A6BD1E">
            <w:r w:rsidRPr="006D0DC6">
              <w:rPr>
                <w:rFonts w:eastAsia="Calibri" w:cstheme="minorHAnsi"/>
                <w:color w:val="000000" w:themeColor="text1"/>
                <w:szCs w:val="20"/>
              </w:rPr>
              <w:t xml:space="preserve">Part of global AWS network; monthly meetups with strong industry engagement </w:t>
            </w:r>
          </w:p>
        </w:tc>
        <w:tc>
          <w:tcPr>
            <w:tcW w:w="1798" w:type="dxa"/>
            <w:tcMar>
              <w:top w:w="15" w:type="dxa"/>
              <w:left w:w="15" w:type="dxa"/>
              <w:bottom w:w="15" w:type="dxa"/>
              <w:right w:w="15" w:type="dxa"/>
            </w:tcMar>
          </w:tcPr>
          <w:p w:rsidR="5CBEBEE6" w:rsidP="5CBEBEE6" w14:paraId="4518A342" w14:textId="56530685">
            <w:r w:rsidRPr="006D0DC6">
              <w:rPr>
                <w:rFonts w:eastAsia="Calibri" w:cstheme="minorHAnsi"/>
                <w:color w:val="000000" w:themeColor="text1"/>
                <w:szCs w:val="20"/>
              </w:rPr>
              <w:t>Yes</w:t>
            </w:r>
          </w:p>
        </w:tc>
      </w:tr>
      <w:tr w:rsidTr="5CBEBEE6" w14:paraId="00A71146"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0CD16F1E" w14:textId="1C48D83E">
            <w:r w:rsidRPr="006D0DC6">
              <w:rPr>
                <w:rFonts w:eastAsia="Calibri" w:cstheme="minorHAnsi"/>
                <w:color w:val="000000" w:themeColor="text1"/>
                <w:szCs w:val="20"/>
              </w:rPr>
              <w:t>Machine Learning Singapore</w:t>
            </w:r>
          </w:p>
        </w:tc>
        <w:tc>
          <w:tcPr>
            <w:tcW w:w="795" w:type="dxa"/>
            <w:tcMar>
              <w:top w:w="137" w:type="dxa"/>
              <w:left w:w="120" w:type="dxa"/>
              <w:bottom w:w="137" w:type="dxa"/>
              <w:right w:w="120" w:type="dxa"/>
            </w:tcMar>
            <w:vAlign w:val="bottom"/>
          </w:tcPr>
          <w:p w:rsidR="5CBEBEE6" w:rsidP="5CBEBEE6" w14:paraId="47145406" w14:textId="0EF2E2BD">
            <w:r w:rsidRPr="006D0DC6">
              <w:rPr>
                <w:rFonts w:eastAsia="Calibri" w:cstheme="minorHAnsi"/>
                <w:color w:val="000000" w:themeColor="text1"/>
                <w:szCs w:val="20"/>
              </w:rPr>
              <w:t>7,453</w:t>
            </w:r>
          </w:p>
        </w:tc>
        <w:tc>
          <w:tcPr>
            <w:tcW w:w="2580" w:type="dxa"/>
            <w:tcMar>
              <w:top w:w="137" w:type="dxa"/>
              <w:left w:w="120" w:type="dxa"/>
              <w:bottom w:w="137" w:type="dxa"/>
              <w:right w:w="120" w:type="dxa"/>
            </w:tcMar>
            <w:vAlign w:val="bottom"/>
          </w:tcPr>
          <w:p w:rsidR="5CBEBEE6" w:rsidP="5CBEBEE6" w14:paraId="503E5EF2" w14:textId="79A96D6E">
            <w:r w:rsidRPr="006D0DC6">
              <w:rPr>
                <w:rFonts w:eastAsia="Calibri" w:cstheme="minorHAnsi"/>
                <w:color w:val="000000" w:themeColor="text1"/>
                <w:szCs w:val="20"/>
              </w:rPr>
              <w:t xml:space="preserve">TensorFlow, </w:t>
            </w:r>
            <w:r w:rsidRPr="006D0DC6">
              <w:rPr>
                <w:rFonts w:eastAsia="Calibri" w:cstheme="minorHAnsi"/>
                <w:color w:val="000000" w:themeColor="text1"/>
                <w:szCs w:val="20"/>
              </w:rPr>
              <w:t>PyTorch</w:t>
            </w:r>
            <w:r w:rsidRPr="006D0DC6">
              <w:rPr>
                <w:rFonts w:eastAsia="Calibri" w:cstheme="minorHAnsi"/>
                <w:color w:val="000000" w:themeColor="text1"/>
                <w:szCs w:val="20"/>
              </w:rPr>
              <w:t>, Deep Learning</w:t>
            </w:r>
          </w:p>
        </w:tc>
        <w:tc>
          <w:tcPr>
            <w:tcW w:w="6853" w:type="dxa"/>
            <w:tcMar>
              <w:top w:w="137" w:type="dxa"/>
              <w:left w:w="120" w:type="dxa"/>
              <w:bottom w:w="137" w:type="dxa"/>
              <w:right w:w="120" w:type="dxa"/>
            </w:tcMar>
            <w:vAlign w:val="bottom"/>
          </w:tcPr>
          <w:p w:rsidR="5CBEBEE6" w:rsidP="5CBEBEE6" w14:paraId="4E133FFA" w14:textId="1BCC3909">
            <w:r w:rsidRPr="006D0DC6">
              <w:rPr>
                <w:rFonts w:eastAsia="Calibri" w:cstheme="minorHAnsi"/>
                <w:color w:val="000000" w:themeColor="text1"/>
                <w:szCs w:val="20"/>
              </w:rPr>
              <w:t xml:space="preserve">Very active with monthly talks; venue sponsored by Google </w:t>
            </w:r>
          </w:p>
        </w:tc>
        <w:tc>
          <w:tcPr>
            <w:tcW w:w="1798" w:type="dxa"/>
            <w:tcMar>
              <w:top w:w="15" w:type="dxa"/>
              <w:left w:w="15" w:type="dxa"/>
              <w:bottom w:w="15" w:type="dxa"/>
              <w:right w:w="15" w:type="dxa"/>
            </w:tcMar>
          </w:tcPr>
          <w:p w:rsidR="5CBEBEE6" w:rsidP="5CBEBEE6" w14:paraId="5F25674A" w14:textId="0A95AD8C">
            <w:r w:rsidRPr="006D0DC6">
              <w:rPr>
                <w:rFonts w:eastAsia="Calibri" w:cstheme="minorHAnsi"/>
                <w:color w:val="000000" w:themeColor="text1"/>
                <w:szCs w:val="20"/>
              </w:rPr>
              <w:t>No</w:t>
            </w:r>
          </w:p>
        </w:tc>
      </w:tr>
      <w:tr w:rsidTr="5CBEBEE6" w14:paraId="15E9D1C4"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22EB84E2" w14:textId="0D22D47A">
            <w:r w:rsidRPr="006D0DC6">
              <w:rPr>
                <w:rFonts w:eastAsia="Calibri" w:cstheme="minorHAnsi"/>
                <w:color w:val="000000" w:themeColor="text1"/>
                <w:szCs w:val="20"/>
              </w:rPr>
              <w:t>PyData</w:t>
            </w:r>
            <w:r w:rsidRPr="006D0DC6">
              <w:rPr>
                <w:rFonts w:eastAsia="Calibri" w:cstheme="minorHAnsi"/>
                <w:color w:val="000000" w:themeColor="text1"/>
                <w:szCs w:val="20"/>
              </w:rPr>
              <w:t xml:space="preserve"> Singapore</w:t>
            </w:r>
          </w:p>
        </w:tc>
        <w:tc>
          <w:tcPr>
            <w:tcW w:w="795" w:type="dxa"/>
            <w:tcMar>
              <w:top w:w="137" w:type="dxa"/>
              <w:left w:w="120" w:type="dxa"/>
              <w:bottom w:w="137" w:type="dxa"/>
              <w:right w:w="120" w:type="dxa"/>
            </w:tcMar>
            <w:vAlign w:val="bottom"/>
          </w:tcPr>
          <w:p w:rsidR="5CBEBEE6" w:rsidP="5CBEBEE6" w14:paraId="0D79F078" w14:textId="477B809E">
            <w:r w:rsidRPr="006D0DC6">
              <w:rPr>
                <w:rFonts w:eastAsia="Calibri" w:cstheme="minorHAnsi"/>
                <w:color w:val="000000" w:themeColor="text1"/>
                <w:szCs w:val="20"/>
              </w:rPr>
              <w:t>6,045</w:t>
            </w:r>
          </w:p>
        </w:tc>
        <w:tc>
          <w:tcPr>
            <w:tcW w:w="2580" w:type="dxa"/>
            <w:tcMar>
              <w:top w:w="137" w:type="dxa"/>
              <w:left w:w="120" w:type="dxa"/>
              <w:bottom w:w="137" w:type="dxa"/>
              <w:right w:w="120" w:type="dxa"/>
            </w:tcMar>
            <w:vAlign w:val="bottom"/>
          </w:tcPr>
          <w:p w:rsidR="5CBEBEE6" w:rsidP="5CBEBEE6" w14:paraId="2C688D4C" w14:textId="0658192F">
            <w:r w:rsidRPr="006D0DC6">
              <w:rPr>
                <w:rFonts w:eastAsia="Calibri" w:cstheme="minorHAnsi"/>
                <w:color w:val="000000" w:themeColor="text1"/>
                <w:szCs w:val="20"/>
              </w:rPr>
              <w:t>Python, Data Tools</w:t>
            </w:r>
          </w:p>
        </w:tc>
        <w:tc>
          <w:tcPr>
            <w:tcW w:w="6853" w:type="dxa"/>
            <w:tcMar>
              <w:top w:w="137" w:type="dxa"/>
              <w:left w:w="120" w:type="dxa"/>
              <w:bottom w:w="137" w:type="dxa"/>
              <w:right w:w="120" w:type="dxa"/>
            </w:tcMar>
            <w:vAlign w:val="bottom"/>
          </w:tcPr>
          <w:p w:rsidR="5CBEBEE6" w:rsidP="5CBEBEE6" w14:paraId="125EDFCF" w14:textId="72FC330E">
            <w:r w:rsidRPr="006D0DC6">
              <w:rPr>
                <w:rFonts w:eastAsia="Calibri" w:cstheme="minorHAnsi"/>
                <w:color w:val="000000" w:themeColor="text1"/>
                <w:szCs w:val="20"/>
              </w:rPr>
              <w:t xml:space="preserve">Supported by </w:t>
            </w:r>
            <w:r w:rsidRPr="006D0DC6">
              <w:rPr>
                <w:rFonts w:eastAsia="Calibri" w:cstheme="minorHAnsi"/>
                <w:color w:val="000000" w:themeColor="text1"/>
                <w:szCs w:val="20"/>
              </w:rPr>
              <w:t>NumFOCUS</w:t>
            </w:r>
            <w:r w:rsidRPr="006D0DC6">
              <w:rPr>
                <w:rFonts w:eastAsia="Calibri" w:cstheme="minorHAnsi"/>
                <w:color w:val="000000" w:themeColor="text1"/>
                <w:szCs w:val="20"/>
              </w:rPr>
              <w:t xml:space="preserve">; strong connection to international </w:t>
            </w:r>
            <w:r w:rsidRPr="006D0DC6">
              <w:rPr>
                <w:rFonts w:eastAsia="Calibri" w:cstheme="minorHAnsi"/>
                <w:color w:val="000000" w:themeColor="text1"/>
                <w:szCs w:val="20"/>
              </w:rPr>
              <w:t>PyData</w:t>
            </w:r>
            <w:r w:rsidRPr="006D0DC6">
              <w:rPr>
                <w:rFonts w:eastAsia="Calibri" w:cstheme="minorHAnsi"/>
                <w:color w:val="000000" w:themeColor="text1"/>
                <w:szCs w:val="20"/>
              </w:rPr>
              <w:t xml:space="preserve"> network </w:t>
            </w:r>
          </w:p>
        </w:tc>
        <w:tc>
          <w:tcPr>
            <w:tcW w:w="1798" w:type="dxa"/>
            <w:tcMar>
              <w:top w:w="15" w:type="dxa"/>
              <w:left w:w="15" w:type="dxa"/>
              <w:bottom w:w="15" w:type="dxa"/>
              <w:right w:w="15" w:type="dxa"/>
            </w:tcMar>
          </w:tcPr>
          <w:p w:rsidR="5CBEBEE6" w:rsidP="5CBEBEE6" w14:paraId="4915F695" w14:textId="0F05BA6F">
            <w:r w:rsidRPr="006D0DC6">
              <w:rPr>
                <w:rFonts w:eastAsia="Calibri" w:cstheme="minorHAnsi"/>
                <w:color w:val="000000" w:themeColor="text1"/>
                <w:szCs w:val="20"/>
              </w:rPr>
              <w:t>Yes</w:t>
            </w:r>
          </w:p>
        </w:tc>
      </w:tr>
      <w:tr w:rsidTr="5CBEBEE6" w14:paraId="5AEB509F" w14:textId="77777777">
        <w:tblPrEx>
          <w:tblW w:w="0" w:type="auto"/>
          <w:tblLook w:val="04A0"/>
        </w:tblPrEx>
        <w:trPr>
          <w:trHeight w:val="300"/>
        </w:trPr>
        <w:tc>
          <w:tcPr>
            <w:tcW w:w="2082" w:type="dxa"/>
            <w:tcMar>
              <w:top w:w="137" w:type="dxa"/>
              <w:left w:w="120" w:type="dxa"/>
              <w:bottom w:w="137" w:type="dxa"/>
              <w:right w:w="120" w:type="dxa"/>
            </w:tcMar>
            <w:vAlign w:val="bottom"/>
          </w:tcPr>
          <w:p w:rsidR="5CBEBEE6" w:rsidP="5CBEBEE6" w14:paraId="1D69D4B3" w14:textId="52CFEB4E">
            <w:r w:rsidRPr="006D0DC6">
              <w:rPr>
                <w:rFonts w:eastAsia="Calibri" w:cstheme="minorHAnsi"/>
                <w:color w:val="000000" w:themeColor="text1"/>
                <w:szCs w:val="20"/>
              </w:rPr>
              <w:t>SingaporeJS</w:t>
            </w:r>
          </w:p>
        </w:tc>
        <w:tc>
          <w:tcPr>
            <w:tcW w:w="795" w:type="dxa"/>
            <w:tcMar>
              <w:top w:w="137" w:type="dxa"/>
              <w:left w:w="120" w:type="dxa"/>
              <w:bottom w:w="137" w:type="dxa"/>
              <w:right w:w="120" w:type="dxa"/>
            </w:tcMar>
            <w:vAlign w:val="bottom"/>
          </w:tcPr>
          <w:p w:rsidR="5CBEBEE6" w:rsidP="5CBEBEE6" w14:paraId="03F6533B" w14:textId="34C856D6">
            <w:r w:rsidRPr="006D0DC6">
              <w:rPr>
                <w:rFonts w:eastAsia="Calibri" w:cstheme="minorHAnsi"/>
                <w:color w:val="000000" w:themeColor="text1"/>
                <w:szCs w:val="20"/>
              </w:rPr>
              <w:t>5,500</w:t>
            </w:r>
          </w:p>
        </w:tc>
        <w:tc>
          <w:tcPr>
            <w:tcW w:w="2580" w:type="dxa"/>
            <w:tcMar>
              <w:top w:w="137" w:type="dxa"/>
              <w:left w:w="120" w:type="dxa"/>
              <w:bottom w:w="137" w:type="dxa"/>
              <w:right w:w="120" w:type="dxa"/>
            </w:tcMar>
            <w:vAlign w:val="bottom"/>
          </w:tcPr>
          <w:p w:rsidR="5CBEBEE6" w:rsidP="5CBEBEE6" w14:paraId="761D33EC" w14:textId="00C7C651">
            <w:r w:rsidRPr="006D0DC6">
              <w:rPr>
                <w:rFonts w:eastAsia="Calibri" w:cstheme="minorHAnsi"/>
                <w:color w:val="000000" w:themeColor="text1"/>
                <w:szCs w:val="20"/>
              </w:rPr>
              <w:t>JavaScript, Node.js, Web</w:t>
            </w:r>
          </w:p>
        </w:tc>
        <w:tc>
          <w:tcPr>
            <w:tcW w:w="6853" w:type="dxa"/>
            <w:tcMar>
              <w:top w:w="137" w:type="dxa"/>
              <w:left w:w="120" w:type="dxa"/>
              <w:bottom w:w="137" w:type="dxa"/>
              <w:right w:w="120" w:type="dxa"/>
            </w:tcMar>
            <w:vAlign w:val="bottom"/>
          </w:tcPr>
          <w:p w:rsidR="5CBEBEE6" w:rsidP="5CBEBEE6" w14:paraId="082A46CE" w14:textId="77BC697F">
            <w:r w:rsidRPr="006D0DC6">
              <w:rPr>
                <w:rFonts w:eastAsia="Calibri" w:cstheme="minorHAnsi"/>
                <w:color w:val="000000" w:themeColor="text1"/>
                <w:szCs w:val="20"/>
              </w:rPr>
              <w:t xml:space="preserve">Established community hosting monthly talk.js sessions; </w:t>
            </w:r>
            <w:r w:rsidRPr="006D0DC6">
              <w:rPr>
                <w:rFonts w:eastAsia="Calibri" w:cstheme="minorHAnsi"/>
                <w:color w:val="000000" w:themeColor="text1"/>
                <w:szCs w:val="20"/>
              </w:rPr>
              <w:t>CityJS</w:t>
            </w:r>
            <w:r w:rsidRPr="006D0DC6">
              <w:rPr>
                <w:rFonts w:eastAsia="Calibri" w:cstheme="minorHAnsi"/>
                <w:color w:val="000000" w:themeColor="text1"/>
                <w:szCs w:val="20"/>
              </w:rPr>
              <w:t xml:space="preserve"> Singapore organizer </w:t>
            </w:r>
          </w:p>
        </w:tc>
        <w:tc>
          <w:tcPr>
            <w:tcW w:w="1798" w:type="dxa"/>
            <w:tcMar>
              <w:top w:w="15" w:type="dxa"/>
              <w:left w:w="15" w:type="dxa"/>
              <w:bottom w:w="15" w:type="dxa"/>
              <w:right w:w="15" w:type="dxa"/>
            </w:tcMar>
          </w:tcPr>
          <w:p w:rsidR="5CBEBEE6" w:rsidP="5CBEBEE6" w14:paraId="23E4AF81" w14:textId="168DC644">
            <w:r w:rsidRPr="006D0DC6">
              <w:rPr>
                <w:rFonts w:eastAsia="Calibri" w:cstheme="minorHAnsi"/>
                <w:color w:val="000000" w:themeColor="text1"/>
                <w:szCs w:val="20"/>
              </w:rPr>
              <w:t>Yes</w:t>
            </w:r>
          </w:p>
        </w:tc>
      </w:tr>
    </w:tbl>
    <w:p w:rsidRPr="00F86148" w:rsidR="00F86148" w:rsidP="5CBEBEE6" w14:paraId="2CCB81A0" w14:textId="07C628A0">
      <w:pPr>
        <w:jc w:val="both"/>
      </w:pPr>
      <w:r w:rsidRPr="006D0DC6">
        <w:rPr>
          <w:rFonts w:eastAsia="Calibri" w:cstheme="minorHAnsi"/>
          <w:b/>
          <w:bCs/>
          <w:color w:val="000000" w:themeColor="text1"/>
          <w:szCs w:val="20"/>
        </w:rPr>
        <w:t xml:space="preserve"> </w:t>
      </w:r>
    </w:p>
    <w:p w:rsidRPr="00F86148" w:rsidR="00F86148" w:rsidP="5CBEBEE6" w14:paraId="29B6C1CF" w14:textId="74F07D7A">
      <w:pPr>
        <w:jc w:val="both"/>
      </w:pPr>
      <w:r w:rsidRPr="006D0DC6">
        <w:rPr>
          <w:rFonts w:eastAsia="Calibri" w:cstheme="minorHAnsi"/>
          <w:b/>
          <w:bCs/>
          <w:szCs w:val="20"/>
        </w:rPr>
        <w:t>Tier 2: Substantial Communities (2,000–5,000 Members)</w:t>
      </w:r>
    </w:p>
    <w:p w:rsidRPr="00F86148" w:rsidR="00F86148" w:rsidP="5CBEBEE6" w14:paraId="2B8CC43F" w14:textId="05DD4F14">
      <w:pPr>
        <w:jc w:val="both"/>
      </w:pPr>
      <w:r w:rsidRPr="006D0DC6">
        <w:rPr>
          <w:rFonts w:eastAsia="Calibri" w:cstheme="minorHAnsi"/>
          <w:szCs w:val="20"/>
        </w:rPr>
        <w:t>These are highly engaged niche communities that would be excellent co-partners for targeted developer segments.</w:t>
      </w:r>
    </w:p>
    <w:tbl>
      <w:tblPr>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
      <w:tblGrid>
        <w:gridCol w:w="2640"/>
        <w:gridCol w:w="1038"/>
        <w:gridCol w:w="1920"/>
        <w:gridCol w:w="6421"/>
        <w:gridCol w:w="2198"/>
      </w:tblGrid>
      <w:tr w:rsidTr="5CBEBEE6" w14:paraId="2410017C" w14:textId="77777777">
        <w:tblPrEx>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Ex>
        <w:trPr>
          <w:trHeight w:val="300"/>
        </w:trPr>
        <w:tc>
          <w:tcPr>
            <w:tcW w:w="2640" w:type="dxa"/>
            <w:tcMar>
              <w:top w:w="120" w:type="dxa"/>
              <w:left w:w="120" w:type="dxa"/>
              <w:bottom w:w="120" w:type="dxa"/>
              <w:right w:w="120" w:type="dxa"/>
            </w:tcMar>
          </w:tcPr>
          <w:p w:rsidR="5CBEBEE6" w:rsidP="5CBEBEE6" w14:paraId="685CC895" w14:textId="3ED63C4A">
            <w:r w:rsidRPr="006D0DC6">
              <w:rPr>
                <w:rFonts w:eastAsia="Calibri" w:cstheme="minorHAnsi"/>
                <w:b/>
                <w:bCs/>
                <w:szCs w:val="20"/>
              </w:rPr>
              <w:t>Community</w:t>
            </w:r>
          </w:p>
        </w:tc>
        <w:tc>
          <w:tcPr>
            <w:tcW w:w="930" w:type="dxa"/>
            <w:tcMar>
              <w:top w:w="120" w:type="dxa"/>
              <w:left w:w="120" w:type="dxa"/>
              <w:bottom w:w="120" w:type="dxa"/>
              <w:right w:w="120" w:type="dxa"/>
            </w:tcMar>
          </w:tcPr>
          <w:p w:rsidR="5CBEBEE6" w:rsidP="5CBEBEE6" w14:paraId="173E0455" w14:textId="7E9DEADB">
            <w:r w:rsidRPr="006D0DC6">
              <w:rPr>
                <w:rFonts w:eastAsia="Calibri" w:cstheme="minorHAnsi"/>
                <w:b/>
                <w:bCs/>
                <w:szCs w:val="20"/>
              </w:rPr>
              <w:t>Members</w:t>
            </w:r>
          </w:p>
        </w:tc>
        <w:tc>
          <w:tcPr>
            <w:tcW w:w="1920" w:type="dxa"/>
            <w:tcMar>
              <w:top w:w="120" w:type="dxa"/>
              <w:left w:w="120" w:type="dxa"/>
              <w:bottom w:w="120" w:type="dxa"/>
              <w:right w:w="120" w:type="dxa"/>
            </w:tcMar>
          </w:tcPr>
          <w:p w:rsidR="5CBEBEE6" w:rsidP="5CBEBEE6" w14:paraId="6E33924B" w14:textId="2D8506CB">
            <w:r w:rsidRPr="006D0DC6">
              <w:rPr>
                <w:rFonts w:eastAsia="Calibri" w:cstheme="minorHAnsi"/>
                <w:b/>
                <w:bCs/>
                <w:szCs w:val="20"/>
              </w:rPr>
              <w:t>Focus</w:t>
            </w:r>
          </w:p>
        </w:tc>
        <w:tc>
          <w:tcPr>
            <w:tcW w:w="6421" w:type="dxa"/>
            <w:tcMar>
              <w:top w:w="120" w:type="dxa"/>
              <w:left w:w="120" w:type="dxa"/>
              <w:bottom w:w="120" w:type="dxa"/>
              <w:right w:w="120" w:type="dxa"/>
            </w:tcMar>
          </w:tcPr>
          <w:p w:rsidR="5CBEBEE6" w:rsidP="5CBEBEE6" w14:paraId="18CCED74" w14:textId="56522233">
            <w:r w:rsidRPr="006D0DC6">
              <w:rPr>
                <w:rFonts w:eastAsia="Calibri" w:cstheme="minorHAnsi"/>
                <w:b/>
                <w:bCs/>
                <w:szCs w:val="20"/>
              </w:rPr>
              <w:t>Special Events</w:t>
            </w:r>
          </w:p>
        </w:tc>
        <w:tc>
          <w:tcPr>
            <w:tcW w:w="2198" w:type="dxa"/>
            <w:tcMar>
              <w:top w:w="15" w:type="dxa"/>
              <w:left w:w="15" w:type="dxa"/>
              <w:bottom w:w="15" w:type="dxa"/>
              <w:right w:w="15" w:type="dxa"/>
            </w:tcMar>
          </w:tcPr>
          <w:p w:rsidR="5CBEBEE6" w:rsidP="5CBEBEE6" w14:paraId="363C0945" w14:textId="3B61BBD4">
            <w:r w:rsidRPr="006D0DC6">
              <w:rPr>
                <w:rFonts w:eastAsia="Calibri" w:cstheme="minorHAnsi"/>
                <w:b/>
                <w:bCs/>
                <w:color w:val="000000" w:themeColor="text1"/>
                <w:szCs w:val="20"/>
              </w:rPr>
              <w:t>Target for collaboration</w:t>
            </w:r>
          </w:p>
        </w:tc>
      </w:tr>
      <w:tr w:rsidTr="5CBEBEE6" w14:paraId="02303D48"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64F76C20" w14:textId="32132E82">
            <w:r w:rsidRPr="006D0DC6">
              <w:rPr>
                <w:rFonts w:eastAsia="Calibri" w:cstheme="minorHAnsi"/>
                <w:szCs w:val="20"/>
              </w:rPr>
              <w:t>GDG Singapore</w:t>
            </w:r>
          </w:p>
        </w:tc>
        <w:tc>
          <w:tcPr>
            <w:tcW w:w="930" w:type="dxa"/>
            <w:tcMar>
              <w:top w:w="137" w:type="dxa"/>
              <w:left w:w="120" w:type="dxa"/>
              <w:bottom w:w="137" w:type="dxa"/>
              <w:right w:w="120" w:type="dxa"/>
            </w:tcMar>
            <w:vAlign w:val="bottom"/>
          </w:tcPr>
          <w:p w:rsidR="5CBEBEE6" w:rsidP="5CBEBEE6" w14:paraId="1D753501" w14:textId="5F6F3145">
            <w:r w:rsidRPr="006D0DC6">
              <w:rPr>
                <w:rFonts w:eastAsia="Calibri" w:cstheme="minorHAnsi"/>
                <w:szCs w:val="20"/>
              </w:rPr>
              <w:t>4,669</w:t>
            </w:r>
          </w:p>
        </w:tc>
        <w:tc>
          <w:tcPr>
            <w:tcW w:w="1920" w:type="dxa"/>
            <w:tcMar>
              <w:top w:w="137" w:type="dxa"/>
              <w:left w:w="120" w:type="dxa"/>
              <w:bottom w:w="137" w:type="dxa"/>
              <w:right w:w="120" w:type="dxa"/>
            </w:tcMar>
            <w:vAlign w:val="bottom"/>
          </w:tcPr>
          <w:p w:rsidR="5CBEBEE6" w:rsidP="5CBEBEE6" w14:paraId="5FB55096" w14:textId="5F1BF958">
            <w:r w:rsidRPr="006D0DC6">
              <w:rPr>
                <w:rFonts w:eastAsia="Calibri" w:cstheme="minorHAnsi"/>
                <w:szCs w:val="20"/>
              </w:rPr>
              <w:t>Google Technologies</w:t>
            </w:r>
          </w:p>
        </w:tc>
        <w:tc>
          <w:tcPr>
            <w:tcW w:w="6421" w:type="dxa"/>
            <w:tcMar>
              <w:top w:w="137" w:type="dxa"/>
              <w:left w:w="120" w:type="dxa"/>
              <w:bottom w:w="137" w:type="dxa"/>
              <w:right w:w="120" w:type="dxa"/>
            </w:tcMar>
            <w:vAlign w:val="bottom"/>
          </w:tcPr>
          <w:p w:rsidR="5CBEBEE6" w:rsidP="5CBEBEE6" w14:paraId="78C7F868" w14:textId="4D03F4D5">
            <w:r w:rsidRPr="006D0DC6">
              <w:rPr>
                <w:rFonts w:eastAsia="Calibri" w:cstheme="minorHAnsi"/>
                <w:szCs w:val="20"/>
              </w:rPr>
              <w:t>DevFest</w:t>
            </w:r>
            <w:r w:rsidRPr="006D0DC6">
              <w:rPr>
                <w:rFonts w:eastAsia="Calibri" w:cstheme="minorHAnsi"/>
                <w:szCs w:val="20"/>
              </w:rPr>
              <w:t xml:space="preserve"> Singapore organizer; monthly meetups at Google </w:t>
            </w:r>
            <w:r w:rsidRPr="006D0DC6">
              <w:rPr>
                <w:rFonts w:eastAsia="Calibri" w:cstheme="minorHAnsi"/>
                <w:szCs w:val="20"/>
              </w:rPr>
              <w:t>DevSpace</w:t>
            </w:r>
            <w:r w:rsidRPr="006D0DC6">
              <w:rPr>
                <w:rFonts w:eastAsia="Calibri" w:cstheme="minorHAnsi"/>
                <w:szCs w:val="20"/>
              </w:rPr>
              <w:t xml:space="preserve"> </w:t>
            </w:r>
          </w:p>
        </w:tc>
        <w:tc>
          <w:tcPr>
            <w:tcW w:w="2198" w:type="dxa"/>
            <w:tcMar>
              <w:top w:w="15" w:type="dxa"/>
              <w:left w:w="15" w:type="dxa"/>
              <w:bottom w:w="15" w:type="dxa"/>
              <w:right w:w="15" w:type="dxa"/>
            </w:tcMar>
          </w:tcPr>
          <w:p w:rsidR="5CBEBEE6" w:rsidP="5CBEBEE6" w14:paraId="14EF7F25" w14:textId="15A2DD84">
            <w:r w:rsidRPr="006D0DC6">
              <w:rPr>
                <w:rFonts w:eastAsia="Calibri" w:cstheme="minorHAnsi"/>
                <w:szCs w:val="20"/>
              </w:rPr>
              <w:t>No</w:t>
            </w:r>
          </w:p>
        </w:tc>
      </w:tr>
      <w:tr w:rsidTr="5CBEBEE6" w14:paraId="7F0613B2"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28323B19" w14:textId="4ADA0110">
            <w:r w:rsidRPr="006D0DC6">
              <w:rPr>
                <w:rFonts w:eastAsia="Calibri" w:cstheme="minorHAnsi"/>
                <w:szCs w:val="20"/>
              </w:rPr>
              <w:t>Azure Community Singapore</w:t>
            </w:r>
          </w:p>
        </w:tc>
        <w:tc>
          <w:tcPr>
            <w:tcW w:w="930" w:type="dxa"/>
            <w:tcMar>
              <w:top w:w="137" w:type="dxa"/>
              <w:left w:w="120" w:type="dxa"/>
              <w:bottom w:w="137" w:type="dxa"/>
              <w:right w:w="120" w:type="dxa"/>
            </w:tcMar>
            <w:vAlign w:val="bottom"/>
          </w:tcPr>
          <w:p w:rsidR="5CBEBEE6" w:rsidP="5CBEBEE6" w14:paraId="02005A78" w14:textId="6A87A49A">
            <w:r w:rsidRPr="006D0DC6">
              <w:rPr>
                <w:rFonts w:eastAsia="Calibri" w:cstheme="minorHAnsi"/>
                <w:szCs w:val="20"/>
              </w:rPr>
              <w:t>4,393</w:t>
            </w:r>
          </w:p>
        </w:tc>
        <w:tc>
          <w:tcPr>
            <w:tcW w:w="1920" w:type="dxa"/>
            <w:tcMar>
              <w:top w:w="137" w:type="dxa"/>
              <w:left w:w="120" w:type="dxa"/>
              <w:bottom w:w="137" w:type="dxa"/>
              <w:right w:w="120" w:type="dxa"/>
            </w:tcMar>
            <w:vAlign w:val="bottom"/>
          </w:tcPr>
          <w:p w:rsidR="5CBEBEE6" w:rsidP="5CBEBEE6" w14:paraId="4EF681B1" w14:textId="61F452ED">
            <w:r w:rsidRPr="006D0DC6">
              <w:rPr>
                <w:rFonts w:eastAsia="Calibri" w:cstheme="minorHAnsi"/>
                <w:szCs w:val="20"/>
              </w:rPr>
              <w:t>Microsoft Azure</w:t>
            </w:r>
          </w:p>
        </w:tc>
        <w:tc>
          <w:tcPr>
            <w:tcW w:w="6421" w:type="dxa"/>
            <w:tcMar>
              <w:top w:w="137" w:type="dxa"/>
              <w:left w:w="120" w:type="dxa"/>
              <w:bottom w:w="137" w:type="dxa"/>
              <w:right w:w="120" w:type="dxa"/>
            </w:tcMar>
            <w:vAlign w:val="bottom"/>
          </w:tcPr>
          <w:p w:rsidR="5CBEBEE6" w:rsidP="5CBEBEE6" w14:paraId="6691753D" w14:textId="19DC8495">
            <w:r w:rsidRPr="006D0DC6">
              <w:rPr>
                <w:rFonts w:eastAsia="Calibri" w:cstheme="minorHAnsi"/>
                <w:szCs w:val="20"/>
              </w:rPr>
              <w:t xml:space="preserve">Microsoft-backed; hybrid events </w:t>
            </w:r>
          </w:p>
        </w:tc>
        <w:tc>
          <w:tcPr>
            <w:tcW w:w="2198" w:type="dxa"/>
            <w:tcMar>
              <w:top w:w="15" w:type="dxa"/>
              <w:left w:w="15" w:type="dxa"/>
              <w:bottom w:w="15" w:type="dxa"/>
              <w:right w:w="15" w:type="dxa"/>
            </w:tcMar>
          </w:tcPr>
          <w:p w:rsidR="5CBEBEE6" w:rsidP="5CBEBEE6" w14:paraId="60266A8F" w14:textId="1C6483B0">
            <w:r w:rsidRPr="006D0DC6">
              <w:rPr>
                <w:rFonts w:eastAsia="Calibri" w:cstheme="minorHAnsi"/>
                <w:szCs w:val="20"/>
              </w:rPr>
              <w:t>No</w:t>
            </w:r>
          </w:p>
        </w:tc>
      </w:tr>
      <w:tr w:rsidTr="5CBEBEE6" w14:paraId="7E0EB106"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2657F24A" w14:textId="4837116E">
            <w:r w:rsidRPr="006D0DC6">
              <w:rPr>
                <w:rFonts w:eastAsia="Calibri" w:cstheme="minorHAnsi"/>
                <w:szCs w:val="20"/>
              </w:rPr>
              <w:t>TechLadies</w:t>
            </w:r>
          </w:p>
        </w:tc>
        <w:tc>
          <w:tcPr>
            <w:tcW w:w="930" w:type="dxa"/>
            <w:tcMar>
              <w:top w:w="137" w:type="dxa"/>
              <w:left w:w="120" w:type="dxa"/>
              <w:bottom w:w="137" w:type="dxa"/>
              <w:right w:w="120" w:type="dxa"/>
            </w:tcMar>
            <w:vAlign w:val="bottom"/>
          </w:tcPr>
          <w:p w:rsidR="5CBEBEE6" w:rsidP="5CBEBEE6" w14:paraId="1597E33E" w14:textId="6D500EA6">
            <w:r w:rsidRPr="006D0DC6">
              <w:rPr>
                <w:rFonts w:eastAsia="Calibri" w:cstheme="minorHAnsi"/>
                <w:szCs w:val="20"/>
              </w:rPr>
              <w:t>4,000+</w:t>
            </w:r>
          </w:p>
        </w:tc>
        <w:tc>
          <w:tcPr>
            <w:tcW w:w="1920" w:type="dxa"/>
            <w:tcMar>
              <w:top w:w="137" w:type="dxa"/>
              <w:left w:w="120" w:type="dxa"/>
              <w:bottom w:w="137" w:type="dxa"/>
              <w:right w:w="120" w:type="dxa"/>
            </w:tcMar>
            <w:vAlign w:val="bottom"/>
          </w:tcPr>
          <w:p w:rsidR="5CBEBEE6" w:rsidP="5CBEBEE6" w14:paraId="6ED17C24" w14:textId="37C75433">
            <w:r w:rsidRPr="006D0DC6">
              <w:rPr>
                <w:rFonts w:eastAsia="Calibri" w:cstheme="minorHAnsi"/>
                <w:szCs w:val="20"/>
              </w:rPr>
              <w:t>Women in Tech</w:t>
            </w:r>
          </w:p>
        </w:tc>
        <w:tc>
          <w:tcPr>
            <w:tcW w:w="6421" w:type="dxa"/>
            <w:tcMar>
              <w:top w:w="137" w:type="dxa"/>
              <w:left w:w="120" w:type="dxa"/>
              <w:bottom w:w="137" w:type="dxa"/>
              <w:right w:w="120" w:type="dxa"/>
            </w:tcMar>
            <w:vAlign w:val="bottom"/>
          </w:tcPr>
          <w:p w:rsidR="5CBEBEE6" w:rsidP="5CBEBEE6" w14:paraId="579E419A" w14:textId="306F854A">
            <w:r w:rsidRPr="006D0DC6">
              <w:rPr>
                <w:rFonts w:eastAsia="Calibri" w:cstheme="minorHAnsi"/>
                <w:szCs w:val="20"/>
              </w:rPr>
              <w:t xml:space="preserve">Regional community across Asia; education and mentorship programs </w:t>
            </w:r>
          </w:p>
        </w:tc>
        <w:tc>
          <w:tcPr>
            <w:tcW w:w="2198" w:type="dxa"/>
            <w:tcMar>
              <w:top w:w="15" w:type="dxa"/>
              <w:left w:w="15" w:type="dxa"/>
              <w:bottom w:w="15" w:type="dxa"/>
              <w:right w:w="15" w:type="dxa"/>
            </w:tcMar>
          </w:tcPr>
          <w:p w:rsidR="5CBEBEE6" w:rsidP="5CBEBEE6" w14:paraId="1F6AAEFC" w14:textId="686E500D">
            <w:r w:rsidRPr="006D0DC6">
              <w:rPr>
                <w:rFonts w:eastAsia="Calibri" w:cstheme="minorHAnsi"/>
                <w:szCs w:val="20"/>
              </w:rPr>
              <w:t>TBD</w:t>
            </w:r>
          </w:p>
        </w:tc>
      </w:tr>
      <w:tr w:rsidTr="5CBEBEE6" w14:paraId="0F84621D"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513DEA65" w14:textId="65EEEAD8">
            <w:r w:rsidRPr="006D0DC6">
              <w:rPr>
                <w:rFonts w:eastAsia="Calibri" w:cstheme="minorHAnsi"/>
                <w:szCs w:val="20"/>
              </w:rPr>
              <w:t>DevOps Singapore</w:t>
            </w:r>
          </w:p>
        </w:tc>
        <w:tc>
          <w:tcPr>
            <w:tcW w:w="930" w:type="dxa"/>
            <w:tcMar>
              <w:top w:w="137" w:type="dxa"/>
              <w:left w:w="120" w:type="dxa"/>
              <w:bottom w:w="137" w:type="dxa"/>
              <w:right w:w="120" w:type="dxa"/>
            </w:tcMar>
            <w:vAlign w:val="bottom"/>
          </w:tcPr>
          <w:p w:rsidR="5CBEBEE6" w:rsidP="5CBEBEE6" w14:paraId="6EDE0EC9" w14:textId="712D40E0">
            <w:r w:rsidRPr="006D0DC6">
              <w:rPr>
                <w:rFonts w:eastAsia="Calibri" w:cstheme="minorHAnsi"/>
                <w:szCs w:val="20"/>
              </w:rPr>
              <w:t>2,970</w:t>
            </w:r>
          </w:p>
        </w:tc>
        <w:tc>
          <w:tcPr>
            <w:tcW w:w="1920" w:type="dxa"/>
            <w:tcMar>
              <w:top w:w="137" w:type="dxa"/>
              <w:left w:w="120" w:type="dxa"/>
              <w:bottom w:w="137" w:type="dxa"/>
              <w:right w:w="120" w:type="dxa"/>
            </w:tcMar>
            <w:vAlign w:val="bottom"/>
          </w:tcPr>
          <w:p w:rsidR="5CBEBEE6" w:rsidP="5CBEBEE6" w14:paraId="7B32CD57" w14:textId="538E813A">
            <w:r w:rsidRPr="006D0DC6">
              <w:rPr>
                <w:rFonts w:eastAsia="Calibri" w:cstheme="minorHAnsi"/>
                <w:szCs w:val="20"/>
              </w:rPr>
              <w:t>DevOps Practices</w:t>
            </w:r>
          </w:p>
        </w:tc>
        <w:tc>
          <w:tcPr>
            <w:tcW w:w="6421" w:type="dxa"/>
            <w:tcMar>
              <w:top w:w="137" w:type="dxa"/>
              <w:left w:w="120" w:type="dxa"/>
              <w:bottom w:w="137" w:type="dxa"/>
              <w:right w:w="120" w:type="dxa"/>
            </w:tcMar>
            <w:vAlign w:val="bottom"/>
          </w:tcPr>
          <w:p w:rsidR="5CBEBEE6" w:rsidP="5CBEBEE6" w14:paraId="591572C9" w14:textId="5037D95B">
            <w:r w:rsidRPr="006D0DC6">
              <w:rPr>
                <w:rFonts w:eastAsia="Calibri" w:cstheme="minorHAnsi"/>
                <w:szCs w:val="20"/>
              </w:rPr>
              <w:t xml:space="preserve">Organizes </w:t>
            </w:r>
            <w:r w:rsidRPr="006D0DC6">
              <w:rPr>
                <w:rFonts w:eastAsia="Calibri" w:cstheme="minorHAnsi"/>
                <w:szCs w:val="20"/>
              </w:rPr>
              <w:t>DevOpsDays</w:t>
            </w:r>
            <w:r w:rsidRPr="006D0DC6">
              <w:rPr>
                <w:rFonts w:eastAsia="Calibri" w:cstheme="minorHAnsi"/>
                <w:szCs w:val="20"/>
              </w:rPr>
              <w:t xml:space="preserve"> Singapore </w:t>
            </w:r>
          </w:p>
        </w:tc>
        <w:tc>
          <w:tcPr>
            <w:tcW w:w="2198" w:type="dxa"/>
            <w:tcMar>
              <w:top w:w="15" w:type="dxa"/>
              <w:left w:w="15" w:type="dxa"/>
              <w:bottom w:w="15" w:type="dxa"/>
              <w:right w:w="15" w:type="dxa"/>
            </w:tcMar>
          </w:tcPr>
          <w:p w:rsidR="5CBEBEE6" w:rsidP="5CBEBEE6" w14:paraId="14CDB6A8" w14:textId="437B8672">
            <w:r w:rsidRPr="006D0DC6">
              <w:rPr>
                <w:rFonts w:eastAsia="Calibri" w:cstheme="minorHAnsi"/>
                <w:szCs w:val="20"/>
              </w:rPr>
              <w:t>TBD</w:t>
            </w:r>
          </w:p>
        </w:tc>
      </w:tr>
      <w:tr w:rsidTr="5CBEBEE6" w14:paraId="23DFD1A5"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1BC3B392" w14:textId="310880F1">
            <w:r w:rsidRPr="006D0DC6">
              <w:rPr>
                <w:rFonts w:eastAsia="Calibri" w:cstheme="minorHAnsi"/>
                <w:szCs w:val="20"/>
              </w:rPr>
              <w:t>Singapore Ruby Group</w:t>
            </w:r>
          </w:p>
        </w:tc>
        <w:tc>
          <w:tcPr>
            <w:tcW w:w="930" w:type="dxa"/>
            <w:tcMar>
              <w:top w:w="137" w:type="dxa"/>
              <w:left w:w="120" w:type="dxa"/>
              <w:bottom w:w="137" w:type="dxa"/>
              <w:right w:w="120" w:type="dxa"/>
            </w:tcMar>
            <w:vAlign w:val="bottom"/>
          </w:tcPr>
          <w:p w:rsidR="5CBEBEE6" w:rsidP="5CBEBEE6" w14:paraId="595E5D02" w14:textId="4C63E9F5">
            <w:r w:rsidRPr="006D0DC6">
              <w:rPr>
                <w:rFonts w:eastAsia="Calibri" w:cstheme="minorHAnsi"/>
                <w:szCs w:val="20"/>
              </w:rPr>
              <w:t>2,828</w:t>
            </w:r>
          </w:p>
        </w:tc>
        <w:tc>
          <w:tcPr>
            <w:tcW w:w="1920" w:type="dxa"/>
            <w:tcMar>
              <w:top w:w="137" w:type="dxa"/>
              <w:left w:w="120" w:type="dxa"/>
              <w:bottom w:w="137" w:type="dxa"/>
              <w:right w:w="120" w:type="dxa"/>
            </w:tcMar>
            <w:vAlign w:val="bottom"/>
          </w:tcPr>
          <w:p w:rsidR="5CBEBEE6" w:rsidP="5CBEBEE6" w14:paraId="1C6C6EF5" w14:textId="724AB4AD">
            <w:r w:rsidRPr="006D0DC6">
              <w:rPr>
                <w:rFonts w:eastAsia="Calibri" w:cstheme="minorHAnsi"/>
                <w:szCs w:val="20"/>
              </w:rPr>
              <w:t>Ruby on Rails</w:t>
            </w:r>
          </w:p>
        </w:tc>
        <w:tc>
          <w:tcPr>
            <w:tcW w:w="6421" w:type="dxa"/>
            <w:tcMar>
              <w:top w:w="137" w:type="dxa"/>
              <w:left w:w="120" w:type="dxa"/>
              <w:bottom w:w="137" w:type="dxa"/>
              <w:right w:w="120" w:type="dxa"/>
            </w:tcMar>
            <w:vAlign w:val="bottom"/>
          </w:tcPr>
          <w:p w:rsidR="5CBEBEE6" w:rsidP="5CBEBEE6" w14:paraId="1CE66DDB" w14:textId="51E19753">
            <w:r w:rsidRPr="006D0DC6">
              <w:rPr>
                <w:rFonts w:eastAsia="Calibri" w:cstheme="minorHAnsi"/>
                <w:szCs w:val="20"/>
              </w:rPr>
              <w:t>RedDotRubyConf</w:t>
            </w:r>
            <w:r w:rsidRPr="006D0DC6">
              <w:rPr>
                <w:rFonts w:eastAsia="Calibri" w:cstheme="minorHAnsi"/>
                <w:szCs w:val="20"/>
              </w:rPr>
              <w:t xml:space="preserve"> organizer; one of the longest-running communities </w:t>
            </w:r>
          </w:p>
        </w:tc>
        <w:tc>
          <w:tcPr>
            <w:tcW w:w="2198" w:type="dxa"/>
            <w:tcMar>
              <w:top w:w="15" w:type="dxa"/>
              <w:left w:w="15" w:type="dxa"/>
              <w:bottom w:w="15" w:type="dxa"/>
              <w:right w:w="15" w:type="dxa"/>
            </w:tcMar>
          </w:tcPr>
          <w:p w:rsidR="5CBEBEE6" w:rsidP="5CBEBEE6" w14:paraId="00346F40" w14:textId="5AD5911D">
            <w:r w:rsidRPr="006D0DC6">
              <w:rPr>
                <w:rFonts w:eastAsia="Calibri" w:cstheme="minorHAnsi"/>
                <w:szCs w:val="20"/>
              </w:rPr>
              <w:t>Yes</w:t>
            </w:r>
          </w:p>
        </w:tc>
      </w:tr>
      <w:tr w:rsidTr="5CBEBEE6" w14:paraId="4F5382C6"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258C174F" w14:textId="52B7516D">
            <w:r w:rsidRPr="006D0DC6">
              <w:rPr>
                <w:rFonts w:eastAsia="Calibri" w:cstheme="minorHAnsi"/>
                <w:szCs w:val="20"/>
              </w:rPr>
              <w:t>Docker Singapore</w:t>
            </w:r>
          </w:p>
        </w:tc>
        <w:tc>
          <w:tcPr>
            <w:tcW w:w="930" w:type="dxa"/>
            <w:tcMar>
              <w:top w:w="137" w:type="dxa"/>
              <w:left w:w="120" w:type="dxa"/>
              <w:bottom w:w="137" w:type="dxa"/>
              <w:right w:w="120" w:type="dxa"/>
            </w:tcMar>
            <w:vAlign w:val="bottom"/>
          </w:tcPr>
          <w:p w:rsidR="5CBEBEE6" w:rsidP="5CBEBEE6" w14:paraId="542F4913" w14:textId="211165B5">
            <w:r w:rsidRPr="006D0DC6">
              <w:rPr>
                <w:rFonts w:eastAsia="Calibri" w:cstheme="minorHAnsi"/>
                <w:szCs w:val="20"/>
              </w:rPr>
              <w:t>2,466</w:t>
            </w:r>
          </w:p>
        </w:tc>
        <w:tc>
          <w:tcPr>
            <w:tcW w:w="1920" w:type="dxa"/>
            <w:tcMar>
              <w:top w:w="137" w:type="dxa"/>
              <w:left w:w="120" w:type="dxa"/>
              <w:bottom w:w="137" w:type="dxa"/>
              <w:right w:w="120" w:type="dxa"/>
            </w:tcMar>
            <w:vAlign w:val="bottom"/>
          </w:tcPr>
          <w:p w:rsidR="5CBEBEE6" w:rsidP="5CBEBEE6" w14:paraId="64C3F04B" w14:textId="58FC1638">
            <w:r w:rsidRPr="006D0DC6">
              <w:rPr>
                <w:rFonts w:eastAsia="Calibri" w:cstheme="minorHAnsi"/>
                <w:szCs w:val="20"/>
              </w:rPr>
              <w:t>Containers, Docker</w:t>
            </w:r>
          </w:p>
        </w:tc>
        <w:tc>
          <w:tcPr>
            <w:tcW w:w="6421" w:type="dxa"/>
            <w:tcMar>
              <w:top w:w="137" w:type="dxa"/>
              <w:left w:w="120" w:type="dxa"/>
              <w:bottom w:w="137" w:type="dxa"/>
              <w:right w:w="120" w:type="dxa"/>
            </w:tcMar>
            <w:vAlign w:val="bottom"/>
          </w:tcPr>
          <w:p w:rsidR="5CBEBEE6" w:rsidP="5CBEBEE6" w14:paraId="3053F156" w14:textId="648FEC45">
            <w:r w:rsidRPr="006D0DC6">
              <w:rPr>
                <w:rFonts w:eastAsia="Calibri" w:cstheme="minorHAnsi"/>
                <w:szCs w:val="20"/>
              </w:rPr>
              <w:t xml:space="preserve">Docker ecosystem events </w:t>
            </w:r>
          </w:p>
        </w:tc>
        <w:tc>
          <w:tcPr>
            <w:tcW w:w="2198" w:type="dxa"/>
            <w:tcMar>
              <w:top w:w="15" w:type="dxa"/>
              <w:left w:w="15" w:type="dxa"/>
              <w:bottom w:w="15" w:type="dxa"/>
              <w:right w:w="15" w:type="dxa"/>
            </w:tcMar>
          </w:tcPr>
          <w:p w:rsidR="5CBEBEE6" w:rsidP="5CBEBEE6" w14:paraId="615CFE37" w14:textId="203DBF54">
            <w:r w:rsidRPr="006D0DC6">
              <w:rPr>
                <w:rFonts w:eastAsia="Calibri" w:cstheme="minorHAnsi"/>
                <w:szCs w:val="20"/>
              </w:rPr>
              <w:t>TBD</w:t>
            </w:r>
          </w:p>
        </w:tc>
      </w:tr>
      <w:tr w:rsidTr="5CBEBEE6" w14:paraId="2123059C"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27F74F84" w14:textId="4BEA6574">
            <w:r w:rsidRPr="006D0DC6">
              <w:rPr>
                <w:rFonts w:eastAsia="Calibri" w:cstheme="minorHAnsi"/>
                <w:szCs w:val="20"/>
              </w:rPr>
              <w:t>Singa Dev</w:t>
            </w:r>
          </w:p>
        </w:tc>
        <w:tc>
          <w:tcPr>
            <w:tcW w:w="930" w:type="dxa"/>
            <w:tcMar>
              <w:top w:w="137" w:type="dxa"/>
              <w:left w:w="120" w:type="dxa"/>
              <w:bottom w:w="137" w:type="dxa"/>
              <w:right w:w="120" w:type="dxa"/>
            </w:tcMar>
            <w:vAlign w:val="bottom"/>
          </w:tcPr>
          <w:p w:rsidR="5CBEBEE6" w:rsidP="5CBEBEE6" w14:paraId="483991EB" w14:textId="078BB7D4">
            <w:r w:rsidRPr="006D0DC6">
              <w:rPr>
                <w:rFonts w:eastAsia="Calibri" w:cstheme="minorHAnsi"/>
                <w:szCs w:val="20"/>
              </w:rPr>
              <w:t>2,355</w:t>
            </w:r>
          </w:p>
        </w:tc>
        <w:tc>
          <w:tcPr>
            <w:tcW w:w="1920" w:type="dxa"/>
            <w:tcMar>
              <w:top w:w="137" w:type="dxa"/>
              <w:left w:w="120" w:type="dxa"/>
              <w:bottom w:w="137" w:type="dxa"/>
              <w:right w:w="120" w:type="dxa"/>
            </w:tcMar>
            <w:vAlign w:val="bottom"/>
          </w:tcPr>
          <w:p w:rsidR="5CBEBEE6" w:rsidP="5CBEBEE6" w14:paraId="5289BBD9" w14:textId="19B3CF95">
            <w:r w:rsidRPr="006D0DC6">
              <w:rPr>
                <w:rFonts w:eastAsia="Calibri" w:cstheme="minorHAnsi"/>
                <w:szCs w:val="20"/>
              </w:rPr>
              <w:t>JVM, Polyglot Dev</w:t>
            </w:r>
          </w:p>
        </w:tc>
        <w:tc>
          <w:tcPr>
            <w:tcW w:w="6421" w:type="dxa"/>
            <w:tcMar>
              <w:top w:w="137" w:type="dxa"/>
              <w:left w:w="120" w:type="dxa"/>
              <w:bottom w:w="137" w:type="dxa"/>
              <w:right w:w="120" w:type="dxa"/>
            </w:tcMar>
            <w:vAlign w:val="bottom"/>
          </w:tcPr>
          <w:p w:rsidR="5CBEBEE6" w:rsidP="5CBEBEE6" w14:paraId="4F7A11D8" w14:textId="0C5B7445">
            <w:r w:rsidRPr="006D0DC6">
              <w:rPr>
                <w:rFonts w:eastAsia="Calibri" w:cstheme="minorHAnsi"/>
                <w:szCs w:val="20"/>
              </w:rPr>
              <w:t xml:space="preserve">Evolved from Java User Group to polyglot focus </w:t>
            </w:r>
          </w:p>
        </w:tc>
        <w:tc>
          <w:tcPr>
            <w:tcW w:w="2198" w:type="dxa"/>
            <w:tcMar>
              <w:top w:w="15" w:type="dxa"/>
              <w:left w:w="15" w:type="dxa"/>
              <w:bottom w:w="15" w:type="dxa"/>
              <w:right w:w="15" w:type="dxa"/>
            </w:tcMar>
          </w:tcPr>
          <w:p w:rsidR="5CBEBEE6" w:rsidP="5CBEBEE6" w14:paraId="4BB92174" w14:textId="30CBF14A">
            <w:r w:rsidRPr="006D0DC6">
              <w:rPr>
                <w:rFonts w:eastAsia="Calibri" w:cstheme="minorHAnsi"/>
                <w:szCs w:val="20"/>
              </w:rPr>
              <w:t>TBD</w:t>
            </w:r>
          </w:p>
        </w:tc>
      </w:tr>
      <w:tr w:rsidTr="5CBEBEE6" w14:paraId="51E76C7F"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0C4E7346" w14:textId="0F127E33">
            <w:r w:rsidRPr="006D0DC6">
              <w:rPr>
                <w:rFonts w:eastAsia="Calibri" w:cstheme="minorHAnsi"/>
                <w:szCs w:val="20"/>
              </w:rPr>
              <w:t>ReactJS Singapore</w:t>
            </w:r>
          </w:p>
        </w:tc>
        <w:tc>
          <w:tcPr>
            <w:tcW w:w="930" w:type="dxa"/>
            <w:tcMar>
              <w:top w:w="137" w:type="dxa"/>
              <w:left w:w="120" w:type="dxa"/>
              <w:bottom w:w="137" w:type="dxa"/>
              <w:right w:w="120" w:type="dxa"/>
            </w:tcMar>
            <w:vAlign w:val="bottom"/>
          </w:tcPr>
          <w:p w:rsidR="5CBEBEE6" w:rsidP="5CBEBEE6" w14:paraId="3E46F3F3" w14:textId="734C0575">
            <w:r w:rsidRPr="006D0DC6">
              <w:rPr>
                <w:rFonts w:eastAsia="Calibri" w:cstheme="minorHAnsi"/>
                <w:szCs w:val="20"/>
              </w:rPr>
              <w:t>2,325</w:t>
            </w:r>
          </w:p>
        </w:tc>
        <w:tc>
          <w:tcPr>
            <w:tcW w:w="1920" w:type="dxa"/>
            <w:tcMar>
              <w:top w:w="137" w:type="dxa"/>
              <w:left w:w="120" w:type="dxa"/>
              <w:bottom w:w="137" w:type="dxa"/>
              <w:right w:w="120" w:type="dxa"/>
            </w:tcMar>
            <w:vAlign w:val="bottom"/>
          </w:tcPr>
          <w:p w:rsidR="5CBEBEE6" w:rsidP="5CBEBEE6" w14:paraId="0CC363EF" w14:textId="5672F30C">
            <w:r w:rsidRPr="006D0DC6">
              <w:rPr>
                <w:rFonts w:eastAsia="Calibri" w:cstheme="minorHAnsi"/>
                <w:szCs w:val="20"/>
              </w:rPr>
              <w:t>React, React Native</w:t>
            </w:r>
          </w:p>
        </w:tc>
        <w:tc>
          <w:tcPr>
            <w:tcW w:w="6421" w:type="dxa"/>
            <w:tcMar>
              <w:top w:w="137" w:type="dxa"/>
              <w:left w:w="120" w:type="dxa"/>
              <w:bottom w:w="137" w:type="dxa"/>
              <w:right w:w="120" w:type="dxa"/>
            </w:tcMar>
            <w:vAlign w:val="bottom"/>
          </w:tcPr>
          <w:p w:rsidR="5CBEBEE6" w:rsidP="5CBEBEE6" w14:paraId="48A214B0" w14:textId="70F8800E">
            <w:r w:rsidRPr="006D0DC6">
              <w:rPr>
                <w:rFonts w:eastAsia="Calibri" w:cstheme="minorHAnsi"/>
                <w:szCs w:val="20"/>
              </w:rPr>
              <w:t xml:space="preserve">Front-end focused community </w:t>
            </w:r>
          </w:p>
        </w:tc>
        <w:tc>
          <w:tcPr>
            <w:tcW w:w="2198" w:type="dxa"/>
            <w:tcMar>
              <w:top w:w="15" w:type="dxa"/>
              <w:left w:w="15" w:type="dxa"/>
              <w:bottom w:w="15" w:type="dxa"/>
              <w:right w:w="15" w:type="dxa"/>
            </w:tcMar>
          </w:tcPr>
          <w:p w:rsidR="5CBEBEE6" w:rsidP="5CBEBEE6" w14:paraId="443E2C73" w14:textId="56D76DE9">
            <w:r w:rsidRPr="006D0DC6">
              <w:rPr>
                <w:rFonts w:eastAsia="Calibri" w:cstheme="minorHAnsi"/>
                <w:szCs w:val="20"/>
              </w:rPr>
              <w:t>TBD</w:t>
            </w:r>
          </w:p>
        </w:tc>
      </w:tr>
      <w:tr w:rsidTr="5CBEBEE6" w14:paraId="6512442B" w14:textId="77777777">
        <w:tblPrEx>
          <w:tblW w:w="0" w:type="auto"/>
          <w:tblLook w:val="04A0"/>
        </w:tblPrEx>
        <w:trPr>
          <w:trHeight w:val="300"/>
        </w:trPr>
        <w:tc>
          <w:tcPr>
            <w:tcW w:w="2640" w:type="dxa"/>
            <w:tcMar>
              <w:top w:w="137" w:type="dxa"/>
              <w:left w:w="120" w:type="dxa"/>
              <w:bottom w:w="137" w:type="dxa"/>
              <w:right w:w="120" w:type="dxa"/>
            </w:tcMar>
            <w:vAlign w:val="bottom"/>
          </w:tcPr>
          <w:p w:rsidR="5CBEBEE6" w:rsidP="5CBEBEE6" w14:paraId="7DC1C5A9" w14:textId="24640F83">
            <w:r w:rsidRPr="006D0DC6">
              <w:rPr>
                <w:rFonts w:eastAsia="Calibri" w:cstheme="minorHAnsi"/>
                <w:szCs w:val="20"/>
              </w:rPr>
              <w:t>Better.sg</w:t>
            </w:r>
          </w:p>
        </w:tc>
        <w:tc>
          <w:tcPr>
            <w:tcW w:w="930" w:type="dxa"/>
            <w:tcMar>
              <w:top w:w="137" w:type="dxa"/>
              <w:left w:w="120" w:type="dxa"/>
              <w:bottom w:w="137" w:type="dxa"/>
              <w:right w:w="120" w:type="dxa"/>
            </w:tcMar>
            <w:vAlign w:val="bottom"/>
          </w:tcPr>
          <w:p w:rsidR="5CBEBEE6" w:rsidP="5CBEBEE6" w14:paraId="1C8C027E" w14:textId="772BCC1C">
            <w:r w:rsidRPr="006D0DC6">
              <w:rPr>
                <w:rFonts w:eastAsia="Calibri" w:cstheme="minorHAnsi"/>
                <w:szCs w:val="20"/>
              </w:rPr>
              <w:t>2,000+</w:t>
            </w:r>
          </w:p>
        </w:tc>
        <w:tc>
          <w:tcPr>
            <w:tcW w:w="1920" w:type="dxa"/>
            <w:tcMar>
              <w:top w:w="137" w:type="dxa"/>
              <w:left w:w="120" w:type="dxa"/>
              <w:bottom w:w="137" w:type="dxa"/>
              <w:right w:w="120" w:type="dxa"/>
            </w:tcMar>
            <w:vAlign w:val="bottom"/>
          </w:tcPr>
          <w:p w:rsidR="5CBEBEE6" w:rsidP="5CBEBEE6" w14:paraId="1F4326CC" w14:textId="5FFDB8F4">
            <w:r w:rsidRPr="006D0DC6">
              <w:rPr>
                <w:rFonts w:eastAsia="Calibri" w:cstheme="minorHAnsi"/>
                <w:szCs w:val="20"/>
              </w:rPr>
              <w:t>Tech for Good</w:t>
            </w:r>
          </w:p>
        </w:tc>
        <w:tc>
          <w:tcPr>
            <w:tcW w:w="6421" w:type="dxa"/>
            <w:tcMar>
              <w:top w:w="137" w:type="dxa"/>
              <w:left w:w="120" w:type="dxa"/>
              <w:bottom w:w="137" w:type="dxa"/>
              <w:right w:w="120" w:type="dxa"/>
            </w:tcMar>
            <w:vAlign w:val="bottom"/>
          </w:tcPr>
          <w:p w:rsidR="5CBEBEE6" w:rsidP="5CBEBEE6" w14:paraId="075B0FC7" w14:textId="7E29EF41">
            <w:r w:rsidRPr="006D0DC6">
              <w:rPr>
                <w:rFonts w:eastAsia="Calibri" w:cstheme="minorHAnsi"/>
                <w:szCs w:val="20"/>
              </w:rPr>
              <w:t xml:space="preserve">Singapore's largest tech charity; 1,500+ active volunteers </w:t>
            </w:r>
          </w:p>
        </w:tc>
        <w:tc>
          <w:tcPr>
            <w:tcW w:w="2198" w:type="dxa"/>
            <w:tcMar>
              <w:top w:w="15" w:type="dxa"/>
              <w:left w:w="15" w:type="dxa"/>
              <w:bottom w:w="15" w:type="dxa"/>
              <w:right w:w="15" w:type="dxa"/>
            </w:tcMar>
          </w:tcPr>
          <w:p w:rsidR="5CBEBEE6" w:rsidP="5CBEBEE6" w14:paraId="03B84450" w14:textId="7EC44994">
            <w:r w:rsidRPr="006D0DC6">
              <w:rPr>
                <w:rFonts w:eastAsia="Calibri" w:cstheme="minorHAnsi"/>
                <w:szCs w:val="20"/>
              </w:rPr>
              <w:t>TBD</w:t>
            </w:r>
          </w:p>
        </w:tc>
      </w:tr>
    </w:tbl>
    <w:p w:rsidRPr="00F86148" w:rsidR="00F86148" w:rsidP="5CBEBEE6" w14:paraId="54FC97A9" w14:textId="3E643FAB">
      <w:pPr>
        <w:jc w:val="both"/>
      </w:pPr>
      <w:r w:rsidRPr="006D0DC6">
        <w:rPr>
          <w:rFonts w:eastAsia="Calibri" w:cstheme="minorHAnsi"/>
          <w:b/>
          <w:bCs/>
          <w:szCs w:val="20"/>
        </w:rPr>
        <w:t xml:space="preserve"> </w:t>
      </w:r>
    </w:p>
    <w:p w:rsidRPr="00F86148" w:rsidR="00F86148" w:rsidP="5CBEBEE6" w14:paraId="345665DB" w14:textId="1A5F7D02">
      <w:pPr>
        <w:jc w:val="both"/>
      </w:pPr>
      <w:r w:rsidRPr="006D0DC6">
        <w:rPr>
          <w:rFonts w:eastAsia="Calibri" w:cstheme="minorHAnsi"/>
          <w:b/>
          <w:bCs/>
          <w:szCs w:val="20"/>
        </w:rPr>
        <w:t>Tier 3: Specialized &amp; Influential Communities</w:t>
      </w:r>
    </w:p>
    <w:p w:rsidRPr="00F86148" w:rsidR="00F86148" w:rsidP="5CBEBEE6" w14:paraId="57B909F3" w14:textId="0710697A">
      <w:pPr>
        <w:jc w:val="both"/>
      </w:pPr>
      <w:r w:rsidRPr="006D0DC6">
        <w:rPr>
          <w:rFonts w:eastAsia="Calibri" w:cstheme="minorHAnsi"/>
          <w:szCs w:val="20"/>
        </w:rPr>
        <w:t>These communities may have smaller membership counts but high engagement and influence within their domains.</w:t>
      </w:r>
    </w:p>
    <w:tbl>
      <w:tblPr>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
      <w:tblGrid>
        <w:gridCol w:w="2602"/>
        <w:gridCol w:w="1857"/>
        <w:gridCol w:w="8166"/>
        <w:gridCol w:w="1768"/>
      </w:tblGrid>
      <w:tr w:rsidTr="5CBEBEE6" w14:paraId="0300833E" w14:textId="77777777">
        <w:tblPrEx>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4A0"/>
        </w:tblPrEx>
        <w:trPr>
          <w:trHeight w:val="300"/>
        </w:trPr>
        <w:tc>
          <w:tcPr>
            <w:tcW w:w="2602" w:type="dxa"/>
            <w:tcMar>
              <w:top w:w="120" w:type="dxa"/>
              <w:left w:w="120" w:type="dxa"/>
              <w:bottom w:w="120" w:type="dxa"/>
              <w:right w:w="120" w:type="dxa"/>
            </w:tcMar>
          </w:tcPr>
          <w:p w:rsidR="5CBEBEE6" w:rsidP="5CBEBEE6" w14:paraId="70689218" w14:textId="4E4A3202">
            <w:r w:rsidRPr="006D0DC6">
              <w:rPr>
                <w:rFonts w:eastAsia="Calibri" w:cstheme="minorHAnsi"/>
                <w:b/>
                <w:bCs/>
                <w:szCs w:val="20"/>
              </w:rPr>
              <w:t>Community</w:t>
            </w:r>
          </w:p>
        </w:tc>
        <w:tc>
          <w:tcPr>
            <w:tcW w:w="1857" w:type="dxa"/>
            <w:tcMar>
              <w:top w:w="120" w:type="dxa"/>
              <w:left w:w="120" w:type="dxa"/>
              <w:bottom w:w="120" w:type="dxa"/>
              <w:right w:w="120" w:type="dxa"/>
            </w:tcMar>
          </w:tcPr>
          <w:p w:rsidR="5CBEBEE6" w:rsidP="5CBEBEE6" w14:paraId="75E5F107" w14:textId="1959F1AD">
            <w:r w:rsidRPr="006D0DC6">
              <w:rPr>
                <w:rFonts w:eastAsia="Calibri" w:cstheme="minorHAnsi"/>
                <w:b/>
                <w:bCs/>
                <w:szCs w:val="20"/>
              </w:rPr>
              <w:t>Focus</w:t>
            </w:r>
          </w:p>
        </w:tc>
        <w:tc>
          <w:tcPr>
            <w:tcW w:w="8166" w:type="dxa"/>
            <w:tcMar>
              <w:top w:w="120" w:type="dxa"/>
              <w:left w:w="120" w:type="dxa"/>
              <w:bottom w:w="120" w:type="dxa"/>
              <w:right w:w="120" w:type="dxa"/>
            </w:tcMar>
          </w:tcPr>
          <w:p w:rsidR="5CBEBEE6" w:rsidP="5CBEBEE6" w14:paraId="47699867" w14:textId="674696CC">
            <w:r w:rsidRPr="006D0DC6">
              <w:rPr>
                <w:rFonts w:eastAsia="Calibri" w:cstheme="minorHAnsi"/>
                <w:b/>
                <w:bCs/>
                <w:szCs w:val="20"/>
              </w:rPr>
              <w:t>Why They Matter</w:t>
            </w:r>
            <w:r w:rsidRPr="006D0DC6">
              <w:rPr>
                <w:rFonts w:eastAsia="Calibri" w:cstheme="minorHAnsi"/>
                <w:b/>
                <w:bCs/>
                <w:color w:val="000000" w:themeColor="text1"/>
                <w:szCs w:val="20"/>
              </w:rPr>
              <w:t xml:space="preserve"> </w:t>
            </w:r>
          </w:p>
        </w:tc>
        <w:tc>
          <w:tcPr>
            <w:tcW w:w="1768" w:type="dxa"/>
            <w:tcMar>
              <w:top w:w="15" w:type="dxa"/>
              <w:left w:w="15" w:type="dxa"/>
              <w:bottom w:w="15" w:type="dxa"/>
              <w:right w:w="15" w:type="dxa"/>
            </w:tcMar>
          </w:tcPr>
          <w:p w:rsidR="5CBEBEE6" w:rsidP="5CBEBEE6" w14:paraId="1F8596F6" w14:textId="18E2DD71">
            <w:r w:rsidRPr="006D0DC6">
              <w:rPr>
                <w:rFonts w:eastAsia="Calibri" w:cstheme="minorHAnsi"/>
                <w:b/>
                <w:bCs/>
                <w:color w:val="000000" w:themeColor="text1"/>
                <w:szCs w:val="20"/>
              </w:rPr>
              <w:t>Target for collaboration</w:t>
            </w:r>
          </w:p>
        </w:tc>
      </w:tr>
      <w:tr w:rsidTr="5CBEBEE6" w14:paraId="72A4D6ED" w14:textId="77777777">
        <w:tblPrEx>
          <w:tblW w:w="0" w:type="auto"/>
          <w:tblLook w:val="04A0"/>
        </w:tblPrEx>
        <w:trPr>
          <w:trHeight w:val="300"/>
        </w:trPr>
        <w:tc>
          <w:tcPr>
            <w:tcW w:w="2602" w:type="dxa"/>
            <w:tcMar>
              <w:top w:w="137" w:type="dxa"/>
              <w:left w:w="120" w:type="dxa"/>
              <w:bottom w:w="137" w:type="dxa"/>
              <w:right w:w="120" w:type="dxa"/>
            </w:tcMar>
            <w:vAlign w:val="bottom"/>
          </w:tcPr>
          <w:p w:rsidR="5CBEBEE6" w:rsidP="5CBEBEE6" w14:paraId="41737245" w14:textId="0422BD91">
            <w:r w:rsidRPr="006D0DC6">
              <w:rPr>
                <w:rFonts w:eastAsia="Calibri" w:cstheme="minorHAnsi"/>
                <w:szCs w:val="20"/>
              </w:rPr>
              <w:t>Lorong AI</w:t>
            </w:r>
          </w:p>
        </w:tc>
        <w:tc>
          <w:tcPr>
            <w:tcW w:w="1857" w:type="dxa"/>
            <w:tcMar>
              <w:top w:w="137" w:type="dxa"/>
              <w:left w:w="120" w:type="dxa"/>
              <w:bottom w:w="137" w:type="dxa"/>
              <w:right w:w="120" w:type="dxa"/>
            </w:tcMar>
            <w:vAlign w:val="bottom"/>
          </w:tcPr>
          <w:p w:rsidR="5CBEBEE6" w:rsidP="5CBEBEE6" w14:paraId="118C8252" w14:textId="1C71128F">
            <w:r w:rsidRPr="006D0DC6">
              <w:rPr>
                <w:rFonts w:eastAsia="Calibri" w:cstheme="minorHAnsi"/>
                <w:szCs w:val="20"/>
              </w:rPr>
              <w:t>AI, Government-backed</w:t>
            </w:r>
          </w:p>
        </w:tc>
        <w:tc>
          <w:tcPr>
            <w:tcW w:w="8166" w:type="dxa"/>
            <w:tcMar>
              <w:top w:w="137" w:type="dxa"/>
              <w:left w:w="120" w:type="dxa"/>
              <w:bottom w:w="137" w:type="dxa"/>
              <w:right w:w="120" w:type="dxa"/>
            </w:tcMar>
            <w:vAlign w:val="bottom"/>
          </w:tcPr>
          <w:p w:rsidR="5CBEBEE6" w:rsidP="5CBEBEE6" w14:paraId="35932890" w14:textId="69AC973D">
            <w:r w:rsidRPr="006D0DC6">
              <w:rPr>
                <w:rFonts w:eastAsia="Calibri" w:cstheme="minorHAnsi"/>
                <w:szCs w:val="20"/>
              </w:rPr>
              <w:t xml:space="preserve">Singapore's government AI co-working hub; hosts "AI Wednesdays" with ministers and tech leaders like OpenAI, AWS, </w:t>
            </w:r>
            <w:r w:rsidRPr="006D0DC6">
              <w:rPr>
                <w:rFonts w:eastAsia="Calibri" w:cstheme="minorHAnsi"/>
                <w:szCs w:val="20"/>
              </w:rPr>
              <w:t>Groq</w:t>
            </w:r>
            <w:r w:rsidRPr="006D0DC6">
              <w:rPr>
                <w:rFonts w:eastAsia="Calibri" w:cstheme="minorHAnsi"/>
                <w:szCs w:val="20"/>
              </w:rPr>
              <w:t xml:space="preserve"> </w:t>
            </w:r>
          </w:p>
        </w:tc>
        <w:tc>
          <w:tcPr>
            <w:tcW w:w="1768" w:type="dxa"/>
            <w:tcMar>
              <w:top w:w="15" w:type="dxa"/>
              <w:left w:w="15" w:type="dxa"/>
              <w:bottom w:w="15" w:type="dxa"/>
              <w:right w:w="15" w:type="dxa"/>
            </w:tcMar>
          </w:tcPr>
          <w:p w:rsidR="5CBEBEE6" w:rsidP="5CBEBEE6" w14:paraId="499FF331" w14:textId="111C48A4">
            <w:r w:rsidRPr="006D0DC6">
              <w:rPr>
                <w:rFonts w:eastAsia="Calibri" w:cstheme="minorHAnsi"/>
                <w:szCs w:val="20"/>
              </w:rPr>
              <w:t>Yes</w:t>
            </w:r>
          </w:p>
        </w:tc>
      </w:tr>
      <w:tr w:rsidTr="5CBEBEE6" w14:paraId="30ABF782" w14:textId="77777777">
        <w:tblPrEx>
          <w:tblW w:w="0" w:type="auto"/>
          <w:tblLook w:val="04A0"/>
        </w:tblPrEx>
        <w:trPr>
          <w:trHeight w:val="300"/>
        </w:trPr>
        <w:tc>
          <w:tcPr>
            <w:tcW w:w="2602" w:type="dxa"/>
            <w:tcMar>
              <w:top w:w="137" w:type="dxa"/>
              <w:left w:w="120" w:type="dxa"/>
              <w:bottom w:w="137" w:type="dxa"/>
              <w:right w:w="120" w:type="dxa"/>
            </w:tcMar>
            <w:vAlign w:val="bottom"/>
          </w:tcPr>
          <w:p w:rsidR="5CBEBEE6" w:rsidP="5CBEBEE6" w14:paraId="49B1A817" w14:textId="2A439079">
            <w:r w:rsidRPr="006D0DC6">
              <w:rPr>
                <w:rFonts w:eastAsia="Calibri" w:cstheme="minorHAnsi"/>
                <w:szCs w:val="20"/>
              </w:rPr>
              <w:t>Python User Group Singapore (PUGS)</w:t>
            </w:r>
          </w:p>
        </w:tc>
        <w:tc>
          <w:tcPr>
            <w:tcW w:w="1857" w:type="dxa"/>
            <w:tcMar>
              <w:top w:w="137" w:type="dxa"/>
              <w:left w:w="120" w:type="dxa"/>
              <w:bottom w:w="137" w:type="dxa"/>
              <w:right w:w="120" w:type="dxa"/>
            </w:tcMar>
            <w:vAlign w:val="bottom"/>
          </w:tcPr>
          <w:p w:rsidR="5CBEBEE6" w:rsidP="5CBEBEE6" w14:paraId="72FC1FCB" w14:textId="1E687F16">
            <w:r w:rsidRPr="006D0DC6">
              <w:rPr>
                <w:rFonts w:eastAsia="Calibri" w:cstheme="minorHAnsi"/>
                <w:szCs w:val="20"/>
              </w:rPr>
              <w:t>Python</w:t>
            </w:r>
          </w:p>
        </w:tc>
        <w:tc>
          <w:tcPr>
            <w:tcW w:w="8166" w:type="dxa"/>
            <w:tcMar>
              <w:top w:w="137" w:type="dxa"/>
              <w:left w:w="120" w:type="dxa"/>
              <w:bottom w:w="137" w:type="dxa"/>
              <w:right w:w="120" w:type="dxa"/>
            </w:tcMar>
            <w:vAlign w:val="bottom"/>
          </w:tcPr>
          <w:p w:rsidR="5CBEBEE6" w:rsidP="5CBEBEE6" w14:paraId="45C596C0" w14:textId="526164A0">
            <w:r w:rsidRPr="006D0DC6">
              <w:rPr>
                <w:rFonts w:eastAsia="Calibri" w:cstheme="minorHAnsi"/>
                <w:szCs w:val="20"/>
              </w:rPr>
              <w:t>PyCon</w:t>
            </w:r>
            <w:r w:rsidRPr="006D0DC6">
              <w:rPr>
                <w:rFonts w:eastAsia="Calibri" w:cstheme="minorHAnsi"/>
                <w:szCs w:val="20"/>
              </w:rPr>
              <w:t xml:space="preserve"> SG organizer; registered society with official invoicing capabilities </w:t>
            </w:r>
          </w:p>
        </w:tc>
        <w:tc>
          <w:tcPr>
            <w:tcW w:w="1768" w:type="dxa"/>
            <w:tcMar>
              <w:top w:w="15" w:type="dxa"/>
              <w:left w:w="15" w:type="dxa"/>
              <w:bottom w:w="15" w:type="dxa"/>
              <w:right w:w="15" w:type="dxa"/>
            </w:tcMar>
          </w:tcPr>
          <w:p w:rsidR="5CBEBEE6" w:rsidP="5CBEBEE6" w14:paraId="3EF88CE8" w14:textId="06C58874">
            <w:r w:rsidRPr="006D0DC6">
              <w:rPr>
                <w:rFonts w:eastAsia="Calibri" w:cstheme="minorHAnsi"/>
                <w:szCs w:val="20"/>
              </w:rPr>
              <w:t>Yes</w:t>
            </w:r>
          </w:p>
        </w:tc>
      </w:tr>
      <w:tr w:rsidTr="5CBEBEE6" w14:paraId="0D67839F" w14:textId="77777777">
        <w:tblPrEx>
          <w:tblW w:w="0" w:type="auto"/>
          <w:tblLook w:val="04A0"/>
        </w:tblPrEx>
        <w:trPr>
          <w:trHeight w:val="300"/>
        </w:trPr>
        <w:tc>
          <w:tcPr>
            <w:tcW w:w="2602" w:type="dxa"/>
            <w:tcMar>
              <w:top w:w="137" w:type="dxa"/>
              <w:left w:w="120" w:type="dxa"/>
              <w:bottom w:w="137" w:type="dxa"/>
              <w:right w:w="120" w:type="dxa"/>
            </w:tcMar>
            <w:vAlign w:val="bottom"/>
          </w:tcPr>
          <w:p w:rsidR="5CBEBEE6" w:rsidP="5CBEBEE6" w14:paraId="64A64B62" w14:textId="05CD6C0D">
            <w:pPr>
              <w:jc w:val="both"/>
            </w:pPr>
            <w:r w:rsidRPr="006D0DC6">
              <w:rPr>
                <w:rFonts w:eastAsia="Calibri" w:cstheme="minorHAnsi"/>
                <w:szCs w:val="20"/>
              </w:rPr>
              <w:t>Singapore Gophers (</w:t>
            </w:r>
            <w:r w:rsidRPr="006D0DC6">
              <w:rPr>
                <w:rFonts w:eastAsia="Calibri" w:cstheme="minorHAnsi"/>
                <w:szCs w:val="20"/>
              </w:rPr>
              <w:t>GoSG</w:t>
            </w:r>
            <w:r w:rsidRPr="006D0DC6">
              <w:rPr>
                <w:rFonts w:eastAsia="Calibri" w:cstheme="minorHAnsi"/>
                <w:szCs w:val="20"/>
              </w:rPr>
              <w:t>)</w:t>
            </w:r>
          </w:p>
        </w:tc>
        <w:tc>
          <w:tcPr>
            <w:tcW w:w="1857" w:type="dxa"/>
            <w:tcMar>
              <w:top w:w="137" w:type="dxa"/>
              <w:left w:w="120" w:type="dxa"/>
              <w:bottom w:w="137" w:type="dxa"/>
              <w:right w:w="120" w:type="dxa"/>
            </w:tcMar>
            <w:vAlign w:val="bottom"/>
          </w:tcPr>
          <w:p w:rsidR="5CBEBEE6" w:rsidP="5CBEBEE6" w14:paraId="6878AD3E" w14:textId="38363F36">
            <w:pPr>
              <w:jc w:val="both"/>
            </w:pPr>
            <w:r w:rsidRPr="006D0DC6">
              <w:rPr>
                <w:rFonts w:eastAsia="Calibri" w:cstheme="minorHAnsi"/>
                <w:szCs w:val="20"/>
              </w:rPr>
              <w:t>Go/Golang</w:t>
            </w:r>
          </w:p>
        </w:tc>
        <w:tc>
          <w:tcPr>
            <w:tcW w:w="8166" w:type="dxa"/>
            <w:tcMar>
              <w:top w:w="137" w:type="dxa"/>
              <w:left w:w="120" w:type="dxa"/>
              <w:bottom w:w="137" w:type="dxa"/>
              <w:right w:w="120" w:type="dxa"/>
            </w:tcMar>
            <w:vAlign w:val="bottom"/>
          </w:tcPr>
          <w:p w:rsidR="5CBEBEE6" w:rsidP="5CBEBEE6" w14:paraId="7F71FBA0" w14:textId="182054F8">
            <w:pPr>
              <w:jc w:val="both"/>
            </w:pPr>
            <w:r w:rsidRPr="006D0DC6">
              <w:rPr>
                <w:rFonts w:eastAsia="Calibri" w:cstheme="minorHAnsi"/>
                <w:szCs w:val="20"/>
              </w:rPr>
              <w:t>GopherCon</w:t>
            </w:r>
            <w:r w:rsidRPr="006D0DC6">
              <w:rPr>
                <w:rFonts w:eastAsia="Calibri" w:cstheme="minorHAnsi"/>
                <w:szCs w:val="20"/>
              </w:rPr>
              <w:t xml:space="preserve"> Singapore organizer; strong corporate backing from Google </w:t>
            </w:r>
          </w:p>
        </w:tc>
        <w:tc>
          <w:tcPr>
            <w:tcW w:w="1768" w:type="dxa"/>
            <w:tcMar>
              <w:top w:w="15" w:type="dxa"/>
              <w:left w:w="15" w:type="dxa"/>
              <w:bottom w:w="15" w:type="dxa"/>
              <w:right w:w="15" w:type="dxa"/>
            </w:tcMar>
          </w:tcPr>
          <w:p w:rsidR="5CBEBEE6" w:rsidP="5CBEBEE6" w14:paraId="1EE0ADA6" w14:textId="619A8199">
            <w:pPr>
              <w:jc w:val="both"/>
            </w:pPr>
            <w:r w:rsidRPr="006D0DC6">
              <w:rPr>
                <w:rFonts w:eastAsia="Calibri" w:cstheme="minorHAnsi"/>
                <w:szCs w:val="20"/>
              </w:rPr>
              <w:t>Yes</w:t>
            </w:r>
          </w:p>
        </w:tc>
      </w:tr>
      <w:tr w:rsidTr="5CBEBEE6" w14:paraId="7F857D84" w14:textId="77777777">
        <w:tblPrEx>
          <w:tblW w:w="0" w:type="auto"/>
          <w:tblLook w:val="04A0"/>
        </w:tblPrEx>
        <w:trPr>
          <w:trHeight w:val="300"/>
        </w:trPr>
        <w:tc>
          <w:tcPr>
            <w:tcW w:w="2602" w:type="dxa"/>
            <w:tcMar>
              <w:top w:w="137" w:type="dxa"/>
              <w:left w:w="120" w:type="dxa"/>
              <w:bottom w:w="137" w:type="dxa"/>
              <w:right w:w="120" w:type="dxa"/>
            </w:tcMar>
            <w:vAlign w:val="bottom"/>
          </w:tcPr>
          <w:p w:rsidR="5CBEBEE6" w:rsidP="5CBEBEE6" w14:paraId="56831F7F" w14:textId="7C57ABDD">
            <w:pPr>
              <w:jc w:val="both"/>
            </w:pPr>
            <w:r w:rsidRPr="006D0DC6">
              <w:rPr>
                <w:rFonts w:eastAsia="Calibri" w:cstheme="minorHAnsi"/>
                <w:szCs w:val="20"/>
              </w:rPr>
              <w:t>Cloud Native Singapore (CNCF)</w:t>
            </w:r>
          </w:p>
        </w:tc>
        <w:tc>
          <w:tcPr>
            <w:tcW w:w="1857" w:type="dxa"/>
            <w:tcMar>
              <w:top w:w="137" w:type="dxa"/>
              <w:left w:w="120" w:type="dxa"/>
              <w:bottom w:w="137" w:type="dxa"/>
              <w:right w:w="120" w:type="dxa"/>
            </w:tcMar>
            <w:vAlign w:val="bottom"/>
          </w:tcPr>
          <w:p w:rsidR="5CBEBEE6" w:rsidP="5CBEBEE6" w14:paraId="5614B97A" w14:textId="5E6A034C">
            <w:pPr>
              <w:jc w:val="both"/>
            </w:pPr>
            <w:r w:rsidRPr="006D0DC6">
              <w:rPr>
                <w:rFonts w:eastAsia="Calibri" w:cstheme="minorHAnsi"/>
                <w:szCs w:val="20"/>
              </w:rPr>
              <w:t>Kubernetes, Cloud Native</w:t>
            </w:r>
          </w:p>
        </w:tc>
        <w:tc>
          <w:tcPr>
            <w:tcW w:w="8166" w:type="dxa"/>
            <w:tcMar>
              <w:top w:w="137" w:type="dxa"/>
              <w:left w:w="120" w:type="dxa"/>
              <w:bottom w:w="137" w:type="dxa"/>
              <w:right w:w="120" w:type="dxa"/>
            </w:tcMar>
            <w:vAlign w:val="bottom"/>
          </w:tcPr>
          <w:p w:rsidR="5CBEBEE6" w:rsidP="5CBEBEE6" w14:paraId="09E8CC92" w14:textId="46B5CE76">
            <w:pPr>
              <w:jc w:val="both"/>
            </w:pPr>
            <w:r w:rsidRPr="006D0DC6">
              <w:rPr>
                <w:rFonts w:eastAsia="Calibri" w:cstheme="minorHAnsi"/>
                <w:szCs w:val="20"/>
              </w:rPr>
              <w:t xml:space="preserve">Official CNCF chapter; credibility in enterprise K8s space </w:t>
            </w:r>
          </w:p>
        </w:tc>
        <w:tc>
          <w:tcPr>
            <w:tcW w:w="1768" w:type="dxa"/>
            <w:tcMar>
              <w:top w:w="15" w:type="dxa"/>
              <w:left w:w="15" w:type="dxa"/>
              <w:bottom w:w="15" w:type="dxa"/>
              <w:right w:w="15" w:type="dxa"/>
            </w:tcMar>
          </w:tcPr>
          <w:p w:rsidR="5CBEBEE6" w:rsidP="5CBEBEE6" w14:paraId="25BCF507" w14:textId="19E496F3">
            <w:pPr>
              <w:jc w:val="both"/>
            </w:pPr>
            <w:r w:rsidRPr="006D0DC6">
              <w:rPr>
                <w:rFonts w:eastAsia="Calibri" w:cstheme="minorHAnsi"/>
                <w:szCs w:val="20"/>
              </w:rPr>
              <w:t>TBD</w:t>
            </w:r>
          </w:p>
        </w:tc>
      </w:tr>
    </w:tbl>
    <w:p w:rsidRPr="00F86148" w:rsidR="00975676" w:rsidP="17C8B23E" w14:paraId="72CF073D" w14:textId="1BAA150F">
      <w:pPr>
        <w:tabs>
          <w:tab w:val="num" w:pos="720"/>
        </w:tabs>
        <w:jc w:val="both"/>
        <w:rPr>
          <w:rFonts w:cstheme="minorBidi"/>
          <w:b/>
          <w:color w:val="000000"/>
        </w:rPr>
      </w:pPr>
    </w:p>
    <w:p w:rsidR="00344445" w14:paraId="50017A2A" w14:textId="77777777">
      <w:pPr>
        <w:rPr>
          <w:rFonts w:cstheme="minorBidi"/>
          <w:b/>
          <w:color w:val="000000" w:themeColor="text1"/>
        </w:rPr>
      </w:pPr>
      <w:r>
        <w:rPr>
          <w:rFonts w:cstheme="minorBidi"/>
          <w:b/>
          <w:color w:val="000000" w:themeColor="text1"/>
        </w:rPr>
        <w:br w:type="page"/>
      </w:r>
    </w:p>
    <w:p w:rsidRPr="006D0DC6" w:rsidR="3A3C727F" w:rsidP="004C059F" w14:paraId="4133AFF2" w14:textId="349C6473">
      <w:pPr>
        <w:pStyle w:val="Heading1"/>
      </w:pPr>
      <w:bookmarkStart w:name="_Appendix_E7:_Top" w:id="73"/>
      <w:bookmarkEnd w:id="73"/>
      <w:r w:rsidRPr="006D0DC6">
        <w:t>Appendix E</w:t>
      </w:r>
      <w:r w:rsidRPr="006D0DC6" w:rsidR="00796B33">
        <w:t>7</w:t>
      </w:r>
      <w:r w:rsidRPr="006D0DC6">
        <w:t xml:space="preserve">: Top 20 Accounts to Defend for Data &amp; AI </w:t>
      </w:r>
    </w:p>
    <w:p w:rsidR="5789AAC5" w:rsidP="388276B8" w14:paraId="2B1E26E2" w14:textId="4990EF1E">
      <w:pPr>
        <w:tabs>
          <w:tab w:val="num" w:pos="720"/>
        </w:tabs>
        <w:jc w:val="both"/>
        <w:rPr>
          <w:rFonts w:cstheme="minorBidi"/>
          <w:b/>
          <w:color w:val="000000" w:themeColor="text1"/>
        </w:rPr>
      </w:pPr>
      <w:r w:rsidRPr="388276B8">
        <w:rPr>
          <w:rFonts w:cstheme="minorBidi"/>
          <w:b/>
          <w:color w:val="000000" w:themeColor="text1"/>
        </w:rPr>
        <w:t xml:space="preserve">Top 10 </w:t>
      </w:r>
      <w:r w:rsidRPr="23496430" w:rsidR="764DB8D5">
        <w:rPr>
          <w:rFonts w:cstheme="minorBidi"/>
          <w:b/>
          <w:color w:val="000000" w:themeColor="text1"/>
        </w:rPr>
        <w:t>Billers</w:t>
      </w:r>
      <w:r w:rsidRPr="388276B8">
        <w:rPr>
          <w:rFonts w:cstheme="minorBidi"/>
          <w:b/>
          <w:color w:val="000000" w:themeColor="text1"/>
        </w:rPr>
        <w:t xml:space="preserve"> for</w:t>
      </w:r>
      <w:r w:rsidRPr="4DDFDA97">
        <w:rPr>
          <w:rFonts w:cstheme="minorBidi"/>
          <w:b/>
          <w:color w:val="000000" w:themeColor="text1"/>
        </w:rPr>
        <w:t xml:space="preserve"> AIML </w:t>
      </w:r>
      <w:r w:rsidRPr="4DDFDA97" w:rsidR="27B252F7">
        <w:rPr>
          <w:rFonts w:cstheme="minorBidi"/>
          <w:b/>
          <w:color w:val="000000" w:themeColor="text1"/>
        </w:rPr>
        <w:t>in Singapore CS</w:t>
      </w:r>
    </w:p>
    <w:p w:rsidR="3A3C727F" w:rsidP="17C8B23E" w14:paraId="704C9FE6" w14:textId="38C52EE5">
      <w:pPr>
        <w:tabs>
          <w:tab w:val="num" w:pos="720"/>
        </w:tabs>
        <w:jc w:val="both"/>
      </w:pPr>
      <w:r>
        <w:drawing>
          <wp:inline distT="0" distB="0" distL="0" distR="0" wp14:anchorId="04C5FC67" wp14:editId="7777777">
            <wp:extent cx="4595113" cy="3022755"/>
            <wp:effectExtent l="0" t="0" r="0" b="0"/>
            <wp:docPr id="1507007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4756" name="Picture 1507007695"/>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4595113" cy="3022755"/>
                    </a:xfrm>
                    <a:prstGeom prst="rect">
                      <a:avLst/>
                    </a:prstGeom>
                  </pic:spPr>
                </pic:pic>
              </a:graphicData>
            </a:graphic>
          </wp:inline>
        </w:drawing>
      </w:r>
    </w:p>
    <w:p w:rsidR="4DDFDA97" w:rsidP="4DDFDA97" w14:paraId="3194215F" w14:textId="325CB994">
      <w:pPr>
        <w:tabs>
          <w:tab w:val="num" w:pos="720"/>
        </w:tabs>
        <w:jc w:val="both"/>
      </w:pPr>
    </w:p>
    <w:p w:rsidR="74A17431" w:rsidP="4DDFDA97" w14:paraId="155BA2E9" w14:textId="41CB880D">
      <w:pPr>
        <w:tabs>
          <w:tab w:val="num" w:pos="720"/>
        </w:tabs>
        <w:jc w:val="both"/>
        <w:rPr>
          <w:b/>
        </w:rPr>
      </w:pPr>
      <w:r w:rsidRPr="4DDFDA97">
        <w:rPr>
          <w:b/>
        </w:rPr>
        <w:t xml:space="preserve">Top 10 </w:t>
      </w:r>
      <w:r w:rsidRPr="712F211B" w:rsidR="00745421">
        <w:rPr>
          <w:b/>
        </w:rPr>
        <w:t>Billers</w:t>
      </w:r>
      <w:r w:rsidRPr="4DDFDA97">
        <w:rPr>
          <w:b/>
        </w:rPr>
        <w:t xml:space="preserve"> for Analytics in Singapore CS</w:t>
      </w:r>
    </w:p>
    <w:p w:rsidR="17C8B23E" w:rsidP="17C8B23E" w14:paraId="63C3FAC9" w14:textId="7D763955">
      <w:pPr>
        <w:tabs>
          <w:tab w:val="num" w:pos="720"/>
        </w:tabs>
        <w:jc w:val="both"/>
      </w:pPr>
      <w:r>
        <w:drawing>
          <wp:inline distT="0" distB="0" distL="0" distR="0" wp14:anchorId="3AD6918C" wp14:editId="7777777">
            <wp:extent cx="3968151" cy="2527997"/>
            <wp:effectExtent l="0" t="0" r="0" b="5715"/>
            <wp:docPr id="1233584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8840" name=""/>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3978759" cy="2534755"/>
                    </a:xfrm>
                    <a:prstGeom prst="rect">
                      <a:avLst/>
                    </a:prstGeom>
                  </pic:spPr>
                </pic:pic>
              </a:graphicData>
            </a:graphic>
          </wp:inline>
        </w:drawing>
      </w:r>
    </w:p>
    <w:p w:rsidR="17C8B23E" w:rsidP="17C8B23E" w14:paraId="43305E7A" w14:textId="03387385">
      <w:pPr>
        <w:tabs>
          <w:tab w:val="num" w:pos="720"/>
        </w:tabs>
        <w:jc w:val="both"/>
        <w:rPr>
          <w:rFonts w:cstheme="minorBidi"/>
          <w:b/>
          <w:color w:val="000000" w:themeColor="text1"/>
        </w:rPr>
      </w:pPr>
    </w:p>
    <w:p w:rsidRPr="006D0DC6" w:rsidR="4F75D6FF" w:rsidP="004C184A" w14:paraId="79508FD8" w14:textId="1BB8B9DF">
      <w:pPr>
        <w:pStyle w:val="Heading1"/>
      </w:pPr>
      <w:bookmarkStart w:name="_Appendix_E8:_Next" w:id="74"/>
      <w:bookmarkEnd w:id="74"/>
      <w:r w:rsidRPr="006D0DC6">
        <w:t xml:space="preserve">Appendix </w:t>
      </w:r>
      <w:r w:rsidRPr="006D0DC6" w:rsidR="004C184A">
        <w:t>E8</w:t>
      </w:r>
      <w:r w:rsidRPr="006D0DC6">
        <w:t>: Next 20 Accounts to Acquire for Data &amp; AI</w:t>
      </w:r>
    </w:p>
    <w:tbl>
      <w:tblPr>
        <w:tblW w:w="0" w:type="auto"/>
        <w:tblLook w:val="06A0"/>
      </w:tblPr>
      <w:tblGrid>
        <w:gridCol w:w="2490"/>
        <w:gridCol w:w="5428"/>
      </w:tblGrid>
      <w:tr w:rsidTr="4DDFDA97" w14:paraId="171FC7DE"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shd w:val="clear" w:color="auto" w:fill="C0E6F5"/>
            <w:tcMar>
              <w:top w:w="15" w:type="dxa"/>
              <w:left w:w="15" w:type="dxa"/>
              <w:right w:w="15" w:type="dxa"/>
            </w:tcMar>
            <w:vAlign w:val="bottom"/>
          </w:tcPr>
          <w:p w:rsidR="388276B8" w:rsidP="388276B8" w14:paraId="3689E829" w14:textId="090FDBDD">
            <w:r w:rsidRPr="006D0DC6">
              <w:rPr>
                <w:rFonts w:eastAsia="Aptos Narrow" w:cstheme="minorHAnsi"/>
                <w:b/>
                <w:color w:val="000000" w:themeColor="text1"/>
                <w:szCs w:val="20"/>
              </w:rPr>
              <w:t>Coverage Segment</w:t>
            </w:r>
          </w:p>
        </w:tc>
        <w:tc>
          <w:tcPr>
            <w:tcW w:w="5428" w:type="dxa"/>
            <w:tcBorders>
              <w:top w:val="single" w:color="auto" w:sz="4" w:space="0"/>
              <w:left w:val="single" w:color="auto" w:sz="4" w:space="0"/>
              <w:bottom w:val="single" w:color="auto" w:sz="4" w:space="0"/>
              <w:right w:val="single" w:color="auto" w:sz="4" w:space="0"/>
            </w:tcBorders>
            <w:shd w:val="clear" w:color="auto" w:fill="C0E6F5"/>
            <w:tcMar>
              <w:top w:w="15" w:type="dxa"/>
              <w:left w:w="15" w:type="dxa"/>
              <w:right w:w="15" w:type="dxa"/>
            </w:tcMar>
            <w:vAlign w:val="bottom"/>
          </w:tcPr>
          <w:p w:rsidR="388276B8" w:rsidP="388276B8" w14:paraId="77905305" w14:textId="3C57887F">
            <w:r w:rsidRPr="006D0DC6">
              <w:rPr>
                <w:rFonts w:eastAsia="Aptos Narrow" w:cstheme="minorHAnsi"/>
                <w:b/>
                <w:color w:val="000000" w:themeColor="text1"/>
                <w:szCs w:val="20"/>
              </w:rPr>
              <w:t>Account Name</w:t>
            </w:r>
          </w:p>
        </w:tc>
      </w:tr>
      <w:tr w:rsidTr="4DDFDA97" w14:paraId="3E777401"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72645628" w14:textId="2DFB2115">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0120F6A" w14:textId="3873271E">
            <w:r w:rsidRPr="006D0DC6">
              <w:rPr>
                <w:rFonts w:eastAsia="Aptos Narrow" w:cstheme="minorHAnsi"/>
                <w:color w:val="000000" w:themeColor="text1"/>
                <w:szCs w:val="20"/>
              </w:rPr>
              <w:t>ASM Pacific Technology</w:t>
            </w:r>
          </w:p>
        </w:tc>
      </w:tr>
      <w:tr w:rsidTr="4DDFDA97" w14:paraId="63A6F605"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027EA05F" w14:textId="33A9947F">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1210F73" w14:textId="03F3A291">
            <w:r w:rsidRPr="006D0DC6">
              <w:rPr>
                <w:rFonts w:eastAsia="Aptos Narrow" w:cstheme="minorHAnsi"/>
                <w:color w:val="000000" w:themeColor="text1"/>
                <w:szCs w:val="20"/>
              </w:rPr>
              <w:t>Certis</w:t>
            </w:r>
            <w:r w:rsidRPr="006D0DC6">
              <w:rPr>
                <w:rFonts w:eastAsia="Aptos Narrow" w:cstheme="minorHAnsi"/>
                <w:color w:val="000000" w:themeColor="text1"/>
                <w:szCs w:val="20"/>
              </w:rPr>
              <w:t xml:space="preserve"> CISCO Security Pte Ltd</w:t>
            </w:r>
          </w:p>
        </w:tc>
      </w:tr>
      <w:tr w:rsidTr="4DDFDA97" w14:paraId="26399685"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75AAD85D" w14:textId="3D4F99A6">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22B524F2" w14:textId="6F0B0E6E">
            <w:r w:rsidRPr="006D0DC6">
              <w:rPr>
                <w:rFonts w:eastAsia="Aptos Narrow" w:cstheme="minorHAnsi"/>
                <w:color w:val="000000" w:themeColor="text1"/>
                <w:szCs w:val="20"/>
              </w:rPr>
              <w:t>GrabTaxi</w:t>
            </w:r>
            <w:r w:rsidRPr="006D0DC6">
              <w:rPr>
                <w:rFonts w:eastAsia="Aptos Narrow" w:cstheme="minorHAnsi"/>
                <w:color w:val="000000" w:themeColor="text1"/>
                <w:szCs w:val="20"/>
              </w:rPr>
              <w:t xml:space="preserve"> Holdings </w:t>
            </w:r>
            <w:r w:rsidRPr="006D0DC6">
              <w:rPr>
                <w:rFonts w:eastAsia="Aptos Narrow" w:cstheme="minorHAnsi"/>
                <w:color w:val="000000" w:themeColor="text1"/>
                <w:szCs w:val="20"/>
              </w:rPr>
              <w:t>Pte.</w:t>
            </w:r>
            <w:r w:rsidRPr="006D0DC6">
              <w:rPr>
                <w:rFonts w:eastAsia="Aptos Narrow" w:cstheme="minorHAnsi"/>
                <w:color w:val="000000" w:themeColor="text1"/>
                <w:szCs w:val="20"/>
              </w:rPr>
              <w:t xml:space="preserve"> Ltd.</w:t>
            </w:r>
          </w:p>
        </w:tc>
      </w:tr>
      <w:tr w:rsidTr="4DDFDA97" w14:paraId="43A75854"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9DA4FB0" w14:textId="79B1FCBF">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043E0853" w14:textId="7172309F">
            <w:r w:rsidRPr="006D0DC6">
              <w:rPr>
                <w:rFonts w:eastAsia="Aptos Narrow" w:cstheme="minorHAnsi"/>
                <w:color w:val="000000" w:themeColor="text1"/>
                <w:szCs w:val="20"/>
              </w:rPr>
              <w:t>International SOS</w:t>
            </w:r>
          </w:p>
        </w:tc>
      </w:tr>
      <w:tr w:rsidTr="4DDFDA97" w14:paraId="48A47A7E"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C90688A" w14:textId="3FBD4D48">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7FD5147" w14:textId="208C1F82">
            <w:r w:rsidRPr="006D0DC6">
              <w:rPr>
                <w:rFonts w:eastAsia="Aptos Narrow" w:cstheme="minorHAnsi"/>
                <w:color w:val="000000" w:themeColor="text1"/>
                <w:szCs w:val="20"/>
              </w:rPr>
              <w:t>NETS Singapore</w:t>
            </w:r>
          </w:p>
        </w:tc>
      </w:tr>
      <w:tr w:rsidTr="4DDFDA97" w14:paraId="51E9B995"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33254339" w14:textId="50B8FC5C">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329F55E5" w14:textId="46660A57">
            <w:r w:rsidRPr="006D0DC6">
              <w:rPr>
                <w:rFonts w:eastAsia="Aptos Narrow" w:cstheme="minorHAnsi"/>
                <w:color w:val="000000" w:themeColor="text1"/>
                <w:szCs w:val="20"/>
              </w:rPr>
              <w:t>NTUC Enterprise Nexus Co-operative Limited</w:t>
            </w:r>
          </w:p>
        </w:tc>
      </w:tr>
      <w:tr w:rsidTr="4DDFDA97" w14:paraId="6DEA7306"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32144D46" w14:textId="5BBDD803">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2725981B" w14:textId="38153845">
            <w:r w:rsidRPr="006D0DC6">
              <w:rPr>
                <w:rFonts w:eastAsia="Aptos Narrow" w:cstheme="minorHAnsi"/>
                <w:color w:val="000000" w:themeColor="text1"/>
                <w:szCs w:val="20"/>
              </w:rPr>
              <w:t>Oversea-Chinese Banking Corporation Limited</w:t>
            </w:r>
          </w:p>
        </w:tc>
      </w:tr>
      <w:tr w:rsidTr="4DDFDA97" w14:paraId="4EFF9DFD"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EE7E663" w14:textId="4238FFC5">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1C870641" w14:textId="432564B4">
            <w:r w:rsidRPr="006D0DC6">
              <w:rPr>
                <w:rFonts w:eastAsia="Aptos Narrow" w:cstheme="minorHAnsi"/>
                <w:color w:val="000000" w:themeColor="text1"/>
                <w:szCs w:val="20"/>
              </w:rPr>
              <w:t>Supabase</w:t>
            </w:r>
          </w:p>
        </w:tc>
      </w:tr>
      <w:tr w:rsidTr="4DDFDA97" w14:paraId="3CBE2B1E"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49178A48" w14:textId="04F72BC3">
            <w:r w:rsidRPr="006D0DC6">
              <w:rPr>
                <w:rFonts w:eastAsia="Aptos Narrow" w:cstheme="minorHAnsi"/>
                <w:b/>
                <w:color w:val="000000" w:themeColor="text1"/>
                <w:szCs w:val="20"/>
              </w:rPr>
              <w:t>Deep</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0382F01B" w14:textId="4AD11FF1">
            <w:r w:rsidRPr="006D0DC6">
              <w:rPr>
                <w:rFonts w:eastAsia="Aptos Narrow" w:cstheme="minorHAnsi"/>
                <w:color w:val="000000" w:themeColor="text1"/>
                <w:szCs w:val="20"/>
              </w:rPr>
              <w:t>Wilmar International Limited</w:t>
            </w:r>
          </w:p>
        </w:tc>
      </w:tr>
      <w:tr w:rsidTr="4DDFDA97" w14:paraId="44E3D170"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4D17360E" w14:textId="339B30BE">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693671D" w14:textId="61C521B2">
            <w:r w:rsidRPr="006D0DC6">
              <w:rPr>
                <w:rFonts w:eastAsia="Aptos Narrow" w:cstheme="minorHAnsi"/>
                <w:color w:val="000000" w:themeColor="text1"/>
                <w:szCs w:val="20"/>
              </w:rPr>
              <w:t>Affle</w:t>
            </w:r>
            <w:r w:rsidRPr="006D0DC6">
              <w:rPr>
                <w:rFonts w:eastAsia="Aptos Narrow" w:cstheme="minorHAnsi"/>
                <w:color w:val="000000" w:themeColor="text1"/>
                <w:szCs w:val="20"/>
              </w:rPr>
              <w:t xml:space="preserve"> International </w:t>
            </w:r>
            <w:r w:rsidRPr="006D0DC6">
              <w:rPr>
                <w:rFonts w:eastAsia="Aptos Narrow" w:cstheme="minorHAnsi"/>
                <w:color w:val="000000" w:themeColor="text1"/>
                <w:szCs w:val="20"/>
              </w:rPr>
              <w:t>Pte.</w:t>
            </w:r>
            <w:r w:rsidRPr="006D0DC6">
              <w:rPr>
                <w:rFonts w:eastAsia="Aptos Narrow" w:cstheme="minorHAnsi"/>
                <w:color w:val="000000" w:themeColor="text1"/>
                <w:szCs w:val="20"/>
              </w:rPr>
              <w:t xml:space="preserve"> Ltd.</w:t>
            </w:r>
          </w:p>
        </w:tc>
      </w:tr>
      <w:tr w:rsidTr="4DDFDA97" w14:paraId="0FFDD523"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17FAC93E" w14:textId="131FE30C">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5EB12EC9" w14:textId="5051A92F">
            <w:r w:rsidRPr="006D0DC6">
              <w:rPr>
                <w:rFonts w:eastAsia="Aptos Narrow" w:cstheme="minorHAnsi"/>
                <w:color w:val="000000" w:themeColor="text1"/>
                <w:szCs w:val="20"/>
              </w:rPr>
              <w:t>Anuttacon</w:t>
            </w:r>
          </w:p>
        </w:tc>
      </w:tr>
      <w:tr w:rsidTr="4DDFDA97" w14:paraId="037AE7B4"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6566837" w14:textId="68020C31">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4BA6A3B7" w14:textId="05C050C9">
            <w:r w:rsidRPr="006D0DC6">
              <w:rPr>
                <w:rFonts w:eastAsia="Aptos Narrow" w:cstheme="minorHAnsi"/>
                <w:color w:val="000000" w:themeColor="text1"/>
                <w:szCs w:val="20"/>
              </w:rPr>
              <w:t>CIMB BANK SINGAPORE</w:t>
            </w:r>
          </w:p>
        </w:tc>
      </w:tr>
      <w:tr w:rsidTr="4DDFDA97" w14:paraId="7E9E5454"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E172AD5" w14:textId="1C4C7F43">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4BB09EB9" w14:textId="7CC71251">
            <w:r w:rsidRPr="006D0DC6">
              <w:rPr>
                <w:rFonts w:eastAsia="Aptos Narrow" w:cstheme="minorHAnsi"/>
                <w:color w:val="000000" w:themeColor="text1"/>
                <w:szCs w:val="20"/>
              </w:rPr>
              <w:t>Circles.Life</w:t>
            </w:r>
          </w:p>
        </w:tc>
      </w:tr>
      <w:tr w:rsidTr="4DDFDA97" w14:paraId="59378DB0"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05B1147C" w14:textId="18711F40">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3B9E6F2" w14:textId="1CE64BAC">
            <w:r w:rsidRPr="006D0DC6">
              <w:rPr>
                <w:rFonts w:eastAsia="Aptos Narrow" w:cstheme="minorHAnsi"/>
                <w:color w:val="000000" w:themeColor="text1"/>
                <w:szCs w:val="20"/>
              </w:rPr>
              <w:t>Great Eastern Holdings Ltd</w:t>
            </w:r>
          </w:p>
        </w:tc>
      </w:tr>
      <w:tr w:rsidTr="4DDFDA97" w14:paraId="0B398EFF"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1EE795C0" w14:textId="3AED4CDC">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60AC96E" w14:textId="74BF66A6">
            <w:r w:rsidRPr="006D0DC6">
              <w:rPr>
                <w:rFonts w:eastAsia="Aptos Narrow" w:cstheme="minorHAnsi"/>
                <w:color w:val="000000" w:themeColor="text1"/>
                <w:szCs w:val="20"/>
              </w:rPr>
              <w:t>Infowiz</w:t>
            </w:r>
            <w:r w:rsidRPr="006D0DC6">
              <w:rPr>
                <w:rFonts w:eastAsia="Aptos Narrow" w:cstheme="minorHAnsi"/>
                <w:color w:val="000000" w:themeColor="text1"/>
                <w:szCs w:val="20"/>
              </w:rPr>
              <w:t xml:space="preserve"> </w:t>
            </w:r>
            <w:r w:rsidRPr="006D0DC6">
              <w:rPr>
                <w:rFonts w:eastAsia="Aptos Narrow" w:cstheme="minorHAnsi"/>
                <w:color w:val="000000" w:themeColor="text1"/>
                <w:szCs w:val="20"/>
              </w:rPr>
              <w:t>Pte.</w:t>
            </w:r>
            <w:r w:rsidRPr="006D0DC6">
              <w:rPr>
                <w:rFonts w:eastAsia="Aptos Narrow" w:cstheme="minorHAnsi"/>
                <w:color w:val="000000" w:themeColor="text1"/>
                <w:szCs w:val="20"/>
              </w:rPr>
              <w:t xml:space="preserve"> Ltd.</w:t>
            </w:r>
          </w:p>
        </w:tc>
      </w:tr>
      <w:tr w:rsidTr="4DDFDA97" w14:paraId="2CC21EAF"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70453E16" w14:textId="516494E9">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78C52E9" w14:textId="3B08C609">
            <w:r w:rsidRPr="006D0DC6">
              <w:rPr>
                <w:rFonts w:eastAsia="Aptos Narrow" w:cstheme="minorHAnsi"/>
                <w:color w:val="000000" w:themeColor="text1"/>
                <w:szCs w:val="20"/>
              </w:rPr>
              <w:t>Mediacorp</w:t>
            </w:r>
            <w:r w:rsidRPr="006D0DC6">
              <w:rPr>
                <w:rFonts w:eastAsia="Aptos Narrow" w:cstheme="minorHAnsi"/>
                <w:color w:val="000000" w:themeColor="text1"/>
                <w:szCs w:val="20"/>
              </w:rPr>
              <w:t xml:space="preserve"> Pte Ltd</w:t>
            </w:r>
          </w:p>
        </w:tc>
      </w:tr>
      <w:tr w:rsidTr="4DDFDA97" w14:paraId="1FAD07F5"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46CD8A73" w14:textId="43880AFD">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0E8F77D1" w14:textId="7291EFD9">
            <w:r w:rsidRPr="006D0DC6">
              <w:rPr>
                <w:rFonts w:eastAsia="Aptos Narrow" w:cstheme="minorHAnsi"/>
                <w:color w:val="000000" w:themeColor="text1"/>
                <w:szCs w:val="20"/>
              </w:rPr>
              <w:t>PropertyGuru</w:t>
            </w:r>
            <w:r w:rsidRPr="006D0DC6">
              <w:rPr>
                <w:rFonts w:eastAsia="Aptos Narrow" w:cstheme="minorHAnsi"/>
                <w:color w:val="000000" w:themeColor="text1"/>
                <w:szCs w:val="20"/>
              </w:rPr>
              <w:t xml:space="preserve"> Group</w:t>
            </w:r>
          </w:p>
        </w:tc>
      </w:tr>
      <w:tr w:rsidTr="4DDFDA97" w14:paraId="211EB950"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5A1E330" w14:textId="28EFD023">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2F7F2B36" w14:textId="76B338CC">
            <w:r w:rsidRPr="006D0DC6">
              <w:rPr>
                <w:rFonts w:eastAsia="Aptos Narrow" w:cstheme="minorHAnsi"/>
                <w:color w:val="000000" w:themeColor="text1"/>
                <w:szCs w:val="20"/>
              </w:rPr>
              <w:t>Tokio Marine Asia Pte Ltd</w:t>
            </w:r>
          </w:p>
        </w:tc>
      </w:tr>
      <w:tr w:rsidTr="4DDFDA97" w14:paraId="76CE5AD5"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0DC3695" w14:textId="3DAE1ECB">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388276B8" w:rsidP="388276B8" w14:paraId="66CBFCB7" w14:textId="52B97ECA">
            <w:r w:rsidRPr="006D0DC6">
              <w:rPr>
                <w:rFonts w:eastAsia="Aptos Narrow" w:cstheme="minorHAnsi"/>
                <w:color w:val="000000" w:themeColor="text1"/>
                <w:szCs w:val="20"/>
              </w:rPr>
              <w:t>Trinusa</w:t>
            </w:r>
            <w:r w:rsidRPr="006D0DC6">
              <w:rPr>
                <w:rFonts w:eastAsia="Aptos Narrow" w:cstheme="minorHAnsi"/>
                <w:color w:val="000000" w:themeColor="text1"/>
                <w:szCs w:val="20"/>
              </w:rPr>
              <w:t xml:space="preserve"> </w:t>
            </w:r>
            <w:r w:rsidRPr="006D0DC6">
              <w:rPr>
                <w:rFonts w:eastAsia="Aptos Narrow" w:cstheme="minorHAnsi"/>
                <w:color w:val="000000" w:themeColor="text1"/>
                <w:szCs w:val="20"/>
              </w:rPr>
              <w:t>Travelindo</w:t>
            </w:r>
            <w:r w:rsidRPr="006D0DC6">
              <w:rPr>
                <w:rFonts w:eastAsia="Aptos Narrow" w:cstheme="minorHAnsi"/>
                <w:color w:val="000000" w:themeColor="text1"/>
                <w:szCs w:val="20"/>
              </w:rPr>
              <w:t>, PT (Traveloka)</w:t>
            </w:r>
          </w:p>
        </w:tc>
      </w:tr>
      <w:tr w:rsidTr="6E23804B" w14:paraId="45CC00E7" w14:textId="77777777">
        <w:tblPrEx>
          <w:tblW w:w="0" w:type="auto"/>
          <w:tblLook w:val="06A0"/>
        </w:tblPrEx>
        <w:trPr>
          <w:trHeight w:val="300"/>
        </w:trPr>
        <w:tc>
          <w:tcPr>
            <w:tcW w:w="24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E23804B" w:rsidP="6E23804B" w14:paraId="4E81837D" w14:textId="3DAE1ECB">
            <w:r w:rsidRPr="006D0DC6">
              <w:rPr>
                <w:rFonts w:eastAsia="Aptos Narrow" w:cstheme="minorHAnsi"/>
                <w:b/>
                <w:color w:val="000000" w:themeColor="text1"/>
                <w:szCs w:val="20"/>
              </w:rPr>
              <w:t>Focus</w:t>
            </w:r>
          </w:p>
        </w:tc>
        <w:tc>
          <w:tcPr>
            <w:tcW w:w="542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6D0DC6" w:rsidR="6BE338BD" w:rsidP="6E23804B" w14:paraId="4D9F6177" w14:textId="655B39B8">
            <w:pPr>
              <w:rPr>
                <w:rFonts w:eastAsia="Aptos Narrow" w:cstheme="minorHAnsi"/>
                <w:color w:val="000000" w:themeColor="text1"/>
                <w:szCs w:val="20"/>
              </w:rPr>
            </w:pPr>
            <w:r w:rsidRPr="006D0DC6">
              <w:rPr>
                <w:rFonts w:eastAsia="Aptos Narrow" w:cstheme="minorHAnsi"/>
                <w:color w:val="000000" w:themeColor="text1"/>
                <w:szCs w:val="20"/>
              </w:rPr>
              <w:t>Singlife</w:t>
            </w:r>
          </w:p>
        </w:tc>
      </w:tr>
    </w:tbl>
    <w:p w:rsidR="75A7C876" w:rsidP="75A7C876" w14:paraId="4AF988FD" w14:textId="3AEEAE19">
      <w:pPr>
        <w:tabs>
          <w:tab w:val="num" w:pos="720"/>
        </w:tabs>
        <w:jc w:val="both"/>
        <w:rPr>
          <w:rFonts w:cstheme="minorBidi"/>
          <w:b/>
          <w:color w:val="000000" w:themeColor="text1"/>
        </w:rPr>
      </w:pPr>
    </w:p>
    <w:p w:rsidR="004C184A" w14:paraId="3D261726" w14:textId="02274BCE">
      <w:pPr>
        <w:rPr>
          <w:rFonts w:cstheme="minorBidi"/>
          <w:b/>
          <w:color w:val="000000" w:themeColor="text1"/>
        </w:rPr>
      </w:pPr>
      <w:r>
        <w:rPr>
          <w:rFonts w:cstheme="minorBidi"/>
          <w:b/>
          <w:color w:val="000000" w:themeColor="text1"/>
        </w:rPr>
        <w:br w:type="page"/>
      </w:r>
    </w:p>
    <w:p w:rsidRPr="006D0DC6" w:rsidR="794FD5DE" w:rsidP="004C184A" w14:paraId="287F6A14" w14:textId="51CC4A30">
      <w:pPr>
        <w:pStyle w:val="Heading1"/>
      </w:pPr>
      <w:bookmarkStart w:name="_Appendix_E9:_Total" w:id="75"/>
      <w:bookmarkEnd w:id="75"/>
      <w:r w:rsidRPr="006D0DC6">
        <w:t xml:space="preserve">Appendix </w:t>
      </w:r>
      <w:r w:rsidR="004C184A">
        <w:t>E9</w:t>
      </w:r>
      <w:r w:rsidRPr="006D0DC6">
        <w:t>: Total Addressable Market for AI spend in Singapore for FY26 by Vertical</w:t>
      </w:r>
    </w:p>
    <w:p w:rsidR="7E9F1310" w:rsidP="7E9F1310" w14:paraId="070A2B0D" w14:textId="30376F96">
      <w:pPr>
        <w:tabs>
          <w:tab w:val="num" w:pos="720"/>
        </w:tabs>
        <w:jc w:val="both"/>
        <w:rPr>
          <w:b/>
        </w:rPr>
      </w:pPr>
    </w:p>
    <w:p w:rsidR="794FD5DE" w:rsidP="70F9A091" w14:paraId="19FD589A" w14:textId="0E91AF73">
      <w:pPr>
        <w:tabs>
          <w:tab w:val="num" w:pos="720"/>
        </w:tabs>
        <w:jc w:val="both"/>
      </w:pPr>
      <w:r>
        <w:drawing>
          <wp:inline distT="0" distB="0" distL="0" distR="0" wp14:anchorId="381C7F28" wp14:editId="7777777">
            <wp:extent cx="5607338" cy="3396662"/>
            <wp:effectExtent l="0" t="0" r="0" b="0"/>
            <wp:docPr id="1367406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3532" name="Picture 1367406310"/>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a:xfrm>
                      <a:off x="0" y="0"/>
                      <a:ext cx="5607338" cy="3396662"/>
                    </a:xfrm>
                    <a:prstGeom prst="rect">
                      <a:avLst/>
                    </a:prstGeom>
                  </pic:spPr>
                </pic:pic>
              </a:graphicData>
            </a:graphic>
          </wp:inline>
        </w:drawing>
      </w:r>
    </w:p>
    <w:p w:rsidR="354E77E1" w:rsidP="354E77E1" w14:paraId="1E7CFCA8" w14:textId="28A17D88">
      <w:pPr>
        <w:tabs>
          <w:tab w:val="num" w:pos="720"/>
        </w:tabs>
        <w:jc w:val="both"/>
      </w:pPr>
    </w:p>
    <w:p w:rsidR="354E77E1" w:rsidP="354E77E1" w14:paraId="42EBB92F" w14:textId="5374FCF9">
      <w:pPr>
        <w:tabs>
          <w:tab w:val="num" w:pos="720"/>
        </w:tabs>
        <w:jc w:val="both"/>
      </w:pPr>
    </w:p>
    <w:p w:rsidR="354E77E1" w:rsidP="354E77E1" w14:paraId="47DE9A34" w14:textId="351679EF">
      <w:pPr>
        <w:tabs>
          <w:tab w:val="num" w:pos="720"/>
        </w:tabs>
        <w:jc w:val="both"/>
      </w:pPr>
    </w:p>
    <w:p w:rsidR="354E77E1" w:rsidP="354E77E1" w14:paraId="65F7C17D" w14:textId="7CA1D4E2">
      <w:pPr>
        <w:tabs>
          <w:tab w:val="num" w:pos="720"/>
        </w:tabs>
        <w:jc w:val="both"/>
      </w:pPr>
    </w:p>
    <w:p w:rsidRPr="006D0DC6" w:rsidR="10A40752" w:rsidP="354E77E1" w14:paraId="717F94B1" w14:textId="33C65CCA">
      <w:pPr>
        <w:jc w:val="both"/>
        <w:rPr>
          <w:rFonts w:eastAsia="Calibri" w:cstheme="minorHAnsi"/>
          <w:szCs w:val="20"/>
        </w:rPr>
      </w:pPr>
      <w:r>
        <w:t>Appendix H: Scale Singapore Additional Information</w:t>
      </w:r>
    </w:p>
    <w:p w:rsidRPr="006D0DC6" w:rsidR="38B95958" w:rsidP="354E77E1" w14:paraId="42099939" w14:textId="49D77807">
      <w:pPr>
        <w:rPr>
          <w:rFonts w:eastAsia="Calibri" w:cstheme="minorHAnsi"/>
          <w:szCs w:val="20"/>
        </w:rPr>
      </w:pPr>
      <w:r w:rsidRPr="006D0DC6">
        <w:rPr>
          <w:rFonts w:eastAsia="Calibri" w:cstheme="minorHAnsi"/>
          <w:b/>
          <w:bCs/>
          <w:szCs w:val="20"/>
        </w:rPr>
        <w:t>Initiatives to defend existing revenue base with a Refuse to Lose mindset</w:t>
      </w:r>
      <w:r>
        <w:br/>
      </w:r>
      <w:r w:rsidRPr="006D0DC6" w:rsidR="1DE1AB61">
        <w:rPr>
          <w:rFonts w:eastAsia="Calibri" w:cstheme="minorHAnsi"/>
          <w:b/>
          <w:szCs w:val="20"/>
        </w:rPr>
        <w:t>Scale SG</w:t>
      </w:r>
      <w:r w:rsidRPr="006D0DC6" w:rsidR="1DE1AB61">
        <w:rPr>
          <w:rFonts w:eastAsia="Calibri" w:cstheme="minorHAnsi"/>
          <w:szCs w:val="20"/>
        </w:rPr>
        <w:t xml:space="preserve"> (excluding gaming) manages 1,550 customer accounts generating $51.2 TTM GAR and PED QSR of $46.3M, with a critical strategic imperative to defend $18.1M ARR (35% of total revenue) from 267 accounts exceeding 70% TAS penetration – our “Protect the Base” cohort. (More territory information can be found in Appendix). This cohort represents our most mature relationships and faces elevated competitive displacement risks.</w:t>
      </w:r>
      <w:r w:rsidRPr="006D0DC6" w:rsidR="1DE1AB61">
        <w:rPr>
          <w:rFonts w:eastAsia="Calibri" w:cstheme="minorHAnsi"/>
          <w:b/>
          <w:szCs w:val="20"/>
        </w:rPr>
        <w:t xml:space="preserve"> High-Risk Account Portfolio – </w:t>
      </w:r>
      <w:r w:rsidRPr="006D0DC6" w:rsidR="1DE1AB61">
        <w:rPr>
          <w:rFonts w:eastAsia="Calibri" w:cstheme="minorHAnsi"/>
          <w:szCs w:val="20"/>
        </w:rPr>
        <w:t xml:space="preserve">Our top-10 highest-value vulnerable accounts include AXXIS Consulting ($1.54M TTM GAR), X Star Technology ($485K), </w:t>
      </w:r>
      <w:r w:rsidRPr="006D0DC6" w:rsidR="1DE1AB61">
        <w:rPr>
          <w:rFonts w:eastAsia="Calibri" w:cstheme="minorHAnsi"/>
          <w:szCs w:val="20"/>
        </w:rPr>
        <w:t>Telin</w:t>
      </w:r>
      <w:r w:rsidRPr="006D0DC6" w:rsidR="1DE1AB61">
        <w:rPr>
          <w:rFonts w:eastAsia="Calibri" w:cstheme="minorHAnsi"/>
          <w:szCs w:val="20"/>
        </w:rPr>
        <w:t xml:space="preserve"> Singapore ($477K), The Bank of Nova Scotia ($421K), </w:t>
      </w:r>
      <w:r w:rsidRPr="006D0DC6" w:rsidR="1DE1AB61">
        <w:rPr>
          <w:rFonts w:eastAsia="Calibri" w:cstheme="minorHAnsi"/>
          <w:szCs w:val="20"/>
        </w:rPr>
        <w:t>tothenew</w:t>
      </w:r>
      <w:r w:rsidRPr="006D0DC6" w:rsidR="1DE1AB61">
        <w:rPr>
          <w:rFonts w:eastAsia="Calibri" w:cstheme="minorHAnsi"/>
          <w:szCs w:val="20"/>
        </w:rPr>
        <w:t xml:space="preserve"> ($402K), Glico Asia Pacific ($320K), </w:t>
      </w:r>
      <w:r w:rsidRPr="006D0DC6" w:rsidR="1DE1AB61">
        <w:rPr>
          <w:rFonts w:eastAsia="Calibri" w:cstheme="minorHAnsi"/>
          <w:szCs w:val="20"/>
        </w:rPr>
        <w:t>Memberson</w:t>
      </w:r>
      <w:r w:rsidRPr="006D0DC6" w:rsidR="1DE1AB61">
        <w:rPr>
          <w:rFonts w:eastAsia="Calibri" w:cstheme="minorHAnsi"/>
          <w:szCs w:val="20"/>
        </w:rPr>
        <w:t xml:space="preserve"> ($308K), </w:t>
      </w:r>
      <w:r w:rsidRPr="006D0DC6" w:rsidR="1DE1AB61">
        <w:rPr>
          <w:rFonts w:eastAsia="Calibri" w:cstheme="minorHAnsi"/>
          <w:szCs w:val="20"/>
        </w:rPr>
        <w:t>Webcada</w:t>
      </w:r>
      <w:r w:rsidRPr="006D0DC6" w:rsidR="1DE1AB61">
        <w:rPr>
          <w:rFonts w:eastAsia="Calibri" w:cstheme="minorHAnsi"/>
          <w:szCs w:val="20"/>
        </w:rPr>
        <w:t xml:space="preserve"> ($297K), Essilor Amera ($294K), and </w:t>
      </w:r>
      <w:r w:rsidRPr="006D0DC6" w:rsidR="1DE1AB61">
        <w:rPr>
          <w:rFonts w:eastAsia="Calibri" w:cstheme="minorHAnsi"/>
          <w:szCs w:val="20"/>
        </w:rPr>
        <w:t>Haafor</w:t>
      </w:r>
      <w:r w:rsidRPr="006D0DC6" w:rsidR="1DE1AB61">
        <w:rPr>
          <w:rFonts w:eastAsia="Calibri" w:cstheme="minorHAnsi"/>
          <w:szCs w:val="20"/>
        </w:rPr>
        <w:t xml:space="preserve"> Singapore ($285K). Collectively, these 10 accounts represent $4.9M ARR (27% of at-risk revenue) and require immediate executive-level engagement protocols. Six of these top 10 accounts are SI/ISV partners, indicating a dual vulnerability—both as customers and as channel partners. Loss of these accounts would create cascading revenue impact through reduced partner-led opportunities.  </w:t>
      </w:r>
      <w:r w:rsidRPr="006D0DC6" w:rsidR="1DE1AB61">
        <w:rPr>
          <w:rFonts w:eastAsia="Calibri" w:cstheme="minorHAnsi"/>
          <w:b/>
          <w:szCs w:val="20"/>
        </w:rPr>
        <w:t>General “Protect the Base” Customer Cohort Characteristics &amp; Market Dynamics</w:t>
      </w:r>
      <w:r w:rsidRPr="006D0DC6" w:rsidR="1DE1AB61">
        <w:rPr>
          <w:rFonts w:eastAsia="Calibri" w:cstheme="minorHAnsi"/>
          <w:szCs w:val="20"/>
        </w:rPr>
        <w:t xml:space="preserve">: </w:t>
      </w:r>
      <w:r w:rsidRPr="006D0DC6" w:rsidR="1DE1AB61">
        <w:rPr>
          <w:rFonts w:eastAsia="Calibri" w:cstheme="minorHAnsi"/>
          <w:b/>
          <w:szCs w:val="20"/>
        </w:rPr>
        <w:t>1/ Digital-first customer concentration</w:t>
      </w:r>
      <w:r w:rsidRPr="006D0DC6" w:rsidR="1DE1AB61">
        <w:rPr>
          <w:rFonts w:eastAsia="Calibri" w:cstheme="minorHAnsi"/>
          <w:szCs w:val="20"/>
        </w:rPr>
        <w:t xml:space="preserve">: </w:t>
      </w:r>
      <w:r w:rsidRPr="006D0DC6" w:rsidR="1DE1AB61">
        <w:rPr>
          <w:rFonts w:eastAsia="Calibri" w:cstheme="minorHAnsi"/>
          <w:b/>
          <w:szCs w:val="20"/>
        </w:rPr>
        <w:t>159 accounts (60% of cohort)</w:t>
      </w:r>
      <w:r w:rsidRPr="006D0DC6" w:rsidR="1DE1AB61">
        <w:rPr>
          <w:rFonts w:eastAsia="Calibri" w:cstheme="minorHAnsi"/>
          <w:szCs w:val="20"/>
        </w:rPr>
        <w:t xml:space="preserve"> from </w:t>
      </w:r>
      <w:r w:rsidRPr="006D0DC6" w:rsidR="1DE1AB61">
        <w:rPr>
          <w:rFonts w:eastAsia="Calibri" w:cstheme="minorHAnsi"/>
          <w:b/>
          <w:szCs w:val="20"/>
        </w:rPr>
        <w:t>Digital industries</w:t>
      </w:r>
      <w:r w:rsidRPr="006D0DC6" w:rsidR="1DE1AB61">
        <w:rPr>
          <w:rFonts w:eastAsia="Calibri" w:cstheme="minorHAnsi"/>
          <w:szCs w:val="20"/>
        </w:rPr>
        <w:t xml:space="preserve"> (Software &amp; Internet, Financial Services, Professional Services) generate </w:t>
      </w:r>
      <w:r w:rsidRPr="006D0DC6" w:rsidR="1DE1AB61">
        <w:rPr>
          <w:rFonts w:eastAsia="Calibri" w:cstheme="minorHAnsi"/>
          <w:b/>
          <w:szCs w:val="20"/>
        </w:rPr>
        <w:t xml:space="preserve">$11.9M ARR (65% of Protect the Base revenue). </w:t>
      </w:r>
      <w:r w:rsidRPr="006D0DC6" w:rsidR="1DE1AB61">
        <w:rPr>
          <w:rFonts w:eastAsia="Calibri" w:cstheme="minorHAnsi"/>
          <w:szCs w:val="20"/>
        </w:rPr>
        <w:t xml:space="preserve">These digitally native customers exhibit lower engagement friction but higher competitive switching propensity due to cloud-native architectures and multi-cloud strategies. </w:t>
      </w:r>
      <w:r w:rsidRPr="006D0DC6" w:rsidR="1DE1AB61">
        <w:rPr>
          <w:rFonts w:eastAsia="Calibri" w:cstheme="minorHAnsi"/>
          <w:b/>
          <w:szCs w:val="20"/>
        </w:rPr>
        <w:t>108 accounts (40% of cohort)</w:t>
      </w:r>
      <w:r w:rsidRPr="006D0DC6" w:rsidR="1DE1AB61">
        <w:rPr>
          <w:rFonts w:eastAsia="Calibri" w:cstheme="minorHAnsi"/>
          <w:szCs w:val="20"/>
        </w:rPr>
        <w:t xml:space="preserve"> across 20 traditional industries (Retail, CPG, Hi-Tech, Semiconductor) contribute $6.2M ARR (35% of revenue). Traditional industry accounts show lower switching costs and deeper technical dependencies, making them more defensible with proper engagement </w:t>
      </w:r>
      <w:r w:rsidRPr="006D0DC6" w:rsidR="1DE1AB61">
        <w:rPr>
          <w:rFonts w:eastAsia="Calibri" w:cstheme="minorHAnsi"/>
          <w:b/>
          <w:szCs w:val="20"/>
        </w:rPr>
        <w:t xml:space="preserve">2/ Engagement Maturity &amp; Revenue Concentration </w:t>
      </w:r>
      <w:r w:rsidRPr="006D0DC6" w:rsidR="1DE1AB61">
        <w:rPr>
          <w:rFonts w:eastAsia="Calibri" w:cstheme="minorHAnsi"/>
          <w:szCs w:val="20"/>
        </w:rPr>
        <w:t>- 94% of Protect the Base revenue ($17.0M ARR) generated by Engaged customers (64% of cohort) who have exceeded GTE thresholds. High revenue concentration in engaged accounts means any churn event has outsized P&amp;L impact.</w:t>
      </w:r>
      <w:r w:rsidRPr="006D0DC6" w:rsidR="1DE1AB61">
        <w:rPr>
          <w:rFonts w:eastAsia="Calibri" w:cstheme="minorHAnsi"/>
          <w:b/>
          <w:szCs w:val="20"/>
        </w:rPr>
        <w:t xml:space="preserve"> 3/ Segment Performance Divergence in “Protect the Base” Cohort – </w:t>
      </w:r>
      <w:r w:rsidRPr="006D0DC6" w:rsidR="1DE1AB61">
        <w:rPr>
          <w:rFonts w:eastAsia="Calibri" w:cstheme="minorHAnsi"/>
          <w:szCs w:val="20"/>
        </w:rPr>
        <w:t xml:space="preserve">ENT (80% YoY), SMB (30% YoY), ISV (-1% YoY). Overall cohort growth: 29.4% YoY PED QSR FY24-25 with ISV segment (60 accts, $2.1M ARR in critical alert). </w:t>
      </w:r>
      <w:r w:rsidRPr="006D0DC6" w:rsidR="1DE1AB61">
        <w:rPr>
          <w:rFonts w:eastAsia="Calibri" w:cstheme="minorHAnsi"/>
          <w:b/>
          <w:szCs w:val="20"/>
        </w:rPr>
        <w:t>4/ Partner attachment as growth multiplier</w:t>
      </w:r>
      <w:r w:rsidRPr="006D0DC6" w:rsidR="1DE1AB61">
        <w:rPr>
          <w:rFonts w:eastAsia="Calibri" w:cstheme="minorHAnsi"/>
          <w:szCs w:val="20"/>
        </w:rPr>
        <w:t xml:space="preserve"> – Partner attached accounts: 50% QSR growth rate, non-partner accounts: 19% QSR growth rate. Partner engagement is not just a growth driver but a retention mechanism—partner-attached accounts show 2.6x higher growth rates, suggesting deeper technical integration and stickiness.</w:t>
      </w:r>
    </w:p>
    <w:p w:rsidRPr="006D0DC6" w:rsidR="205B67C5" w:rsidP="354E77E1" w14:paraId="4800106E" w14:textId="4B8459D3">
      <w:pPr>
        <w:rPr>
          <w:rFonts w:eastAsia="Calibri" w:cstheme="minorHAnsi"/>
          <w:i/>
          <w:szCs w:val="20"/>
        </w:rPr>
      </w:pPr>
      <w:r w:rsidRPr="006D0DC6">
        <w:rPr>
          <w:rFonts w:eastAsia="Calibri" w:cstheme="minorHAnsi"/>
          <w:b/>
          <w:bCs/>
          <w:szCs w:val="20"/>
        </w:rPr>
        <w:t xml:space="preserve">FY26 execution plans, top priorities, and key activities and initiatives: </w:t>
      </w:r>
    </w:p>
    <w:p w:rsidRPr="006D0DC6" w:rsidR="205B67C5" w:rsidP="354E77E1" w14:paraId="01C9EFF9" w14:textId="656BE06A">
      <w:pPr>
        <w:rPr>
          <w:rFonts w:eastAsia="Calibri" w:cstheme="minorHAnsi"/>
          <w:szCs w:val="20"/>
        </w:rPr>
      </w:pPr>
      <w:r w:rsidRPr="006D0DC6">
        <w:rPr>
          <w:rFonts w:eastAsia="Calibri" w:cstheme="minorHAnsi"/>
          <w:szCs w:val="20"/>
        </w:rPr>
        <w:t xml:space="preserve">Scale Singapore manages 1,550 customer accounts generating $51.2TTM GAR in FY26 Engaged Cohort: 581 accounts (37% of portfolio) generating $45.0M GAR (88% of revenue) at $77,458 average account value, demonstrating 29.4% YoY growth. Greenfield Cohort: 969 accounts (63% of portfolio) generating $6.2M GAR (12% of revenue) at $6,390 average account value, showing significantly higher growth velocity. Protect the Base Cohort: 267 accounts with &gt;70% TAS penetration (overlap with some Engaged and Greenfield cohort) representing $18.1M ARR (35% of total revenue) – our most vulnerable and strategically critical segment. The concentration of 88% of revenue in just 37% of accounts creates both opportunity and risk. Our territory is transitioning from a predominantly Greenfield acquisition engine to a balance portfolio requiring simultaneous </w:t>
      </w:r>
      <w:r w:rsidRPr="006D0DC6">
        <w:rPr>
          <w:rFonts w:eastAsia="Calibri" w:cstheme="minorHAnsi"/>
          <w:szCs w:val="20"/>
        </w:rPr>
        <w:t>defense</w:t>
      </w:r>
      <w:r w:rsidRPr="006D0DC6">
        <w:rPr>
          <w:rFonts w:eastAsia="Calibri" w:cstheme="minorHAnsi"/>
          <w:szCs w:val="20"/>
        </w:rPr>
        <w:t xml:space="preserve"> of high-penetration accounts and aggressive new logo acquisition.</w:t>
      </w:r>
      <w:r w:rsidRPr="006D0DC6" w:rsidR="7767654F">
        <w:rPr>
          <w:rFonts w:eastAsia="Calibri" w:cstheme="minorHAnsi"/>
          <w:szCs w:val="20"/>
        </w:rPr>
        <w:t xml:space="preserve"> </w:t>
      </w:r>
      <w:r w:rsidRPr="006D0DC6" w:rsidR="7767654F">
        <w:rPr>
          <w:rFonts w:eastAsia="Calibri" w:cstheme="minorHAnsi"/>
          <w:b/>
          <w:bCs/>
          <w:szCs w:val="20"/>
        </w:rPr>
        <w:t xml:space="preserve">FY26 execution plans, top priorities, and key activities and initiatives: </w:t>
      </w:r>
      <w:r w:rsidRPr="006D0DC6" w:rsidR="7767654F">
        <w:rPr>
          <w:rFonts w:eastAsia="Calibri" w:cstheme="minorHAnsi"/>
          <w:b/>
          <w:szCs w:val="20"/>
        </w:rPr>
        <w:t>1/ Migration Revenue Acceleration</w:t>
      </w:r>
      <w:r w:rsidRPr="006D0DC6" w:rsidR="7767654F">
        <w:rPr>
          <w:rFonts w:eastAsia="Calibri" w:cstheme="minorHAnsi"/>
          <w:szCs w:val="20"/>
        </w:rPr>
        <w:t xml:space="preserve"> – Migration workloads remain our fastest path to revenue realization, particularly in traditional industries (</w:t>
      </w:r>
      <w:r w:rsidRPr="006D0DC6" w:rsidR="7767654F">
        <w:rPr>
          <w:rFonts w:eastAsia="Calibri" w:cstheme="minorHAnsi"/>
          <w:szCs w:val="20"/>
        </w:rPr>
        <w:t>Mfg</w:t>
      </w:r>
      <w:r w:rsidRPr="006D0DC6" w:rsidR="7767654F">
        <w:rPr>
          <w:rFonts w:eastAsia="Calibri" w:cstheme="minorHAnsi"/>
          <w:szCs w:val="20"/>
        </w:rPr>
        <w:t xml:space="preserve">, Retail, FSI) where cloud adoption is accelerating but requires structured framework and price/value selling. In FY26, we are shifting to 100% proactive MAP positioning at first touch, reducing sales cycle time. We are also implementing industry-specific migration discussions rather than generic cloud migration narratives, increasing relevance and conversion rates. Activities &amp; Execution: MAP and MAP Lite programmatic positioning in first customer conversations to establish cloud journey structure and AWS commitment. Cross-Functional Migration SWAT teams (CSR + Migration SA + MAP BD + Partner SA) for accounts with &gt;$250K migration opportunity. Partner with AWS Compete team to position AWS programs against Azure/GCP/Chinese CSP is competitive displacement scenarios. Input Metrics: 150 MAP/MAP Lite proposals presented (~15% of Greenfield), 50 competitive displacement opportunities identified and engaged. Output metrics: $15M incremental ARR from migration workloads, 30 MAP commitments secured, </w:t>
      </w:r>
      <w:r w:rsidRPr="006D0DC6" w:rsidR="7767654F">
        <w:rPr>
          <w:rFonts w:eastAsia="Calibri" w:cstheme="minorHAnsi"/>
          <w:szCs w:val="20"/>
        </w:rPr>
        <w:t>50% win</w:t>
      </w:r>
      <w:r w:rsidRPr="006D0DC6" w:rsidR="7767654F">
        <w:rPr>
          <w:rFonts w:eastAsia="Calibri" w:cstheme="minorHAnsi"/>
          <w:szCs w:val="20"/>
        </w:rPr>
        <w:t xml:space="preserve"> rates in competitive migration scenario, 20 new enterprise logos acquired through migration-led GTM. </w:t>
      </w:r>
      <w:r w:rsidRPr="006D0DC6" w:rsidR="7767654F">
        <w:rPr>
          <w:rFonts w:eastAsia="Calibri" w:cstheme="minorHAnsi"/>
          <w:b/>
          <w:szCs w:val="20"/>
        </w:rPr>
        <w:t>2/ GenAI as Retention &amp; Expansion Driver –</w:t>
      </w:r>
      <w:r w:rsidRPr="006D0DC6" w:rsidR="7767654F">
        <w:rPr>
          <w:rFonts w:eastAsia="Calibri" w:cstheme="minorHAnsi"/>
          <w:szCs w:val="20"/>
        </w:rPr>
        <w:t xml:space="preserve"> Our FY25 learning is definitive – infrastructure leadership does not guarantee GenAI workload capture Customer with high TAS penetration are evaluating Microsoft Co-Pilot, Google Vertex AI, and other platforms for GenAI, creating existential risk to our core compute/storage/database revenue. We are fundamentally resequencing our sales motion from “Migration </w:t>
      </w:r>
      <w:r w:rsidRPr="006D0DC6" w:rsidR="7767654F">
        <w:rPr>
          <w:rFonts w:eastAsia="Wingdings" w:cstheme="minorHAnsi"/>
          <w:szCs w:val="20"/>
        </w:rPr>
        <w:t>à</w:t>
      </w:r>
      <w:r w:rsidRPr="006D0DC6" w:rsidR="7767654F">
        <w:rPr>
          <w:rFonts w:eastAsia="Calibri" w:cstheme="minorHAnsi"/>
          <w:szCs w:val="20"/>
        </w:rPr>
        <w:t xml:space="preserve"> Modernization </w:t>
      </w:r>
      <w:r w:rsidRPr="006D0DC6" w:rsidR="7767654F">
        <w:rPr>
          <w:rFonts w:eastAsia="Wingdings" w:cstheme="minorHAnsi"/>
          <w:szCs w:val="20"/>
        </w:rPr>
        <w:t>à</w:t>
      </w:r>
      <w:r w:rsidRPr="006D0DC6" w:rsidR="7767654F">
        <w:rPr>
          <w:rFonts w:eastAsia="Calibri" w:cstheme="minorHAnsi"/>
          <w:szCs w:val="20"/>
        </w:rPr>
        <w:t xml:space="preserve"> AI/ML </w:t>
      </w:r>
      <w:r w:rsidRPr="006D0DC6" w:rsidR="7767654F">
        <w:rPr>
          <w:rFonts w:eastAsia="Wingdings" w:cstheme="minorHAnsi"/>
          <w:szCs w:val="20"/>
        </w:rPr>
        <w:t xml:space="preserve">à </w:t>
      </w:r>
      <w:r w:rsidRPr="006D0DC6" w:rsidR="7767654F">
        <w:rPr>
          <w:rFonts w:eastAsia="Calibri" w:cstheme="minorHAnsi"/>
          <w:szCs w:val="20"/>
        </w:rPr>
        <w:t xml:space="preserve">GenAI” to “Migration + GenAI in parallel”. This recognizes that GenAI is not the final stage of cloud maturity. Activities: Migration + GenAI Dual-Track approach in all conversations, </w:t>
      </w:r>
      <w:r w:rsidRPr="006D0DC6" w:rsidR="7767654F">
        <w:rPr>
          <w:rFonts w:eastAsia="Calibri" w:cstheme="minorHAnsi"/>
          <w:szCs w:val="20"/>
        </w:rPr>
        <w:t>Quicksuite</w:t>
      </w:r>
      <w:r w:rsidRPr="006D0DC6" w:rsidR="7767654F">
        <w:rPr>
          <w:rFonts w:eastAsia="Calibri" w:cstheme="minorHAnsi"/>
          <w:szCs w:val="20"/>
        </w:rPr>
        <w:t xml:space="preserve">-first positioning to drive enterprise adoption, 4 quarterly GenAI Builder workshops across Protect-the-base and high-potential greenfield account, GenAI CXO Roundtable for top-down C-Suite mandate. Output metrics: $3M ARR launch from GenAI workloads, 50% PoC-to-Production conversion rate, 3 new GenAI partners onboarded on AWS and 50 ECI applications by March 2026. </w:t>
      </w:r>
      <w:r w:rsidRPr="006D0DC6" w:rsidR="7767654F">
        <w:rPr>
          <w:rFonts w:eastAsia="Calibri" w:cstheme="minorHAnsi"/>
          <w:b/>
          <w:szCs w:val="20"/>
        </w:rPr>
        <w:t>3/ Industry-first Customer Engagement</w:t>
      </w:r>
      <w:r w:rsidRPr="006D0DC6" w:rsidR="7767654F">
        <w:rPr>
          <w:rFonts w:eastAsia="Calibri" w:cstheme="minorHAnsi"/>
          <w:szCs w:val="20"/>
        </w:rPr>
        <w:t xml:space="preserve"> - We are shifting from AWS-centric discussions across all segments (SMB, ISV, ENT) to industry-central outcome conversations, where possible. Aligning with SG’s vertical focus, Scale SG will create focus sales plays and engagements around Retail + CPG, Manufacturing and Semiconductor, FSI and Others. We will continue our FY25 momentum with flagship events – AWS Innovation Day (Manufacturing, Industrial and Supply Chain Edition), AWS in Engineering, Construction and Real Estate (with Singapore Contractors Association Limited), AWS Retail Day and AWS Capital Markets Day. AWS Specialist Engagement with AWSI team (e.g. Pascal Pergougnou from AWS Manufacturing team, </w:t>
      </w:r>
      <w:r w:rsidRPr="006D0DC6" w:rsidR="7767654F">
        <w:rPr>
          <w:rFonts w:eastAsia="Calibri" w:cstheme="minorHAnsi"/>
          <w:szCs w:val="20"/>
        </w:rPr>
        <w:t>Homin</w:t>
      </w:r>
      <w:r w:rsidRPr="006D0DC6" w:rsidR="7767654F">
        <w:rPr>
          <w:rFonts w:eastAsia="Calibri" w:cstheme="minorHAnsi"/>
          <w:szCs w:val="20"/>
        </w:rPr>
        <w:t xml:space="preserve"> Kim from AWS Retail team) for 1:1 customer deals (&gt;$250K ARR or strategic logo) and peer-to-peer executive engagement (nominated in Q1 FY26). Input metrics: 4 major industry events per year, 30 industry-specific executive briefings, and 50 accounts with active industry specialist engagement. Output metrics: $4M ARR pipeline from industry events, 20 new enterprise logos from traditional industries and 3 industry-influence customer references. </w:t>
      </w:r>
      <w:r w:rsidRPr="006D0DC6" w:rsidR="7767654F">
        <w:rPr>
          <w:rFonts w:eastAsia="Calibri" w:cstheme="minorHAnsi"/>
          <w:b/>
          <w:szCs w:val="20"/>
        </w:rPr>
        <w:t>4/ Partner-Led Deliver &amp; Ecosystem Expansion</w:t>
      </w:r>
      <w:r w:rsidRPr="006D0DC6" w:rsidR="7767654F">
        <w:rPr>
          <w:rFonts w:eastAsia="Calibri" w:cstheme="minorHAnsi"/>
          <w:szCs w:val="20"/>
        </w:rPr>
        <w:t xml:space="preserve"> - Partner-attached accounts show 2.6x higher growth rates (50% vs 19%). Traditional industries require partner-led implementation support, while digital-native ISVs need to co-sell and marketplace activation. Learnings from FY25 indicate a strong need to addressing our limited partner ecosystem through active partner incubation rather than accepting the status quo. Activities: Partner attachment acceleration with focus in Protect the Base and Greenfield cohort through systematic partner matching, </w:t>
      </w:r>
      <w:r w:rsidRPr="006D0DC6" w:rsidR="7767654F">
        <w:rPr>
          <w:rFonts w:eastAsia="Calibri" w:cstheme="minorHAnsi"/>
          <w:szCs w:val="20"/>
        </w:rPr>
        <w:t>New</w:t>
      </w:r>
      <w:r w:rsidRPr="006D0DC6" w:rsidR="7767654F">
        <w:rPr>
          <w:rFonts w:eastAsia="Calibri" w:cstheme="minorHAnsi"/>
          <w:szCs w:val="20"/>
        </w:rPr>
        <w:t xml:space="preserve"> partner incubation such as Thoughtworks, Accenture and </w:t>
      </w:r>
      <w:r w:rsidRPr="006D0DC6" w:rsidR="7767654F">
        <w:rPr>
          <w:rFonts w:eastAsia="Calibri" w:cstheme="minorHAnsi"/>
          <w:szCs w:val="20"/>
        </w:rPr>
        <w:t>GoPomelo</w:t>
      </w:r>
      <w:r w:rsidRPr="006D0DC6" w:rsidR="7767654F">
        <w:rPr>
          <w:rFonts w:eastAsia="Calibri" w:cstheme="minorHAnsi"/>
          <w:szCs w:val="20"/>
        </w:rPr>
        <w:t xml:space="preserve">/Digital China to address enterprise consulting gap beyond existing set of partners (SoftwareOne, 1CH, </w:t>
      </w:r>
      <w:r w:rsidRPr="006D0DC6" w:rsidR="7767654F">
        <w:rPr>
          <w:rFonts w:eastAsia="Calibri" w:cstheme="minorHAnsi"/>
          <w:szCs w:val="20"/>
        </w:rPr>
        <w:t>Axrail</w:t>
      </w:r>
      <w:r w:rsidRPr="006D0DC6" w:rsidR="7767654F">
        <w:rPr>
          <w:rFonts w:eastAsia="Calibri" w:cstheme="minorHAnsi"/>
          <w:szCs w:val="20"/>
        </w:rPr>
        <w:t xml:space="preserve">) and obtaining. </w:t>
      </w:r>
      <w:r w:rsidRPr="006D0DC6" w:rsidR="7767654F">
        <w:rPr>
          <w:rFonts w:eastAsia="Calibri" w:cstheme="minorHAnsi"/>
          <w:b/>
          <w:szCs w:val="20"/>
        </w:rPr>
        <w:t>5/ Disciplined Program and Incentive Utilization</w:t>
      </w:r>
      <w:r w:rsidRPr="006D0DC6" w:rsidR="7767654F">
        <w:rPr>
          <w:rFonts w:eastAsia="Calibri" w:cstheme="minorHAnsi"/>
          <w:szCs w:val="20"/>
        </w:rPr>
        <w:t xml:space="preserve"> – FY25 revealed that use of one-time programs (e.g. Activate, CEI Funding, AWS Lift) may create short-term spikes but insufficient long-term customer commitment. We are implementing a “sustainable revenue first” philosophy, measuring CSRs more heavily on ARR closed, 12-month revenue ramp and retention rates rather than MBOs (MBAs, GFCs) to create accountability for program utilization quality, not just quantity. Activities: MAP/MAP Lite as default framework, creating </w:t>
      </w:r>
      <w:r w:rsidRPr="006D0DC6" w:rsidR="7767654F">
        <w:rPr>
          <w:rFonts w:eastAsia="Calibri" w:cstheme="minorHAnsi"/>
          <w:szCs w:val="20"/>
        </w:rPr>
        <w:t>2-3 year</w:t>
      </w:r>
      <w:r w:rsidRPr="006D0DC6" w:rsidR="7767654F">
        <w:rPr>
          <w:rFonts w:eastAsia="Calibri" w:cstheme="minorHAnsi"/>
          <w:szCs w:val="20"/>
        </w:rPr>
        <w:t xml:space="preserve"> commitment structure. Quarterly review of top-partner cash funding raised, PoC and other Credit disbursements across CSRs and revenue ramp. Input metrics: 80 MAP &amp; MAP Lite commitments, 20 ECI-funded strategic initiatives, 50% reduction in one-time credit usage (&lt;$10K PoC requests). </w:t>
      </w:r>
      <w:r w:rsidRPr="006D0DC6" w:rsidR="7767654F">
        <w:rPr>
          <w:rFonts w:eastAsia="Calibri" w:cstheme="minorHAnsi"/>
          <w:b/>
          <w:szCs w:val="20"/>
        </w:rPr>
        <w:t xml:space="preserve">Resource Realignment for Productivity and </w:t>
      </w:r>
      <w:r w:rsidRPr="006D0DC6" w:rsidR="7767654F">
        <w:rPr>
          <w:rFonts w:eastAsia="Calibri" w:cstheme="minorHAnsi"/>
          <w:b/>
          <w:szCs w:val="20"/>
        </w:rPr>
        <w:t>Growth</w:t>
      </w:r>
      <w:r w:rsidRPr="006D0DC6" w:rsidR="7767654F">
        <w:rPr>
          <w:rFonts w:eastAsia="Calibri" w:cstheme="minorHAnsi"/>
          <w:szCs w:val="20"/>
        </w:rPr>
        <w:t xml:space="preserve">  -</w:t>
      </w:r>
      <w:r w:rsidRPr="006D0DC6" w:rsidR="7767654F">
        <w:rPr>
          <w:rFonts w:eastAsia="Calibri" w:cstheme="minorHAnsi"/>
          <w:szCs w:val="20"/>
        </w:rPr>
        <w:t xml:space="preserve"> </w:t>
      </w:r>
      <w:r w:rsidRPr="006D0DC6" w:rsidR="7767654F">
        <w:rPr>
          <w:rFonts w:eastAsia="Calibri" w:cstheme="minorHAnsi"/>
          <w:b/>
          <w:szCs w:val="20"/>
        </w:rPr>
        <w:t>1/ HC-constrained environment assumptions</w:t>
      </w:r>
      <w:r w:rsidRPr="006D0DC6" w:rsidR="7767654F">
        <w:rPr>
          <w:rFonts w:eastAsia="Calibri" w:cstheme="minorHAnsi"/>
          <w:szCs w:val="20"/>
        </w:rPr>
        <w:t xml:space="preserve"> - No net new CSR headcount in FY26 (8 CSRs managing 1,550 accounts), continued access to cross-functional specialists (Focus, Deep, Industry team), partner capacity remain available for Scale </w:t>
      </w:r>
      <w:r w:rsidRPr="006D0DC6" w:rsidR="7767654F">
        <w:rPr>
          <w:rFonts w:eastAsia="Calibri" w:cstheme="minorHAnsi"/>
          <w:szCs w:val="20"/>
        </w:rPr>
        <w:t>SG .</w:t>
      </w:r>
      <w:r w:rsidRPr="006D0DC6" w:rsidR="7767654F">
        <w:rPr>
          <w:rFonts w:eastAsia="Calibri" w:cstheme="minorHAnsi"/>
          <w:szCs w:val="20"/>
        </w:rPr>
        <w:t xml:space="preserve"> </w:t>
      </w:r>
      <w:r w:rsidRPr="006D0DC6" w:rsidR="7767654F">
        <w:rPr>
          <w:rFonts w:eastAsia="Calibri" w:cstheme="minorHAnsi"/>
          <w:b/>
          <w:szCs w:val="20"/>
        </w:rPr>
        <w:t>2/ CSR Portfolio Rebalancing</w:t>
      </w:r>
      <w:r w:rsidRPr="006D0DC6" w:rsidR="7767654F">
        <w:rPr>
          <w:rFonts w:eastAsia="Calibri" w:cstheme="minorHAnsi"/>
          <w:szCs w:val="20"/>
        </w:rPr>
        <w:t>: ISV segment consolidation under a new CSR with ISV experience (Azfar) for specialized engagement, Greenfield Enterprise acceleration under existing CSRs ensuring continuity (Vivian, Mark) and an additional 0.5 HC (Ariff) to double down on success shown in FY25 Greenfield Enterprise (100+% YoY) with primary focus on Azure compete, multi-year migrations, and industrial industries focus, Protect the Base redistribution across 8 reps to ensure sufficient attention to customer cohort</w:t>
      </w:r>
      <w:r w:rsidRPr="006D0DC6" w:rsidR="7767654F">
        <w:rPr>
          <w:rFonts w:eastAsia="Calibri" w:cstheme="minorHAnsi"/>
          <w:b/>
          <w:szCs w:val="20"/>
        </w:rPr>
        <w:t>. 3/ Cross-Functional Leverage Model</w:t>
      </w:r>
      <w:r w:rsidRPr="006D0DC6" w:rsidR="7767654F">
        <w:rPr>
          <w:rFonts w:eastAsia="Calibri" w:cstheme="minorHAnsi"/>
          <w:szCs w:val="20"/>
        </w:rPr>
        <w:t xml:space="preserve">: Industry specialist embedding for top deals (&gt;$250K ARR), Focus/Deep team coordination for aligned GTM motion (e.g. GenAI, Industry days), APJ, Partner and SG Marketing(e.g. AWS Summit),  Agency engagement (A*STAR, EDB, SBF, SMF, DISG, </w:t>
      </w:r>
      <w:r w:rsidRPr="006D0DC6" w:rsidR="7767654F">
        <w:rPr>
          <w:rFonts w:eastAsia="Calibri" w:cstheme="minorHAnsi"/>
          <w:szCs w:val="20"/>
        </w:rPr>
        <w:t>SGTech</w:t>
      </w:r>
      <w:r w:rsidRPr="006D0DC6" w:rsidR="7767654F">
        <w:rPr>
          <w:rFonts w:eastAsia="Calibri" w:cstheme="minorHAnsi"/>
          <w:szCs w:val="20"/>
        </w:rPr>
        <w:t>, IMDA), Compete team, and Program Teams (MAP, PPA).</w:t>
      </w:r>
    </w:p>
    <w:p w:rsidRPr="006D0DC6" w:rsidR="354E77E1" w:rsidP="354E77E1" w14:paraId="6042FEE2" w14:textId="36C1EFED">
      <w:pPr>
        <w:jc w:val="both"/>
        <w:rPr>
          <w:rFonts w:eastAsia="Calibri" w:cstheme="minorHAnsi"/>
          <w:szCs w:val="20"/>
        </w:rPr>
      </w:pPr>
    </w:p>
    <w:p w:rsidRPr="006D0DC6" w:rsidR="354E77E1" w:rsidP="354E77E1" w14:paraId="5CE83490" w14:textId="5AFEB7E8">
      <w:pPr>
        <w:rPr>
          <w:rFonts w:eastAsia="Calibri" w:cstheme="minorHAnsi"/>
          <w:szCs w:val="20"/>
        </w:rPr>
      </w:pPr>
    </w:p>
    <w:p w:rsidR="354E77E1" w:rsidP="354E77E1" w14:paraId="73E84075" w14:textId="224F8531">
      <w:pPr>
        <w:tabs>
          <w:tab w:val="num" w:pos="720"/>
        </w:tabs>
        <w:jc w:val="both"/>
      </w:pPr>
    </w:p>
    <w:p w:rsidR="70F9A091" w:rsidP="70F9A091" w14:paraId="40C1E0F2" w14:textId="4A02BB96">
      <w:pPr>
        <w:tabs>
          <w:tab w:val="num" w:pos="720"/>
        </w:tabs>
        <w:jc w:val="both"/>
      </w:pPr>
    </w:p>
    <w:p w:rsidRPr="006D0DC6" w:rsidR="00FB1965" w:rsidP="004762F0" w14:paraId="2A17EC3A" w14:textId="6F83C33B">
      <w:pPr>
        <w:jc w:val="both"/>
        <w:rPr>
          <w:rFonts w:cstheme="minorHAnsi"/>
          <w:b/>
          <w:bCs/>
          <w:color w:val="000000"/>
          <w:szCs w:val="20"/>
        </w:rPr>
      </w:pPr>
      <w:r w:rsidRPr="006D0DC6">
        <w:rPr>
          <w:rFonts w:cstheme="minorHAnsi"/>
          <w:b/>
          <w:bCs/>
          <w:color w:val="000000"/>
          <w:szCs w:val="20"/>
        </w:rPr>
        <w:t xml:space="preserve">Appendix </w:t>
      </w:r>
      <w:r w:rsidRPr="006D0DC6">
        <w:rPr>
          <w:rFonts w:cstheme="minorHAnsi"/>
          <w:b/>
          <w:bCs/>
          <w:color w:val="000000"/>
          <w:szCs w:val="20"/>
        </w:rPr>
        <w:t>StratS</w:t>
      </w:r>
      <w:r w:rsidRPr="006D0DC6">
        <w:rPr>
          <w:rFonts w:cstheme="minorHAnsi"/>
          <w:b/>
          <w:bCs/>
          <w:color w:val="000000"/>
          <w:szCs w:val="20"/>
        </w:rPr>
        <w:t xml:space="preserve"> A: Strategic Services (</w:t>
      </w:r>
      <w:r w:rsidRPr="006D0DC6">
        <w:rPr>
          <w:rFonts w:cstheme="minorHAnsi"/>
          <w:b/>
          <w:bCs/>
          <w:color w:val="000000"/>
          <w:szCs w:val="20"/>
        </w:rPr>
        <w:t>StratS</w:t>
      </w:r>
      <w:r w:rsidRPr="006D0DC6">
        <w:rPr>
          <w:rFonts w:cstheme="minorHAnsi"/>
          <w:b/>
          <w:bCs/>
          <w:color w:val="000000"/>
          <w:szCs w:val="20"/>
        </w:rPr>
        <w:t>)</w:t>
      </w:r>
    </w:p>
    <w:tbl>
      <w:tblPr>
        <w:tblStyle w:val="TableGrid"/>
        <w:tblW w:w="0" w:type="auto"/>
        <w:tblInd w:w="360" w:type="dxa"/>
        <w:tblLook w:val="04A0"/>
      </w:tblPr>
      <w:tblGrid>
        <w:gridCol w:w="3762"/>
        <w:gridCol w:w="3756"/>
        <w:gridCol w:w="3759"/>
        <w:gridCol w:w="3751"/>
      </w:tblGrid>
      <w:tr w:rsidTr="002712F9" w14:paraId="334BFD3D" w14:textId="77777777">
        <w:tblPrEx>
          <w:tblW w:w="0" w:type="auto"/>
          <w:tblInd w:w="360" w:type="dxa"/>
          <w:tblLook w:val="04A0"/>
        </w:tblPrEx>
        <w:tc>
          <w:tcPr>
            <w:tcW w:w="3847" w:type="dxa"/>
          </w:tcPr>
          <w:p w:rsidRPr="006D0DC6" w:rsidR="002712F9" w:rsidP="008F7117" w14:paraId="1ACEE622" w14:textId="2ADBC2B9">
            <w:pPr>
              <w:pStyle w:val="ListParagraph"/>
              <w:ind w:left="0"/>
              <w:contextualSpacing w:val="0"/>
              <w:jc w:val="both"/>
              <w:rPr>
                <w:rFonts w:cstheme="minorHAnsi"/>
                <w:b/>
                <w:bCs/>
                <w:color w:val="000000"/>
                <w:szCs w:val="20"/>
              </w:rPr>
            </w:pPr>
            <w:r w:rsidRPr="006D0DC6">
              <w:rPr>
                <w:rFonts w:cstheme="minorHAnsi"/>
                <w:b/>
                <w:bCs/>
                <w:color w:val="000000"/>
                <w:szCs w:val="20"/>
              </w:rPr>
              <w:t>Databases</w:t>
            </w:r>
          </w:p>
        </w:tc>
        <w:tc>
          <w:tcPr>
            <w:tcW w:w="3847" w:type="dxa"/>
          </w:tcPr>
          <w:p w:rsidRPr="006D0DC6" w:rsidR="002712F9" w:rsidP="008F7117" w14:paraId="0E5F7794" w14:textId="39EFE5C5">
            <w:pPr>
              <w:pStyle w:val="ListParagraph"/>
              <w:ind w:left="0"/>
              <w:contextualSpacing w:val="0"/>
              <w:jc w:val="both"/>
              <w:rPr>
                <w:rFonts w:cstheme="minorHAnsi"/>
                <w:b/>
                <w:bCs/>
                <w:color w:val="000000"/>
                <w:szCs w:val="20"/>
              </w:rPr>
            </w:pPr>
            <w:r w:rsidRPr="006D0DC6">
              <w:rPr>
                <w:rFonts w:cstheme="minorHAnsi"/>
                <w:b/>
                <w:bCs/>
                <w:color w:val="000000"/>
                <w:szCs w:val="20"/>
              </w:rPr>
              <w:t>Containers</w:t>
            </w:r>
          </w:p>
        </w:tc>
        <w:tc>
          <w:tcPr>
            <w:tcW w:w="3847" w:type="dxa"/>
          </w:tcPr>
          <w:p w:rsidRPr="006D0DC6" w:rsidR="002712F9" w:rsidP="008F7117" w14:paraId="7F7B1857" w14:textId="029505C6">
            <w:pPr>
              <w:pStyle w:val="ListParagraph"/>
              <w:ind w:left="0"/>
              <w:contextualSpacing w:val="0"/>
              <w:jc w:val="both"/>
              <w:rPr>
                <w:rFonts w:cstheme="minorHAnsi"/>
                <w:b/>
                <w:bCs/>
                <w:color w:val="000000"/>
                <w:szCs w:val="20"/>
              </w:rPr>
            </w:pPr>
            <w:r w:rsidRPr="006D0DC6">
              <w:rPr>
                <w:rFonts w:cstheme="minorHAnsi"/>
                <w:b/>
                <w:bCs/>
                <w:color w:val="000000"/>
                <w:szCs w:val="20"/>
              </w:rPr>
              <w:t>Analytics</w:t>
            </w:r>
          </w:p>
        </w:tc>
        <w:tc>
          <w:tcPr>
            <w:tcW w:w="3847" w:type="dxa"/>
          </w:tcPr>
          <w:p w:rsidRPr="006D0DC6" w:rsidR="002712F9" w:rsidP="008F7117" w14:paraId="3061CEEC" w14:textId="56670040">
            <w:pPr>
              <w:pStyle w:val="ListParagraph"/>
              <w:ind w:left="0"/>
              <w:contextualSpacing w:val="0"/>
              <w:jc w:val="both"/>
              <w:rPr>
                <w:rFonts w:cstheme="minorHAnsi"/>
                <w:b/>
                <w:bCs/>
                <w:color w:val="000000"/>
                <w:szCs w:val="20"/>
              </w:rPr>
            </w:pPr>
            <w:r w:rsidRPr="006D0DC6">
              <w:rPr>
                <w:rFonts w:cstheme="minorHAnsi"/>
                <w:b/>
                <w:bCs/>
                <w:color w:val="000000"/>
                <w:szCs w:val="20"/>
              </w:rPr>
              <w:t>Efficient Compute</w:t>
            </w:r>
          </w:p>
        </w:tc>
      </w:tr>
      <w:tr w:rsidTr="002712F9" w14:paraId="1A91807E" w14:textId="77777777">
        <w:tblPrEx>
          <w:tblW w:w="0" w:type="auto"/>
          <w:tblInd w:w="360" w:type="dxa"/>
          <w:tblLook w:val="04A0"/>
        </w:tblPrEx>
        <w:tc>
          <w:tcPr>
            <w:tcW w:w="3847" w:type="dxa"/>
          </w:tcPr>
          <w:p w:rsidRPr="006D0DC6" w:rsidR="002712F9" w:rsidP="008F7117" w14:paraId="053EEE45" w14:textId="7A6FFD49">
            <w:pPr>
              <w:pStyle w:val="ListParagraph"/>
              <w:ind w:left="0"/>
              <w:contextualSpacing w:val="0"/>
              <w:jc w:val="both"/>
              <w:rPr>
                <w:rFonts w:cstheme="minorHAnsi"/>
                <w:color w:val="000000"/>
                <w:szCs w:val="20"/>
              </w:rPr>
            </w:pPr>
            <w:r w:rsidRPr="006D0DC6">
              <w:rPr>
                <w:rFonts w:cstheme="minorHAnsi"/>
                <w:color w:val="000000"/>
                <w:szCs w:val="20"/>
              </w:rPr>
              <w:t>RDS</w:t>
            </w:r>
          </w:p>
        </w:tc>
        <w:tc>
          <w:tcPr>
            <w:tcW w:w="3847" w:type="dxa"/>
          </w:tcPr>
          <w:p w:rsidRPr="006D0DC6" w:rsidR="002712F9" w:rsidP="008F7117" w14:paraId="5A479020" w14:textId="613B579F">
            <w:pPr>
              <w:pStyle w:val="ListParagraph"/>
              <w:ind w:left="0"/>
              <w:contextualSpacing w:val="0"/>
              <w:jc w:val="both"/>
              <w:rPr>
                <w:rFonts w:cstheme="minorHAnsi"/>
                <w:color w:val="000000"/>
                <w:szCs w:val="20"/>
              </w:rPr>
            </w:pPr>
            <w:r w:rsidRPr="006D0DC6">
              <w:rPr>
                <w:rFonts w:cstheme="minorHAnsi"/>
                <w:color w:val="000000"/>
                <w:szCs w:val="20"/>
              </w:rPr>
              <w:t>ECS</w:t>
            </w:r>
          </w:p>
        </w:tc>
        <w:tc>
          <w:tcPr>
            <w:tcW w:w="3847" w:type="dxa"/>
          </w:tcPr>
          <w:p w:rsidRPr="006D0DC6" w:rsidR="002712F9" w:rsidP="008F7117" w14:paraId="06710B46" w14:textId="37F6FC9A">
            <w:pPr>
              <w:pStyle w:val="ListParagraph"/>
              <w:ind w:left="0"/>
              <w:contextualSpacing w:val="0"/>
              <w:jc w:val="both"/>
              <w:rPr>
                <w:rFonts w:cstheme="minorHAnsi"/>
                <w:color w:val="000000"/>
                <w:szCs w:val="20"/>
              </w:rPr>
            </w:pPr>
            <w:r w:rsidRPr="006D0DC6">
              <w:rPr>
                <w:rFonts w:cstheme="minorHAnsi"/>
                <w:color w:val="000000"/>
                <w:szCs w:val="20"/>
              </w:rPr>
              <w:t>Athena</w:t>
            </w:r>
          </w:p>
        </w:tc>
        <w:tc>
          <w:tcPr>
            <w:tcW w:w="3847" w:type="dxa"/>
          </w:tcPr>
          <w:p w:rsidRPr="006D0DC6" w:rsidR="002712F9" w:rsidP="008F7117" w14:paraId="39CA2245" w14:textId="7E6C3DFF">
            <w:pPr>
              <w:pStyle w:val="ListParagraph"/>
              <w:ind w:left="0"/>
              <w:contextualSpacing w:val="0"/>
              <w:jc w:val="both"/>
              <w:rPr>
                <w:rFonts w:cstheme="minorHAnsi"/>
                <w:b/>
                <w:bCs/>
                <w:color w:val="000000"/>
                <w:szCs w:val="20"/>
              </w:rPr>
            </w:pPr>
            <w:r>
              <w:rPr>
                <w:lang w:val="en-US"/>
              </w:rPr>
              <w:t>All Graviton Instance Types</w:t>
            </w:r>
          </w:p>
        </w:tc>
      </w:tr>
      <w:tr w:rsidTr="002712F9" w14:paraId="5A4879A9" w14:textId="77777777">
        <w:tblPrEx>
          <w:tblW w:w="0" w:type="auto"/>
          <w:tblInd w:w="360" w:type="dxa"/>
          <w:tblLook w:val="04A0"/>
        </w:tblPrEx>
        <w:tc>
          <w:tcPr>
            <w:tcW w:w="3847" w:type="dxa"/>
          </w:tcPr>
          <w:p w:rsidRPr="006D0DC6" w:rsidR="002712F9" w:rsidP="008F7117" w14:paraId="5AFB29EE" w14:textId="7132FBB9">
            <w:pPr>
              <w:pStyle w:val="ListParagraph"/>
              <w:ind w:left="0"/>
              <w:contextualSpacing w:val="0"/>
              <w:jc w:val="both"/>
              <w:rPr>
                <w:rFonts w:cstheme="minorHAnsi"/>
                <w:color w:val="000000"/>
                <w:szCs w:val="20"/>
              </w:rPr>
            </w:pPr>
            <w:r w:rsidRPr="006D0DC6">
              <w:rPr>
                <w:rFonts w:cstheme="minorHAnsi"/>
                <w:color w:val="000000"/>
                <w:szCs w:val="20"/>
              </w:rPr>
              <w:t>Aurora</w:t>
            </w:r>
          </w:p>
        </w:tc>
        <w:tc>
          <w:tcPr>
            <w:tcW w:w="3847" w:type="dxa"/>
          </w:tcPr>
          <w:p w:rsidRPr="006D0DC6" w:rsidR="002712F9" w:rsidP="008F7117" w14:paraId="7084663A" w14:textId="6A121CE1">
            <w:pPr>
              <w:pStyle w:val="ListParagraph"/>
              <w:ind w:left="0"/>
              <w:contextualSpacing w:val="0"/>
              <w:jc w:val="both"/>
              <w:rPr>
                <w:rFonts w:cstheme="minorHAnsi"/>
                <w:color w:val="000000"/>
                <w:szCs w:val="20"/>
              </w:rPr>
            </w:pPr>
            <w:r w:rsidRPr="006D0DC6">
              <w:rPr>
                <w:rFonts w:cstheme="minorHAnsi"/>
                <w:color w:val="000000"/>
                <w:szCs w:val="20"/>
              </w:rPr>
              <w:t>EKS</w:t>
            </w:r>
          </w:p>
        </w:tc>
        <w:tc>
          <w:tcPr>
            <w:tcW w:w="3847" w:type="dxa"/>
          </w:tcPr>
          <w:p w:rsidRPr="006D0DC6" w:rsidR="002712F9" w:rsidP="008F7117" w14:paraId="2252A5F3" w14:textId="5547A6AA">
            <w:pPr>
              <w:pStyle w:val="ListParagraph"/>
              <w:ind w:left="0"/>
              <w:contextualSpacing w:val="0"/>
              <w:jc w:val="both"/>
              <w:rPr>
                <w:rFonts w:cstheme="minorHAnsi"/>
                <w:color w:val="000000"/>
                <w:szCs w:val="20"/>
              </w:rPr>
            </w:pPr>
            <w:r w:rsidRPr="006D0DC6">
              <w:rPr>
                <w:rFonts w:cstheme="minorHAnsi"/>
                <w:color w:val="000000"/>
                <w:szCs w:val="20"/>
              </w:rPr>
              <w:t>Glue</w:t>
            </w:r>
          </w:p>
        </w:tc>
        <w:tc>
          <w:tcPr>
            <w:tcW w:w="3847" w:type="dxa"/>
          </w:tcPr>
          <w:p w:rsidRPr="006D0DC6" w:rsidR="002712F9" w:rsidP="008F7117" w14:paraId="57B51DE3" w14:textId="77777777">
            <w:pPr>
              <w:pStyle w:val="ListParagraph"/>
              <w:ind w:left="0"/>
              <w:contextualSpacing w:val="0"/>
              <w:jc w:val="both"/>
              <w:rPr>
                <w:rFonts w:cstheme="minorHAnsi"/>
                <w:color w:val="000000"/>
                <w:szCs w:val="20"/>
              </w:rPr>
            </w:pPr>
          </w:p>
        </w:tc>
      </w:tr>
      <w:tr w:rsidTr="002712F9" w14:paraId="6D22E84B" w14:textId="77777777">
        <w:tblPrEx>
          <w:tblW w:w="0" w:type="auto"/>
          <w:tblInd w:w="360" w:type="dxa"/>
          <w:tblLook w:val="04A0"/>
        </w:tblPrEx>
        <w:tc>
          <w:tcPr>
            <w:tcW w:w="3847" w:type="dxa"/>
          </w:tcPr>
          <w:p w:rsidRPr="006D0DC6" w:rsidR="002712F9" w:rsidP="008F7117" w14:paraId="29702D53" w14:textId="48663D03">
            <w:pPr>
              <w:pStyle w:val="ListParagraph"/>
              <w:ind w:left="0"/>
              <w:contextualSpacing w:val="0"/>
              <w:jc w:val="both"/>
              <w:rPr>
                <w:rFonts w:cstheme="minorHAnsi"/>
                <w:color w:val="000000"/>
                <w:szCs w:val="20"/>
              </w:rPr>
            </w:pPr>
            <w:r w:rsidRPr="006D0DC6">
              <w:rPr>
                <w:rFonts w:cstheme="minorHAnsi"/>
                <w:color w:val="000000"/>
                <w:szCs w:val="20"/>
              </w:rPr>
              <w:t>DocumentDB</w:t>
            </w:r>
          </w:p>
        </w:tc>
        <w:tc>
          <w:tcPr>
            <w:tcW w:w="3847" w:type="dxa"/>
          </w:tcPr>
          <w:p w:rsidRPr="006D0DC6" w:rsidR="002712F9" w:rsidP="008F7117" w14:paraId="4F879654" w14:textId="6B459E0C">
            <w:pPr>
              <w:pStyle w:val="ListParagraph"/>
              <w:ind w:left="0"/>
              <w:contextualSpacing w:val="0"/>
              <w:jc w:val="both"/>
              <w:rPr>
                <w:rFonts w:cstheme="minorHAnsi"/>
                <w:color w:val="000000"/>
                <w:szCs w:val="20"/>
              </w:rPr>
            </w:pPr>
            <w:r w:rsidRPr="006D0DC6">
              <w:rPr>
                <w:rFonts w:cstheme="minorHAnsi"/>
                <w:color w:val="000000"/>
                <w:szCs w:val="20"/>
              </w:rPr>
              <w:t>Batch</w:t>
            </w:r>
          </w:p>
        </w:tc>
        <w:tc>
          <w:tcPr>
            <w:tcW w:w="3847" w:type="dxa"/>
          </w:tcPr>
          <w:p w:rsidRPr="006D0DC6" w:rsidR="002712F9" w:rsidP="008F7117" w14:paraId="1F9EF1CE" w14:textId="55F3F693">
            <w:pPr>
              <w:pStyle w:val="ListParagraph"/>
              <w:ind w:left="0"/>
              <w:contextualSpacing w:val="0"/>
              <w:jc w:val="both"/>
              <w:rPr>
                <w:rFonts w:cstheme="minorHAnsi"/>
                <w:color w:val="000000"/>
                <w:szCs w:val="20"/>
              </w:rPr>
            </w:pPr>
            <w:r w:rsidRPr="006D0DC6">
              <w:rPr>
                <w:rFonts w:cstheme="minorHAnsi"/>
                <w:color w:val="000000"/>
                <w:szCs w:val="20"/>
              </w:rPr>
              <w:t>Redshift</w:t>
            </w:r>
          </w:p>
        </w:tc>
        <w:tc>
          <w:tcPr>
            <w:tcW w:w="3847" w:type="dxa"/>
          </w:tcPr>
          <w:p w:rsidRPr="006D0DC6" w:rsidR="002712F9" w:rsidP="008F7117" w14:paraId="2FAF24C8" w14:textId="77777777">
            <w:pPr>
              <w:pStyle w:val="ListParagraph"/>
              <w:ind w:left="0"/>
              <w:contextualSpacing w:val="0"/>
              <w:jc w:val="both"/>
              <w:rPr>
                <w:rFonts w:cstheme="minorHAnsi"/>
                <w:color w:val="000000"/>
                <w:szCs w:val="20"/>
              </w:rPr>
            </w:pPr>
          </w:p>
        </w:tc>
      </w:tr>
      <w:tr w:rsidTr="002712F9" w14:paraId="291F4C3A" w14:textId="77777777">
        <w:tblPrEx>
          <w:tblW w:w="0" w:type="auto"/>
          <w:tblInd w:w="360" w:type="dxa"/>
          <w:tblLook w:val="04A0"/>
        </w:tblPrEx>
        <w:tc>
          <w:tcPr>
            <w:tcW w:w="3847" w:type="dxa"/>
          </w:tcPr>
          <w:p w:rsidRPr="006D0DC6" w:rsidR="002712F9" w:rsidP="008F7117" w14:paraId="6F3664B4" w14:textId="7BB49D68">
            <w:pPr>
              <w:pStyle w:val="ListParagraph"/>
              <w:ind w:left="0"/>
              <w:contextualSpacing w:val="0"/>
              <w:jc w:val="both"/>
              <w:rPr>
                <w:rFonts w:cstheme="minorHAnsi"/>
                <w:color w:val="000000"/>
                <w:szCs w:val="20"/>
              </w:rPr>
            </w:pPr>
            <w:r w:rsidRPr="006D0DC6">
              <w:rPr>
                <w:rFonts w:cstheme="minorHAnsi"/>
                <w:color w:val="000000"/>
                <w:szCs w:val="20"/>
              </w:rPr>
              <w:t>DynamoDB</w:t>
            </w:r>
          </w:p>
        </w:tc>
        <w:tc>
          <w:tcPr>
            <w:tcW w:w="3847" w:type="dxa"/>
          </w:tcPr>
          <w:p w:rsidRPr="006D0DC6" w:rsidR="002712F9" w:rsidP="008F7117" w14:paraId="14C236F8" w14:textId="6C234109">
            <w:pPr>
              <w:pStyle w:val="ListParagraph"/>
              <w:ind w:left="0"/>
              <w:contextualSpacing w:val="0"/>
              <w:jc w:val="both"/>
              <w:rPr>
                <w:rFonts w:cstheme="minorHAnsi"/>
                <w:color w:val="000000"/>
                <w:szCs w:val="20"/>
              </w:rPr>
            </w:pPr>
            <w:r w:rsidRPr="006D0DC6">
              <w:rPr>
                <w:rFonts w:cstheme="minorHAnsi"/>
                <w:color w:val="000000"/>
                <w:szCs w:val="20"/>
              </w:rPr>
              <w:t>Fargate</w:t>
            </w:r>
          </w:p>
        </w:tc>
        <w:tc>
          <w:tcPr>
            <w:tcW w:w="3847" w:type="dxa"/>
          </w:tcPr>
          <w:p w:rsidRPr="006D0DC6" w:rsidR="002712F9" w:rsidP="008F7117" w14:paraId="79C37905" w14:textId="1B5CD1BE">
            <w:pPr>
              <w:pStyle w:val="ListParagraph"/>
              <w:ind w:left="0"/>
              <w:contextualSpacing w:val="0"/>
              <w:jc w:val="both"/>
              <w:rPr>
                <w:rFonts w:cstheme="minorHAnsi"/>
                <w:color w:val="000000"/>
                <w:szCs w:val="20"/>
              </w:rPr>
            </w:pPr>
            <w:r w:rsidRPr="006D0DC6">
              <w:rPr>
                <w:rFonts w:cstheme="minorHAnsi"/>
                <w:color w:val="000000"/>
                <w:szCs w:val="20"/>
              </w:rPr>
              <w:t>MSK</w:t>
            </w:r>
          </w:p>
        </w:tc>
        <w:tc>
          <w:tcPr>
            <w:tcW w:w="3847" w:type="dxa"/>
          </w:tcPr>
          <w:p w:rsidRPr="006D0DC6" w:rsidR="002712F9" w:rsidP="008F7117" w14:paraId="5B06A61B" w14:textId="77777777">
            <w:pPr>
              <w:pStyle w:val="ListParagraph"/>
              <w:ind w:left="0"/>
              <w:contextualSpacing w:val="0"/>
              <w:jc w:val="both"/>
              <w:rPr>
                <w:rFonts w:cstheme="minorHAnsi"/>
                <w:color w:val="000000"/>
                <w:szCs w:val="20"/>
              </w:rPr>
            </w:pPr>
          </w:p>
        </w:tc>
      </w:tr>
      <w:tr w:rsidTr="002712F9" w14:paraId="5D0666FF" w14:textId="77777777">
        <w:tblPrEx>
          <w:tblW w:w="0" w:type="auto"/>
          <w:tblInd w:w="360" w:type="dxa"/>
          <w:tblLook w:val="04A0"/>
        </w:tblPrEx>
        <w:tc>
          <w:tcPr>
            <w:tcW w:w="3847" w:type="dxa"/>
          </w:tcPr>
          <w:p w:rsidRPr="006D0DC6" w:rsidR="002712F9" w:rsidP="008F7117" w14:paraId="30BC0E8F" w14:textId="53FC6D14">
            <w:pPr>
              <w:pStyle w:val="ListParagraph"/>
              <w:ind w:left="0"/>
              <w:contextualSpacing w:val="0"/>
              <w:jc w:val="both"/>
              <w:rPr>
                <w:rFonts w:cstheme="minorHAnsi"/>
                <w:color w:val="000000"/>
                <w:szCs w:val="20"/>
              </w:rPr>
            </w:pPr>
            <w:r w:rsidRPr="006D0DC6">
              <w:rPr>
                <w:rFonts w:cstheme="minorHAnsi"/>
                <w:color w:val="000000"/>
                <w:szCs w:val="20"/>
              </w:rPr>
              <w:t>ElastiCache</w:t>
            </w:r>
          </w:p>
        </w:tc>
        <w:tc>
          <w:tcPr>
            <w:tcW w:w="3847" w:type="dxa"/>
          </w:tcPr>
          <w:p w:rsidRPr="006D0DC6" w:rsidR="002712F9" w:rsidP="008F7117" w14:paraId="39875459" w14:textId="77777777">
            <w:pPr>
              <w:pStyle w:val="ListParagraph"/>
              <w:ind w:left="0"/>
              <w:contextualSpacing w:val="0"/>
              <w:jc w:val="both"/>
              <w:rPr>
                <w:rFonts w:cstheme="minorHAnsi"/>
                <w:color w:val="000000"/>
                <w:szCs w:val="20"/>
              </w:rPr>
            </w:pPr>
          </w:p>
        </w:tc>
        <w:tc>
          <w:tcPr>
            <w:tcW w:w="3847" w:type="dxa"/>
          </w:tcPr>
          <w:p w:rsidRPr="006D0DC6" w:rsidR="002712F9" w:rsidP="008F7117" w14:paraId="17BBB05A" w14:textId="2B6B92B9">
            <w:pPr>
              <w:pStyle w:val="ListParagraph"/>
              <w:ind w:left="0"/>
              <w:contextualSpacing w:val="0"/>
              <w:jc w:val="both"/>
              <w:rPr>
                <w:rFonts w:cstheme="minorHAnsi"/>
                <w:color w:val="000000"/>
                <w:szCs w:val="20"/>
              </w:rPr>
            </w:pPr>
            <w:r w:rsidRPr="006D0DC6">
              <w:rPr>
                <w:rFonts w:cstheme="minorHAnsi"/>
                <w:color w:val="000000"/>
                <w:szCs w:val="20"/>
              </w:rPr>
              <w:t>Kinesis</w:t>
            </w:r>
          </w:p>
        </w:tc>
        <w:tc>
          <w:tcPr>
            <w:tcW w:w="3847" w:type="dxa"/>
          </w:tcPr>
          <w:p w:rsidRPr="006D0DC6" w:rsidR="002712F9" w:rsidP="008F7117" w14:paraId="16693441" w14:textId="77777777">
            <w:pPr>
              <w:pStyle w:val="ListParagraph"/>
              <w:ind w:left="0"/>
              <w:contextualSpacing w:val="0"/>
              <w:jc w:val="both"/>
              <w:rPr>
                <w:rFonts w:cstheme="minorHAnsi"/>
                <w:color w:val="000000"/>
                <w:szCs w:val="20"/>
              </w:rPr>
            </w:pPr>
          </w:p>
        </w:tc>
      </w:tr>
      <w:tr w:rsidTr="002712F9" w14:paraId="66D2F5CE" w14:textId="77777777">
        <w:tblPrEx>
          <w:tblW w:w="0" w:type="auto"/>
          <w:tblInd w:w="360" w:type="dxa"/>
          <w:tblLook w:val="04A0"/>
        </w:tblPrEx>
        <w:tc>
          <w:tcPr>
            <w:tcW w:w="3847" w:type="dxa"/>
          </w:tcPr>
          <w:p w:rsidRPr="006D0DC6" w:rsidR="002712F9" w:rsidP="008F7117" w14:paraId="59AA261E" w14:textId="217351F9">
            <w:pPr>
              <w:pStyle w:val="ListParagraph"/>
              <w:ind w:left="0"/>
              <w:contextualSpacing w:val="0"/>
              <w:jc w:val="both"/>
              <w:rPr>
                <w:rFonts w:cstheme="minorHAnsi"/>
                <w:color w:val="000000"/>
                <w:szCs w:val="20"/>
              </w:rPr>
            </w:pPr>
            <w:r w:rsidRPr="006D0DC6">
              <w:rPr>
                <w:rFonts w:cstheme="minorHAnsi"/>
                <w:color w:val="000000"/>
                <w:szCs w:val="20"/>
              </w:rPr>
              <w:t>MemoryDB</w:t>
            </w:r>
          </w:p>
        </w:tc>
        <w:tc>
          <w:tcPr>
            <w:tcW w:w="3847" w:type="dxa"/>
          </w:tcPr>
          <w:p w:rsidRPr="006D0DC6" w:rsidR="002712F9" w:rsidP="008F7117" w14:paraId="6F8532CC" w14:textId="77777777">
            <w:pPr>
              <w:pStyle w:val="ListParagraph"/>
              <w:ind w:left="0"/>
              <w:contextualSpacing w:val="0"/>
              <w:jc w:val="both"/>
              <w:rPr>
                <w:rFonts w:cstheme="minorHAnsi"/>
                <w:color w:val="000000"/>
                <w:szCs w:val="20"/>
              </w:rPr>
            </w:pPr>
          </w:p>
        </w:tc>
        <w:tc>
          <w:tcPr>
            <w:tcW w:w="3847" w:type="dxa"/>
          </w:tcPr>
          <w:p w:rsidRPr="006D0DC6" w:rsidR="002712F9" w:rsidP="008F7117" w14:paraId="63FABD82" w14:textId="59E7084F">
            <w:pPr>
              <w:pStyle w:val="ListParagraph"/>
              <w:ind w:left="0"/>
              <w:contextualSpacing w:val="0"/>
              <w:jc w:val="both"/>
              <w:rPr>
                <w:rFonts w:cstheme="minorHAnsi"/>
                <w:color w:val="000000"/>
                <w:szCs w:val="20"/>
              </w:rPr>
            </w:pPr>
            <w:r w:rsidRPr="006D0DC6">
              <w:rPr>
                <w:rFonts w:cstheme="minorHAnsi"/>
                <w:color w:val="000000"/>
                <w:szCs w:val="20"/>
              </w:rPr>
              <w:t>OpenSearch</w:t>
            </w:r>
          </w:p>
        </w:tc>
        <w:tc>
          <w:tcPr>
            <w:tcW w:w="3847" w:type="dxa"/>
          </w:tcPr>
          <w:p w:rsidRPr="006D0DC6" w:rsidR="002712F9" w:rsidP="008F7117" w14:paraId="254518BE" w14:textId="77777777">
            <w:pPr>
              <w:pStyle w:val="ListParagraph"/>
              <w:ind w:left="0"/>
              <w:contextualSpacing w:val="0"/>
              <w:jc w:val="both"/>
              <w:rPr>
                <w:rFonts w:cstheme="minorHAnsi"/>
                <w:color w:val="000000"/>
                <w:szCs w:val="20"/>
              </w:rPr>
            </w:pPr>
          </w:p>
        </w:tc>
      </w:tr>
      <w:tr w:rsidTr="002712F9" w14:paraId="11ADDEE5" w14:textId="77777777">
        <w:tblPrEx>
          <w:tblW w:w="0" w:type="auto"/>
          <w:tblInd w:w="360" w:type="dxa"/>
          <w:tblLook w:val="04A0"/>
        </w:tblPrEx>
        <w:tc>
          <w:tcPr>
            <w:tcW w:w="3847" w:type="dxa"/>
          </w:tcPr>
          <w:p w:rsidRPr="006D0DC6" w:rsidR="002712F9" w:rsidP="008F7117" w14:paraId="462CD64C" w14:textId="1887D034">
            <w:pPr>
              <w:pStyle w:val="ListParagraph"/>
              <w:ind w:left="0"/>
              <w:contextualSpacing w:val="0"/>
              <w:jc w:val="both"/>
              <w:rPr>
                <w:rFonts w:cstheme="minorHAnsi"/>
                <w:color w:val="000000"/>
                <w:szCs w:val="20"/>
              </w:rPr>
            </w:pPr>
            <w:r w:rsidRPr="006D0DC6">
              <w:rPr>
                <w:rFonts w:cstheme="minorHAnsi"/>
                <w:color w:val="000000"/>
                <w:szCs w:val="20"/>
              </w:rPr>
              <w:t>Neptune</w:t>
            </w:r>
          </w:p>
        </w:tc>
        <w:tc>
          <w:tcPr>
            <w:tcW w:w="3847" w:type="dxa"/>
          </w:tcPr>
          <w:p w:rsidRPr="006D0DC6" w:rsidR="002712F9" w:rsidP="008F7117" w14:paraId="4126021E" w14:textId="77777777">
            <w:pPr>
              <w:pStyle w:val="ListParagraph"/>
              <w:ind w:left="0"/>
              <w:contextualSpacing w:val="0"/>
              <w:jc w:val="both"/>
              <w:rPr>
                <w:rFonts w:cstheme="minorHAnsi"/>
                <w:color w:val="000000"/>
                <w:szCs w:val="20"/>
              </w:rPr>
            </w:pPr>
          </w:p>
        </w:tc>
        <w:tc>
          <w:tcPr>
            <w:tcW w:w="3847" w:type="dxa"/>
          </w:tcPr>
          <w:p w:rsidRPr="006D0DC6" w:rsidR="002712F9" w:rsidP="008F7117" w14:paraId="6A2C10F0" w14:textId="7C0ED7D5">
            <w:pPr>
              <w:pStyle w:val="ListParagraph"/>
              <w:ind w:left="0"/>
              <w:contextualSpacing w:val="0"/>
              <w:jc w:val="both"/>
              <w:rPr>
                <w:rFonts w:cstheme="minorHAnsi"/>
                <w:color w:val="000000"/>
                <w:szCs w:val="20"/>
              </w:rPr>
            </w:pPr>
            <w:r w:rsidRPr="006D0DC6">
              <w:rPr>
                <w:rFonts w:cstheme="minorHAnsi"/>
                <w:color w:val="000000"/>
                <w:szCs w:val="20"/>
              </w:rPr>
              <w:t>EMR</w:t>
            </w:r>
          </w:p>
        </w:tc>
        <w:tc>
          <w:tcPr>
            <w:tcW w:w="3847" w:type="dxa"/>
          </w:tcPr>
          <w:p w:rsidRPr="006D0DC6" w:rsidR="002712F9" w:rsidP="008F7117" w14:paraId="3792B170" w14:textId="77777777">
            <w:pPr>
              <w:pStyle w:val="ListParagraph"/>
              <w:ind w:left="0"/>
              <w:contextualSpacing w:val="0"/>
              <w:jc w:val="both"/>
              <w:rPr>
                <w:rFonts w:cstheme="minorHAnsi"/>
                <w:color w:val="000000"/>
                <w:szCs w:val="20"/>
              </w:rPr>
            </w:pPr>
          </w:p>
        </w:tc>
      </w:tr>
      <w:tr w:rsidTr="002712F9" w14:paraId="381E7A4D" w14:textId="77777777">
        <w:tblPrEx>
          <w:tblW w:w="0" w:type="auto"/>
          <w:tblInd w:w="360" w:type="dxa"/>
          <w:tblLook w:val="04A0"/>
        </w:tblPrEx>
        <w:tc>
          <w:tcPr>
            <w:tcW w:w="3847" w:type="dxa"/>
          </w:tcPr>
          <w:p w:rsidRPr="006D0DC6" w:rsidR="002712F9" w:rsidP="008F7117" w14:paraId="191A6FF0" w14:textId="09133C4D">
            <w:pPr>
              <w:pStyle w:val="ListParagraph"/>
              <w:ind w:left="0"/>
              <w:contextualSpacing w:val="0"/>
              <w:jc w:val="both"/>
              <w:rPr>
                <w:rFonts w:cstheme="minorHAnsi"/>
                <w:color w:val="000000"/>
                <w:szCs w:val="20"/>
              </w:rPr>
            </w:pPr>
            <w:r w:rsidRPr="006D0DC6">
              <w:rPr>
                <w:rFonts w:cstheme="minorHAnsi"/>
                <w:color w:val="000000"/>
                <w:szCs w:val="20"/>
              </w:rPr>
              <w:t>Keyspaces</w:t>
            </w:r>
          </w:p>
        </w:tc>
        <w:tc>
          <w:tcPr>
            <w:tcW w:w="3847" w:type="dxa"/>
          </w:tcPr>
          <w:p w:rsidRPr="006D0DC6" w:rsidR="002712F9" w:rsidP="008F7117" w14:paraId="26450D53" w14:textId="77777777">
            <w:pPr>
              <w:pStyle w:val="ListParagraph"/>
              <w:ind w:left="0"/>
              <w:contextualSpacing w:val="0"/>
              <w:jc w:val="both"/>
              <w:rPr>
                <w:rFonts w:cstheme="minorHAnsi"/>
                <w:color w:val="000000"/>
                <w:szCs w:val="20"/>
              </w:rPr>
            </w:pPr>
          </w:p>
        </w:tc>
        <w:tc>
          <w:tcPr>
            <w:tcW w:w="3847" w:type="dxa"/>
          </w:tcPr>
          <w:p w:rsidRPr="006D0DC6" w:rsidR="002712F9" w:rsidP="008F7117" w14:paraId="421CF967" w14:textId="6F0E1193">
            <w:pPr>
              <w:pStyle w:val="ListParagraph"/>
              <w:ind w:left="0"/>
              <w:contextualSpacing w:val="0"/>
              <w:jc w:val="both"/>
              <w:rPr>
                <w:rFonts w:cstheme="minorHAnsi"/>
                <w:color w:val="000000"/>
                <w:szCs w:val="20"/>
              </w:rPr>
            </w:pPr>
            <w:r w:rsidRPr="006D0DC6">
              <w:rPr>
                <w:rFonts w:cstheme="minorHAnsi"/>
                <w:color w:val="000000"/>
                <w:szCs w:val="20"/>
              </w:rPr>
              <w:t>Apache Flink</w:t>
            </w:r>
          </w:p>
        </w:tc>
        <w:tc>
          <w:tcPr>
            <w:tcW w:w="3847" w:type="dxa"/>
          </w:tcPr>
          <w:p w:rsidRPr="006D0DC6" w:rsidR="002712F9" w:rsidP="008F7117" w14:paraId="6C98AC7F" w14:textId="77777777">
            <w:pPr>
              <w:pStyle w:val="ListParagraph"/>
              <w:ind w:left="0"/>
              <w:contextualSpacing w:val="0"/>
              <w:jc w:val="both"/>
              <w:rPr>
                <w:rFonts w:cstheme="minorHAnsi"/>
                <w:color w:val="000000"/>
                <w:szCs w:val="20"/>
              </w:rPr>
            </w:pPr>
          </w:p>
        </w:tc>
      </w:tr>
      <w:tr w:rsidTr="002712F9" w14:paraId="7B718BC0" w14:textId="77777777">
        <w:tblPrEx>
          <w:tblW w:w="0" w:type="auto"/>
          <w:tblInd w:w="360" w:type="dxa"/>
          <w:tblLook w:val="04A0"/>
        </w:tblPrEx>
        <w:tc>
          <w:tcPr>
            <w:tcW w:w="3847" w:type="dxa"/>
          </w:tcPr>
          <w:p w:rsidRPr="006D0DC6" w:rsidR="004762F0" w:rsidP="008F7117" w14:paraId="11275CB5" w14:textId="6234952F">
            <w:pPr>
              <w:pStyle w:val="ListParagraph"/>
              <w:ind w:left="0"/>
              <w:contextualSpacing w:val="0"/>
              <w:jc w:val="both"/>
              <w:rPr>
                <w:rFonts w:cstheme="minorHAnsi"/>
                <w:color w:val="000000"/>
                <w:szCs w:val="20"/>
              </w:rPr>
            </w:pPr>
            <w:r w:rsidRPr="006D0DC6">
              <w:rPr>
                <w:rFonts w:cstheme="minorHAnsi"/>
                <w:color w:val="000000"/>
                <w:szCs w:val="20"/>
              </w:rPr>
              <w:t>Timestream</w:t>
            </w:r>
          </w:p>
        </w:tc>
        <w:tc>
          <w:tcPr>
            <w:tcW w:w="3847" w:type="dxa"/>
          </w:tcPr>
          <w:p w:rsidRPr="006D0DC6" w:rsidR="004762F0" w:rsidP="008F7117" w14:paraId="2E1C4F7E" w14:textId="77777777">
            <w:pPr>
              <w:pStyle w:val="ListParagraph"/>
              <w:ind w:left="0"/>
              <w:contextualSpacing w:val="0"/>
              <w:jc w:val="both"/>
              <w:rPr>
                <w:rFonts w:cstheme="minorHAnsi"/>
                <w:color w:val="000000"/>
                <w:szCs w:val="20"/>
              </w:rPr>
            </w:pPr>
          </w:p>
        </w:tc>
        <w:tc>
          <w:tcPr>
            <w:tcW w:w="3847" w:type="dxa"/>
          </w:tcPr>
          <w:p w:rsidRPr="006D0DC6" w:rsidR="004762F0" w:rsidP="008F7117" w14:paraId="0F22500C" w14:textId="58645508">
            <w:pPr>
              <w:pStyle w:val="ListParagraph"/>
              <w:ind w:left="0"/>
              <w:contextualSpacing w:val="0"/>
              <w:jc w:val="both"/>
              <w:rPr>
                <w:rFonts w:cstheme="minorHAnsi"/>
                <w:color w:val="000000"/>
                <w:szCs w:val="20"/>
              </w:rPr>
            </w:pPr>
            <w:r w:rsidRPr="006D0DC6">
              <w:rPr>
                <w:rFonts w:cstheme="minorHAnsi"/>
                <w:color w:val="000000"/>
                <w:szCs w:val="20"/>
              </w:rPr>
              <w:t>Clean Rooms</w:t>
            </w:r>
          </w:p>
        </w:tc>
        <w:tc>
          <w:tcPr>
            <w:tcW w:w="3847" w:type="dxa"/>
          </w:tcPr>
          <w:p w:rsidRPr="006D0DC6" w:rsidR="004762F0" w:rsidP="008F7117" w14:paraId="32658379" w14:textId="77777777">
            <w:pPr>
              <w:pStyle w:val="ListParagraph"/>
              <w:ind w:left="0"/>
              <w:contextualSpacing w:val="0"/>
              <w:jc w:val="both"/>
              <w:rPr>
                <w:rFonts w:cstheme="minorHAnsi"/>
                <w:color w:val="000000"/>
                <w:szCs w:val="20"/>
              </w:rPr>
            </w:pPr>
          </w:p>
        </w:tc>
      </w:tr>
      <w:tr w:rsidTr="002712F9" w14:paraId="7D4296E9" w14:textId="77777777">
        <w:tblPrEx>
          <w:tblW w:w="0" w:type="auto"/>
          <w:tblInd w:w="360" w:type="dxa"/>
          <w:tblLook w:val="04A0"/>
        </w:tblPrEx>
        <w:tc>
          <w:tcPr>
            <w:tcW w:w="3847" w:type="dxa"/>
          </w:tcPr>
          <w:p w:rsidRPr="006D0DC6" w:rsidR="004762F0" w:rsidP="008F7117" w14:paraId="72964159" w14:textId="77777777">
            <w:pPr>
              <w:pStyle w:val="ListParagraph"/>
              <w:ind w:left="0"/>
              <w:contextualSpacing w:val="0"/>
              <w:jc w:val="both"/>
              <w:rPr>
                <w:rFonts w:cstheme="minorHAnsi"/>
                <w:color w:val="000000"/>
                <w:szCs w:val="20"/>
              </w:rPr>
            </w:pPr>
          </w:p>
        </w:tc>
        <w:tc>
          <w:tcPr>
            <w:tcW w:w="3847" w:type="dxa"/>
          </w:tcPr>
          <w:p w:rsidRPr="006D0DC6" w:rsidR="004762F0" w:rsidP="008F7117" w14:paraId="0955D5A5" w14:textId="77777777">
            <w:pPr>
              <w:pStyle w:val="ListParagraph"/>
              <w:ind w:left="0"/>
              <w:contextualSpacing w:val="0"/>
              <w:jc w:val="both"/>
              <w:rPr>
                <w:rFonts w:cstheme="minorHAnsi"/>
                <w:color w:val="000000"/>
                <w:szCs w:val="20"/>
              </w:rPr>
            </w:pPr>
          </w:p>
        </w:tc>
        <w:tc>
          <w:tcPr>
            <w:tcW w:w="3847" w:type="dxa"/>
          </w:tcPr>
          <w:p w:rsidRPr="006D0DC6" w:rsidR="004762F0" w:rsidP="008F7117" w14:paraId="3CF1CAF9" w14:textId="6E6EC4B1">
            <w:pPr>
              <w:pStyle w:val="ListParagraph"/>
              <w:ind w:left="0"/>
              <w:contextualSpacing w:val="0"/>
              <w:jc w:val="both"/>
              <w:rPr>
                <w:rFonts w:cstheme="minorHAnsi"/>
                <w:color w:val="000000"/>
                <w:szCs w:val="20"/>
              </w:rPr>
            </w:pPr>
            <w:r w:rsidRPr="006D0DC6">
              <w:rPr>
                <w:rFonts w:cstheme="minorHAnsi"/>
                <w:color w:val="000000"/>
                <w:szCs w:val="20"/>
              </w:rPr>
              <w:t>Data Exchange</w:t>
            </w:r>
          </w:p>
        </w:tc>
        <w:tc>
          <w:tcPr>
            <w:tcW w:w="3847" w:type="dxa"/>
          </w:tcPr>
          <w:p w:rsidRPr="006D0DC6" w:rsidR="004762F0" w:rsidP="008F7117" w14:paraId="2304767E" w14:textId="77777777">
            <w:pPr>
              <w:pStyle w:val="ListParagraph"/>
              <w:ind w:left="0"/>
              <w:contextualSpacing w:val="0"/>
              <w:jc w:val="both"/>
              <w:rPr>
                <w:rFonts w:cstheme="minorHAnsi"/>
                <w:color w:val="000000"/>
                <w:szCs w:val="20"/>
              </w:rPr>
            </w:pPr>
          </w:p>
        </w:tc>
      </w:tr>
      <w:tr w:rsidTr="002712F9" w14:paraId="3E1225EC" w14:textId="77777777">
        <w:tblPrEx>
          <w:tblW w:w="0" w:type="auto"/>
          <w:tblInd w:w="360" w:type="dxa"/>
          <w:tblLook w:val="04A0"/>
        </w:tblPrEx>
        <w:tc>
          <w:tcPr>
            <w:tcW w:w="3847" w:type="dxa"/>
          </w:tcPr>
          <w:p w:rsidRPr="006D0DC6" w:rsidR="004762F0" w:rsidP="008F7117" w14:paraId="0CC80976" w14:textId="77777777">
            <w:pPr>
              <w:pStyle w:val="ListParagraph"/>
              <w:ind w:left="0"/>
              <w:contextualSpacing w:val="0"/>
              <w:jc w:val="both"/>
              <w:rPr>
                <w:rFonts w:cstheme="minorHAnsi"/>
                <w:color w:val="000000"/>
                <w:szCs w:val="20"/>
              </w:rPr>
            </w:pPr>
          </w:p>
        </w:tc>
        <w:tc>
          <w:tcPr>
            <w:tcW w:w="3847" w:type="dxa"/>
          </w:tcPr>
          <w:p w:rsidRPr="006D0DC6" w:rsidR="004762F0" w:rsidP="008F7117" w14:paraId="711FBB32" w14:textId="77777777">
            <w:pPr>
              <w:pStyle w:val="ListParagraph"/>
              <w:ind w:left="0"/>
              <w:contextualSpacing w:val="0"/>
              <w:jc w:val="both"/>
              <w:rPr>
                <w:rFonts w:cstheme="minorHAnsi"/>
                <w:color w:val="000000"/>
                <w:szCs w:val="20"/>
              </w:rPr>
            </w:pPr>
          </w:p>
        </w:tc>
        <w:tc>
          <w:tcPr>
            <w:tcW w:w="3847" w:type="dxa"/>
          </w:tcPr>
          <w:p w:rsidRPr="006D0DC6" w:rsidR="004762F0" w:rsidP="008F7117" w14:paraId="695D6A5E" w14:textId="45EA0976">
            <w:pPr>
              <w:pStyle w:val="ListParagraph"/>
              <w:ind w:left="0"/>
              <w:contextualSpacing w:val="0"/>
              <w:jc w:val="both"/>
              <w:rPr>
                <w:rFonts w:cstheme="minorHAnsi"/>
                <w:color w:val="000000"/>
                <w:szCs w:val="20"/>
              </w:rPr>
            </w:pPr>
            <w:r w:rsidRPr="006D0DC6">
              <w:rPr>
                <w:rFonts w:cstheme="minorHAnsi"/>
                <w:color w:val="000000"/>
                <w:szCs w:val="20"/>
              </w:rPr>
              <w:t>Lake Formation</w:t>
            </w:r>
          </w:p>
        </w:tc>
        <w:tc>
          <w:tcPr>
            <w:tcW w:w="3847" w:type="dxa"/>
          </w:tcPr>
          <w:p w:rsidRPr="006D0DC6" w:rsidR="004762F0" w:rsidP="008F7117" w14:paraId="3FC68612" w14:textId="77777777">
            <w:pPr>
              <w:pStyle w:val="ListParagraph"/>
              <w:ind w:left="0"/>
              <w:contextualSpacing w:val="0"/>
              <w:jc w:val="both"/>
              <w:rPr>
                <w:rFonts w:cstheme="minorHAnsi"/>
                <w:color w:val="000000"/>
                <w:szCs w:val="20"/>
              </w:rPr>
            </w:pPr>
          </w:p>
        </w:tc>
      </w:tr>
    </w:tbl>
    <w:p w:rsidR="00FB1965" w:rsidP="00FB1965" w14:paraId="16B3264A" w14:textId="77777777">
      <w:pPr>
        <w:rPr>
          <w:lang w:val="en-US"/>
        </w:rPr>
      </w:pPr>
    </w:p>
    <w:p w:rsidRPr="006D0DC6" w:rsidR="00FB1965" w:rsidP="004762F0" w14:paraId="71D0931C" w14:textId="0D57512A">
      <w:pPr>
        <w:jc w:val="both"/>
        <w:rPr>
          <w:rFonts w:cstheme="minorHAnsi"/>
          <w:b/>
          <w:bCs/>
          <w:color w:val="000000"/>
          <w:szCs w:val="20"/>
        </w:rPr>
      </w:pPr>
      <w:r w:rsidRPr="006D0DC6">
        <w:rPr>
          <w:rFonts w:cstheme="minorHAnsi"/>
          <w:b/>
          <w:bCs/>
          <w:color w:val="000000"/>
          <w:szCs w:val="20"/>
        </w:rPr>
        <w:t>Appendix</w:t>
      </w:r>
      <w:r w:rsidRPr="006D0DC6" w:rsidR="00FE3D26">
        <w:rPr>
          <w:rFonts w:cstheme="minorHAnsi"/>
          <w:b/>
          <w:bCs/>
          <w:color w:val="000000"/>
          <w:szCs w:val="20"/>
        </w:rPr>
        <w:t xml:space="preserve"> </w:t>
      </w:r>
      <w:r w:rsidRPr="006D0DC6">
        <w:rPr>
          <w:rFonts w:cstheme="minorHAnsi"/>
          <w:b/>
          <w:bCs/>
          <w:color w:val="000000"/>
          <w:szCs w:val="20"/>
        </w:rPr>
        <w:t>StratS</w:t>
      </w:r>
      <w:r w:rsidRPr="006D0DC6">
        <w:rPr>
          <w:rFonts w:cstheme="minorHAnsi"/>
          <w:b/>
          <w:bCs/>
          <w:color w:val="000000"/>
          <w:szCs w:val="20"/>
        </w:rPr>
        <w:t xml:space="preserve"> B: Database Motions [excerpt; </w:t>
      </w:r>
      <w:hyperlink w:history="1" r:id="rId15">
        <w:r w:rsidRPr="006D0DC6">
          <w:rPr>
            <w:rStyle w:val="Hyperlink"/>
            <w:rFonts w:cstheme="minorHAnsi"/>
            <w:b/>
            <w:bCs/>
            <w:szCs w:val="20"/>
          </w:rPr>
          <w:t>full doc here</w:t>
        </w:r>
      </w:hyperlink>
      <w:r w:rsidRPr="006D0DC6">
        <w:rPr>
          <w:rFonts w:cstheme="minorHAnsi"/>
          <w:b/>
          <w:bCs/>
          <w:color w:val="000000"/>
          <w:szCs w:val="20"/>
        </w:rPr>
        <w:t>]</w:t>
      </w:r>
    </w:p>
    <w:p w:rsidRPr="006D0DC6" w:rsidR="00FB1965" w:rsidP="004762F0" w14:paraId="69A89C25" w14:textId="77777777">
      <w:pPr>
        <w:pStyle w:val="paragraph"/>
        <w:spacing w:before="0" w:beforeAutospacing="0" w:after="0" w:afterAutospacing="0"/>
        <w:jc w:val="both"/>
        <w:textAlignment w:val="baseline"/>
        <w:rPr>
          <w:rFonts w:asciiTheme="minorHAnsi" w:hAnsiTheme="minorHAnsi" w:cstheme="minorHAnsi"/>
          <w:sz w:val="20"/>
          <w:szCs w:val="20"/>
        </w:rPr>
      </w:pPr>
      <w:r w:rsidRPr="006D0DC6">
        <w:rPr>
          <w:rStyle w:val="normaltextrun"/>
          <w:rFonts w:asciiTheme="minorHAnsi" w:hAnsiTheme="minorHAnsi" w:cstheme="minorHAnsi"/>
          <w:sz w:val="20"/>
          <w:szCs w:val="20"/>
        </w:rPr>
        <w:t xml:space="preserve">Gartner is estimating that 70% of new apps will use Open-Source (OSS) databases by 2027 and 50% of commercial databases (Oracle, MSSQL) migrating to OSS. PostgreSQL’s rapid, community-driven adoption is well reflected in RDS/Aurora PostgreSQL adoption in SG CS at $16.7M (+35.3% Y/Y, 850+ billers) YTD-Oct. In FY26, we will prioritize three motions to acquire strategic Database workloads: </w:t>
      </w:r>
      <w:r w:rsidRPr="006D0DC6">
        <w:rPr>
          <w:rStyle w:val="normaltextrun"/>
          <w:rFonts w:asciiTheme="minorHAnsi" w:hAnsiTheme="minorHAnsi" w:cstheme="minorHAnsi"/>
          <w:b/>
          <w:sz w:val="20"/>
          <w:szCs w:val="20"/>
        </w:rPr>
        <w:t>[1] Large-scale migration and modernization:</w:t>
      </w:r>
      <w:r w:rsidRPr="006D0DC6">
        <w:rPr>
          <w:rStyle w:val="normaltextrun"/>
          <w:rFonts w:asciiTheme="minorHAnsi" w:hAnsiTheme="minorHAnsi" w:cstheme="minorHAnsi"/>
          <w:sz w:val="20"/>
          <w:szCs w:val="20"/>
        </w:rPr>
        <w:t xml:space="preserve"> In VMware migrations for app-DB workloads, databases typically make up 20-30% of the inventory. This presents a strong opportunity to drive database modernization and move-to-managed sales plays across both OSS and commercial engines, in collaboration with Migrations and Database Specialist teams - </w:t>
      </w:r>
      <w:r w:rsidRPr="006D0DC6">
        <w:rPr>
          <w:rStyle w:val="normaltextrun"/>
          <w:rFonts w:asciiTheme="minorHAnsi" w:hAnsiTheme="minorHAnsi" w:cstheme="minorHAnsi"/>
          <w:b/>
          <w:sz w:val="20"/>
          <w:szCs w:val="20"/>
        </w:rPr>
        <w:t>a) Move-to-Managed</w:t>
      </w:r>
      <w:r w:rsidRPr="006D0DC6">
        <w:rPr>
          <w:rStyle w:val="normaltextrun"/>
          <w:rFonts w:asciiTheme="minorHAnsi" w:hAnsiTheme="minorHAnsi" w:cstheme="minorHAnsi"/>
          <w:sz w:val="20"/>
          <w:szCs w:val="20"/>
        </w:rPr>
        <w:t xml:space="preserve"> on RDS/Aurora for homogenous database migrations to elevate cloud value proposition, without compromising migration speed. </w:t>
      </w:r>
      <w:r w:rsidRPr="006D0DC6">
        <w:rPr>
          <w:rStyle w:val="normaltextrun"/>
          <w:rFonts w:asciiTheme="minorHAnsi" w:hAnsiTheme="minorHAnsi" w:cstheme="minorHAnsi"/>
          <w:b/>
          <w:sz w:val="20"/>
          <w:szCs w:val="20"/>
        </w:rPr>
        <w:t>b) Database Freedom</w:t>
      </w:r>
      <w:r w:rsidRPr="006D0DC6">
        <w:rPr>
          <w:rStyle w:val="normaltextrun"/>
          <w:rFonts w:asciiTheme="minorHAnsi" w:hAnsiTheme="minorHAnsi" w:cstheme="minorHAnsi"/>
          <w:sz w:val="20"/>
          <w:szCs w:val="20"/>
        </w:rPr>
        <w:t xml:space="preserve"> to Aurora for heterogenous database migrations from commercial to OSS engines, helping customers free from licensing cost. </w:t>
      </w:r>
      <w:r w:rsidRPr="006D0DC6">
        <w:rPr>
          <w:rStyle w:val="normaltextrun"/>
          <w:rFonts w:asciiTheme="minorHAnsi" w:hAnsiTheme="minorHAnsi" w:cstheme="minorHAnsi"/>
          <w:b/>
          <w:sz w:val="20"/>
          <w:szCs w:val="20"/>
        </w:rPr>
        <w:t>c) Win Oracle Workloads</w:t>
      </w:r>
      <w:r w:rsidRPr="006D0DC6">
        <w:rPr>
          <w:rStyle w:val="normaltextrun"/>
          <w:rFonts w:asciiTheme="minorHAnsi" w:hAnsiTheme="minorHAnsi" w:cstheme="minorHAnsi"/>
          <w:sz w:val="20"/>
          <w:szCs w:val="20"/>
        </w:rPr>
        <w:t xml:space="preserve"> on RDS/Aurora and new ODB@AWS (GA in Singapore Q2’26), for workloads requiring RAC and Exadata capacity. </w:t>
      </w:r>
      <w:r w:rsidRPr="006D0DC6">
        <w:rPr>
          <w:rStyle w:val="normaltextrun"/>
          <w:rFonts w:asciiTheme="minorHAnsi" w:hAnsiTheme="minorHAnsi" w:cstheme="minorHAnsi"/>
          <w:b/>
          <w:sz w:val="20"/>
          <w:szCs w:val="20"/>
        </w:rPr>
        <w:t>d) Win SQL Server Workloads</w:t>
      </w:r>
      <w:r w:rsidRPr="006D0DC6">
        <w:rPr>
          <w:rStyle w:val="normaltextrun"/>
          <w:rFonts w:asciiTheme="minorHAnsi" w:hAnsiTheme="minorHAnsi" w:cstheme="minorHAnsi"/>
          <w:sz w:val="20"/>
          <w:szCs w:val="20"/>
        </w:rPr>
        <w:t xml:space="preserve"> on RDS leveraging new capabilities - Developer edition, and CPU optimization options with new generation instances (M7i, R7i) for up to 55% lower price and separately billed licensing fees. </w:t>
      </w:r>
      <w:r w:rsidRPr="006D0DC6">
        <w:rPr>
          <w:rStyle w:val="normaltextrun"/>
          <w:rFonts w:asciiTheme="minorHAnsi" w:hAnsiTheme="minorHAnsi" w:cstheme="minorHAnsi"/>
          <w:b/>
          <w:sz w:val="20"/>
          <w:szCs w:val="20"/>
        </w:rPr>
        <w:t>[2] Core Industry Application Modernization:</w:t>
      </w:r>
      <w:r w:rsidRPr="006D0DC6">
        <w:rPr>
          <w:rStyle w:val="normaltextrun"/>
          <w:rFonts w:asciiTheme="minorHAnsi" w:hAnsiTheme="minorHAnsi" w:cstheme="minorHAnsi"/>
          <w:sz w:val="20"/>
          <w:szCs w:val="20"/>
        </w:rPr>
        <w:t xml:space="preserve"> core applications are gradually shifting to cloud-native architectures, creating a huge opportunity, as 95% of banks still run legacy core systems on-premises, including upstream and downstream applications. We will prioritize FSI &amp; Telco accounts in SG with a must-win mindset across core and digital systems in banking and Insurance and OSS/BSS in Telco to win their databases on Aurora, through strategic ISV partnerships (like Temenos, Thought Machine, Amdocs). </w:t>
      </w:r>
      <w:r w:rsidRPr="006D0DC6">
        <w:rPr>
          <w:rStyle w:val="normaltextrun"/>
          <w:rFonts w:asciiTheme="minorHAnsi" w:hAnsiTheme="minorHAnsi" w:cstheme="minorHAnsi"/>
          <w:b/>
          <w:sz w:val="20"/>
          <w:szCs w:val="20"/>
        </w:rPr>
        <w:t>[3] Databases for AI:</w:t>
      </w:r>
      <w:r w:rsidRPr="006D0DC6">
        <w:rPr>
          <w:rStyle w:val="normaltextrun"/>
          <w:rFonts w:asciiTheme="minorHAnsi" w:hAnsiTheme="minorHAnsi" w:cstheme="minorHAnsi"/>
          <w:sz w:val="20"/>
          <w:szCs w:val="20"/>
        </w:rPr>
        <w:t xml:space="preserve"> experimental initiative for 2026, targeting key AI-driven use cases to enhance situational (RAG solutions) and semantic (Vector support) context to LLMs leveraging our cloud-native databases: Aurora, DynamoDB, </w:t>
      </w:r>
      <w:r w:rsidRPr="006D0DC6">
        <w:rPr>
          <w:rStyle w:val="normaltextrun"/>
          <w:rFonts w:asciiTheme="minorHAnsi" w:hAnsiTheme="minorHAnsi" w:cstheme="minorHAnsi"/>
          <w:sz w:val="20"/>
          <w:szCs w:val="20"/>
        </w:rPr>
        <w:t>DocDB</w:t>
      </w:r>
      <w:r w:rsidRPr="006D0DC6">
        <w:rPr>
          <w:rStyle w:val="normaltextrun"/>
          <w:rFonts w:asciiTheme="minorHAnsi" w:hAnsiTheme="minorHAnsi" w:cstheme="minorHAnsi"/>
          <w:sz w:val="20"/>
          <w:szCs w:val="20"/>
        </w:rPr>
        <w:t xml:space="preserve">, EC, </w:t>
      </w:r>
      <w:r w:rsidRPr="006D0DC6">
        <w:rPr>
          <w:rStyle w:val="normaltextrun"/>
          <w:rFonts w:asciiTheme="minorHAnsi" w:hAnsiTheme="minorHAnsi" w:cstheme="minorHAnsi"/>
          <w:sz w:val="20"/>
          <w:szCs w:val="20"/>
        </w:rPr>
        <w:t>MemoryDB</w:t>
      </w:r>
      <w:r w:rsidRPr="006D0DC6">
        <w:rPr>
          <w:rStyle w:val="normaltextrun"/>
          <w:rFonts w:asciiTheme="minorHAnsi" w:hAnsiTheme="minorHAnsi" w:cstheme="minorHAnsi"/>
          <w:sz w:val="20"/>
          <w:szCs w:val="20"/>
        </w:rPr>
        <w:t>.</w:t>
      </w:r>
      <w:r w:rsidRPr="006D0DC6">
        <w:rPr>
          <w:rStyle w:val="normaltextrun"/>
          <w:rFonts w:asciiTheme="minorHAnsi" w:hAnsiTheme="minorHAnsi" w:cstheme="minorHAnsi"/>
          <w:i/>
          <w:sz w:val="20"/>
          <w:szCs w:val="20"/>
        </w:rPr>
        <w:t xml:space="preserve"> </w:t>
      </w:r>
      <w:r w:rsidRPr="006D0DC6">
        <w:rPr>
          <w:rStyle w:val="normaltextrun"/>
          <w:rFonts w:asciiTheme="minorHAnsi" w:hAnsiTheme="minorHAnsi" w:cstheme="minorHAnsi"/>
          <w:b/>
          <w:sz w:val="20"/>
          <w:szCs w:val="20"/>
        </w:rPr>
        <w:t>Database Programs &amp; Incentives:</w:t>
      </w:r>
      <w:r w:rsidRPr="006D0DC6">
        <w:rPr>
          <w:rStyle w:val="normaltextrun"/>
          <w:rFonts w:asciiTheme="minorHAnsi" w:hAnsiTheme="minorHAnsi" w:cstheme="minorHAnsi"/>
          <w:sz w:val="20"/>
          <w:szCs w:val="20"/>
        </w:rPr>
        <w:t xml:space="preserve"> Database OLA, Directional Business case (DBC), Database Migration Accelerator (DMA), Must Win Fund, and License Freedom, </w:t>
      </w:r>
      <w:r w:rsidRPr="006D0DC6">
        <w:rPr>
          <w:rStyle w:val="normaltextrun"/>
          <w:rFonts w:asciiTheme="minorHAnsi" w:hAnsiTheme="minorHAnsi" w:cstheme="minorHAnsi"/>
          <w:sz w:val="20"/>
          <w:szCs w:val="20"/>
        </w:rPr>
        <w:t>Proserve</w:t>
      </w:r>
      <w:r w:rsidRPr="006D0DC6">
        <w:rPr>
          <w:rStyle w:val="normaltextrun"/>
          <w:rFonts w:asciiTheme="minorHAnsi" w:hAnsiTheme="minorHAnsi" w:cstheme="minorHAnsi"/>
          <w:sz w:val="20"/>
          <w:szCs w:val="20"/>
        </w:rPr>
        <w:t xml:space="preserve"> AML. </w:t>
      </w:r>
      <w:r w:rsidRPr="006D0DC6">
        <w:rPr>
          <w:rStyle w:val="normaltextrun"/>
          <w:rFonts w:asciiTheme="minorHAnsi" w:hAnsiTheme="minorHAnsi" w:cstheme="minorHAnsi"/>
          <w:b/>
          <w:sz w:val="20"/>
          <w:szCs w:val="20"/>
        </w:rPr>
        <w:t>Execution:</w:t>
      </w:r>
      <w:r w:rsidRPr="006D0DC6">
        <w:rPr>
          <w:rStyle w:val="normaltextrun"/>
          <w:rFonts w:asciiTheme="minorHAnsi" w:hAnsiTheme="minorHAnsi" w:cstheme="minorHAnsi"/>
          <w:sz w:val="20"/>
          <w:szCs w:val="20"/>
        </w:rPr>
        <w:t xml:space="preserve"> a) Database Sales </w:t>
      </w:r>
      <w:r w:rsidRPr="006D0DC6">
        <w:rPr>
          <w:rStyle w:val="normaltextrun"/>
          <w:rFonts w:asciiTheme="minorHAnsi" w:hAnsiTheme="minorHAnsi" w:cstheme="minorHAnsi"/>
          <w:i/>
          <w:sz w:val="20"/>
          <w:szCs w:val="20"/>
        </w:rPr>
        <w:t>(Hailey, Raj)</w:t>
      </w:r>
      <w:r w:rsidRPr="006D0DC6">
        <w:rPr>
          <w:rStyle w:val="normaltextrun"/>
          <w:rFonts w:asciiTheme="minorHAnsi" w:hAnsiTheme="minorHAnsi" w:cstheme="minorHAnsi"/>
          <w:sz w:val="20"/>
          <w:szCs w:val="20"/>
        </w:rPr>
        <w:t xml:space="preserve"> will lead 1:1 customer engagement driving above initiatives supported via database programs and incentives; and b) Database GTM </w:t>
      </w:r>
      <w:r w:rsidRPr="006D0DC6">
        <w:rPr>
          <w:rStyle w:val="normaltextrun"/>
          <w:rFonts w:asciiTheme="minorHAnsi" w:hAnsiTheme="minorHAnsi" w:cstheme="minorHAnsi"/>
          <w:i/>
          <w:sz w:val="20"/>
          <w:szCs w:val="20"/>
        </w:rPr>
        <w:t>(KP)</w:t>
      </w:r>
      <w:r w:rsidRPr="006D0DC6">
        <w:rPr>
          <w:rStyle w:val="normaltextrun"/>
          <w:rFonts w:asciiTheme="minorHAnsi" w:hAnsiTheme="minorHAnsi" w:cstheme="minorHAnsi"/>
          <w:sz w:val="20"/>
          <w:szCs w:val="20"/>
        </w:rPr>
        <w:t xml:space="preserve"> will execute 1:M events: GenAI-powered modernization workshop (Q2’26), FSI Industry forum (Q3’26), 3x Technical workshop (H1’26) to influence pipeline creation and acceleration.</w:t>
      </w:r>
    </w:p>
    <w:p w:rsidRPr="006D0DC6" w:rsidR="00FB1965" w:rsidP="00FB1965" w14:paraId="047B24C4" w14:textId="77777777">
      <w:pPr>
        <w:jc w:val="both"/>
        <w:rPr>
          <w:rFonts w:cstheme="minorHAnsi"/>
          <w:b/>
          <w:bCs/>
          <w:color w:val="000000"/>
          <w:szCs w:val="20"/>
        </w:rPr>
      </w:pPr>
    </w:p>
    <w:p w:rsidR="00F86148" w:rsidP="6DC271EF" w14:paraId="123C4CE3" w14:textId="76CD7E37">
      <w:pPr>
        <w:tabs>
          <w:tab w:val="num" w:pos="720"/>
        </w:tabs>
        <w:jc w:val="both"/>
        <w:rPr>
          <w:b/>
          <w:u w:val="single"/>
        </w:rPr>
      </w:pPr>
      <w:r w:rsidRPr="6DC271EF">
        <w:rPr>
          <w:b/>
          <w:u w:val="single"/>
        </w:rPr>
        <w:t>Appendix x - Accelerate Partner contribution and double down on Focus $78.75M IYR</w:t>
      </w:r>
    </w:p>
    <w:p w:rsidR="6FCA07BF" w:rsidP="489D1297" w14:paraId="251A7FD5" w14:textId="519BE0C0">
      <w:pPr>
        <w:tabs>
          <w:tab w:val="num" w:pos="720"/>
        </w:tabs>
        <w:jc w:val="both"/>
      </w:pPr>
      <w:r>
        <w:t>I</w:t>
      </w:r>
      <w:r w:rsidR="65BC8503">
        <w:t>nitiatives to defend existing revenue base with a Refuse to Lose mindset (2025 Performance and Learnings):</w:t>
      </w:r>
      <w:r w:rsidR="276D778C">
        <w:t xml:space="preserve"> </w:t>
      </w:r>
      <w:r w:rsidR="65BC8503">
        <w:t xml:space="preserve">YTD-Nov, Partners contributed 66.7% (70.5% </w:t>
      </w:r>
      <w:r w:rsidR="65BC8503">
        <w:t>incl</w:t>
      </w:r>
      <w:r w:rsidR="65BC8503">
        <w:t xml:space="preserve"> AO non-compliant) of Singapore CS launched ARR </w:t>
      </w:r>
      <w:r w:rsidR="65BC8503">
        <w:t>excl</w:t>
      </w:r>
      <w:r w:rsidR="65BC8503">
        <w:t xml:space="preserve"> SUP vs 70.1% target, with Focus at 56.2% and </w:t>
      </w:r>
      <w:r w:rsidR="65BC8503">
        <w:t>Deep</w:t>
      </w:r>
      <w:r w:rsidR="65BC8503">
        <w:t xml:space="preserve"> at 72.9%. Total launched ARR </w:t>
      </w:r>
      <w:r w:rsidR="65BC8503">
        <w:t>excl</w:t>
      </w:r>
      <w:r w:rsidR="08B3AE84">
        <w:t xml:space="preserve"> </w:t>
      </w:r>
      <w:r w:rsidR="65BC8503">
        <w:t>GenAI was $152.7M (101.43% of plan, 32.4% YoY), driven by large enterprise wins in Deep (+54.1% YoY) and GF MAP execution in Scale (+116.7% YoY); Focus partner business underperformed</w:t>
      </w:r>
      <w:r w:rsidR="249B577B">
        <w:t xml:space="preserve"> </w:t>
      </w:r>
      <w:r w:rsidR="65BC8503">
        <w:t>with +6.8% YoY launch growth vs. +11.9% Focus GSR growth.</w:t>
      </w:r>
      <w:r w:rsidR="02B149D0">
        <w:t xml:space="preserve"> G</w:t>
      </w:r>
      <w:r w:rsidR="65BC8503">
        <w:t xml:space="preserve">oals: Partner GenAI launches (Full Stack) at $25.2M </w:t>
      </w:r>
      <w:r w:rsidR="65BC8503">
        <w:t>ARR(</w:t>
      </w:r>
      <w:r w:rsidR="65BC8503">
        <w:t xml:space="preserve">234% vs p </w:t>
      </w:r>
      <w:r w:rsidR="65BC8503">
        <w:t>lan</w:t>
      </w:r>
      <w:r w:rsidR="65BC8503">
        <w:t>, 865% YoY, PAR at 57%, #1 in ASEAN); Partners</w:t>
      </w:r>
      <w:r w:rsidR="340BC33D">
        <w:t xml:space="preserve"> </w:t>
      </w:r>
      <w:r w:rsidR="65BC8503">
        <w:t>contributed to 64% of the VMware country Launch ARR (CS ex. SUP) at $27.1</w:t>
      </w:r>
      <w:r w:rsidR="65BC8503">
        <w:t>M(</w:t>
      </w:r>
      <w:r w:rsidR="65BC8503">
        <w:t>331.6% YoY); Large Migration wins at $77M (140.7% vs plan, 15% YoY). Marketplace TCV below plan at</w:t>
      </w:r>
      <w:r w:rsidR="69BACDDA">
        <w:t xml:space="preserve"> </w:t>
      </w:r>
      <w:r w:rsidR="65BC8503">
        <w:t>$51M</w:t>
      </w:r>
      <w:r w:rsidR="2007E3E6">
        <w:t xml:space="preserve"> </w:t>
      </w:r>
      <w:r w:rsidR="688F1917">
        <w:t>(61.9% vs plan). 2025 Learnings: 1) Partners with consistent commitment and resources drive sustained results (</w:t>
      </w:r>
      <w:r w:rsidR="688F1917">
        <w:t>Eg.</w:t>
      </w:r>
      <w:r w:rsidR="688F1917">
        <w:t xml:space="preserve"> SoftwareOne in Focus due to ability to stay invested with consistent</w:t>
      </w:r>
      <w:r w:rsidR="53CE0DA9">
        <w:t xml:space="preserve"> </w:t>
      </w:r>
      <w:r w:rsidR="688F1917">
        <w:t>account coverage and customer engagement model. 2) Exec alignment on large Transformation deals with GSIs (</w:t>
      </w:r>
      <w:r w:rsidR="688F1917">
        <w:t>Eg.</w:t>
      </w:r>
      <w:r w:rsidR="688F1917">
        <w:t xml:space="preserve"> ACN at UOB) and BCAP paves way for long-term success; 3) Opportunistic</w:t>
      </w:r>
      <w:r w:rsidR="4C9A673A">
        <w:t xml:space="preserve"> e</w:t>
      </w:r>
      <w:r w:rsidR="688F1917">
        <w:t>ngagement by consolidation/SI partners in Focus sales motion leading to sub-par performance including within incumbent accounts, 4) Partners with GenAI and AI led use -case specific GTM</w:t>
      </w:r>
      <w:r w:rsidR="2F15DD22">
        <w:t xml:space="preserve"> </w:t>
      </w:r>
      <w:r w:rsidR="688F1917">
        <w:t>gaining better mindshare vs pure-play infrastructure led GTM (</w:t>
      </w:r>
      <w:r w:rsidR="688F1917">
        <w:t>Eg.</w:t>
      </w:r>
      <w:r w:rsidR="688F1917">
        <w:t xml:space="preserve"> 1CloudHub vs Cloud Kinetics); 5) ISV momentum impacted by change in SCB incentivization, </w:t>
      </w:r>
      <w:r w:rsidR="688F1917">
        <w:t>lac</w:t>
      </w:r>
      <w:r w:rsidR="351D9A29">
        <w:t>c</w:t>
      </w:r>
      <w:r w:rsidR="688F1917">
        <w:t>k</w:t>
      </w:r>
      <w:r w:rsidR="688F1917">
        <w:t xml:space="preserve"> of structured GISV</w:t>
      </w:r>
      <w:r w:rsidR="67B7B3AC">
        <w:t xml:space="preserve"> </w:t>
      </w:r>
      <w:r w:rsidR="688F1917">
        <w:t>engagement, low traction in our ISV accounts and absence of focused industry ISV GT</w:t>
      </w:r>
      <w:r w:rsidR="1B2700E5">
        <w:t>M.</w:t>
      </w:r>
    </w:p>
    <w:p w:rsidRPr="006D0DC6" w:rsidR="510E8445" w:rsidP="6DC271EF" w14:paraId="6BCE7761" w14:textId="14EEAF78">
      <w:pPr>
        <w:rPr>
          <w:rFonts w:eastAsia="Calibri" w:cstheme="minorHAnsi"/>
          <w:color w:val="000000" w:themeColor="text1"/>
          <w:szCs w:val="20"/>
        </w:rPr>
      </w:pPr>
      <w:r w:rsidRPr="006D0DC6">
        <w:rPr>
          <w:rFonts w:eastAsia="Calibri" w:cstheme="minorHAnsi"/>
          <w:b/>
          <w:bCs/>
          <w:color w:val="000000" w:themeColor="text1"/>
          <w:szCs w:val="20"/>
          <w:u w:val="single"/>
        </w:rPr>
        <w:t xml:space="preserve">- </w:t>
      </w:r>
      <w:r w:rsidRPr="006D0DC6" w:rsidR="314A37BF">
        <w:rPr>
          <w:rFonts w:eastAsia="Calibri" w:cstheme="minorHAnsi"/>
          <w:b/>
          <w:bCs/>
          <w:color w:val="000000" w:themeColor="text1"/>
          <w:szCs w:val="20"/>
          <w:u w:val="single"/>
        </w:rPr>
        <w:t xml:space="preserve">FY26 execution plans, top priorities, and key activities and initiatives: </w:t>
      </w:r>
    </w:p>
    <w:p w:rsidRPr="006D0DC6" w:rsidR="510E8445" w:rsidP="6DC271EF" w14:paraId="2E93AEA3" w14:textId="7A796E03">
      <w:pPr>
        <w:tabs>
          <w:tab w:val="num" w:pos="720"/>
        </w:tabs>
        <w:spacing w:line="259" w:lineRule="auto"/>
        <w:jc w:val="both"/>
        <w:rPr>
          <w:rFonts w:eastAsia="Calibri" w:cstheme="minorHAnsi"/>
          <w:color w:val="000000" w:themeColor="text1"/>
          <w:szCs w:val="20"/>
        </w:rPr>
      </w:pPr>
      <w:r w:rsidRPr="006D0DC6">
        <w:rPr>
          <w:rFonts w:eastAsia="Calibri" w:cstheme="minorHAnsi"/>
          <w:b/>
          <w:bCs/>
          <w:color w:val="000000" w:themeColor="text1"/>
          <w:szCs w:val="20"/>
        </w:rPr>
        <w:t>1/Lead partner GTM through Data/AI thematics (</w:t>
      </w:r>
      <w:r w:rsidRPr="006D0DC6" w:rsidR="70560A24">
        <w:rPr>
          <w:rFonts w:eastAsia="Calibri" w:cstheme="minorHAnsi"/>
          <w:b/>
          <w:bCs/>
          <w:color w:val="000000" w:themeColor="text1"/>
          <w:szCs w:val="20"/>
        </w:rPr>
        <w:t>+</w:t>
      </w:r>
      <w:r w:rsidRPr="006D0DC6">
        <w:rPr>
          <w:rFonts w:eastAsia="Calibri" w:cstheme="minorHAnsi"/>
          <w:b/>
          <w:bCs/>
          <w:color w:val="000000" w:themeColor="text1"/>
          <w:szCs w:val="20"/>
        </w:rPr>
        <w:t>$</w:t>
      </w:r>
      <w:r w:rsidRPr="006D0DC6" w:rsidR="0AACB70E">
        <w:rPr>
          <w:rFonts w:eastAsia="Calibri" w:cstheme="minorHAnsi"/>
          <w:b/>
          <w:bCs/>
          <w:color w:val="000000" w:themeColor="text1"/>
          <w:szCs w:val="20"/>
        </w:rPr>
        <w:t>18.27M IYR GenAI OP2 FY26, 35% YoY</w:t>
      </w:r>
      <w:r w:rsidRPr="006D0DC6">
        <w:rPr>
          <w:rFonts w:eastAsia="Calibri" w:cstheme="minorHAnsi"/>
          <w:b/>
          <w:bCs/>
          <w:color w:val="000000" w:themeColor="text1"/>
          <w:szCs w:val="20"/>
        </w:rPr>
        <w:t xml:space="preserve">):  </w:t>
      </w:r>
      <w:r w:rsidRPr="006D0DC6">
        <w:rPr>
          <w:rFonts w:eastAsia="Calibri" w:cstheme="minorHAnsi"/>
          <w:color w:val="000000" w:themeColor="text1"/>
          <w:szCs w:val="20"/>
        </w:rPr>
        <w:t>We will (</w:t>
      </w:r>
      <w:r w:rsidRPr="006D0DC6">
        <w:rPr>
          <w:rFonts w:eastAsia="Calibri" w:cstheme="minorHAnsi"/>
          <w:color w:val="000000" w:themeColor="text1"/>
          <w:szCs w:val="20"/>
        </w:rPr>
        <w:t>i</w:t>
      </w:r>
      <w:r w:rsidRPr="006D0DC6">
        <w:rPr>
          <w:rFonts w:eastAsia="Calibri" w:cstheme="minorHAnsi"/>
          <w:color w:val="000000" w:themeColor="text1"/>
          <w:szCs w:val="20"/>
        </w:rPr>
        <w:t xml:space="preserve">) </w:t>
      </w:r>
      <w:r w:rsidRPr="006D0DC6">
        <w:rPr>
          <w:rFonts w:eastAsia="Calibri" w:cstheme="minorHAnsi"/>
          <w:i/>
          <w:iCs/>
          <w:color w:val="000000" w:themeColor="text1"/>
          <w:szCs w:val="20"/>
          <w:u w:val="single"/>
        </w:rPr>
        <w:t>Partner with GSIs (Accenture, Deloitte), BCAPs and boutique (</w:t>
      </w:r>
      <w:r w:rsidRPr="006D0DC6">
        <w:rPr>
          <w:rFonts w:eastAsia="Calibri" w:cstheme="minorHAnsi"/>
          <w:i/>
          <w:iCs/>
          <w:color w:val="000000" w:themeColor="text1"/>
          <w:szCs w:val="20"/>
          <w:u w:val="single"/>
        </w:rPr>
        <w:t>Eg.</w:t>
      </w:r>
      <w:r w:rsidRPr="006D0DC6">
        <w:rPr>
          <w:rFonts w:eastAsia="Calibri" w:cstheme="minorHAnsi"/>
          <w:i/>
          <w:iCs/>
          <w:color w:val="000000" w:themeColor="text1"/>
          <w:szCs w:val="20"/>
          <w:u w:val="single"/>
        </w:rPr>
        <w:t xml:space="preserve"> Thoughtworks, </w:t>
      </w:r>
      <w:r w:rsidRPr="006D0DC6">
        <w:rPr>
          <w:rFonts w:eastAsia="Calibri" w:cstheme="minorHAnsi"/>
          <w:i/>
          <w:iCs/>
          <w:color w:val="000000" w:themeColor="text1"/>
          <w:szCs w:val="20"/>
          <w:u w:val="single"/>
        </w:rPr>
        <w:t>OnebyZero</w:t>
      </w:r>
      <w:r w:rsidRPr="006D0DC6">
        <w:rPr>
          <w:rFonts w:eastAsia="Calibri" w:cstheme="minorHAnsi"/>
          <w:i/>
          <w:iCs/>
          <w:color w:val="000000" w:themeColor="text1"/>
          <w:szCs w:val="20"/>
          <w:u w:val="single"/>
        </w:rPr>
        <w:t>) partners in our Deep</w:t>
      </w:r>
      <w:r w:rsidRPr="006D0DC6">
        <w:rPr>
          <w:rFonts w:eastAsia="Calibri" w:cstheme="minorHAnsi"/>
          <w:color w:val="000000" w:themeColor="text1"/>
          <w:szCs w:val="20"/>
        </w:rPr>
        <w:t xml:space="preserve"> cohort to drive AI-platform led initiatives and workloads as these customers build deep AI capabilities while </w:t>
      </w:r>
      <w:r w:rsidRPr="006D0DC6">
        <w:rPr>
          <w:rFonts w:eastAsia="Calibri" w:cstheme="minorHAnsi"/>
          <w:i/>
          <w:iCs/>
          <w:color w:val="000000" w:themeColor="text1"/>
          <w:szCs w:val="20"/>
          <w:u w:val="single"/>
        </w:rPr>
        <w:t>(ii) doubling down on Industry led use cases in the Focus cohort</w:t>
      </w:r>
      <w:r w:rsidRPr="006D0DC6">
        <w:rPr>
          <w:rFonts w:eastAsia="Calibri" w:cstheme="minorHAnsi"/>
          <w:color w:val="000000" w:themeColor="text1"/>
          <w:szCs w:val="20"/>
        </w:rPr>
        <w:t xml:space="preserve"> across FSI, </w:t>
      </w:r>
      <w:r w:rsidRPr="006D0DC6">
        <w:rPr>
          <w:rFonts w:eastAsia="Calibri" w:cstheme="minorHAnsi"/>
          <w:color w:val="000000" w:themeColor="text1"/>
          <w:szCs w:val="20"/>
        </w:rPr>
        <w:t>Mfg</w:t>
      </w:r>
      <w:r w:rsidRPr="006D0DC6">
        <w:rPr>
          <w:rFonts w:eastAsia="Calibri" w:cstheme="minorHAnsi"/>
          <w:color w:val="000000" w:themeColor="text1"/>
          <w:szCs w:val="20"/>
        </w:rPr>
        <w:t xml:space="preserve">, </w:t>
      </w:r>
      <w:r w:rsidRPr="006D0DC6">
        <w:rPr>
          <w:rFonts w:eastAsia="Calibri" w:cstheme="minorHAnsi"/>
          <w:color w:val="000000" w:themeColor="text1"/>
          <w:szCs w:val="20"/>
        </w:rPr>
        <w:t>Retail&amp;CPG</w:t>
      </w:r>
      <w:r w:rsidRPr="006D0DC6">
        <w:rPr>
          <w:rFonts w:eastAsia="Calibri" w:cstheme="minorHAnsi"/>
          <w:color w:val="000000" w:themeColor="text1"/>
          <w:szCs w:val="20"/>
        </w:rPr>
        <w:t xml:space="preserve"> along with proven horizontal use cases leveraging our </w:t>
      </w:r>
      <w:r w:rsidRPr="006D0DC6">
        <w:rPr>
          <w:rFonts w:eastAsia="Calibri" w:cstheme="minorHAnsi"/>
          <w:color w:val="000000" w:themeColor="text1"/>
          <w:szCs w:val="20"/>
        </w:rPr>
        <w:t>consolidation(</w:t>
      </w:r>
      <w:r w:rsidRPr="006D0DC6">
        <w:rPr>
          <w:rFonts w:eastAsia="Calibri" w:cstheme="minorHAnsi"/>
          <w:color w:val="000000" w:themeColor="text1"/>
          <w:szCs w:val="20"/>
        </w:rPr>
        <w:t>Eg.</w:t>
      </w:r>
      <w:r w:rsidRPr="006D0DC6">
        <w:rPr>
          <w:rFonts w:eastAsia="Calibri" w:cstheme="minorHAnsi"/>
          <w:color w:val="000000" w:themeColor="text1"/>
          <w:szCs w:val="20"/>
        </w:rPr>
        <w:t xml:space="preserve"> </w:t>
      </w:r>
      <w:r w:rsidRPr="006D0DC6" w:rsidR="4D368BA2">
        <w:rPr>
          <w:rFonts w:eastAsia="Calibri" w:cstheme="minorHAnsi"/>
          <w:color w:val="000000" w:themeColor="text1"/>
          <w:szCs w:val="20"/>
        </w:rPr>
        <w:t>Axrail</w:t>
      </w:r>
      <w:r w:rsidRPr="006D0DC6" w:rsidR="4D368BA2">
        <w:rPr>
          <w:rFonts w:eastAsia="Calibri" w:cstheme="minorHAnsi"/>
          <w:color w:val="000000" w:themeColor="text1"/>
          <w:szCs w:val="20"/>
        </w:rPr>
        <w:t xml:space="preserve"> :</w:t>
      </w:r>
      <w:r w:rsidRPr="006D0DC6" w:rsidR="4D368BA2">
        <w:rPr>
          <w:rFonts w:eastAsia="Calibri" w:cstheme="minorHAnsi"/>
          <w:color w:val="000000" w:themeColor="text1"/>
          <w:szCs w:val="20"/>
        </w:rPr>
        <w:t xml:space="preserve"> </w:t>
      </w:r>
      <w:r w:rsidRPr="006D0DC6" w:rsidR="4D368BA2">
        <w:rPr>
          <w:rFonts w:eastAsia="Calibri" w:cstheme="minorHAnsi"/>
          <w:color w:val="000000" w:themeColor="text1"/>
          <w:szCs w:val="20"/>
        </w:rPr>
        <w:t>Retail&amp;CPG</w:t>
      </w:r>
      <w:r w:rsidRPr="006D0DC6" w:rsidR="4D368BA2">
        <w:rPr>
          <w:rFonts w:eastAsia="Calibri" w:cstheme="minorHAnsi"/>
          <w:color w:val="000000" w:themeColor="text1"/>
          <w:szCs w:val="20"/>
        </w:rPr>
        <w:t>, 1CH: Logistic, SW</w:t>
      </w:r>
      <w:r w:rsidRPr="006D0DC6" w:rsidR="4D368BA2">
        <w:rPr>
          <w:rFonts w:eastAsia="Calibri" w:cstheme="minorHAnsi"/>
          <w:color w:val="000000" w:themeColor="text1"/>
          <w:szCs w:val="20"/>
        </w:rPr>
        <w:t>1:FSI</w:t>
      </w:r>
      <w:r w:rsidRPr="006D0DC6">
        <w:rPr>
          <w:rFonts w:eastAsia="Calibri" w:cstheme="minorHAnsi"/>
          <w:color w:val="000000" w:themeColor="text1"/>
          <w:szCs w:val="20"/>
        </w:rPr>
        <w:t>) and emerging AI (</w:t>
      </w:r>
      <w:r w:rsidRPr="006D0DC6">
        <w:rPr>
          <w:rFonts w:eastAsia="Calibri" w:cstheme="minorHAnsi"/>
          <w:color w:val="000000" w:themeColor="text1"/>
          <w:szCs w:val="20"/>
        </w:rPr>
        <w:t>Eg.</w:t>
      </w:r>
      <w:r w:rsidRPr="006D0DC6">
        <w:rPr>
          <w:rFonts w:eastAsia="Calibri" w:cstheme="minorHAnsi"/>
          <w:color w:val="000000" w:themeColor="text1"/>
          <w:szCs w:val="20"/>
        </w:rPr>
        <w:t xml:space="preserve"> </w:t>
      </w:r>
      <w:r w:rsidRPr="006D0DC6" w:rsidR="0152E48A">
        <w:rPr>
          <w:rFonts w:eastAsia="Calibri" w:cstheme="minorHAnsi"/>
          <w:color w:val="000000" w:themeColor="text1"/>
          <w:szCs w:val="20"/>
        </w:rPr>
        <w:t>Searce</w:t>
      </w:r>
      <w:r w:rsidRPr="006D0DC6" w:rsidR="0152E48A">
        <w:rPr>
          <w:rFonts w:eastAsia="Calibri" w:cstheme="minorHAnsi"/>
          <w:color w:val="000000" w:themeColor="text1"/>
          <w:szCs w:val="20"/>
        </w:rPr>
        <w:t xml:space="preserve">, </w:t>
      </w:r>
      <w:r w:rsidRPr="006D0DC6" w:rsidR="0152E48A">
        <w:rPr>
          <w:rFonts w:eastAsia="Calibri" w:cstheme="minorHAnsi"/>
          <w:color w:val="000000" w:themeColor="text1"/>
          <w:szCs w:val="20"/>
        </w:rPr>
        <w:t>OnebyZero</w:t>
      </w:r>
      <w:r w:rsidRPr="006D0DC6" w:rsidR="0152E48A">
        <w:rPr>
          <w:rFonts w:eastAsia="Calibri" w:cstheme="minorHAnsi"/>
          <w:color w:val="000000" w:themeColor="text1"/>
          <w:szCs w:val="20"/>
        </w:rPr>
        <w:t>, Thoughtworks</w:t>
      </w:r>
      <w:r w:rsidRPr="006D0DC6">
        <w:rPr>
          <w:rFonts w:eastAsia="Calibri" w:cstheme="minorHAnsi"/>
          <w:color w:val="000000" w:themeColor="text1"/>
          <w:szCs w:val="20"/>
        </w:rPr>
        <w:t xml:space="preserve">) partners. </w:t>
      </w:r>
      <w:r w:rsidRPr="006D0DC6">
        <w:rPr>
          <w:rFonts w:eastAsia="Calibri" w:cstheme="minorHAnsi"/>
          <w:i/>
          <w:iCs/>
          <w:color w:val="000000" w:themeColor="text1"/>
          <w:szCs w:val="20"/>
          <w:u w:val="single"/>
        </w:rPr>
        <w:t>(iii) Execute Partner-Led AI-DLC workshops</w:t>
      </w:r>
      <w:r w:rsidRPr="006D0DC6">
        <w:rPr>
          <w:rFonts w:eastAsia="Calibri" w:cstheme="minorHAnsi"/>
          <w:b/>
          <w:bCs/>
          <w:color w:val="000000" w:themeColor="text1"/>
          <w:szCs w:val="20"/>
        </w:rPr>
        <w:t xml:space="preserve"> </w:t>
      </w:r>
      <w:r w:rsidRPr="006D0DC6">
        <w:rPr>
          <w:rFonts w:eastAsia="Calibri" w:cstheme="minorHAnsi"/>
          <w:color w:val="000000" w:themeColor="text1"/>
          <w:szCs w:val="20"/>
        </w:rPr>
        <w:t xml:space="preserve">across 20 ISV/Digital Native Focus accounts by proactively mapping account coverage with </w:t>
      </w:r>
      <w:r w:rsidRPr="006D0DC6">
        <w:rPr>
          <w:rFonts w:eastAsia="Calibri" w:cstheme="minorHAnsi"/>
          <w:color w:val="000000" w:themeColor="text1"/>
          <w:szCs w:val="20"/>
        </w:rPr>
        <w:t>Searce</w:t>
      </w:r>
      <w:r w:rsidRPr="006D0DC6">
        <w:rPr>
          <w:rFonts w:eastAsia="Calibri" w:cstheme="minorHAnsi"/>
          <w:color w:val="000000" w:themeColor="text1"/>
          <w:szCs w:val="20"/>
        </w:rPr>
        <w:t xml:space="preserve">, Thoughtworks, and </w:t>
      </w:r>
      <w:r w:rsidRPr="006D0DC6">
        <w:rPr>
          <w:rFonts w:eastAsia="Calibri" w:cstheme="minorHAnsi"/>
          <w:color w:val="000000" w:themeColor="text1"/>
          <w:szCs w:val="20"/>
        </w:rPr>
        <w:t>Cloudmile</w:t>
      </w:r>
      <w:r w:rsidRPr="006D0DC6">
        <w:rPr>
          <w:rFonts w:eastAsia="Calibri" w:cstheme="minorHAnsi"/>
          <w:color w:val="000000" w:themeColor="text1"/>
          <w:szCs w:val="20"/>
        </w:rPr>
        <w:t xml:space="preserve"> to drive organisation-wide developer-led AI transformation, (iv) </w:t>
      </w:r>
      <w:r w:rsidRPr="006D0DC6">
        <w:rPr>
          <w:rFonts w:eastAsia="Calibri" w:cstheme="minorHAnsi"/>
          <w:i/>
          <w:iCs/>
          <w:color w:val="000000" w:themeColor="text1"/>
          <w:szCs w:val="20"/>
          <w:u w:val="single"/>
        </w:rPr>
        <w:t xml:space="preserve">Leverage PACE program to drive </w:t>
      </w:r>
      <w:r w:rsidRPr="006D0DC6">
        <w:rPr>
          <w:rFonts w:eastAsia="Calibri" w:cstheme="minorHAnsi"/>
          <w:b/>
          <w:bCs/>
          <w:i/>
          <w:iCs/>
          <w:color w:val="000000" w:themeColor="text1"/>
          <w:szCs w:val="20"/>
          <w:u w:val="single"/>
        </w:rPr>
        <w:t>partner-Led prototyping</w:t>
      </w:r>
      <w:r w:rsidRPr="006D0DC6">
        <w:rPr>
          <w:rFonts w:eastAsia="Calibri" w:cstheme="minorHAnsi"/>
          <w:color w:val="000000" w:themeColor="text1"/>
          <w:szCs w:val="20"/>
        </w:rPr>
        <w:t xml:space="preserve"> working with </w:t>
      </w:r>
      <w:r w:rsidRPr="006D0DC6">
        <w:rPr>
          <w:rFonts w:eastAsia="Calibri" w:cstheme="minorHAnsi"/>
          <w:color w:val="000000" w:themeColor="text1"/>
          <w:szCs w:val="20"/>
        </w:rPr>
        <w:t>eCV</w:t>
      </w:r>
      <w:r w:rsidRPr="006D0DC6">
        <w:rPr>
          <w:rFonts w:eastAsia="Calibri" w:cstheme="minorHAnsi"/>
          <w:color w:val="000000" w:themeColor="text1"/>
          <w:szCs w:val="20"/>
        </w:rPr>
        <w:t xml:space="preserve">, </w:t>
      </w:r>
      <w:r w:rsidRPr="006D0DC6">
        <w:rPr>
          <w:rFonts w:eastAsia="Calibri" w:cstheme="minorHAnsi"/>
          <w:color w:val="000000" w:themeColor="text1"/>
          <w:szCs w:val="20"/>
        </w:rPr>
        <w:t>OnebyZero</w:t>
      </w:r>
      <w:r w:rsidRPr="006D0DC6">
        <w:rPr>
          <w:rFonts w:eastAsia="Calibri" w:cstheme="minorHAnsi"/>
          <w:color w:val="000000" w:themeColor="text1"/>
          <w:szCs w:val="20"/>
        </w:rPr>
        <w:t xml:space="preserve">) beginning with seven funded prototypes in H1 and (v) Accelerate ECI/DLP program supported customer adoption to 3x across all 13 partners onboarded onto the program. </w:t>
      </w:r>
      <w:r w:rsidRPr="006D0DC6">
        <w:rPr>
          <w:rFonts w:eastAsia="Calibri" w:cstheme="minorHAnsi"/>
          <w:b/>
          <w:bCs/>
          <w:color w:val="000000" w:themeColor="text1"/>
          <w:szCs w:val="20"/>
        </w:rPr>
        <w:t xml:space="preserve">2/Drive enterprise-wide migration and modernisation doubling down on next workloads across the focus cohort </w:t>
      </w:r>
      <w:r w:rsidRPr="006D0DC6">
        <w:rPr>
          <w:rFonts w:eastAsia="Calibri" w:cstheme="minorHAnsi"/>
          <w:color w:val="000000" w:themeColor="text1"/>
          <w:szCs w:val="20"/>
        </w:rPr>
        <w:t>(+$</w:t>
      </w:r>
      <w:r w:rsidRPr="006D0DC6" w:rsidR="6A54A553">
        <w:rPr>
          <w:rFonts w:eastAsia="Calibri" w:cstheme="minorHAnsi"/>
          <w:color w:val="000000" w:themeColor="text1"/>
          <w:szCs w:val="20"/>
        </w:rPr>
        <w:t>45.17</w:t>
      </w:r>
      <w:r w:rsidRPr="006D0DC6">
        <w:rPr>
          <w:rFonts w:eastAsia="Calibri" w:cstheme="minorHAnsi"/>
          <w:color w:val="000000" w:themeColor="text1"/>
          <w:szCs w:val="20"/>
        </w:rPr>
        <w:t xml:space="preserve">M </w:t>
      </w:r>
      <w:r w:rsidRPr="006D0DC6" w:rsidR="6621BE9F">
        <w:rPr>
          <w:rFonts w:eastAsia="Calibri" w:cstheme="minorHAnsi"/>
          <w:color w:val="000000" w:themeColor="text1"/>
          <w:szCs w:val="20"/>
        </w:rPr>
        <w:t>IYR Migration Realized Revenue with 55% Modernization Rate, 30% YoY</w:t>
      </w:r>
      <w:r w:rsidRPr="006D0DC6">
        <w:rPr>
          <w:rFonts w:eastAsia="Calibri" w:cstheme="minorHAnsi"/>
          <w:color w:val="000000" w:themeColor="text1"/>
          <w:szCs w:val="20"/>
        </w:rPr>
        <w:t xml:space="preserve">). Along with the account team, we will map our Focus accounts primarily with our consolidation partners based on incumbency, coverage and capability to drive strong upsell across min. of 3 workloads in each account contributing to 60% of partner launches for SG. Workload purview will be across migrations (VMWare based, DC exits), SAP++ (next workload at accounts with SAP on AWS leveraging </w:t>
      </w:r>
      <w:r w:rsidRPr="006D0DC6">
        <w:rPr>
          <w:rFonts w:eastAsia="Calibri" w:cstheme="minorHAnsi"/>
          <w:color w:val="000000" w:themeColor="text1"/>
          <w:szCs w:val="20"/>
        </w:rPr>
        <w:t>SWOne</w:t>
      </w:r>
      <w:r w:rsidRPr="006D0DC6">
        <w:rPr>
          <w:rFonts w:eastAsia="Calibri" w:cstheme="minorHAnsi"/>
          <w:color w:val="000000" w:themeColor="text1"/>
          <w:szCs w:val="20"/>
        </w:rPr>
        <w:t xml:space="preserve"> and 1CH SAP GenAI solutions), application modernisation and database/infrastructure modernisation to unlock data for AI workloads. This will be supported by our established partner programs (</w:t>
      </w:r>
      <w:r w:rsidRPr="006D0DC6">
        <w:rPr>
          <w:rFonts w:eastAsia="Calibri" w:cstheme="minorHAnsi"/>
          <w:color w:val="000000" w:themeColor="text1"/>
          <w:szCs w:val="20"/>
        </w:rPr>
        <w:t>Eg.</w:t>
      </w:r>
      <w:r w:rsidRPr="006D0DC6">
        <w:rPr>
          <w:rFonts w:eastAsia="Calibri" w:cstheme="minorHAnsi"/>
          <w:color w:val="000000" w:themeColor="text1"/>
          <w:szCs w:val="20"/>
        </w:rPr>
        <w:t xml:space="preserve"> MAP 2.0, MAP Lite) and extending new program constructs such as MODNET (AWS Growth Initiative) to the partner community. We will leverage the NFO sprint mechanism to cadence and drive progress with partners and account teams on this initiative. </w:t>
      </w:r>
      <w:r w:rsidRPr="006D0DC6">
        <w:rPr>
          <w:rFonts w:eastAsia="Calibri" w:cstheme="minorHAnsi"/>
          <w:b/>
          <w:bCs/>
          <w:color w:val="000000" w:themeColor="text1"/>
          <w:szCs w:val="20"/>
        </w:rPr>
        <w:t xml:space="preserve">3. Accelerate ISV co-sell through deep, proactive engagements across named accounts: </w:t>
      </w:r>
      <w:r w:rsidRPr="006D0DC6">
        <w:rPr>
          <w:rFonts w:eastAsia="Calibri" w:cstheme="minorHAnsi"/>
          <w:color w:val="000000" w:themeColor="text1"/>
          <w:szCs w:val="20"/>
        </w:rPr>
        <w:t>(+$</w:t>
      </w:r>
      <w:r w:rsidRPr="006D0DC6" w:rsidR="069D7335">
        <w:rPr>
          <w:rFonts w:eastAsia="Calibri" w:cstheme="minorHAnsi"/>
          <w:color w:val="000000" w:themeColor="text1"/>
          <w:szCs w:val="20"/>
        </w:rPr>
        <w:t>15.32</w:t>
      </w:r>
      <w:r w:rsidRPr="006D0DC6">
        <w:rPr>
          <w:rFonts w:eastAsia="Calibri" w:cstheme="minorHAnsi"/>
          <w:color w:val="000000" w:themeColor="text1"/>
          <w:szCs w:val="20"/>
        </w:rPr>
        <w:t>M Marketplace T</w:t>
      </w:r>
      <w:r w:rsidRPr="006D0DC6" w:rsidR="028205B3">
        <w:rPr>
          <w:rFonts w:eastAsia="Calibri" w:cstheme="minorHAnsi"/>
          <w:color w:val="000000" w:themeColor="text1"/>
          <w:szCs w:val="20"/>
        </w:rPr>
        <w:t>CV Platform consumption, 100% YoY</w:t>
      </w:r>
      <w:r w:rsidRPr="006D0DC6">
        <w:rPr>
          <w:rFonts w:eastAsia="Calibri" w:cstheme="minorHAnsi"/>
          <w:color w:val="000000" w:themeColor="text1"/>
          <w:szCs w:val="20"/>
        </w:rPr>
        <w:t xml:space="preserve">): 1/ Drive proactive deep account engagement with top 5 G-ISVs with a goal of </w:t>
      </w:r>
      <w:r w:rsidRPr="006D0DC6" w:rsidR="56DE63C1">
        <w:rPr>
          <w:rFonts w:eastAsia="Calibri" w:cstheme="minorHAnsi"/>
          <w:color w:val="000000" w:themeColor="text1"/>
          <w:szCs w:val="20"/>
        </w:rPr>
        <w:t>70</w:t>
      </w:r>
      <w:r w:rsidRPr="006D0DC6">
        <w:rPr>
          <w:rFonts w:eastAsia="Calibri" w:cstheme="minorHAnsi"/>
          <w:color w:val="000000" w:themeColor="text1"/>
          <w:szCs w:val="20"/>
        </w:rPr>
        <w:t xml:space="preserve"> deal wins across XX accounts ($</w:t>
      </w:r>
      <w:r w:rsidRPr="006D0DC6" w:rsidR="62D18BD5">
        <w:rPr>
          <w:rFonts w:eastAsia="Calibri" w:cstheme="minorHAnsi"/>
          <w:color w:val="000000" w:themeColor="text1"/>
          <w:szCs w:val="20"/>
        </w:rPr>
        <w:t>2.8</w:t>
      </w:r>
      <w:r w:rsidRPr="006D0DC6">
        <w:rPr>
          <w:rFonts w:eastAsia="Calibri" w:cstheme="minorHAnsi"/>
          <w:color w:val="000000" w:themeColor="text1"/>
          <w:szCs w:val="20"/>
        </w:rPr>
        <w:t xml:space="preserve">M </w:t>
      </w:r>
      <w:r w:rsidRPr="006D0DC6" w:rsidR="1D5121FD">
        <w:rPr>
          <w:rFonts w:eastAsia="Calibri" w:cstheme="minorHAnsi"/>
          <w:color w:val="000000" w:themeColor="text1"/>
          <w:szCs w:val="20"/>
        </w:rPr>
        <w:t>total TCV</w:t>
      </w:r>
      <w:r w:rsidRPr="006D0DC6">
        <w:rPr>
          <w:rFonts w:eastAsia="Calibri" w:cstheme="minorHAnsi"/>
          <w:color w:val="000000" w:themeColor="text1"/>
          <w:szCs w:val="20"/>
        </w:rPr>
        <w:t xml:space="preserve">) per G-ISV supported by ISV PDM (hiring in progress) and PSM through marketplace (FY25 top 5 GISVs: Splunk, Snowflake, GitLab, Palo Alto and Okta); 2/ Intentional acceleration of Industry ISVs across top 3 traditional focus industries industry  with three top Industry ISVs with Deep and Focus PSMs on FSI, Manufacturing and Retail/CPG [Nominated industry ISVs for proactive engagement: FSI – </w:t>
      </w:r>
      <w:r w:rsidRPr="006D0DC6">
        <w:rPr>
          <w:rFonts w:eastAsia="Calibri" w:cstheme="minorHAnsi"/>
          <w:color w:val="000000" w:themeColor="text1"/>
          <w:szCs w:val="20"/>
        </w:rPr>
        <w:t>Thoughtmachine</w:t>
      </w:r>
      <w:r w:rsidRPr="006D0DC6">
        <w:rPr>
          <w:rFonts w:eastAsia="Calibri" w:cstheme="minorHAnsi"/>
          <w:color w:val="000000" w:themeColor="text1"/>
          <w:szCs w:val="20"/>
        </w:rPr>
        <w:t xml:space="preserve">, Nice, </w:t>
      </w:r>
      <w:r w:rsidRPr="006D0DC6">
        <w:rPr>
          <w:rFonts w:eastAsia="Calibri" w:cstheme="minorHAnsi"/>
          <w:color w:val="000000" w:themeColor="text1"/>
          <w:szCs w:val="20"/>
        </w:rPr>
        <w:t>Synpulse</w:t>
      </w:r>
      <w:r w:rsidRPr="006D0DC6">
        <w:rPr>
          <w:rFonts w:eastAsia="Calibri" w:cstheme="minorHAnsi"/>
          <w:color w:val="000000" w:themeColor="text1"/>
          <w:szCs w:val="20"/>
        </w:rPr>
        <w:t xml:space="preserve">; Retail/CPG - XX, XX and XX; Manufacturing – Siemens, </w:t>
      </w:r>
      <w:r w:rsidRPr="006D0DC6" w:rsidR="786696F1">
        <w:rPr>
          <w:rFonts w:eastAsia="Calibri" w:cstheme="minorHAnsi"/>
          <w:color w:val="000000" w:themeColor="text1"/>
          <w:szCs w:val="20"/>
        </w:rPr>
        <w:t>etc</w:t>
      </w:r>
      <w:r w:rsidRPr="006D0DC6">
        <w:rPr>
          <w:rFonts w:eastAsia="Calibri" w:cstheme="minorHAnsi"/>
          <w:color w:val="000000" w:themeColor="text1"/>
          <w:szCs w:val="20"/>
        </w:rPr>
        <w:t>], 3/ Drive SG country ISV interlock with traditional industry/</w:t>
      </w:r>
      <w:r w:rsidRPr="006D0DC6">
        <w:rPr>
          <w:rFonts w:eastAsia="Calibri" w:cstheme="minorHAnsi"/>
          <w:color w:val="000000" w:themeColor="text1"/>
          <w:szCs w:val="20"/>
        </w:rPr>
        <w:t>ies</w:t>
      </w:r>
      <w:r w:rsidRPr="006D0DC6">
        <w:rPr>
          <w:rFonts w:eastAsia="Calibri" w:cstheme="minorHAnsi"/>
          <w:color w:val="000000" w:themeColor="text1"/>
          <w:szCs w:val="20"/>
        </w:rPr>
        <w:t xml:space="preserve"> customer base by identifying top 4 local ISVs with GTM focus in SG to drive account interlock and deal momentum across XX</w:t>
      </w:r>
      <w:r w:rsidRPr="006D0DC6" w:rsidR="63129D23">
        <w:rPr>
          <w:rFonts w:eastAsia="Calibri" w:cstheme="minorHAnsi"/>
          <w:color w:val="000000" w:themeColor="text1"/>
          <w:szCs w:val="20"/>
        </w:rPr>
        <w:t xml:space="preserve"> Focus</w:t>
      </w:r>
      <w:r w:rsidRPr="006D0DC6">
        <w:rPr>
          <w:rFonts w:eastAsia="Calibri" w:cstheme="minorHAnsi"/>
          <w:color w:val="000000" w:themeColor="text1"/>
          <w:szCs w:val="20"/>
        </w:rPr>
        <w:t xml:space="preserve"> accounts.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tblPr>
      <w:tblGrid>
        <w:gridCol w:w="540"/>
        <w:gridCol w:w="3855"/>
        <w:gridCol w:w="1080"/>
        <w:gridCol w:w="1260"/>
        <w:gridCol w:w="1200"/>
        <w:gridCol w:w="1125"/>
        <w:gridCol w:w="1155"/>
        <w:gridCol w:w="990"/>
      </w:tblGrid>
      <w:tr w:rsidTr="6DC271EF" w14:paraId="3774B163" w14:textId="77777777">
        <w:tblPrEx>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tblPrEx>
        <w:trPr>
          <w:trHeight w:val="285"/>
        </w:trPr>
        <w:tc>
          <w:tcPr>
            <w:tcW w:w="540" w:type="dxa"/>
            <w:tcMar>
              <w:top w:w="15" w:type="dxa"/>
              <w:left w:w="15" w:type="dxa"/>
              <w:right w:w="15" w:type="dxa"/>
            </w:tcMar>
            <w:vAlign w:val="bottom"/>
          </w:tcPr>
          <w:p w:rsidR="6DC271EF" w14:paraId="49FB1229" w14:textId="278A7E86"/>
        </w:tc>
        <w:tc>
          <w:tcPr>
            <w:tcW w:w="3855" w:type="dxa"/>
            <w:tcMar>
              <w:top w:w="15" w:type="dxa"/>
              <w:left w:w="15" w:type="dxa"/>
              <w:right w:w="15" w:type="dxa"/>
            </w:tcMar>
            <w:vAlign w:val="bottom"/>
          </w:tcPr>
          <w:p w:rsidR="6DC271EF" w14:paraId="12A8733B" w14:textId="4BF88FE2"/>
        </w:tc>
        <w:tc>
          <w:tcPr>
            <w:tcW w:w="1080" w:type="dxa"/>
            <w:tcMar>
              <w:top w:w="15" w:type="dxa"/>
              <w:left w:w="15" w:type="dxa"/>
              <w:right w:w="15" w:type="dxa"/>
            </w:tcMar>
            <w:vAlign w:val="bottom"/>
          </w:tcPr>
          <w:p w:rsidR="6DC271EF" w:rsidP="6DC271EF" w14:paraId="1B58E51B" w14:textId="25E7932F">
            <w:r w:rsidRPr="006D0DC6">
              <w:rPr>
                <w:rFonts w:eastAsia="Aptos Narrow" w:cstheme="minorHAnsi"/>
                <w:color w:val="000000" w:themeColor="text1"/>
                <w:szCs w:val="20"/>
              </w:rPr>
              <w:t>YTD'25 ($M)</w:t>
            </w:r>
          </w:p>
        </w:tc>
        <w:tc>
          <w:tcPr>
            <w:tcW w:w="1260" w:type="dxa"/>
            <w:tcMar>
              <w:top w:w="15" w:type="dxa"/>
              <w:left w:w="15" w:type="dxa"/>
              <w:right w:w="15" w:type="dxa"/>
            </w:tcMar>
            <w:vAlign w:val="bottom"/>
          </w:tcPr>
          <w:p w:rsidR="6DC271EF" w:rsidP="6DC271EF" w14:paraId="18C59281" w14:textId="5AEE6B44">
            <w:r w:rsidRPr="006D0DC6">
              <w:rPr>
                <w:rFonts w:eastAsia="Aptos Narrow" w:cstheme="minorHAnsi"/>
                <w:color w:val="000000" w:themeColor="text1"/>
                <w:szCs w:val="20"/>
              </w:rPr>
              <w:t>Q1'26 ($M)</w:t>
            </w:r>
          </w:p>
        </w:tc>
        <w:tc>
          <w:tcPr>
            <w:tcW w:w="1200" w:type="dxa"/>
            <w:tcMar>
              <w:top w:w="15" w:type="dxa"/>
              <w:left w:w="15" w:type="dxa"/>
              <w:right w:w="15" w:type="dxa"/>
            </w:tcMar>
            <w:vAlign w:val="bottom"/>
          </w:tcPr>
          <w:p w:rsidR="6DC271EF" w:rsidP="6DC271EF" w14:paraId="41D8C942" w14:textId="47EE512E">
            <w:r w:rsidRPr="006D0DC6">
              <w:rPr>
                <w:rFonts w:eastAsia="Aptos Narrow" w:cstheme="minorHAnsi"/>
                <w:color w:val="000000" w:themeColor="text1"/>
                <w:szCs w:val="20"/>
              </w:rPr>
              <w:t>Q2'26 ($M)</w:t>
            </w:r>
          </w:p>
        </w:tc>
        <w:tc>
          <w:tcPr>
            <w:tcW w:w="1125" w:type="dxa"/>
            <w:tcMar>
              <w:top w:w="15" w:type="dxa"/>
              <w:left w:w="15" w:type="dxa"/>
              <w:right w:w="15" w:type="dxa"/>
            </w:tcMar>
            <w:vAlign w:val="bottom"/>
          </w:tcPr>
          <w:p w:rsidR="6DC271EF" w:rsidP="6DC271EF" w14:paraId="466E33C7" w14:textId="6999E3F1">
            <w:r w:rsidRPr="006D0DC6">
              <w:rPr>
                <w:rFonts w:eastAsia="Aptos Narrow" w:cstheme="minorHAnsi"/>
                <w:color w:val="000000" w:themeColor="text1"/>
                <w:szCs w:val="20"/>
              </w:rPr>
              <w:t xml:space="preserve">Q3'26 ($M) </w:t>
            </w:r>
          </w:p>
        </w:tc>
        <w:tc>
          <w:tcPr>
            <w:tcW w:w="1155" w:type="dxa"/>
            <w:tcMar>
              <w:top w:w="15" w:type="dxa"/>
              <w:left w:w="15" w:type="dxa"/>
              <w:right w:w="15" w:type="dxa"/>
            </w:tcMar>
            <w:vAlign w:val="bottom"/>
          </w:tcPr>
          <w:p w:rsidR="6DC271EF" w:rsidP="6DC271EF" w14:paraId="4196716B" w14:textId="6F086ACC">
            <w:r w:rsidRPr="006D0DC6">
              <w:rPr>
                <w:rFonts w:eastAsia="Aptos Narrow" w:cstheme="minorHAnsi"/>
                <w:color w:val="000000" w:themeColor="text1"/>
                <w:szCs w:val="20"/>
              </w:rPr>
              <w:t>Q4'26 ($M)</w:t>
            </w:r>
          </w:p>
        </w:tc>
        <w:tc>
          <w:tcPr>
            <w:tcW w:w="990" w:type="dxa"/>
            <w:tcMar>
              <w:top w:w="15" w:type="dxa"/>
              <w:left w:w="15" w:type="dxa"/>
              <w:right w:w="15" w:type="dxa"/>
            </w:tcMar>
            <w:vAlign w:val="bottom"/>
          </w:tcPr>
          <w:p w:rsidR="6DC271EF" w:rsidP="6DC271EF" w14:paraId="6B93F492" w14:textId="2CE169CD">
            <w:r w:rsidRPr="006D0DC6">
              <w:rPr>
                <w:rFonts w:eastAsia="Aptos Narrow" w:cstheme="minorHAnsi"/>
                <w:color w:val="000000" w:themeColor="text1"/>
                <w:szCs w:val="20"/>
              </w:rPr>
              <w:t>FY26 ($M)</w:t>
            </w:r>
          </w:p>
        </w:tc>
      </w:tr>
      <w:tr w:rsidTr="6DC271EF" w14:paraId="5D530A39" w14:textId="77777777">
        <w:tblPrEx>
          <w:tblW w:w="0" w:type="auto"/>
          <w:tblLook w:val="06A0"/>
        </w:tblPrEx>
        <w:trPr>
          <w:trHeight w:val="285"/>
        </w:trPr>
        <w:tc>
          <w:tcPr>
            <w:tcW w:w="540" w:type="dxa"/>
            <w:tcMar>
              <w:top w:w="15" w:type="dxa"/>
              <w:left w:w="15" w:type="dxa"/>
              <w:right w:w="15" w:type="dxa"/>
            </w:tcMar>
            <w:vAlign w:val="bottom"/>
          </w:tcPr>
          <w:p w:rsidR="6DC271EF" w:rsidP="6DC271EF" w14:paraId="7318E57C" w14:textId="6FD9ADEE">
            <w:r w:rsidRPr="006D0DC6">
              <w:rPr>
                <w:rFonts w:eastAsia="Aptos Narrow" w:cstheme="minorHAnsi"/>
                <w:color w:val="000000" w:themeColor="text1"/>
                <w:szCs w:val="20"/>
              </w:rPr>
              <w:t>#1</w:t>
            </w:r>
          </w:p>
        </w:tc>
        <w:tc>
          <w:tcPr>
            <w:tcW w:w="3855" w:type="dxa"/>
            <w:tcMar>
              <w:top w:w="15" w:type="dxa"/>
              <w:left w:w="15" w:type="dxa"/>
              <w:right w:w="15" w:type="dxa"/>
            </w:tcMar>
            <w:vAlign w:val="bottom"/>
          </w:tcPr>
          <w:p w:rsidRPr="006D0DC6" w:rsidR="6DC271EF" w:rsidP="6DC271EF" w14:paraId="34D7160F" w14:textId="39D3DEE0">
            <w:pPr>
              <w:rPr>
                <w:rFonts w:eastAsia="Aptos Narrow" w:cstheme="minorHAnsi"/>
                <w:b/>
                <w:bCs/>
                <w:color w:val="000000" w:themeColor="text1"/>
                <w:szCs w:val="20"/>
              </w:rPr>
            </w:pPr>
            <w:r w:rsidRPr="006D0DC6">
              <w:rPr>
                <w:rFonts w:eastAsia="Aptos Narrow" w:cstheme="minorHAnsi"/>
                <w:b/>
                <w:bCs/>
                <w:color w:val="000000" w:themeColor="text1"/>
                <w:szCs w:val="20"/>
              </w:rPr>
              <w:t>Revenue from GenAI OP2 (66.5%</w:t>
            </w:r>
            <w:r w:rsidRPr="006D0DC6" w:rsidR="581C0832">
              <w:rPr>
                <w:rFonts w:eastAsia="Aptos Narrow" w:cstheme="minorHAnsi"/>
                <w:b/>
                <w:bCs/>
                <w:color w:val="000000" w:themeColor="text1"/>
                <w:szCs w:val="20"/>
              </w:rPr>
              <w:t xml:space="preserve"> PRR</w:t>
            </w:r>
            <w:r w:rsidRPr="006D0DC6">
              <w:rPr>
                <w:rFonts w:eastAsia="Aptos Narrow" w:cstheme="minorHAnsi"/>
                <w:b/>
                <w:bCs/>
                <w:color w:val="000000" w:themeColor="text1"/>
                <w:szCs w:val="20"/>
              </w:rPr>
              <w:t xml:space="preserve">) </w:t>
            </w:r>
          </w:p>
        </w:tc>
        <w:tc>
          <w:tcPr>
            <w:tcW w:w="1080" w:type="dxa"/>
            <w:tcMar>
              <w:top w:w="15" w:type="dxa"/>
              <w:left w:w="15" w:type="dxa"/>
              <w:right w:w="15" w:type="dxa"/>
            </w:tcMar>
            <w:vAlign w:val="bottom"/>
          </w:tcPr>
          <w:p w:rsidR="6DC271EF" w:rsidP="6DC271EF" w14:paraId="5D2E2666" w14:textId="71DD35B6">
            <w:r w:rsidRPr="006D0DC6">
              <w:rPr>
                <w:rFonts w:eastAsia="Aptos Narrow" w:cstheme="minorHAnsi"/>
                <w:color w:val="000000" w:themeColor="text1"/>
                <w:szCs w:val="20"/>
              </w:rPr>
              <w:t>NA</w:t>
            </w:r>
          </w:p>
        </w:tc>
        <w:tc>
          <w:tcPr>
            <w:tcW w:w="1260" w:type="dxa"/>
            <w:tcMar>
              <w:top w:w="15" w:type="dxa"/>
              <w:left w:w="15" w:type="dxa"/>
              <w:right w:w="15" w:type="dxa"/>
            </w:tcMar>
            <w:vAlign w:val="bottom"/>
          </w:tcPr>
          <w:p w:rsidR="6DC271EF" w:rsidP="6DC271EF" w14:paraId="0D130EAC" w14:textId="69C1CD48">
            <w:pPr>
              <w:jc w:val="right"/>
            </w:pPr>
            <w:r w:rsidRPr="006D0DC6">
              <w:rPr>
                <w:rFonts w:eastAsia="Aptos Narrow" w:cstheme="minorHAnsi"/>
                <w:color w:val="000000" w:themeColor="text1"/>
                <w:szCs w:val="20"/>
              </w:rPr>
              <w:t>2.74</w:t>
            </w:r>
          </w:p>
        </w:tc>
        <w:tc>
          <w:tcPr>
            <w:tcW w:w="1200" w:type="dxa"/>
            <w:tcMar>
              <w:top w:w="15" w:type="dxa"/>
              <w:left w:w="15" w:type="dxa"/>
              <w:right w:w="15" w:type="dxa"/>
            </w:tcMar>
            <w:vAlign w:val="bottom"/>
          </w:tcPr>
          <w:p w:rsidR="6DC271EF" w:rsidP="6DC271EF" w14:paraId="2E3E9E14" w14:textId="37EFEE85">
            <w:pPr>
              <w:jc w:val="right"/>
            </w:pPr>
            <w:r w:rsidRPr="006D0DC6">
              <w:rPr>
                <w:rFonts w:eastAsia="Aptos Narrow" w:cstheme="minorHAnsi"/>
                <w:color w:val="000000" w:themeColor="text1"/>
                <w:szCs w:val="20"/>
              </w:rPr>
              <w:t>6.03</w:t>
            </w:r>
          </w:p>
        </w:tc>
        <w:tc>
          <w:tcPr>
            <w:tcW w:w="1125" w:type="dxa"/>
            <w:tcMar>
              <w:top w:w="15" w:type="dxa"/>
              <w:left w:w="15" w:type="dxa"/>
              <w:right w:w="15" w:type="dxa"/>
            </w:tcMar>
            <w:vAlign w:val="bottom"/>
          </w:tcPr>
          <w:p w:rsidR="6DC271EF" w:rsidP="6DC271EF" w14:paraId="599B7495" w14:textId="1A2D9226">
            <w:pPr>
              <w:jc w:val="right"/>
            </w:pPr>
            <w:r w:rsidRPr="006D0DC6">
              <w:rPr>
                <w:rFonts w:eastAsia="Aptos Narrow" w:cstheme="minorHAnsi"/>
                <w:color w:val="000000" w:themeColor="text1"/>
                <w:szCs w:val="20"/>
              </w:rPr>
              <w:t>4.93</w:t>
            </w:r>
          </w:p>
        </w:tc>
        <w:tc>
          <w:tcPr>
            <w:tcW w:w="1155" w:type="dxa"/>
            <w:tcMar>
              <w:top w:w="15" w:type="dxa"/>
              <w:left w:w="15" w:type="dxa"/>
              <w:right w:w="15" w:type="dxa"/>
            </w:tcMar>
            <w:vAlign w:val="bottom"/>
          </w:tcPr>
          <w:p w:rsidR="6DC271EF" w:rsidP="6DC271EF" w14:paraId="21CE94B9" w14:textId="3C90EA0A">
            <w:pPr>
              <w:jc w:val="right"/>
            </w:pPr>
            <w:r w:rsidRPr="006D0DC6">
              <w:rPr>
                <w:rFonts w:eastAsia="Aptos Narrow" w:cstheme="minorHAnsi"/>
                <w:color w:val="000000" w:themeColor="text1"/>
                <w:szCs w:val="20"/>
              </w:rPr>
              <w:t>4.57</w:t>
            </w:r>
          </w:p>
        </w:tc>
        <w:tc>
          <w:tcPr>
            <w:tcW w:w="990" w:type="dxa"/>
            <w:tcMar>
              <w:top w:w="15" w:type="dxa"/>
              <w:left w:w="15" w:type="dxa"/>
              <w:right w:w="15" w:type="dxa"/>
            </w:tcMar>
            <w:vAlign w:val="bottom"/>
          </w:tcPr>
          <w:p w:rsidR="6DC271EF" w:rsidP="6DC271EF" w14:paraId="282956F8" w14:textId="732C3EE1">
            <w:pPr>
              <w:jc w:val="right"/>
            </w:pPr>
            <w:r w:rsidRPr="006D0DC6">
              <w:rPr>
                <w:rFonts w:eastAsia="Aptos Narrow" w:cstheme="minorHAnsi"/>
                <w:color w:val="000000" w:themeColor="text1"/>
                <w:szCs w:val="20"/>
              </w:rPr>
              <w:t>18.27</w:t>
            </w:r>
          </w:p>
        </w:tc>
      </w:tr>
      <w:tr w:rsidTr="6DC271EF" w14:paraId="36141DB8" w14:textId="77777777">
        <w:tblPrEx>
          <w:tblW w:w="0" w:type="auto"/>
          <w:tblLook w:val="06A0"/>
        </w:tblPrEx>
        <w:trPr>
          <w:trHeight w:val="285"/>
        </w:trPr>
        <w:tc>
          <w:tcPr>
            <w:tcW w:w="540" w:type="dxa"/>
            <w:tcMar>
              <w:top w:w="15" w:type="dxa"/>
              <w:left w:w="15" w:type="dxa"/>
              <w:right w:w="15" w:type="dxa"/>
            </w:tcMar>
            <w:vAlign w:val="bottom"/>
          </w:tcPr>
          <w:p w:rsidR="6DC271EF" w:rsidP="6DC271EF" w14:paraId="783B099C" w14:textId="63E598A0">
            <w:r w:rsidRPr="006D0DC6">
              <w:rPr>
                <w:rFonts w:eastAsia="Aptos Narrow" w:cstheme="minorHAnsi"/>
                <w:color w:val="000000" w:themeColor="text1"/>
                <w:szCs w:val="20"/>
              </w:rPr>
              <w:t>#2</w:t>
            </w:r>
          </w:p>
        </w:tc>
        <w:tc>
          <w:tcPr>
            <w:tcW w:w="3855" w:type="dxa"/>
            <w:tcMar>
              <w:top w:w="15" w:type="dxa"/>
              <w:left w:w="15" w:type="dxa"/>
              <w:right w:w="15" w:type="dxa"/>
            </w:tcMar>
            <w:vAlign w:val="bottom"/>
          </w:tcPr>
          <w:p w:rsidRPr="006D0DC6" w:rsidR="6DC271EF" w:rsidP="6DC271EF" w14:paraId="0BC385A2" w14:textId="4915CB8B">
            <w:pPr>
              <w:rPr>
                <w:rFonts w:eastAsia="Aptos Narrow" w:cstheme="minorHAnsi"/>
                <w:b/>
                <w:bCs/>
                <w:color w:val="000000" w:themeColor="text1"/>
                <w:szCs w:val="20"/>
              </w:rPr>
            </w:pPr>
            <w:r w:rsidRPr="006D0DC6">
              <w:rPr>
                <w:rFonts w:eastAsia="Aptos Narrow" w:cstheme="minorHAnsi"/>
                <w:b/>
                <w:bCs/>
                <w:color w:val="000000" w:themeColor="text1"/>
                <w:szCs w:val="20"/>
              </w:rPr>
              <w:t>Revenue from Migration Win (66.5%</w:t>
            </w:r>
            <w:r w:rsidRPr="006D0DC6" w:rsidR="7A81D890">
              <w:rPr>
                <w:rFonts w:eastAsia="Aptos Narrow" w:cstheme="minorHAnsi"/>
                <w:b/>
                <w:bCs/>
                <w:color w:val="000000" w:themeColor="text1"/>
                <w:szCs w:val="20"/>
              </w:rPr>
              <w:t xml:space="preserve"> PRR</w:t>
            </w:r>
            <w:r w:rsidRPr="006D0DC6">
              <w:rPr>
                <w:rFonts w:eastAsia="Aptos Narrow" w:cstheme="minorHAnsi"/>
                <w:b/>
                <w:bCs/>
                <w:color w:val="000000" w:themeColor="text1"/>
                <w:szCs w:val="20"/>
              </w:rPr>
              <w:t xml:space="preserve">) </w:t>
            </w:r>
          </w:p>
        </w:tc>
        <w:tc>
          <w:tcPr>
            <w:tcW w:w="1080" w:type="dxa"/>
            <w:tcMar>
              <w:top w:w="15" w:type="dxa"/>
              <w:left w:w="15" w:type="dxa"/>
              <w:right w:w="15" w:type="dxa"/>
            </w:tcMar>
            <w:vAlign w:val="bottom"/>
          </w:tcPr>
          <w:p w:rsidR="6DC271EF" w:rsidP="6DC271EF" w14:paraId="37385E05" w14:textId="21D272E5">
            <w:pPr>
              <w:jc w:val="right"/>
            </w:pPr>
            <w:r w:rsidRPr="006D0DC6">
              <w:rPr>
                <w:rFonts w:eastAsia="Aptos Narrow" w:cstheme="minorHAnsi"/>
                <w:color w:val="000000" w:themeColor="text1"/>
                <w:szCs w:val="20"/>
              </w:rPr>
              <w:t>20.24</w:t>
            </w:r>
          </w:p>
        </w:tc>
        <w:tc>
          <w:tcPr>
            <w:tcW w:w="1260" w:type="dxa"/>
            <w:tcMar>
              <w:top w:w="15" w:type="dxa"/>
              <w:left w:w="15" w:type="dxa"/>
              <w:right w:w="15" w:type="dxa"/>
            </w:tcMar>
            <w:vAlign w:val="bottom"/>
          </w:tcPr>
          <w:p w:rsidR="6DC271EF" w:rsidP="6DC271EF" w14:paraId="62BC811D" w14:textId="11A1DA3A">
            <w:pPr>
              <w:jc w:val="right"/>
            </w:pPr>
            <w:r w:rsidRPr="006D0DC6">
              <w:rPr>
                <w:rFonts w:eastAsia="Aptos Narrow" w:cstheme="minorHAnsi"/>
                <w:color w:val="000000" w:themeColor="text1"/>
                <w:szCs w:val="20"/>
              </w:rPr>
              <w:t>9.30</w:t>
            </w:r>
          </w:p>
        </w:tc>
        <w:tc>
          <w:tcPr>
            <w:tcW w:w="1200" w:type="dxa"/>
            <w:tcMar>
              <w:top w:w="15" w:type="dxa"/>
              <w:left w:w="15" w:type="dxa"/>
              <w:right w:w="15" w:type="dxa"/>
            </w:tcMar>
            <w:vAlign w:val="bottom"/>
          </w:tcPr>
          <w:p w:rsidR="6DC271EF" w:rsidP="6DC271EF" w14:paraId="4683BDDA" w14:textId="4CB7DEE1">
            <w:pPr>
              <w:jc w:val="right"/>
            </w:pPr>
            <w:r w:rsidRPr="006D0DC6">
              <w:rPr>
                <w:rFonts w:eastAsia="Aptos Narrow" w:cstheme="minorHAnsi"/>
                <w:color w:val="000000" w:themeColor="text1"/>
                <w:szCs w:val="20"/>
              </w:rPr>
              <w:t>12.38</w:t>
            </w:r>
          </w:p>
        </w:tc>
        <w:tc>
          <w:tcPr>
            <w:tcW w:w="1125" w:type="dxa"/>
            <w:tcMar>
              <w:top w:w="15" w:type="dxa"/>
              <w:left w:w="15" w:type="dxa"/>
              <w:right w:w="15" w:type="dxa"/>
            </w:tcMar>
            <w:vAlign w:val="bottom"/>
          </w:tcPr>
          <w:p w:rsidR="6DC271EF" w:rsidP="6DC271EF" w14:paraId="408EE5A0" w14:textId="52F4AEED">
            <w:pPr>
              <w:jc w:val="right"/>
            </w:pPr>
            <w:r w:rsidRPr="006D0DC6">
              <w:rPr>
                <w:rFonts w:eastAsia="Aptos Narrow" w:cstheme="minorHAnsi"/>
                <w:color w:val="000000" w:themeColor="text1"/>
                <w:szCs w:val="20"/>
              </w:rPr>
              <w:t>12.20</w:t>
            </w:r>
          </w:p>
        </w:tc>
        <w:tc>
          <w:tcPr>
            <w:tcW w:w="1155" w:type="dxa"/>
            <w:tcMar>
              <w:top w:w="15" w:type="dxa"/>
              <w:left w:w="15" w:type="dxa"/>
              <w:right w:w="15" w:type="dxa"/>
            </w:tcMar>
            <w:vAlign w:val="bottom"/>
          </w:tcPr>
          <w:p w:rsidR="6DC271EF" w:rsidP="6DC271EF" w14:paraId="040C97C3" w14:textId="6B8F0E5B">
            <w:pPr>
              <w:jc w:val="right"/>
            </w:pPr>
            <w:r w:rsidRPr="006D0DC6">
              <w:rPr>
                <w:rFonts w:eastAsia="Aptos Narrow" w:cstheme="minorHAnsi"/>
                <w:color w:val="000000" w:themeColor="text1"/>
                <w:szCs w:val="20"/>
              </w:rPr>
              <w:t>11.29</w:t>
            </w:r>
          </w:p>
        </w:tc>
        <w:tc>
          <w:tcPr>
            <w:tcW w:w="990" w:type="dxa"/>
            <w:tcMar>
              <w:top w:w="15" w:type="dxa"/>
              <w:left w:w="15" w:type="dxa"/>
              <w:right w:w="15" w:type="dxa"/>
            </w:tcMar>
            <w:vAlign w:val="bottom"/>
          </w:tcPr>
          <w:p w:rsidR="6DC271EF" w:rsidP="6DC271EF" w14:paraId="1380A6A2" w14:textId="3211F7A6">
            <w:pPr>
              <w:jc w:val="right"/>
            </w:pPr>
            <w:r w:rsidRPr="006D0DC6">
              <w:rPr>
                <w:rFonts w:eastAsia="Aptos Narrow" w:cstheme="minorHAnsi"/>
                <w:color w:val="000000" w:themeColor="text1"/>
                <w:szCs w:val="20"/>
              </w:rPr>
              <w:t>45.17</w:t>
            </w:r>
          </w:p>
        </w:tc>
      </w:tr>
      <w:tr w:rsidTr="6DC271EF" w14:paraId="70D83C37" w14:textId="77777777">
        <w:tblPrEx>
          <w:tblW w:w="0" w:type="auto"/>
          <w:tblLook w:val="06A0"/>
        </w:tblPrEx>
        <w:trPr>
          <w:trHeight w:val="285"/>
        </w:trPr>
        <w:tc>
          <w:tcPr>
            <w:tcW w:w="540" w:type="dxa"/>
            <w:tcMar>
              <w:top w:w="15" w:type="dxa"/>
              <w:left w:w="15" w:type="dxa"/>
              <w:right w:w="15" w:type="dxa"/>
            </w:tcMar>
            <w:vAlign w:val="bottom"/>
          </w:tcPr>
          <w:p w:rsidR="6DC271EF" w:rsidP="6DC271EF" w14:paraId="250D593F" w14:textId="146368A2">
            <w:r w:rsidRPr="006D0DC6">
              <w:rPr>
                <w:rFonts w:eastAsia="Aptos Narrow" w:cstheme="minorHAnsi"/>
                <w:color w:val="000000" w:themeColor="text1"/>
                <w:szCs w:val="20"/>
              </w:rPr>
              <w:t>#3</w:t>
            </w:r>
          </w:p>
        </w:tc>
        <w:tc>
          <w:tcPr>
            <w:tcW w:w="3855" w:type="dxa"/>
            <w:tcMar>
              <w:top w:w="15" w:type="dxa"/>
              <w:left w:w="15" w:type="dxa"/>
              <w:right w:w="15" w:type="dxa"/>
            </w:tcMar>
            <w:vAlign w:val="bottom"/>
          </w:tcPr>
          <w:p w:rsidR="6DC271EF" w:rsidP="6DC271EF" w14:paraId="60C5532E" w14:textId="0CF1BF53">
            <w:r w:rsidRPr="006D0DC6">
              <w:rPr>
                <w:rFonts w:eastAsia="Aptos Narrow" w:cstheme="minorHAnsi"/>
                <w:b/>
                <w:bCs/>
                <w:color w:val="000000" w:themeColor="text1"/>
                <w:szCs w:val="20"/>
              </w:rPr>
              <w:t>Revenue from Marketplace TCV (17%)</w:t>
            </w:r>
          </w:p>
        </w:tc>
        <w:tc>
          <w:tcPr>
            <w:tcW w:w="1080" w:type="dxa"/>
            <w:tcMar>
              <w:top w:w="15" w:type="dxa"/>
              <w:left w:w="15" w:type="dxa"/>
              <w:right w:w="15" w:type="dxa"/>
            </w:tcMar>
            <w:vAlign w:val="bottom"/>
          </w:tcPr>
          <w:p w:rsidR="6DC271EF" w:rsidP="6DC271EF" w14:paraId="23565491" w14:textId="38DB7A0B">
            <w:pPr>
              <w:jc w:val="right"/>
            </w:pPr>
            <w:r w:rsidRPr="006D0DC6">
              <w:rPr>
                <w:rFonts w:eastAsia="Aptos Narrow" w:cstheme="minorHAnsi"/>
                <w:color w:val="000000" w:themeColor="text1"/>
                <w:szCs w:val="20"/>
              </w:rPr>
              <w:t>7.66</w:t>
            </w:r>
          </w:p>
        </w:tc>
        <w:tc>
          <w:tcPr>
            <w:tcW w:w="1260" w:type="dxa"/>
            <w:tcMar>
              <w:top w:w="15" w:type="dxa"/>
              <w:left w:w="15" w:type="dxa"/>
              <w:right w:w="15" w:type="dxa"/>
            </w:tcMar>
            <w:vAlign w:val="bottom"/>
          </w:tcPr>
          <w:p w:rsidR="6DC271EF" w:rsidP="6DC271EF" w14:paraId="3AD6E356" w14:textId="535B59B1">
            <w:pPr>
              <w:jc w:val="right"/>
            </w:pPr>
            <w:r w:rsidRPr="006D0DC6">
              <w:rPr>
                <w:rFonts w:eastAsia="Aptos Narrow" w:cstheme="minorHAnsi"/>
                <w:color w:val="000000" w:themeColor="text1"/>
                <w:szCs w:val="20"/>
              </w:rPr>
              <w:t>3.29</w:t>
            </w:r>
          </w:p>
        </w:tc>
        <w:tc>
          <w:tcPr>
            <w:tcW w:w="1200" w:type="dxa"/>
            <w:tcMar>
              <w:top w:w="15" w:type="dxa"/>
              <w:left w:w="15" w:type="dxa"/>
              <w:right w:w="15" w:type="dxa"/>
            </w:tcMar>
            <w:vAlign w:val="bottom"/>
          </w:tcPr>
          <w:p w:rsidR="6DC271EF" w:rsidP="6DC271EF" w14:paraId="349F26DD" w14:textId="1B1A1C3F">
            <w:pPr>
              <w:jc w:val="right"/>
            </w:pPr>
            <w:r w:rsidRPr="006D0DC6">
              <w:rPr>
                <w:rFonts w:eastAsia="Aptos Narrow" w:cstheme="minorHAnsi"/>
                <w:color w:val="000000" w:themeColor="text1"/>
                <w:szCs w:val="20"/>
              </w:rPr>
              <w:t>4.06</w:t>
            </w:r>
          </w:p>
        </w:tc>
        <w:tc>
          <w:tcPr>
            <w:tcW w:w="1125" w:type="dxa"/>
            <w:tcMar>
              <w:top w:w="15" w:type="dxa"/>
              <w:left w:w="15" w:type="dxa"/>
              <w:right w:w="15" w:type="dxa"/>
            </w:tcMar>
            <w:vAlign w:val="bottom"/>
          </w:tcPr>
          <w:p w:rsidR="6DC271EF" w:rsidP="6DC271EF" w14:paraId="08D2B450" w14:textId="793EFE79">
            <w:pPr>
              <w:jc w:val="right"/>
            </w:pPr>
            <w:r w:rsidRPr="006D0DC6">
              <w:rPr>
                <w:rFonts w:eastAsia="Aptos Narrow" w:cstheme="minorHAnsi"/>
                <w:color w:val="000000" w:themeColor="text1"/>
                <w:szCs w:val="20"/>
              </w:rPr>
              <w:t>4.14</w:t>
            </w:r>
          </w:p>
        </w:tc>
        <w:tc>
          <w:tcPr>
            <w:tcW w:w="1155" w:type="dxa"/>
            <w:tcMar>
              <w:top w:w="15" w:type="dxa"/>
              <w:left w:w="15" w:type="dxa"/>
              <w:right w:w="15" w:type="dxa"/>
            </w:tcMar>
            <w:vAlign w:val="bottom"/>
          </w:tcPr>
          <w:p w:rsidR="6DC271EF" w:rsidP="6DC271EF" w14:paraId="3AA9DFE5" w14:textId="39F0D1CD">
            <w:pPr>
              <w:jc w:val="right"/>
            </w:pPr>
            <w:r w:rsidRPr="006D0DC6">
              <w:rPr>
                <w:rFonts w:eastAsia="Aptos Narrow" w:cstheme="minorHAnsi"/>
                <w:color w:val="000000" w:themeColor="text1"/>
                <w:szCs w:val="20"/>
              </w:rPr>
              <w:t>3.83</w:t>
            </w:r>
          </w:p>
        </w:tc>
        <w:tc>
          <w:tcPr>
            <w:tcW w:w="990" w:type="dxa"/>
            <w:tcMar>
              <w:top w:w="15" w:type="dxa"/>
              <w:left w:w="15" w:type="dxa"/>
              <w:right w:w="15" w:type="dxa"/>
            </w:tcMar>
            <w:vAlign w:val="bottom"/>
          </w:tcPr>
          <w:p w:rsidR="6DC271EF" w:rsidP="6DC271EF" w14:paraId="57A5A4FA" w14:textId="0AB0970E">
            <w:pPr>
              <w:jc w:val="right"/>
            </w:pPr>
            <w:r w:rsidRPr="006D0DC6">
              <w:rPr>
                <w:rFonts w:eastAsia="Aptos Narrow" w:cstheme="minorHAnsi"/>
                <w:color w:val="000000" w:themeColor="text1"/>
                <w:szCs w:val="20"/>
              </w:rPr>
              <w:t>15.32</w:t>
            </w:r>
          </w:p>
        </w:tc>
      </w:tr>
      <w:tr w:rsidTr="6DC271EF" w14:paraId="2D7A95D8" w14:textId="77777777">
        <w:tblPrEx>
          <w:tblW w:w="0" w:type="auto"/>
          <w:tblLook w:val="06A0"/>
        </w:tblPrEx>
        <w:trPr>
          <w:trHeight w:val="285"/>
        </w:trPr>
        <w:tc>
          <w:tcPr>
            <w:tcW w:w="540" w:type="dxa"/>
            <w:tcMar>
              <w:top w:w="15" w:type="dxa"/>
              <w:left w:w="15" w:type="dxa"/>
              <w:right w:w="15" w:type="dxa"/>
            </w:tcMar>
            <w:vAlign w:val="bottom"/>
          </w:tcPr>
          <w:p w:rsidR="6DC271EF" w14:paraId="67F6382E" w14:textId="664F564D"/>
        </w:tc>
        <w:tc>
          <w:tcPr>
            <w:tcW w:w="3855" w:type="dxa"/>
            <w:tcMar>
              <w:top w:w="15" w:type="dxa"/>
              <w:left w:w="15" w:type="dxa"/>
              <w:right w:w="15" w:type="dxa"/>
            </w:tcMar>
            <w:vAlign w:val="bottom"/>
          </w:tcPr>
          <w:p w:rsidR="6DC271EF" w:rsidP="6DC271EF" w14:paraId="7BB37EA5" w14:textId="61E2B083">
            <w:r w:rsidRPr="006D0DC6">
              <w:rPr>
                <w:rFonts w:eastAsia="Aptos Narrow" w:cstheme="minorHAnsi"/>
                <w:b/>
                <w:bCs/>
                <w:color w:val="000000" w:themeColor="text1"/>
                <w:szCs w:val="20"/>
              </w:rPr>
              <w:t>Total IYR Estimated:</w:t>
            </w:r>
          </w:p>
        </w:tc>
        <w:tc>
          <w:tcPr>
            <w:tcW w:w="1080" w:type="dxa"/>
            <w:tcMar>
              <w:top w:w="15" w:type="dxa"/>
              <w:left w:w="15" w:type="dxa"/>
              <w:right w:w="15" w:type="dxa"/>
            </w:tcMar>
            <w:vAlign w:val="bottom"/>
          </w:tcPr>
          <w:p w:rsidR="6DC271EF" w14:paraId="67D5ED7C" w14:textId="61BADDC0"/>
        </w:tc>
        <w:tc>
          <w:tcPr>
            <w:tcW w:w="1260" w:type="dxa"/>
            <w:tcMar>
              <w:top w:w="15" w:type="dxa"/>
              <w:left w:w="15" w:type="dxa"/>
              <w:right w:w="15" w:type="dxa"/>
            </w:tcMar>
            <w:vAlign w:val="bottom"/>
          </w:tcPr>
          <w:p w:rsidR="6DC271EF" w:rsidP="6DC271EF" w14:paraId="6C423736" w14:textId="28E4277A">
            <w:pPr>
              <w:jc w:val="right"/>
            </w:pPr>
            <w:r w:rsidRPr="006D0DC6">
              <w:rPr>
                <w:rFonts w:eastAsia="Aptos Narrow" w:cstheme="minorHAnsi"/>
                <w:color w:val="000000" w:themeColor="text1"/>
                <w:szCs w:val="20"/>
              </w:rPr>
              <w:t>15.33</w:t>
            </w:r>
          </w:p>
        </w:tc>
        <w:tc>
          <w:tcPr>
            <w:tcW w:w="1200" w:type="dxa"/>
            <w:tcMar>
              <w:top w:w="15" w:type="dxa"/>
              <w:left w:w="15" w:type="dxa"/>
              <w:right w:w="15" w:type="dxa"/>
            </w:tcMar>
            <w:vAlign w:val="bottom"/>
          </w:tcPr>
          <w:p w:rsidR="6DC271EF" w:rsidP="6DC271EF" w14:paraId="13C7067E" w14:textId="58AC9336">
            <w:pPr>
              <w:jc w:val="right"/>
            </w:pPr>
            <w:r w:rsidRPr="006D0DC6">
              <w:rPr>
                <w:rFonts w:eastAsia="Aptos Narrow" w:cstheme="minorHAnsi"/>
                <w:color w:val="000000" w:themeColor="text1"/>
                <w:szCs w:val="20"/>
              </w:rPr>
              <w:t>22.47</w:t>
            </w:r>
          </w:p>
        </w:tc>
        <w:tc>
          <w:tcPr>
            <w:tcW w:w="1125" w:type="dxa"/>
            <w:tcMar>
              <w:top w:w="15" w:type="dxa"/>
              <w:left w:w="15" w:type="dxa"/>
              <w:right w:w="15" w:type="dxa"/>
            </w:tcMar>
            <w:vAlign w:val="bottom"/>
          </w:tcPr>
          <w:p w:rsidR="6DC271EF" w:rsidP="6DC271EF" w14:paraId="6D451E41" w14:textId="3B24299F">
            <w:pPr>
              <w:jc w:val="right"/>
            </w:pPr>
            <w:r w:rsidRPr="006D0DC6">
              <w:rPr>
                <w:rFonts w:eastAsia="Aptos Narrow" w:cstheme="minorHAnsi"/>
                <w:color w:val="000000" w:themeColor="text1"/>
                <w:szCs w:val="20"/>
              </w:rPr>
              <w:t>21.26</w:t>
            </w:r>
          </w:p>
        </w:tc>
        <w:tc>
          <w:tcPr>
            <w:tcW w:w="1155" w:type="dxa"/>
            <w:tcMar>
              <w:top w:w="15" w:type="dxa"/>
              <w:left w:w="15" w:type="dxa"/>
              <w:right w:w="15" w:type="dxa"/>
            </w:tcMar>
            <w:vAlign w:val="bottom"/>
          </w:tcPr>
          <w:p w:rsidR="6DC271EF" w:rsidP="6DC271EF" w14:paraId="369DBF52" w14:textId="006F9BFA">
            <w:pPr>
              <w:jc w:val="right"/>
            </w:pPr>
            <w:r w:rsidRPr="006D0DC6">
              <w:rPr>
                <w:rFonts w:eastAsia="Aptos Narrow" w:cstheme="minorHAnsi"/>
                <w:color w:val="000000" w:themeColor="text1"/>
                <w:szCs w:val="20"/>
              </w:rPr>
              <w:t>19.69</w:t>
            </w:r>
          </w:p>
        </w:tc>
        <w:tc>
          <w:tcPr>
            <w:tcW w:w="990" w:type="dxa"/>
            <w:tcMar>
              <w:top w:w="15" w:type="dxa"/>
              <w:left w:w="15" w:type="dxa"/>
              <w:right w:w="15" w:type="dxa"/>
            </w:tcMar>
            <w:vAlign w:val="bottom"/>
          </w:tcPr>
          <w:p w:rsidR="6DC271EF" w:rsidP="6DC271EF" w14:paraId="2EDFAE51" w14:textId="24B69FB5">
            <w:pPr>
              <w:jc w:val="right"/>
            </w:pPr>
            <w:r w:rsidRPr="006D0DC6">
              <w:rPr>
                <w:rFonts w:eastAsia="Aptos Narrow" w:cstheme="minorHAnsi"/>
                <w:color w:val="000000" w:themeColor="text1"/>
                <w:szCs w:val="20"/>
              </w:rPr>
              <w:t>78.75</w:t>
            </w:r>
          </w:p>
        </w:tc>
      </w:tr>
    </w:tbl>
    <w:p w:rsidR="3EFB7D0F" w:rsidP="6DC271EF" w14:paraId="0B14EE55" w14:textId="2007AEA4">
      <w:pPr>
        <w:tabs>
          <w:tab w:val="num" w:pos="720"/>
        </w:tabs>
        <w:jc w:val="both"/>
      </w:pPr>
      <w:r>
        <w:drawing>
          <wp:inline distT="0" distB="0" distL="0" distR="0" wp14:anchorId="407C7D03" wp14:editId="7777777">
            <wp:extent cx="4343400" cy="2914027"/>
            <wp:effectExtent l="0" t="0" r="0" b="0"/>
            <wp:docPr id="143667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42134" name="Picture 143667664"/>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4343400" cy="2914027"/>
                    </a:xfrm>
                    <a:prstGeom prst="rect">
                      <a:avLst/>
                    </a:prstGeom>
                  </pic:spPr>
                </pic:pic>
              </a:graphicData>
            </a:graphic>
          </wp:inline>
        </w:drawing>
      </w:r>
    </w:p>
    <w:sectPr w:rsidSect="006F49D1">
      <w:headerReference w:type="default" r:id="rId35"/>
      <w:footerReference w:type="even" r:id="rId36"/>
      <w:footerReference w:type="default" r:id="rId37"/>
      <w:pgSz w:w="16838" w:h="11906" w:orient="landscape"/>
      <w:pgMar w:top="720" w:right="720" w:bottom="624" w:left="720" w:header="709" w:footer="709" w:gutter="0"/>
      <w:lnNumType w:countBy="1" w:restart="continuous"/>
      <w:cols w:space="708"/>
      <w:docGrid w:linePitch="360" w:charSpace="2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author="Gunish Chawla" w:date="2025-12-11T07:20:59Z" w:id="0">
    <w:p xmlns:wp14="http://schemas.microsoft.com/office/word/2010/wordml" w14:paraId="150368E4" wp14:textId="77777777">
      <w:r>
        <w:t>Congrats on the year so far!</w:t>
      </w:r>
    </w:p>
  </w:comment>
  <w:comment w:author="David Chia" w:date="2025-12-11T07:13:55Z" w:id="1">
    <w:p xmlns:wp14="http://schemas.microsoft.com/office/word/2010/wordml" w14:paraId="3B8A5203" wp14:textId="77777777">
      <w:r>
        <w:t>Congrats on overachieving!</w:t>
      </w:r>
    </w:p>
  </w:comment>
  <w:comment w:author="Gunish Chawla" w:date="2025-12-11T07:21:37Z" w:id="2">
    <w:p xmlns:wp14="http://schemas.microsoft.com/office/word/2010/wordml" w14:paraId="5CDA282E" wp14:textId="77777777">
      <w:pPr>
        <w:pStyle w:val="CommentText"/>
      </w:pPr>
      <w:r>
        <w:rPr>
          <w:rStyle w:val="CommentReference"/>
        </w:rPr>
        <w:annotationRef/>
      </w:r>
      <w:r>
        <w:t>Good to see the ex Grab, Supabase number as a measure to diversify from the top 2 billers over time. What is % share of Grab/Supa of SG in '24 vs '25?</w:t>
      </w:r>
    </w:p>
    <w:p xmlns:wp14="http://schemas.microsoft.com/office/word/2010/wordml" w14:paraId="672A6659" wp14:textId="77777777">
      <w:pPr>
        <w:pStyle w:val="CommentText"/>
      </w:pPr>
    </w:p>
    <w:p xmlns:wp14="http://schemas.microsoft.com/office/word/2010/wordml" w14:paraId="0A37501D" wp14:textId="77777777">
      <w:pPr>
        <w:pStyle w:val="CommentText"/>
      </w:pPr>
    </w:p>
    <w:p xmlns:wp14="http://schemas.microsoft.com/office/word/2010/wordml" w14:paraId="2A340A33" wp14:textId="77777777">
      <w:pPr>
        <w:pStyle w:val="CommentText"/>
      </w:pPr>
      <w:r>
        <w:t>Esra Ponraj Thangapandy replied to Gunish Chawla on 12/11/2025</w:t>
      </w:r>
    </w:p>
    <w:p xmlns:wp14="http://schemas.microsoft.com/office/word/2010/wordml" w14:paraId="655A4C9F" wp14:textId="77777777">
      <w:pPr>
        <w:pStyle w:val="CommentText"/>
      </w:pPr>
      <w:r>
        <w:t>FY24 – Rev contri</w:t>
      </w:r>
    </w:p>
    <w:p xmlns:wp14="http://schemas.microsoft.com/office/word/2010/wordml" w14:paraId="5DAB6C7B" wp14:textId="77777777">
      <w:pPr>
        <w:pStyle w:val="CommentText"/>
      </w:pPr>
    </w:p>
    <w:p xmlns:wp14="http://schemas.microsoft.com/office/word/2010/wordml" w14:paraId="50FC8CCE" wp14:textId="77777777">
      <w:pPr>
        <w:pStyle w:val="CommentText"/>
      </w:pPr>
      <w:r>
        <w:t>GRAB 16.7%</w:t>
      </w:r>
    </w:p>
    <w:p xmlns:wp14="http://schemas.microsoft.com/office/word/2010/wordml" w14:paraId="02EB378F" wp14:textId="77777777">
      <w:pPr>
        <w:pStyle w:val="CommentText"/>
      </w:pPr>
    </w:p>
    <w:p xmlns:wp14="http://schemas.microsoft.com/office/word/2010/wordml" w14:paraId="2A55F86B" wp14:textId="77777777">
      <w:pPr>
        <w:pStyle w:val="CommentText"/>
      </w:pPr>
      <w:r>
        <w:t>Supabase 3.3%</w:t>
      </w:r>
    </w:p>
    <w:p xmlns:wp14="http://schemas.microsoft.com/office/word/2010/wordml" w14:paraId="6A05A809" wp14:textId="77777777">
      <w:pPr>
        <w:pStyle w:val="CommentText"/>
      </w:pPr>
    </w:p>
    <w:p xmlns:wp14="http://schemas.microsoft.com/office/word/2010/wordml" w14:paraId="7166C7A9" wp14:textId="77777777">
      <w:pPr>
        <w:pStyle w:val="CommentText"/>
      </w:pPr>
      <w:r>
        <w:t>FY25 – Rev contri</w:t>
      </w:r>
    </w:p>
    <w:p xmlns:wp14="http://schemas.microsoft.com/office/word/2010/wordml" w14:paraId="5A39BBE3" wp14:textId="77777777">
      <w:pPr>
        <w:pStyle w:val="CommentText"/>
      </w:pPr>
    </w:p>
    <w:p xmlns:wp14="http://schemas.microsoft.com/office/word/2010/wordml" w14:paraId="360A952E" wp14:textId="77777777">
      <w:pPr>
        <w:pStyle w:val="CommentText"/>
      </w:pPr>
      <w:r>
        <w:t>GRAB 17.2%</w:t>
      </w:r>
    </w:p>
    <w:p xmlns:wp14="http://schemas.microsoft.com/office/word/2010/wordml" w14:paraId="41C8F396" wp14:textId="77777777">
      <w:pPr>
        <w:pStyle w:val="CommentText"/>
      </w:pPr>
    </w:p>
    <w:p xmlns:wp14="http://schemas.microsoft.com/office/word/2010/wordml" w14:paraId="3165B5E3" wp14:textId="77777777">
      <w:pPr>
        <w:pStyle w:val="CommentText"/>
      </w:pPr>
      <w:r>
        <w:t>Supabase 7.6%</w:t>
      </w:r>
    </w:p>
  </w:comment>
  <w:comment w:author="Fred Groen" w:date="2025-12-11T07:07:46Z" w:id="3">
    <w:p xmlns:wp14="http://schemas.microsoft.com/office/word/2010/wordml" w14:paraId="461D1F00" wp14:textId="77777777">
      <w:r>
        <w:t>Nice!</w:t>
      </w:r>
    </w:p>
  </w:comment>
  <w:comment w:author="Gunish Chawla" w:date="2025-12-11T07:22:05Z" w:id="4">
    <w:p xmlns:wp14="http://schemas.microsoft.com/office/word/2010/wordml" w14:paraId="105D9AAD" wp14:textId="77777777">
      <w:r>
        <w:t>Nice!</w:t>
      </w:r>
    </w:p>
  </w:comment>
  <w:comment w:author="Sijia Chan" w:date="2025-12-11T07:10:08Z" w:id="5">
    <w:p xmlns:wp14="http://schemas.microsoft.com/office/word/2010/wordml" w14:paraId="5B30ED26" wp14:textId="77777777">
      <w:pPr>
        <w:pStyle w:val="CommentText"/>
      </w:pPr>
      <w:r>
        <w:rPr>
          <w:rStyle w:val="CommentReference"/>
        </w:rPr>
        <w:annotationRef/>
      </w:r>
      <w:r>
        <w:t>[Region] Why? what is driving the decline?</w:t>
      </w:r>
    </w:p>
    <w:p xmlns:wp14="http://schemas.microsoft.com/office/word/2010/wordml" w14:paraId="72A3D3EC" wp14:textId="77777777">
      <w:pPr>
        <w:pStyle w:val="CommentText"/>
      </w:pPr>
    </w:p>
    <w:p xmlns:wp14="http://schemas.microsoft.com/office/word/2010/wordml" w14:paraId="0D0B940D" wp14:textId="77777777">
      <w:pPr>
        <w:pStyle w:val="CommentText"/>
      </w:pPr>
    </w:p>
    <w:p xmlns:wp14="http://schemas.microsoft.com/office/word/2010/wordml" w14:paraId="17E74478" wp14:textId="77777777">
      <w:pPr>
        <w:pStyle w:val="CommentText"/>
      </w:pPr>
      <w:r>
        <w:t>Prakash Cariappa replied to Sijia Chan on 12/11/2025</w:t>
      </w:r>
    </w:p>
    <w:p xmlns:wp14="http://schemas.microsoft.com/office/word/2010/wordml" w14:paraId="41876986" wp14:textId="77777777">
      <w:pPr>
        <w:pStyle w:val="CommentText"/>
      </w:pPr>
      <w:r>
        <w:t>2025 Deep account penetration was lower at 38% than planned 50&amp;+ . This is getting corrected now with UOB, OCBC, Olam, certis, Seatrium all in tech and business validation for fast start launch in Q1 26.</w:t>
      </w:r>
    </w:p>
  </w:comment>
  <w:comment w:author="Gunish Chawla" w:date="2025-12-11T07:23:31Z" w:id="6">
    <w:p xmlns:wp14="http://schemas.microsoft.com/office/word/2010/wordml" w14:paraId="091B6B70" wp14:textId="77777777">
      <w:r>
        <w:t>Nice!</w:t>
      </w:r>
    </w:p>
  </w:comment>
  <w:comment w:author="Sridhar Vishwanathan" w:date="2025-12-11T08:02:08Z" w:id="7">
    <w:p xmlns:wp14="http://schemas.microsoft.com/office/word/2010/wordml" w14:paraId="2540205B" wp14:textId="77777777">
      <w:r>
        <w:t>Given this has been an ongoing trend at these 2 accounts for a while, how do we plan to turn this around and how much do we need to reach into our next set of accounts to offset this decline?</w:t>
      </w:r>
    </w:p>
  </w:comment>
  <w:comment w:author="Jeff Johnson" w:date="2025-12-11T07:10:47Z" w:id="8">
    <w:p xmlns:wp14="http://schemas.microsoft.com/office/word/2010/wordml" w14:paraId="62DCAE7E" wp14:textId="77777777">
      <w:r>
        <w:t>keep on pushing till EoY on this</w:t>
      </w:r>
    </w:p>
  </w:comment>
  <w:comment w:author="Stephen Johnstone" w:date="2025-12-11T07:14:01Z" w:id="9">
    <w:p xmlns:wp14="http://schemas.microsoft.com/office/word/2010/wordml" w14:paraId="268420F4" wp14:textId="77777777">
      <w:pPr>
        <w:pStyle w:val="CommentText"/>
      </w:pPr>
      <w:r>
        <w:rPr>
          <w:rStyle w:val="CommentReference"/>
        </w:rPr>
        <w:annotationRef/>
      </w:r>
      <w:r>
        <w:t>What is driving the slow revenue ramp for VMW?</w:t>
      </w:r>
    </w:p>
    <w:p xmlns:wp14="http://schemas.microsoft.com/office/word/2010/wordml" w14:paraId="0E27B00A" wp14:textId="77777777">
      <w:pPr>
        <w:pStyle w:val="CommentText"/>
      </w:pPr>
    </w:p>
    <w:p xmlns:wp14="http://schemas.microsoft.com/office/word/2010/wordml" w14:paraId="60061E4C" wp14:textId="77777777">
      <w:pPr>
        <w:pStyle w:val="CommentText"/>
      </w:pPr>
    </w:p>
    <w:p xmlns:wp14="http://schemas.microsoft.com/office/word/2010/wordml" w14:paraId="0377633B" wp14:textId="77777777">
      <w:pPr>
        <w:pStyle w:val="CommentText"/>
      </w:pPr>
      <w:r>
        <w:t>Itisha Basu replied to Stephen Johnstone on 12/11/2025</w:t>
      </w:r>
    </w:p>
    <w:p xmlns:wp14="http://schemas.microsoft.com/office/word/2010/wordml" w14:paraId="26EF1907" wp14:textId="77777777">
      <w:pPr>
        <w:pStyle w:val="CommentText"/>
      </w:pPr>
      <w:r>
        <w:t>This is referring to 7 MAP2.0s with VM Ware workloads, UOB Kay Hian and ASMPT are lagging in attainment . UOB Kay Hian the migration start got delayed to July and the CSM has been working closely with partner ecloud valley on tagging enablement to tag resources related to migration as of Nov 25. In ASMPT , delay due to determining pilot servers , decommissioning legacy apps . Migration commenced in Oct . -Expected to have 70 servers migrated by EOY. By Feb'26 100-120 servers should be migrated. The rest of the servers (~75%) will be migrated Feb - Aug'26. Cutover planned for Aug'26</w:t>
      </w:r>
    </w:p>
  </w:comment>
  <w:comment w:author="Sijia Chan" w:date="2025-12-11T07:18:30Z" w:id="10">
    <w:p xmlns:wp14="http://schemas.microsoft.com/office/word/2010/wordml" w14:paraId="73DB4D03" wp14:textId="77777777">
      <w:pPr>
        <w:pStyle w:val="CommentText"/>
      </w:pPr>
      <w:r>
        <w:rPr>
          <w:rStyle w:val="CommentReference"/>
        </w:rPr>
        <w:annotationRef/>
      </w:r>
      <w:r>
        <w:t>what is Supabase and Grab projections in this?</w:t>
      </w:r>
    </w:p>
    <w:p xmlns:wp14="http://schemas.microsoft.com/office/word/2010/wordml" w14:paraId="44EAFD9C" wp14:textId="77777777">
      <w:pPr>
        <w:pStyle w:val="CommentText"/>
      </w:pPr>
    </w:p>
    <w:p xmlns:wp14="http://schemas.microsoft.com/office/word/2010/wordml" w14:paraId="4B94D5A5" wp14:textId="77777777">
      <w:pPr>
        <w:pStyle w:val="CommentText"/>
      </w:pPr>
    </w:p>
    <w:p xmlns:wp14="http://schemas.microsoft.com/office/word/2010/wordml" w14:paraId="43BB3AE9" wp14:textId="77777777">
      <w:pPr>
        <w:pStyle w:val="CommentText"/>
      </w:pPr>
      <w:r>
        <w:t>Esra Ponraj Thangapandy replied to Sijia Chan on 12/11/2025</w:t>
      </w:r>
    </w:p>
    <w:p xmlns:wp14="http://schemas.microsoft.com/office/word/2010/wordml" w14:paraId="35844630" wp14:textId="77777777">
      <w:pPr>
        <w:pStyle w:val="CommentText"/>
      </w:pPr>
      <w:r>
        <w:t>Supabase at 18.6% and GRAB at 15%</w:t>
      </w:r>
    </w:p>
  </w:comment>
  <w:comment w:author="Stephen Johnstone" w:date="2025-12-11T07:18:06Z" w:id="11">
    <w:p xmlns:wp14="http://schemas.microsoft.com/office/word/2010/wordml" w14:paraId="0B93062C" wp14:textId="77777777">
      <w:r>
        <w:t>Lets unpack this, ModNet primarily upfront will target existing MSFT workloads in AWS, so likely to be modern services and sticky, however lower $ in the short term as we move off MSFT platform.  Lets work out where we are targeting MSFT On Prem and Azure customers in this sales play.</w:t>
      </w:r>
    </w:p>
  </w:comment>
  <w:comment w:author="Jeff Johnson" w:date="2025-12-11T07:13:11Z" w:id="12">
    <w:p xmlns:wp14="http://schemas.microsoft.com/office/word/2010/wordml" w14:paraId="3BD9075C" wp14:textId="77777777">
      <w:pPr>
        <w:pStyle w:val="CommentText"/>
      </w:pPr>
      <w:r>
        <w:rPr>
          <w:rStyle w:val="CommentReference"/>
        </w:rPr>
        <w:annotationRef/>
      </w:r>
      <w:r>
        <w:t>would like to review a holistic people plan</w:t>
      </w:r>
    </w:p>
    <w:p xmlns:wp14="http://schemas.microsoft.com/office/word/2010/wordml" w14:paraId="3DEEC669" wp14:textId="77777777">
      <w:pPr>
        <w:pStyle w:val="CommentText"/>
      </w:pPr>
    </w:p>
    <w:p xmlns:wp14="http://schemas.microsoft.com/office/word/2010/wordml" w14:paraId="3656B9AB" wp14:textId="77777777">
      <w:pPr>
        <w:pStyle w:val="CommentText"/>
      </w:pPr>
    </w:p>
    <w:p xmlns:wp14="http://schemas.microsoft.com/office/word/2010/wordml" w14:paraId="09E71539" wp14:textId="77777777">
      <w:pPr>
        <w:pStyle w:val="CommentText"/>
      </w:pPr>
      <w:r>
        <w:t>Giuseppe Marazzotta replied to Jeff Johnson on 12/11/2025</w:t>
      </w:r>
    </w:p>
    <w:p xmlns:wp14="http://schemas.microsoft.com/office/word/2010/wordml" w14:paraId="59CC0F41" wp14:textId="77777777">
      <w:pPr>
        <w:pStyle w:val="CommentText"/>
      </w:pPr>
      <w:r>
        <w:t>point taken - I think we should prepare a tech + sales plan for SG</w:t>
      </w:r>
    </w:p>
  </w:comment>
  <w:comment w:author="Gunish Chawla" w:date="2025-12-11T07:25:41Z" w:id="13">
    <w:p xmlns:wp14="http://schemas.microsoft.com/office/word/2010/wordml" w14:paraId="797F6A3C" wp14:textId="77777777">
      <w:r>
        <w:t>What additional support do we need here?</w:t>
      </w:r>
    </w:p>
  </w:comment>
  <w:comment w:author="Kevin Kwan" w:date="2025-12-11T07:16:33Z" w:id="14">
    <w:p xmlns:wp14="http://schemas.microsoft.com/office/word/2010/wordml" w14:paraId="43FC06C5" wp14:textId="77777777">
      <w:pPr>
        <w:pStyle w:val="CommentText"/>
      </w:pPr>
      <w:r>
        <w:rPr>
          <w:rStyle w:val="CommentReference"/>
        </w:rPr>
        <w:annotationRef/>
      </w:r>
      <w:r>
        <w:t>confirming we are using the same IYR methodology consistently across countries? these numbers are significantly higher vs. other countries (aware of large AMA pipeline cited below)</w:t>
      </w:r>
    </w:p>
    <w:p xmlns:wp14="http://schemas.microsoft.com/office/word/2010/wordml" w14:paraId="45FB0818" wp14:textId="77777777">
      <w:pPr>
        <w:pStyle w:val="CommentText"/>
      </w:pPr>
    </w:p>
    <w:p xmlns:wp14="http://schemas.microsoft.com/office/word/2010/wordml" w14:paraId="049F31CB" wp14:textId="77777777">
      <w:pPr>
        <w:pStyle w:val="CommentText"/>
      </w:pPr>
    </w:p>
    <w:p xmlns:wp14="http://schemas.microsoft.com/office/word/2010/wordml" w14:paraId="1D507E35" wp14:textId="77777777">
      <w:pPr>
        <w:pStyle w:val="CommentText"/>
      </w:pPr>
      <w:r>
        <w:t>Esra Ponraj Thangapandy replied to Kevin Kwan on 12/11/2025</w:t>
      </w:r>
    </w:p>
    <w:p xmlns:wp14="http://schemas.microsoft.com/office/word/2010/wordml" w14:paraId="6FE17363" wp14:textId="77777777">
      <w:pPr>
        <w:pStyle w:val="CommentText"/>
      </w:pPr>
      <w:r>
        <w:t>yes, the IYR logic is consistent</w:t>
      </w:r>
    </w:p>
  </w:comment>
  <w:comment w:author="Elie Charles Wazen" w:date="2025-12-11T07:21:18Z" w:id="15">
    <w:p xmlns:wp14="http://schemas.microsoft.com/office/word/2010/wordml" w14:paraId="5C0C9AF3" wp14:textId="77777777">
      <w:r>
        <w:t>Great campaign , dedicated team , we are the best in APJ in this program . 3 of these opportunies advancing rapidly and 1 might close in Q4</w:t>
      </w:r>
    </w:p>
  </w:comment>
  <w:comment w:author="Sridhar Vishwanathan" w:date="2025-12-11T07:24:03Z" w:id="16">
    <w:p xmlns:wp14="http://schemas.microsoft.com/office/word/2010/wordml" w14:paraId="443B918E" wp14:textId="77777777">
      <w:pPr>
        <w:pStyle w:val="CommentText"/>
      </w:pPr>
      <w:r>
        <w:rPr>
          <w:rStyle w:val="CommentReference"/>
        </w:rPr>
        <w:annotationRef/>
      </w:r>
      <w:r>
        <w:t>VMWare being a key workload for Retail &amp; CPG customers and as such can we opportunistically include a few Retail &amp; CPG accounts in this list?</w:t>
      </w:r>
    </w:p>
    <w:p xmlns:wp14="http://schemas.microsoft.com/office/word/2010/wordml" w14:paraId="53128261" wp14:textId="77777777">
      <w:pPr>
        <w:pStyle w:val="CommentText"/>
      </w:pPr>
    </w:p>
    <w:p xmlns:wp14="http://schemas.microsoft.com/office/word/2010/wordml" w14:paraId="62486C05" wp14:textId="77777777">
      <w:pPr>
        <w:pStyle w:val="CommentText"/>
      </w:pPr>
    </w:p>
    <w:p xmlns:wp14="http://schemas.microsoft.com/office/word/2010/wordml" w14:paraId="45E2EF1E" wp14:textId="77777777">
      <w:pPr>
        <w:pStyle w:val="CommentText"/>
      </w:pPr>
      <w:r>
        <w:t>Sridhar Vishwanathan replied to Sridhar Vishwanathan on 12/11/2025</w:t>
      </w:r>
    </w:p>
    <w:p xmlns:wp14="http://schemas.microsoft.com/office/word/2010/wordml" w14:paraId="6B889015" wp14:textId="77777777">
      <w:pPr>
        <w:pStyle w:val="CommentText"/>
      </w:pPr>
      <w:r>
        <w:t>Similar for SAP</w:t>
      </w:r>
    </w:p>
  </w:comment>
  <w:comment w:author="Kevin Kwan" w:date="2025-12-11T07:14:01Z" w:id="17">
    <w:p xmlns:wp14="http://schemas.microsoft.com/office/word/2010/wordml" w14:paraId="0C1FEDB3" wp14:textId="77777777">
      <w:pPr>
        <w:pStyle w:val="CommentText"/>
      </w:pPr>
      <w:r>
        <w:rPr>
          <w:rStyle w:val="CommentReference"/>
        </w:rPr>
        <w:annotationRef/>
      </w:r>
      <w:r>
        <w:t>assuming this is more of a Focus/Scale play vs. Deep</w:t>
      </w:r>
    </w:p>
    <w:p xmlns:wp14="http://schemas.microsoft.com/office/word/2010/wordml" w14:paraId="4101652C" wp14:textId="77777777">
      <w:pPr>
        <w:pStyle w:val="CommentText"/>
      </w:pPr>
    </w:p>
    <w:p xmlns:wp14="http://schemas.microsoft.com/office/word/2010/wordml" w14:paraId="4B99056E" wp14:textId="77777777">
      <w:pPr>
        <w:pStyle w:val="CommentText"/>
      </w:pPr>
    </w:p>
    <w:p xmlns:wp14="http://schemas.microsoft.com/office/word/2010/wordml" w14:paraId="05E84532" wp14:textId="77777777">
      <w:pPr>
        <w:pStyle w:val="CommentText"/>
      </w:pPr>
      <w:r>
        <w:t>James Ng replied to Kevin Kwan on 12/11/2025</w:t>
      </w:r>
    </w:p>
    <w:p xmlns:wp14="http://schemas.microsoft.com/office/word/2010/wordml" w14:paraId="73626503" wp14:textId="77777777">
      <w:pPr>
        <w:pStyle w:val="CommentText"/>
      </w:pPr>
      <w:r>
        <w:t>Exactly the strategy - to capture long tail which we will not be able to capture 1:1</w:t>
      </w:r>
    </w:p>
  </w:comment>
  <w:comment w:author="Veronica Wei" w:date="2025-12-11T07:18:46Z" w:id="18">
    <w:p xmlns:wp14="http://schemas.microsoft.com/office/word/2010/wordml" w14:paraId="2546B585" wp14:textId="77777777">
      <w:pPr>
        <w:pStyle w:val="CommentText"/>
      </w:pPr>
      <w:r>
        <w:rPr>
          <w:rStyle w:val="CommentReference"/>
        </w:rPr>
        <w:annotationRef/>
      </w:r>
      <w:r>
        <w:annotationRef/>
        <w:t>They are not distributor of AWS in SG, what's the play here?</w:t>
      </w:r>
    </w:p>
    <w:p xmlns:wp14="http://schemas.microsoft.com/office/word/2010/wordml" w14:paraId="1299C43A" wp14:textId="77777777">
      <w:pPr>
        <w:pStyle w:val="CommentText"/>
      </w:pPr>
    </w:p>
    <w:p xmlns:wp14="http://schemas.microsoft.com/office/word/2010/wordml" w14:paraId="4DDBEF00" wp14:textId="77777777">
      <w:pPr>
        <w:pStyle w:val="CommentText"/>
      </w:pPr>
    </w:p>
    <w:p xmlns:wp14="http://schemas.microsoft.com/office/word/2010/wordml" w14:paraId="1426EFB7" wp14:textId="77777777">
      <w:pPr>
        <w:pStyle w:val="CommentText"/>
      </w:pPr>
      <w:r>
        <w:t>James Ng replied to Veronica Wei on 12/11/2025</w:t>
      </w:r>
    </w:p>
    <w:p xmlns:wp14="http://schemas.microsoft.com/office/word/2010/wordml" w14:paraId="431A6674" wp14:textId="77777777">
      <w:pPr>
        <w:pStyle w:val="CommentText"/>
      </w:pPr>
      <w:r>
        <w:t>They are a disty in ASEAN, and we are aiming to have a regional sales play which would also includ them sharing their SG install base.</w:t>
      </w:r>
    </w:p>
    <w:p xmlns:wp14="http://schemas.microsoft.com/office/word/2010/wordml" w14:paraId="3461D779" wp14:textId="77777777">
      <w:pPr>
        <w:pStyle w:val="CommentText"/>
      </w:pPr>
    </w:p>
    <w:p xmlns:wp14="http://schemas.microsoft.com/office/word/2010/wordml" w14:paraId="3CF2D8B6" wp14:textId="77777777">
      <w:pPr>
        <w:pStyle w:val="CommentText"/>
      </w:pPr>
    </w:p>
    <w:p xmlns:wp14="http://schemas.microsoft.com/office/word/2010/wordml" w14:paraId="24EC298E" wp14:textId="77777777">
      <w:pPr>
        <w:pStyle w:val="CommentText"/>
      </w:pPr>
      <w:r>
        <w:t>Kirsten Gilbertson replied to James Ng on 12/11/2025</w:t>
      </w:r>
    </w:p>
    <w:p xmlns:wp14="http://schemas.microsoft.com/office/word/2010/wordml" w14:paraId="7A79F859" wp14:textId="77777777">
      <w:pPr>
        <w:pStyle w:val="CommentText"/>
      </w:pPr>
      <w:r>
        <w:t>James - our distributor appointments are at a country level. This means VSTECS doesn't have SPP or distribution rights for Singapore. They would need to execute as a SI in Singapore. As Asiapac who is an SI not distributor for us.</w:t>
      </w:r>
    </w:p>
  </w:comment>
  <w:comment w:author="Jeff Johnson" w:date="2025-12-11T07:19:17Z" w:id="19">
    <w:p xmlns:wp14="http://schemas.microsoft.com/office/word/2010/wordml" w14:paraId="4791BBB4" wp14:textId="77777777">
      <w:pPr>
        <w:pStyle w:val="CommentText"/>
      </w:pPr>
      <w:r>
        <w:rPr>
          <w:rStyle w:val="CommentReference"/>
        </w:rPr>
        <w:annotationRef/>
      </w:r>
      <w:r>
        <w:t>how can we speed these up with Agentic - speaking to ProServe I think they have tooling developed to help move these migrations faster</w:t>
      </w:r>
    </w:p>
    <w:p xmlns:wp14="http://schemas.microsoft.com/office/word/2010/wordml" w14:paraId="0FB78278" wp14:textId="77777777">
      <w:pPr>
        <w:pStyle w:val="CommentText"/>
      </w:pPr>
    </w:p>
    <w:p xmlns:wp14="http://schemas.microsoft.com/office/word/2010/wordml" w14:paraId="1FC39945" wp14:textId="77777777">
      <w:pPr>
        <w:pStyle w:val="CommentText"/>
      </w:pPr>
    </w:p>
    <w:p xmlns:wp14="http://schemas.microsoft.com/office/word/2010/wordml" w14:paraId="7AF18C9F" wp14:textId="77777777">
      <w:pPr>
        <w:pStyle w:val="CommentText"/>
      </w:pPr>
      <w:r>
        <w:t>James Ng replied to Jeff Johnson on 12/11/2025</w:t>
      </w:r>
    </w:p>
    <w:p xmlns:wp14="http://schemas.microsoft.com/office/word/2010/wordml" w14:paraId="5FCD1F87" wp14:textId="77777777">
      <w:pPr>
        <w:pStyle w:val="CommentText"/>
      </w:pPr>
      <w:r>
        <w:t>Would be keen to hear from Proserve as well - the current tool being pitched in AMA is ATX at the moment.</w:t>
      </w:r>
    </w:p>
  </w:comment>
  <w:comment w:author="Gunish Chawla" w:date="2025-12-11T07:26:11Z" w:id="20">
    <w:p xmlns:wp14="http://schemas.microsoft.com/office/word/2010/wordml" w14:paraId="3BBD32B2" wp14:textId="77777777">
      <w:pPr>
        <w:pStyle w:val="CommentText"/>
      </w:pPr>
      <w:r>
        <w:rPr>
          <w:rStyle w:val="CommentReference"/>
        </w:rPr>
        <w:annotationRef/>
      </w:r>
      <w:r>
        <w:t>What is our current penetration?</w:t>
      </w:r>
    </w:p>
    <w:p xmlns:wp14="http://schemas.microsoft.com/office/word/2010/wordml" w14:paraId="0562CB0E" wp14:textId="77777777">
      <w:pPr>
        <w:pStyle w:val="CommentText"/>
      </w:pPr>
    </w:p>
    <w:p xmlns:wp14="http://schemas.microsoft.com/office/word/2010/wordml" w14:paraId="34CE0A41" wp14:textId="77777777">
      <w:pPr>
        <w:pStyle w:val="CommentText"/>
      </w:pPr>
    </w:p>
    <w:p xmlns:wp14="http://schemas.microsoft.com/office/word/2010/wordml" w14:paraId="1B299D7B" wp14:textId="77777777">
      <w:pPr>
        <w:pStyle w:val="CommentText"/>
      </w:pPr>
      <w:r>
        <w:t>James Ng replied to Gunish Chawla on 12/11/2025</w:t>
      </w:r>
    </w:p>
    <w:p xmlns:wp14="http://schemas.microsoft.com/office/word/2010/wordml" w14:paraId="60FE317E" wp14:textId="77777777">
      <w:pPr>
        <w:pStyle w:val="CommentText"/>
      </w:pPr>
      <w:r>
        <w:t>Reached out to 20, 8 in TCO building stage, 3 in commit stage</w:t>
      </w:r>
    </w:p>
  </w:comment>
  <w:comment w:author="Jeff Johnson" w:date="2025-12-11T07:16:35Z" w:id="21">
    <w:p xmlns:wp14="http://schemas.microsoft.com/office/word/2010/wordml" w14:paraId="682C71BF" wp14:textId="77777777">
      <w:pPr>
        <w:pStyle w:val="CommentText"/>
      </w:pPr>
      <w:r>
        <w:rPr>
          <w:rStyle w:val="CommentReference"/>
        </w:rPr>
        <w:annotationRef/>
      </w:r>
      <w:r>
        <w:annotationRef/>
        <w:t>what is the open pipeline created for these top 30. What can we do to accelerate and move these faster</w:t>
      </w:r>
    </w:p>
    <w:p xmlns:wp14="http://schemas.microsoft.com/office/word/2010/wordml" w14:paraId="62EBF3C5" wp14:textId="77777777">
      <w:pPr>
        <w:pStyle w:val="CommentText"/>
      </w:pPr>
    </w:p>
    <w:p xmlns:wp14="http://schemas.microsoft.com/office/word/2010/wordml" w14:paraId="6D98A12B" wp14:textId="77777777">
      <w:pPr>
        <w:pStyle w:val="CommentText"/>
      </w:pPr>
    </w:p>
    <w:p xmlns:wp14="http://schemas.microsoft.com/office/word/2010/wordml" w14:paraId="5D146892" wp14:textId="77777777">
      <w:pPr>
        <w:pStyle w:val="CommentText"/>
      </w:pPr>
      <w:r>
        <w:t>James Ng replied to Jeff Johnson on 12/11/2025</w:t>
      </w:r>
    </w:p>
    <w:p xmlns:wp14="http://schemas.microsoft.com/office/word/2010/wordml" w14:paraId="7886CBB2" wp14:textId="77777777">
      <w:pPr>
        <w:pStyle w:val="CommentText"/>
      </w:pPr>
      <w:r>
        <w:t>We currently have $36.5M Created since inception from this initiative in Aug/Sep.</w:t>
      </w:r>
    </w:p>
    <w:p xmlns:wp14="http://schemas.microsoft.com/office/word/2010/wordml" w14:paraId="2946DB82" wp14:textId="77777777">
      <w:pPr>
        <w:pStyle w:val="CommentText"/>
      </w:pPr>
    </w:p>
    <w:p xmlns:wp14="http://schemas.microsoft.com/office/word/2010/wordml" w14:paraId="5997CC1D" wp14:textId="77777777">
      <w:pPr>
        <w:pStyle w:val="CommentText"/>
      </w:pPr>
    </w:p>
    <w:p xmlns:wp14="http://schemas.microsoft.com/office/word/2010/wordml" w14:paraId="1F7FA4F0" wp14:textId="77777777">
      <w:pPr>
        <w:pStyle w:val="CommentText"/>
      </w:pPr>
      <w:r>
        <w:t>James Ng replied to Jeff Johnson on 12/11/2025</w:t>
      </w:r>
    </w:p>
    <w:p xmlns:wp14="http://schemas.microsoft.com/office/word/2010/wordml" w14:paraId="47D913FC" wp14:textId="77777777">
      <w:pPr>
        <w:pStyle w:val="CommentText"/>
      </w:pPr>
      <w:r>
        <w:t>How to accelerate: 1/Bi-weekly cadence with FLMs to ensure we reach out to all CXOs (Reached out to 16 and in TCO stage, 14 more to cover) 2/Leverage In-coutnry tiger team on quick turn around for TCO to drive this faster.</w:t>
      </w:r>
    </w:p>
  </w:comment>
  <w:comment w:author="Kevin Kwan" w:date="2025-12-11T07:14:43Z" w:id="22">
    <w:p xmlns:wp14="http://schemas.microsoft.com/office/word/2010/wordml" w14:paraId="53F78AC5" wp14:textId="77777777">
      <w:r>
        <w:t>impressive - nice work team</w:t>
      </w:r>
    </w:p>
  </w:comment>
  <w:comment w:author="Kirsten Gilbertson" w:date="2025-12-11T07:17:35Z" w:id="23">
    <w:p xmlns:wp14="http://schemas.microsoft.com/office/word/2010/wordml" w14:paraId="0A419277" wp14:textId="77777777">
      <w:pPr>
        <w:pStyle w:val="CommentText"/>
      </w:pPr>
      <w:r>
        <w:rPr>
          <w:rStyle w:val="CommentReference"/>
        </w:rPr>
        <w:annotationRef/>
      </w:r>
      <w:r>
        <w:t>What is our position on working on EVS GTM with them as roadmap to native overtime through assessments?</w:t>
      </w:r>
    </w:p>
    <w:p xmlns:wp14="http://schemas.microsoft.com/office/word/2010/wordml" w14:paraId="110FFD37" wp14:textId="77777777">
      <w:pPr>
        <w:pStyle w:val="CommentText"/>
      </w:pPr>
    </w:p>
    <w:p xmlns:wp14="http://schemas.microsoft.com/office/word/2010/wordml" w14:paraId="6B699379" wp14:textId="77777777">
      <w:pPr>
        <w:pStyle w:val="CommentText"/>
      </w:pPr>
    </w:p>
    <w:p xmlns:wp14="http://schemas.microsoft.com/office/word/2010/wordml" w14:paraId="68C64676" wp14:textId="77777777">
      <w:pPr>
        <w:pStyle w:val="CommentText"/>
      </w:pPr>
      <w:r>
        <w:t>James Ng replied to Kirsten Gilbertson on 12/11/2025</w:t>
      </w:r>
    </w:p>
    <w:p xmlns:wp14="http://schemas.microsoft.com/office/word/2010/wordml" w14:paraId="3840448D" wp14:textId="77777777">
      <w:pPr>
        <w:pStyle w:val="CommentText"/>
      </w:pPr>
      <w:r>
        <w:t>EVS will not be our first go to solution as most customers are trying to eliminated VMware license cost / dealing with Broadcom (EVS does not eliminate that). This list is more to drive existing customer who have VMware install base and incentivise them to migrate to native.</w:t>
      </w:r>
    </w:p>
  </w:comment>
  <w:comment w:author="Dipika Dewan" w:date="2025-12-11T07:18:58Z" w:id="24">
    <w:p xmlns:wp14="http://schemas.microsoft.com/office/word/2010/wordml" w14:paraId="4356F8CA" wp14:textId="77777777">
      <w:r>
        <w:t>lets discuss this offline so this is aligned with ASEAN Partner marketing team calendar</w:t>
      </w:r>
    </w:p>
  </w:comment>
  <w:comment w:author="Kevin Kwan" w:date="2025-12-11T07:17:14Z" w:id="25">
    <w:p xmlns:wp14="http://schemas.microsoft.com/office/word/2010/wordml" w14:paraId="31BCE149" wp14:textId="77777777">
      <w:pPr>
        <w:pStyle w:val="CommentText"/>
      </w:pPr>
      <w:r>
        <w:rPr>
          <w:rStyle w:val="CommentReference"/>
        </w:rPr>
        <w:annotationRef/>
      </w:r>
      <w:r>
        <w:annotationRef/>
        <w:t>who are they?</w:t>
      </w:r>
    </w:p>
    <w:p xmlns:wp14="http://schemas.microsoft.com/office/word/2010/wordml" w14:paraId="3FE9F23F" wp14:textId="77777777">
      <w:pPr>
        <w:pStyle w:val="CommentText"/>
      </w:pPr>
    </w:p>
    <w:p xmlns:wp14="http://schemas.microsoft.com/office/word/2010/wordml" w14:paraId="1F72F646" wp14:textId="77777777">
      <w:pPr>
        <w:pStyle w:val="CommentText"/>
      </w:pPr>
    </w:p>
    <w:p xmlns:wp14="http://schemas.microsoft.com/office/word/2010/wordml" w14:paraId="49DE340E" wp14:textId="77777777">
      <w:pPr>
        <w:pStyle w:val="CommentText"/>
      </w:pPr>
      <w:r>
        <w:t>Elie Charles Wazen replied to Kevin Kwan on 12/11/2025</w:t>
      </w:r>
    </w:p>
    <w:p xmlns:wp14="http://schemas.microsoft.com/office/word/2010/wordml" w14:paraId="6B66AA46" wp14:textId="77777777">
      <w:pPr>
        <w:pStyle w:val="CommentText"/>
      </w:pPr>
      <w:r>
        <w:t>in Proserve led deals we have Cloud Kinetics as our prime partner</w:t>
      </w:r>
    </w:p>
    <w:p xmlns:wp14="http://schemas.microsoft.com/office/word/2010/wordml" w14:paraId="08CE6F91" wp14:textId="77777777">
      <w:pPr>
        <w:pStyle w:val="CommentText"/>
      </w:pPr>
    </w:p>
    <w:p xmlns:wp14="http://schemas.microsoft.com/office/word/2010/wordml" w14:paraId="61CDCEAD" wp14:textId="77777777">
      <w:pPr>
        <w:pStyle w:val="CommentText"/>
      </w:pPr>
    </w:p>
    <w:p xmlns:wp14="http://schemas.microsoft.com/office/word/2010/wordml" w14:paraId="548DBF08" wp14:textId="77777777">
      <w:pPr>
        <w:pStyle w:val="CommentText"/>
      </w:pPr>
      <w:r>
        <w:t>James Ng replied to Elie Charles Wazen on 12/11/2025</w:t>
      </w:r>
    </w:p>
    <w:p xmlns:wp14="http://schemas.microsoft.com/office/word/2010/wordml" w14:paraId="3A524500" wp14:textId="77777777">
      <w:pPr>
        <w:pStyle w:val="CommentText"/>
      </w:pPr>
      <w:r>
        <w:t>CloudKinetics, SW1, ECV.</w:t>
      </w:r>
    </w:p>
  </w:comment>
  <w:comment w:author="Jeff Johnson" w:date="2025-12-11T07:18:17Z" w:id="26">
    <w:p xmlns:wp14="http://schemas.microsoft.com/office/word/2010/wordml" w14:paraId="2ABDA97A" wp14:textId="77777777">
      <w:pPr>
        <w:pStyle w:val="CommentText"/>
      </w:pPr>
      <w:r>
        <w:rPr>
          <w:rStyle w:val="CommentReference"/>
        </w:rPr>
        <w:annotationRef/>
      </w:r>
      <w:r>
        <w:t>text above says $4.7M Keppel, is this not FY26 ARR. table suggests not</w:t>
      </w:r>
    </w:p>
    <w:p xmlns:wp14="http://schemas.microsoft.com/office/word/2010/wordml" w14:paraId="6BB9E253" wp14:textId="77777777">
      <w:pPr>
        <w:pStyle w:val="CommentText"/>
      </w:pPr>
    </w:p>
    <w:p xmlns:wp14="http://schemas.microsoft.com/office/word/2010/wordml" w14:paraId="23DE523C" wp14:textId="77777777">
      <w:pPr>
        <w:pStyle w:val="CommentText"/>
      </w:pPr>
    </w:p>
    <w:p xmlns:wp14="http://schemas.microsoft.com/office/word/2010/wordml" w14:paraId="6EF7DCDA" wp14:textId="77777777">
      <w:pPr>
        <w:pStyle w:val="CommentText"/>
      </w:pPr>
      <w:r>
        <w:t>James Ng replied to Jeff Johnson on 12/11/2025</w:t>
      </w:r>
    </w:p>
    <w:p xmlns:wp14="http://schemas.microsoft.com/office/word/2010/wordml" w14:paraId="68EFBCE2" wp14:textId="77777777">
      <w:pPr>
        <w:pStyle w:val="CommentText"/>
      </w:pPr>
      <w:r>
        <w:t>This is small portion of ~200VMs on top of signing the PPA earlier this year.</w:t>
      </w:r>
    </w:p>
  </w:comment>
  <w:comment w:author="Gunish Chawla" w:date="2025-12-11T07:26:50Z" w:id="27">
    <w:p xmlns:wp14="http://schemas.microsoft.com/office/word/2010/wordml" w14:paraId="1C1A226F" wp14:textId="77777777">
      <w:pPr>
        <w:pStyle w:val="CommentText"/>
      </w:pPr>
      <w:r>
        <w:rPr>
          <w:rStyle w:val="CommentReference"/>
        </w:rPr>
        <w:annotationRef/>
      </w:r>
      <w:r>
        <w:t>Is this solved now?</w:t>
      </w:r>
    </w:p>
    <w:p xmlns:wp14="http://schemas.microsoft.com/office/word/2010/wordml" w14:paraId="52E56223" wp14:textId="77777777">
      <w:pPr>
        <w:pStyle w:val="CommentText"/>
      </w:pPr>
    </w:p>
    <w:p xmlns:wp14="http://schemas.microsoft.com/office/word/2010/wordml" w14:paraId="07547A01" wp14:textId="77777777">
      <w:pPr>
        <w:pStyle w:val="CommentText"/>
      </w:pPr>
    </w:p>
    <w:p xmlns:wp14="http://schemas.microsoft.com/office/word/2010/wordml" w14:paraId="6337E4B8" wp14:textId="77777777">
      <w:pPr>
        <w:pStyle w:val="CommentText"/>
      </w:pPr>
      <w:r>
        <w:t>Elie Charles Wazen replied to Gunish Chawla on 12/11/2025</w:t>
      </w:r>
    </w:p>
    <w:p xmlns:wp14="http://schemas.microsoft.com/office/word/2010/wordml" w14:paraId="52FAC36F" wp14:textId="77777777">
      <w:pPr>
        <w:pStyle w:val="CommentText"/>
      </w:pPr>
      <w:r>
        <w:t>capacity constrains remain but are not showstoppers yet. We are mking progress in hiring . and we are relying on partners Ex: in Starhub and in NETs we ahve Cloud Kinetics</w:t>
      </w:r>
    </w:p>
  </w:comment>
  <w:comment w:author="Kelly Soh" w:date="2025-12-11T07:21:00Z" w:id="28">
    <w:p xmlns:wp14="http://schemas.microsoft.com/office/word/2010/wordml" w14:paraId="2BA3DE49" wp14:textId="77777777">
      <w:r>
        <w:t>Would the weekly cadence solve the capacity constraints? We are facing similar issue in the Philippines where 2 AMA deals launched are behind plan.</w:t>
      </w:r>
    </w:p>
  </w:comment>
  <w:comment w:author="Kelly Soh" w:date="2025-12-11T07:19:45Z" w:id="29">
    <w:p xmlns:wp14="http://schemas.microsoft.com/office/word/2010/wordml" w14:paraId="3CC323B0" wp14:textId="77777777">
      <w:r>
        <w:t>This will be part of AGS Tech G2 goal. We are still waiting for details on how we are going to track workload launched under AMA/VMCCO. Happy to enable ProServe on this once we have the details.</w:t>
      </w:r>
    </w:p>
  </w:comment>
  <w:comment w:author="Kirsten Gilbertson" w:date="2025-12-11T07:20:28Z" w:id="30">
    <w:p xmlns:wp14="http://schemas.microsoft.com/office/word/2010/wordml" w14:paraId="1DFAB507" wp14:textId="77777777">
      <w:pPr>
        <w:pStyle w:val="CommentText"/>
      </w:pPr>
      <w:r>
        <w:rPr>
          <w:rStyle w:val="CommentReference"/>
        </w:rPr>
        <w:annotationRef/>
      </w:r>
      <w:r>
        <w:t>Why did we define Asiapac as a disty partner? Is it because they are a partner for broadcom resell? I think we need a different play for broadcom partners vs. VMWare migration partners we signed SCA for workloads like SW1/eCV.</w:t>
      </w:r>
    </w:p>
    <w:p xmlns:wp14="http://schemas.microsoft.com/office/word/2010/wordml" w14:paraId="5043CB0F" wp14:textId="77777777">
      <w:pPr>
        <w:pStyle w:val="CommentText"/>
      </w:pPr>
    </w:p>
    <w:p xmlns:wp14="http://schemas.microsoft.com/office/word/2010/wordml" w14:paraId="07459315" wp14:textId="77777777">
      <w:pPr>
        <w:pStyle w:val="CommentText"/>
      </w:pPr>
    </w:p>
    <w:p xmlns:wp14="http://schemas.microsoft.com/office/word/2010/wordml" w14:paraId="322D4F7E" wp14:textId="77777777">
      <w:pPr>
        <w:pStyle w:val="CommentText"/>
      </w:pPr>
      <w:r>
        <w:t>James Ng replied to Kirsten Gilbertson on 12/11/2025</w:t>
      </w:r>
    </w:p>
    <w:p xmlns:wp14="http://schemas.microsoft.com/office/word/2010/wordml" w14:paraId="139DBA8E" wp14:textId="77777777">
      <w:pPr>
        <w:pStyle w:val="CommentText"/>
      </w:pPr>
      <w:r>
        <w:t>Yes that is the mental model, Asiapac is both a reseller and a migration partner - what could work is to have their cloud solution's team (Jolyn's team) target exiting Vmware install base customers.</w:t>
      </w:r>
    </w:p>
  </w:comment>
  <w:comment w:author="Jeff Johnson" w:date="2025-12-11T07:36:30Z" w:id="31">
    <w:p xmlns:wp14="http://schemas.microsoft.com/office/word/2010/wordml" w14:paraId="34AE2FC0" wp14:textId="77777777">
      <w:r>
        <w:t>Are we getting the basics done in every account and driving opportunity penetration and tracking fundamentals - alongside these innovation ideas</w:t>
      </w:r>
    </w:p>
  </w:comment>
  <w:comment w:author="Kirsten Gilbertson" w:date="2025-12-11T07:25:05Z" w:id="32">
    <w:p xmlns:wp14="http://schemas.microsoft.com/office/word/2010/wordml" w14:paraId="08EE1FA0" wp14:textId="77777777">
      <w:pPr>
        <w:pStyle w:val="CommentText"/>
      </w:pPr>
      <w:r>
        <w:rPr>
          <w:rStyle w:val="CommentReference"/>
        </w:rPr>
        <w:annotationRef/>
      </w:r>
      <w:r>
        <w:t>What other accounts do you think we could replicate this wing with other GSI/BCAP led AI transformational engagements in 2026?</w:t>
      </w:r>
    </w:p>
    <w:p xmlns:wp14="http://schemas.microsoft.com/office/word/2010/wordml" w14:paraId="6537F28F" wp14:textId="77777777">
      <w:pPr>
        <w:pStyle w:val="CommentText"/>
      </w:pPr>
    </w:p>
    <w:p xmlns:wp14="http://schemas.microsoft.com/office/word/2010/wordml" w14:paraId="6DFB9E20" wp14:textId="77777777">
      <w:pPr>
        <w:pStyle w:val="CommentText"/>
      </w:pPr>
    </w:p>
    <w:p xmlns:wp14="http://schemas.microsoft.com/office/word/2010/wordml" w14:paraId="611CBB5E" wp14:textId="77777777">
      <w:pPr>
        <w:pStyle w:val="CommentText"/>
      </w:pPr>
      <w:r>
        <w:t>Fred Groen replied to Kirsten Gilbertson on 12/11/2025</w:t>
      </w:r>
    </w:p>
    <w:p xmlns:wp14="http://schemas.microsoft.com/office/word/2010/wordml" w14:paraId="0BBC1A22" wp14:textId="77777777">
      <w:pPr>
        <w:pStyle w:val="CommentText"/>
      </w:pPr>
      <w:r>
        <w:t>OCBC</w:t>
      </w:r>
    </w:p>
  </w:comment>
  <w:comment w:author="Kirsten Gilbertson" w:date="2025-12-11T07:22:58Z" w:id="33">
    <w:p xmlns:wp14="http://schemas.microsoft.com/office/word/2010/wordml" w14:paraId="357221B7" wp14:textId="77777777">
      <w:r>
        <w:t>Re:Imaging ERP for our SAP RISE/Native customer using Agentic and Agents is something that can proactively differentiate us and also build out use cases which helps the customer re:imagine their ERP environment. We should pick a few we want to pilot that with.</w:t>
      </w:r>
    </w:p>
  </w:comment>
  <w:comment w:author="Jeff Johnson" w:date="2025-12-11T07:22:54Z" w:id="34">
    <w:p xmlns:wp14="http://schemas.microsoft.com/office/word/2010/wordml" w14:paraId="53359CC3" wp14:textId="77777777">
      <w:r>
        <w:t>Good to see the GTM/sales plays but not specific on number of target customers, how we will execute and what input goals and output goals are</w:t>
      </w:r>
    </w:p>
  </w:comment>
  <w:comment w:author="Gunish Chawla" w:date="2025-12-11T07:32:51Z" w:id="35">
    <w:p xmlns:wp14="http://schemas.microsoft.com/office/word/2010/wordml" w14:paraId="40FD7403" wp14:textId="77777777">
      <w:pPr>
        <w:pStyle w:val="CommentText"/>
      </w:pPr>
      <w:r>
        <w:rPr>
          <w:rStyle w:val="CommentReference"/>
        </w:rPr>
        <w:annotationRef/>
      </w:r>
      <w:r>
        <w:annotationRef/>
        <w:t>Like the structure here - is this a good way to look at the AI platform oppty across countries?</w:t>
      </w:r>
    </w:p>
    <w:p xmlns:wp14="http://schemas.microsoft.com/office/word/2010/wordml" w14:paraId="70DF9E56" wp14:textId="77777777">
      <w:pPr>
        <w:pStyle w:val="CommentText"/>
      </w:pPr>
    </w:p>
    <w:p xmlns:wp14="http://schemas.microsoft.com/office/word/2010/wordml" w14:paraId="44E871BC" wp14:textId="77777777">
      <w:pPr>
        <w:pStyle w:val="CommentText"/>
      </w:pPr>
    </w:p>
    <w:p xmlns:wp14="http://schemas.microsoft.com/office/word/2010/wordml" w14:paraId="180D0AA4" wp14:textId="77777777">
      <w:pPr>
        <w:pStyle w:val="CommentText"/>
      </w:pPr>
      <w:r>
        <w:t>Joel Garcia replied to Gunish Chawla on 12/11/2025</w:t>
      </w:r>
    </w:p>
    <w:p xmlns:wp14="http://schemas.microsoft.com/office/word/2010/wordml" w14:paraId="4DF94EE6" wp14:textId="77777777">
      <w:pPr>
        <w:pStyle w:val="CommentText"/>
      </w:pPr>
      <w:r>
        <w:t>+1 - this is good and the ETL prep is ask from customers.</w:t>
      </w:r>
    </w:p>
    <w:p xmlns:wp14="http://schemas.microsoft.com/office/word/2010/wordml" w14:paraId="144A5D23" wp14:textId="77777777">
      <w:pPr>
        <w:pStyle w:val="CommentText"/>
      </w:pPr>
    </w:p>
    <w:p xmlns:wp14="http://schemas.microsoft.com/office/word/2010/wordml" w14:paraId="738610EB" wp14:textId="77777777">
      <w:pPr>
        <w:pStyle w:val="CommentText"/>
      </w:pPr>
    </w:p>
    <w:p xmlns:wp14="http://schemas.microsoft.com/office/word/2010/wordml" w14:paraId="6A68DB4A" wp14:textId="77777777">
      <w:pPr>
        <w:pStyle w:val="CommentText"/>
      </w:pPr>
      <w:r>
        <w:t>Fred Groen replied to Joel Garcia on 12/11/2025</w:t>
      </w:r>
    </w:p>
    <w:p xmlns:wp14="http://schemas.microsoft.com/office/word/2010/wordml" w14:paraId="54B092B4" wp14:textId="77777777">
      <w:pPr>
        <w:pStyle w:val="CommentText"/>
      </w:pPr>
      <w:r>
        <w:t>Yes its a good framing</w:t>
      </w:r>
    </w:p>
  </w:comment>
  <w:comment w:author="David Chia" w:date="2025-12-11T07:24:58Z" w:id="36">
    <w:p xmlns:wp14="http://schemas.microsoft.com/office/word/2010/wordml" w14:paraId="2EF919EA" wp14:textId="77777777">
      <w:pPr>
        <w:pStyle w:val="CommentText"/>
      </w:pPr>
      <w:r>
        <w:rPr>
          <w:rStyle w:val="CommentReference"/>
        </w:rPr>
        <w:annotationRef/>
      </w:r>
      <w:r>
        <w:t>Any plans to leverage our frontier agents (esp DevOps Agent) that was just announced at RIV to build solutions for our customer's operational challenges?</w:t>
      </w:r>
    </w:p>
    <w:p xmlns:wp14="http://schemas.microsoft.com/office/word/2010/wordml" w14:paraId="637805D2" wp14:textId="77777777">
      <w:pPr>
        <w:pStyle w:val="CommentText"/>
      </w:pPr>
    </w:p>
    <w:p xmlns:wp14="http://schemas.microsoft.com/office/word/2010/wordml" w14:paraId="463F29E8" wp14:textId="77777777">
      <w:pPr>
        <w:pStyle w:val="CommentText"/>
      </w:pPr>
    </w:p>
    <w:p xmlns:wp14="http://schemas.microsoft.com/office/word/2010/wordml" w14:paraId="53D8D877" wp14:textId="77777777">
      <w:pPr>
        <w:pStyle w:val="CommentText"/>
      </w:pPr>
      <w:r>
        <w:t>Fred Groen replied to David Chia on 12/11/2025</w:t>
      </w:r>
    </w:p>
    <w:p xmlns:wp14="http://schemas.microsoft.com/office/word/2010/wordml" w14:paraId="77E06623" wp14:textId="77777777">
      <w:pPr>
        <w:pStyle w:val="CommentText"/>
      </w:pPr>
      <w:r>
        <w:t>Yes doing a deep dive with OCBC on DevOps Agents in the next week, very hot topic.</w:t>
      </w:r>
    </w:p>
  </w:comment>
  <w:comment w:author="Giuseppe Marazzotta" w:date="2025-12-11T07:21:04Z" w:id="37">
    <w:p xmlns:wp14="http://schemas.microsoft.com/office/word/2010/wordml" w14:paraId="1A4663E2" wp14:textId="77777777">
      <w:r>
        <w:t>super important</w:t>
      </w:r>
    </w:p>
  </w:comment>
  <w:comment w:author="Giuseppe Marazzotta" w:date="2025-12-11T07:29:21Z" w:id="38">
    <w:p xmlns:wp14="http://schemas.microsoft.com/office/word/2010/wordml" w14:paraId="77C78B4F" wp14:textId="77777777">
      <w:r>
        <w:t>Do we already have a list of high propensity customers?</w:t>
      </w:r>
    </w:p>
  </w:comment>
  <w:comment w:author="Jeff Johnson" w:date="2025-12-11T07:23:36Z" w:id="39">
    <w:p xmlns:wp14="http://schemas.microsoft.com/office/word/2010/wordml" w14:paraId="6787585A" wp14:textId="77777777">
      <w:pPr>
        <w:pStyle w:val="CommentText"/>
      </w:pPr>
      <w:r>
        <w:rPr>
          <w:rStyle w:val="CommentReference"/>
        </w:rPr>
        <w:annotationRef/>
      </w:r>
      <w:r>
        <w:t>How many customers can we target this too</w:t>
      </w:r>
    </w:p>
    <w:p xmlns:wp14="http://schemas.microsoft.com/office/word/2010/wordml" w14:paraId="3B7B4B86" wp14:textId="77777777">
      <w:pPr>
        <w:pStyle w:val="CommentText"/>
      </w:pPr>
    </w:p>
    <w:p xmlns:wp14="http://schemas.microsoft.com/office/word/2010/wordml" w14:paraId="3A0FF5F2" wp14:textId="77777777">
      <w:pPr>
        <w:pStyle w:val="CommentText"/>
      </w:pPr>
    </w:p>
    <w:p xmlns:wp14="http://schemas.microsoft.com/office/word/2010/wordml" w14:paraId="0229C0AB" wp14:textId="77777777">
      <w:pPr>
        <w:pStyle w:val="CommentText"/>
      </w:pPr>
      <w:r>
        <w:t>Fred Groen replied to Jeff Johnson on 12/11/2025</w:t>
      </w:r>
    </w:p>
    <w:p xmlns:wp14="http://schemas.microsoft.com/office/word/2010/wordml" w14:paraId="0BCF202D" wp14:textId="77777777">
      <w:pPr>
        <w:pStyle w:val="CommentText"/>
      </w:pPr>
      <w:r>
        <w:t>Would think Banks, SingTel, PS (HTX/GovTech). Small target pool but high value.</w:t>
      </w:r>
    </w:p>
  </w:comment>
  <w:comment w:author="Kelly Soh" w:date="2025-12-11T07:23:45Z" w:id="40">
    <w:p xmlns:wp14="http://schemas.microsoft.com/office/word/2010/wordml" w14:paraId="3BF413A3" wp14:textId="77777777">
      <w:r>
        <w:t>Who are the target customers?</w:t>
      </w:r>
    </w:p>
  </w:comment>
  <w:comment w:author="Kelly Soh" w:date="2025-12-11T07:24:46Z" w:id="41">
    <w:p xmlns:wp14="http://schemas.microsoft.com/office/word/2010/wordml" w14:paraId="4D3F4D02" wp14:textId="77777777">
      <w:pPr>
        <w:pStyle w:val="CommentText"/>
      </w:pPr>
      <w:r>
        <w:rPr>
          <w:rStyle w:val="CommentReference"/>
        </w:rPr>
        <w:annotationRef/>
      </w:r>
      <w:r>
        <w:annotationRef/>
        <w:t>Would be a combination of EBC, EV and Innovation Hub potentially</w:t>
      </w:r>
    </w:p>
    <w:p xmlns:wp14="http://schemas.microsoft.com/office/word/2010/wordml" w14:paraId="5630AD66" wp14:textId="77777777">
      <w:pPr>
        <w:pStyle w:val="CommentText"/>
      </w:pPr>
    </w:p>
    <w:p xmlns:wp14="http://schemas.microsoft.com/office/word/2010/wordml" w14:paraId="61829076" wp14:textId="77777777">
      <w:pPr>
        <w:pStyle w:val="CommentText"/>
      </w:pPr>
    </w:p>
    <w:p xmlns:wp14="http://schemas.microsoft.com/office/word/2010/wordml" w14:paraId="3DCF250D" wp14:textId="77777777">
      <w:pPr>
        <w:pStyle w:val="CommentText"/>
      </w:pPr>
      <w:r>
        <w:t>Alessio Basso replied to Kelly Soh on 12/11/2025</w:t>
      </w:r>
    </w:p>
    <w:p xmlns:wp14="http://schemas.microsoft.com/office/word/2010/wordml" w14:paraId="16635C95" wp14:textId="77777777">
      <w:pPr>
        <w:pStyle w:val="CommentText"/>
      </w:pPr>
      <w:r>
        <w:t>+1. we experimented last week with a customer (Synagie) , where we had execs doing EBC+IHub visit while their team was doing a WB workshop, and we ended the day with them pitching their execs on the WB generated idea.</w:t>
      </w:r>
    </w:p>
    <w:p xmlns:wp14="http://schemas.microsoft.com/office/word/2010/wordml" w14:paraId="2BA226A1" wp14:textId="77777777">
      <w:pPr>
        <w:pStyle w:val="CommentText"/>
      </w:pPr>
    </w:p>
    <w:p xmlns:wp14="http://schemas.microsoft.com/office/word/2010/wordml" w14:paraId="75FFFFBE" wp14:textId="77777777">
      <w:pPr>
        <w:pStyle w:val="CommentText"/>
      </w:pPr>
      <w:r>
        <w:t>We could replicate the model with customers who do not qualify for a full EV</w:t>
      </w:r>
    </w:p>
    <w:p xmlns:wp14="http://schemas.microsoft.com/office/word/2010/wordml" w14:paraId="17AD93B2" wp14:textId="77777777">
      <w:pPr>
        <w:pStyle w:val="CommentText"/>
      </w:pPr>
    </w:p>
    <w:p xmlns:wp14="http://schemas.microsoft.com/office/word/2010/wordml" w14:paraId="0DE4B5B7" wp14:textId="77777777">
      <w:pPr>
        <w:pStyle w:val="CommentText"/>
      </w:pPr>
    </w:p>
    <w:p xmlns:wp14="http://schemas.microsoft.com/office/word/2010/wordml" w14:paraId="14ED9316" wp14:textId="77777777">
      <w:pPr>
        <w:pStyle w:val="CommentText"/>
      </w:pPr>
      <w:r>
        <w:t>Joel Garcia replied to Alessio Basso on 12/11/2025</w:t>
      </w:r>
    </w:p>
    <w:p xmlns:wp14="http://schemas.microsoft.com/office/word/2010/wordml" w14:paraId="19598A07" wp14:textId="77777777">
      <w:pPr>
        <w:pStyle w:val="CommentText"/>
      </w:pPr>
      <w:r>
        <w:t>We can also add the Gen AI Exec learning to the path as well</w:t>
      </w:r>
    </w:p>
  </w:comment>
  <w:comment w:author="Veronica Wei" w:date="2025-12-11T07:21:59Z" w:id="42">
    <w:p xmlns:wp14="http://schemas.microsoft.com/office/word/2010/wordml" w14:paraId="1B4FE25B" wp14:textId="77777777">
      <w:r>
        <w:t>We are in alignment with the D2E team to enable Partners to deliver D2E Workshops</w:t>
      </w:r>
    </w:p>
  </w:comment>
  <w:comment w:author="Giuseppe Marazzotta" w:date="2025-12-11T07:28:59Z" w:id="43">
    <w:p xmlns:wp14="http://schemas.microsoft.com/office/word/2010/wordml" w14:paraId="0366878E" wp14:textId="77777777">
      <w:r>
        <w:t>Good</w:t>
      </w:r>
    </w:p>
  </w:comment>
  <w:comment w:author="Alessio Basso" w:date="2025-12-11T07:43:42Z" w:id="44">
    <w:p xmlns:wp14="http://schemas.microsoft.com/office/word/2010/wordml" w14:paraId="5376CD97" wp14:textId="77777777">
      <w:r>
        <w:t>[Region] can we validate those numbers? in 2026 we will have Fincortex migration which alone is $1.8M</w:t>
      </w:r>
    </w:p>
  </w:comment>
  <w:comment w:author="Gunish Chawla" w:date="2025-12-11T07:33:29Z" w:id="45">
    <w:p xmlns:wp14="http://schemas.microsoft.com/office/word/2010/wordml" w14:paraId="4E84423A" wp14:textId="77777777">
      <w:pPr>
        <w:pStyle w:val="CommentText"/>
      </w:pPr>
      <w:r>
        <w:rPr>
          <w:rStyle w:val="CommentReference"/>
        </w:rPr>
        <w:annotationRef/>
      </w:r>
      <w:r>
        <w:t>[Region] Could we split the AI portion?</w:t>
      </w:r>
    </w:p>
    <w:p xmlns:wp14="http://schemas.microsoft.com/office/word/2010/wordml" w14:paraId="66204FF1" wp14:textId="77777777">
      <w:pPr>
        <w:pStyle w:val="CommentText"/>
      </w:pPr>
    </w:p>
    <w:p xmlns:wp14="http://schemas.microsoft.com/office/word/2010/wordml" w14:paraId="2DBF0D7D" wp14:textId="77777777">
      <w:pPr>
        <w:pStyle w:val="CommentText"/>
      </w:pPr>
    </w:p>
    <w:p xmlns:wp14="http://schemas.microsoft.com/office/word/2010/wordml" w14:paraId="73378DE4" wp14:textId="77777777">
      <w:pPr>
        <w:pStyle w:val="CommentText"/>
      </w:pPr>
      <w:r>
        <w:t>Fred Groen replied to Gunish Chawla on 12/11/2025</w:t>
      </w:r>
    </w:p>
    <w:p xmlns:wp14="http://schemas.microsoft.com/office/word/2010/wordml" w14:paraId="008E5C62" wp14:textId="77777777">
      <w:pPr>
        <w:pStyle w:val="CommentText"/>
      </w:pPr>
      <w:r>
        <w:t>Yes, will decouple in the DAI Fast Start.</w:t>
      </w:r>
    </w:p>
  </w:comment>
  <w:comment w:author="Elie Charles Wazen" w:date="2025-12-11T07:22:19Z" w:id="46">
    <w:p xmlns:wp14="http://schemas.microsoft.com/office/word/2010/wordml" w14:paraId="4E1F5E18" wp14:textId="77777777">
      <w:r>
        <w:t>With PRoserve's frist SOW - ETA for closure end of FY25 - we have an extra 670k in Revenue excluding phase 2</w:t>
      </w:r>
    </w:p>
  </w:comment>
  <w:comment w:author="Kelly Soh" w:date="2025-12-11T07:26:06Z" w:id="47">
    <w:p xmlns:wp14="http://schemas.microsoft.com/office/word/2010/wordml" w14:paraId="065F119B" wp14:textId="77777777">
      <w:pPr>
        <w:pStyle w:val="CommentText"/>
      </w:pPr>
      <w:r>
        <w:rPr>
          <w:rStyle w:val="CommentReference"/>
        </w:rPr>
        <w:annotationRef/>
      </w:r>
      <w:r>
        <w:annotationRef/>
        <w:t>List in appendix?</w:t>
      </w:r>
    </w:p>
    <w:p xmlns:wp14="http://schemas.microsoft.com/office/word/2010/wordml" w14:paraId="6B62F1B3" wp14:textId="77777777">
      <w:pPr>
        <w:pStyle w:val="CommentText"/>
      </w:pPr>
    </w:p>
    <w:p xmlns:wp14="http://schemas.microsoft.com/office/word/2010/wordml" w14:paraId="02F2C34E" wp14:textId="77777777">
      <w:pPr>
        <w:pStyle w:val="CommentText"/>
      </w:pPr>
    </w:p>
    <w:p xmlns:wp14="http://schemas.microsoft.com/office/word/2010/wordml" w14:paraId="411C8538" wp14:textId="77777777">
      <w:pPr>
        <w:pStyle w:val="CommentText"/>
      </w:pPr>
      <w:r>
        <w:t>Alessio Basso replied to Kelly Soh on 12/11/2025</w:t>
      </w:r>
    </w:p>
    <w:p xmlns:wp14="http://schemas.microsoft.com/office/word/2010/wordml" w14:paraId="4939F5DD" wp14:textId="77777777">
      <w:pPr>
        <w:pStyle w:val="CommentText"/>
      </w:pPr>
      <w:r>
        <w:t>it's not - but it's the 19 Deep customers + Supabase</w:t>
      </w:r>
    </w:p>
    <w:p xmlns:wp14="http://schemas.microsoft.com/office/word/2010/wordml" w14:paraId="680A4E5D" wp14:textId="77777777">
      <w:pPr>
        <w:pStyle w:val="CommentText"/>
      </w:pPr>
    </w:p>
    <w:p xmlns:wp14="http://schemas.microsoft.com/office/word/2010/wordml" w14:paraId="19219836" wp14:textId="77777777">
      <w:pPr>
        <w:pStyle w:val="CommentText"/>
      </w:pPr>
    </w:p>
    <w:p xmlns:wp14="http://schemas.microsoft.com/office/word/2010/wordml" w14:paraId="1D8B77E5" wp14:textId="77777777">
      <w:pPr>
        <w:pStyle w:val="CommentText"/>
      </w:pPr>
      <w:r>
        <w:t>Dipika Dewan replied to Alessio Basso on 12/11/2025</w:t>
      </w:r>
    </w:p>
    <w:p xmlns:wp14="http://schemas.microsoft.com/office/word/2010/wordml" w14:paraId="75D99753" wp14:textId="77777777">
      <w:pPr>
        <w:pStyle w:val="CommentText"/>
      </w:pPr>
      <w:r>
        <w:t>This is good news as this would overlap with Marketing's strategic focus in FY26 on Deep accounts in SG + supabase</w:t>
      </w:r>
    </w:p>
  </w:comment>
  <w:comment w:author="Kelly Soh" w:date="2025-12-11T07:25:23Z" w:id="48">
    <w:p xmlns:wp14="http://schemas.microsoft.com/office/word/2010/wordml" w14:paraId="0C3BBA61" wp14:textId="77777777">
      <w:pPr>
        <w:pStyle w:val="CommentText"/>
      </w:pPr>
      <w:r>
        <w:rPr>
          <w:rStyle w:val="CommentReference"/>
        </w:rPr>
        <w:annotationRef/>
      </w:r>
      <w:r>
        <w:t>Elaborate</w:t>
      </w:r>
    </w:p>
    <w:p xmlns:wp14="http://schemas.microsoft.com/office/word/2010/wordml" w14:paraId="296FEF7D" wp14:textId="77777777">
      <w:pPr>
        <w:pStyle w:val="CommentText"/>
      </w:pPr>
    </w:p>
    <w:p xmlns:wp14="http://schemas.microsoft.com/office/word/2010/wordml" w14:paraId="7194DBDC" wp14:textId="77777777">
      <w:pPr>
        <w:pStyle w:val="CommentText"/>
      </w:pPr>
    </w:p>
    <w:p xmlns:wp14="http://schemas.microsoft.com/office/word/2010/wordml" w14:paraId="46DF516F" wp14:textId="77777777">
      <w:pPr>
        <w:pStyle w:val="CommentText"/>
      </w:pPr>
      <w:r>
        <w:t>Alessio Basso replied to Kelly Soh on 12/11/2025</w:t>
      </w:r>
    </w:p>
    <w:p xmlns:wp14="http://schemas.microsoft.com/office/word/2010/wordml" w14:paraId="4D61299B" wp14:textId="77777777">
      <w:pPr>
        <w:pStyle w:val="CommentText"/>
      </w:pPr>
      <w:r>
        <w:t>we're flexible on the actual metric, it depends on the type of project we'll deliver with customer. for example for AIDLC for monolith strangling it can be hours saved for an increment vs. manual, for a greenfield app it can be time to production, or other dev productivity metrics.. for Quick suite it may be hours saved automating a process, times the no. of time that process run weekly...</w:t>
      </w:r>
    </w:p>
    <w:p xmlns:wp14="http://schemas.microsoft.com/office/word/2010/wordml" w14:paraId="769D0D3C" wp14:textId="77777777">
      <w:pPr>
        <w:pStyle w:val="CommentText"/>
      </w:pPr>
    </w:p>
    <w:p xmlns:wp14="http://schemas.microsoft.com/office/word/2010/wordml" w14:paraId="3AD3A9EF" wp14:textId="77777777">
      <w:pPr>
        <w:pStyle w:val="CommentText"/>
      </w:pPr>
      <w:r>
        <w:t>We will start with 2-3 different types based on last year's DevTx engagements and expand from there</w:t>
      </w:r>
    </w:p>
  </w:comment>
  <w:comment w:author="Fred Groen" w:date="2025-12-11T07:13:58Z" w:id="49">
    <w:p xmlns:wp14="http://schemas.microsoft.com/office/word/2010/wordml" w14:paraId="3284217C" wp14:textId="77777777">
      <w:pPr>
        <w:pStyle w:val="CommentText"/>
      </w:pPr>
      <w:r>
        <w:rPr>
          <w:rStyle w:val="CommentReference"/>
        </w:rPr>
        <w:annotationRef/>
      </w:r>
      <w:r>
        <w:annotationRef/>
        <w:annotationRef/>
        <w:t>Whats our baseline here?</w:t>
      </w:r>
    </w:p>
    <w:p xmlns:wp14="http://schemas.microsoft.com/office/word/2010/wordml" w14:paraId="54CD245A" wp14:textId="77777777">
      <w:pPr>
        <w:pStyle w:val="CommentText"/>
      </w:pPr>
    </w:p>
    <w:p xmlns:wp14="http://schemas.microsoft.com/office/word/2010/wordml" w14:paraId="1231BE67" wp14:textId="77777777">
      <w:pPr>
        <w:pStyle w:val="CommentText"/>
      </w:pPr>
    </w:p>
    <w:p xmlns:wp14="http://schemas.microsoft.com/office/word/2010/wordml" w14:paraId="7847D168" wp14:textId="77777777">
      <w:pPr>
        <w:pStyle w:val="CommentText"/>
      </w:pPr>
      <w:r>
        <w:t>Alessio Basso replied to Fred Groen on 12/11/2025</w:t>
      </w:r>
    </w:p>
    <w:p xmlns:wp14="http://schemas.microsoft.com/office/word/2010/wordml" w14:paraId="0E2457DD" wp14:textId="77777777">
      <w:pPr>
        <w:pStyle w:val="CommentText"/>
      </w:pPr>
      <w:r>
        <w:t>Qdev baseline is 839 as of Nov25. Quick baseline is 0 yet.</w:t>
      </w:r>
    </w:p>
    <w:p xmlns:wp14="http://schemas.microsoft.com/office/word/2010/wordml" w14:paraId="36FEB5B0" wp14:textId="77777777">
      <w:pPr>
        <w:pStyle w:val="CommentText"/>
      </w:pPr>
    </w:p>
    <w:p xmlns:wp14="http://schemas.microsoft.com/office/word/2010/wordml" w14:paraId="30D7AA69" wp14:textId="77777777">
      <w:pPr>
        <w:pStyle w:val="CommentText"/>
      </w:pPr>
    </w:p>
    <w:p xmlns:wp14="http://schemas.microsoft.com/office/word/2010/wordml" w14:paraId="621FB8FD" wp14:textId="77777777">
      <w:pPr>
        <w:pStyle w:val="CommentText"/>
      </w:pPr>
      <w:r>
        <w:t>Fred Groen replied to Alessio Basso on 12/11/2025</w:t>
      </w:r>
    </w:p>
    <w:p xmlns:wp14="http://schemas.microsoft.com/office/word/2010/wordml" w14:paraId="4EB0BA92" wp14:textId="77777777">
      <w:pPr>
        <w:pStyle w:val="CommentText"/>
      </w:pPr>
      <w:r>
        <w:t>Cool feel like we should add Quick on to every Data and AI Platform win we have as P1, happy to partner, understand Grab is seriously considering now, one large win and we can take a chunk out of that goal as some of these Deep customers are +10K seats.</w:t>
      </w:r>
    </w:p>
    <w:p xmlns:wp14="http://schemas.microsoft.com/office/word/2010/wordml" w14:paraId="7196D064" wp14:textId="77777777">
      <w:pPr>
        <w:pStyle w:val="CommentText"/>
      </w:pPr>
    </w:p>
    <w:p xmlns:wp14="http://schemas.microsoft.com/office/word/2010/wordml" w14:paraId="34FF1C98" wp14:textId="77777777">
      <w:pPr>
        <w:pStyle w:val="CommentText"/>
      </w:pPr>
    </w:p>
    <w:p xmlns:wp14="http://schemas.microsoft.com/office/word/2010/wordml" w14:paraId="5DFD9201" wp14:textId="77777777">
      <w:pPr>
        <w:pStyle w:val="CommentText"/>
      </w:pPr>
      <w:r>
        <w:t>Alessio Basso replied to Fred Groen on 12/11/2025</w:t>
      </w:r>
    </w:p>
    <w:p xmlns:wp14="http://schemas.microsoft.com/office/word/2010/wordml" w14:paraId="498EB98F" wp14:textId="77777777">
      <w:pPr>
        <w:pStyle w:val="CommentText"/>
      </w:pPr>
      <w:r>
        <w:t>Yes. when I did the Agentic workshop to Grab MEX Ops team 28Nov, Quick was not available for grabbers to use yet. Will follow up</w:t>
      </w:r>
    </w:p>
  </w:comment>
  <w:comment w:author="Kapil Pendse" w:date="2025-12-11T07:22:42Z" w:id="50">
    <w:p xmlns:wp14="http://schemas.microsoft.com/office/word/2010/wordml" w14:paraId="01681F3B" wp14:textId="77777777">
      <w:pPr>
        <w:pStyle w:val="CommentText"/>
      </w:pPr>
      <w:r>
        <w:rPr>
          <w:rStyle w:val="CommentReference"/>
        </w:rPr>
        <w:annotationRef/>
      </w:r>
      <w:r>
        <w:t>let's interlock with the SG seeding &amp; community building initiative that has already established working pods for collaboration with the top universities in SG with regular events for students</w:t>
      </w:r>
    </w:p>
    <w:p xmlns:wp14="http://schemas.microsoft.com/office/word/2010/wordml" w14:paraId="6D072C0D" wp14:textId="77777777">
      <w:pPr>
        <w:pStyle w:val="CommentText"/>
      </w:pPr>
    </w:p>
    <w:p xmlns:wp14="http://schemas.microsoft.com/office/word/2010/wordml" w14:paraId="48A21919" wp14:textId="77777777">
      <w:pPr>
        <w:pStyle w:val="CommentText"/>
      </w:pPr>
    </w:p>
    <w:p xmlns:wp14="http://schemas.microsoft.com/office/word/2010/wordml" w14:paraId="6FD92300" wp14:textId="77777777">
      <w:pPr>
        <w:pStyle w:val="CommentText"/>
      </w:pPr>
      <w:r>
        <w:t>Alessio Basso replied to Kapil Pendse on 12/11/2025</w:t>
      </w:r>
    </w:p>
    <w:p xmlns:wp14="http://schemas.microsoft.com/office/word/2010/wordml" w14:paraId="0F25F26B" wp14:textId="77777777">
      <w:pPr>
        <w:pStyle w:val="CommentText"/>
      </w:pPr>
      <w:r>
        <w:t>+1 - already in progress</w:t>
      </w:r>
    </w:p>
  </w:comment>
  <w:comment w:author="Jeff Johnson" w:date="2025-12-11T07:27:30Z" w:id="51">
    <w:p xmlns:wp14="http://schemas.microsoft.com/office/word/2010/wordml" w14:paraId="6D75BF7D" wp14:textId="77777777">
      <w:r>
        <w:t>what would it take to x3 this ambition - how can we scale this more</w:t>
      </w:r>
    </w:p>
  </w:comment>
  <w:comment w:author="Kirsten Gilbertson" w:date="2025-12-11T07:26:24Z" w:id="52">
    <w:p xmlns:wp14="http://schemas.microsoft.com/office/word/2010/wordml" w14:paraId="1C496CC3" wp14:textId="77777777">
      <w:r>
        <w:t>Aligned we will build into planning.</w:t>
      </w:r>
    </w:p>
  </w:comment>
  <w:comment w:author="Fred Groen" w:date="2025-12-11T07:16:27Z" w:id="53">
    <w:p xmlns:wp14="http://schemas.microsoft.com/office/word/2010/wordml" w14:paraId="55BB879B" wp14:textId="77777777">
      <w:pPr>
        <w:pStyle w:val="CommentText"/>
      </w:pPr>
      <w:r>
        <w:rPr>
          <w:rStyle w:val="CommentReference"/>
        </w:rPr>
        <w:annotationRef/>
      </w:r>
      <w:r>
        <w:t>Was really impressed with them, they are currently in the mix for Developer Transformation at UOB.</w:t>
      </w:r>
    </w:p>
    <w:p xmlns:wp14="http://schemas.microsoft.com/office/word/2010/wordml" w14:paraId="6BD18F9B" wp14:textId="77777777">
      <w:pPr>
        <w:pStyle w:val="CommentText"/>
      </w:pPr>
    </w:p>
    <w:p xmlns:wp14="http://schemas.microsoft.com/office/word/2010/wordml" w14:paraId="238601FE" wp14:textId="77777777">
      <w:pPr>
        <w:pStyle w:val="CommentText"/>
      </w:pPr>
    </w:p>
    <w:p xmlns:wp14="http://schemas.microsoft.com/office/word/2010/wordml" w14:paraId="2312015C" wp14:textId="77777777">
      <w:pPr>
        <w:pStyle w:val="CommentText"/>
      </w:pPr>
      <w:r>
        <w:t>Alessio Basso replied to Fred Groen on 12/11/2025</w:t>
      </w:r>
    </w:p>
    <w:p xmlns:wp14="http://schemas.microsoft.com/office/word/2010/wordml" w14:paraId="013C9EBB" wp14:textId="77777777">
      <w:pPr>
        <w:pStyle w:val="CommentText"/>
      </w:pPr>
      <w:r>
        <w:t>+1. They're the only one, together with eCV, to have their own AIDLC-like offering about developer transformation</w:t>
      </w:r>
    </w:p>
  </w:comment>
  <w:comment w:author="Kevin Kwan" w:date="2025-12-11T07:26:22Z" w:id="54">
    <w:p xmlns:wp14="http://schemas.microsoft.com/office/word/2010/wordml" w14:paraId="197832CA" wp14:textId="77777777">
      <w:pPr>
        <w:pStyle w:val="CommentText"/>
      </w:pPr>
      <w:r>
        <w:rPr>
          <w:rStyle w:val="CommentReference"/>
        </w:rPr>
        <w:annotationRef/>
      </w:r>
      <w:r>
        <w:t>thanks for this section - I appreciate the focus on service adoption. 2 QQs: 1) who is the STO from SG team? 2) as an overall initiative, how is this different vs. today given SG already gets disproportionate attention from ASEAN/APJ specialists based here?</w:t>
      </w:r>
    </w:p>
    <w:p xmlns:wp14="http://schemas.microsoft.com/office/word/2010/wordml" w14:paraId="0F3CABC7" wp14:textId="77777777">
      <w:pPr>
        <w:pStyle w:val="CommentText"/>
      </w:pPr>
    </w:p>
    <w:p xmlns:wp14="http://schemas.microsoft.com/office/word/2010/wordml" w14:paraId="5B08B5D1" wp14:textId="77777777">
      <w:pPr>
        <w:pStyle w:val="CommentText"/>
      </w:pPr>
    </w:p>
    <w:p xmlns:wp14="http://schemas.microsoft.com/office/word/2010/wordml" w14:paraId="31CCA551" wp14:textId="77777777">
      <w:pPr>
        <w:pStyle w:val="CommentText"/>
      </w:pPr>
      <w:r>
        <w:t>Kapil Pendse replied to Kevin Kwan on 12/11/2025</w:t>
      </w:r>
    </w:p>
    <w:p xmlns:wp14="http://schemas.microsoft.com/office/word/2010/wordml" w14:paraId="76E34355" wp14:textId="77777777">
      <w:pPr>
        <w:pStyle w:val="CommentText"/>
      </w:pPr>
      <w:r>
        <w:t>1/ I'm owning this from SG team, interlocking with cross-functional stakeholders to align and execute. 2/ The main thing we want to do differently is drive specific solution plays programmatically, proactively creating propensity models to drive customer engagements. The reactive opportunity based engagement is already working well, as we can see from the EKS-based AI platform wins at UOB, Anuttacon etc as an example. Tight interlock with cross-functional teams will be crucial for the success of this proactive motion.</w:t>
      </w:r>
    </w:p>
  </w:comment>
  <w:comment w:author="Jeff Johnson" w:date="2025-12-11T07:31:34Z" w:id="55">
    <w:p xmlns:wp14="http://schemas.microsoft.com/office/word/2010/wordml" w14:paraId="7040CE49" wp14:textId="77777777">
      <w:r>
        <w:t>some very cool innovative ideas in this intiative - do we need some commercial framework and offering around these to drive a think big commercial proposal with customer etc</w:t>
      </w:r>
    </w:p>
  </w:comment>
  <w:comment w:author="Veronica Wei" w:date="2025-12-11T07:31:08Z" w:id="56">
    <w:p xmlns:wp14="http://schemas.microsoft.com/office/word/2010/wordml" w14:paraId="3A2542D7" wp14:textId="77777777">
      <w:pPr>
        <w:pStyle w:val="CommentText"/>
      </w:pPr>
      <w:r>
        <w:rPr>
          <w:rStyle w:val="CommentReference"/>
        </w:rPr>
        <w:annotationRef/>
      </w:r>
      <w:r>
        <w:t>How and whether we should get partners to adopt FlexAI to enable their AI Platform capabilities?</w:t>
      </w:r>
    </w:p>
    <w:p xmlns:wp14="http://schemas.microsoft.com/office/word/2010/wordml" w14:paraId="16DEB4AB" wp14:textId="77777777">
      <w:pPr>
        <w:pStyle w:val="CommentText"/>
      </w:pPr>
    </w:p>
    <w:p xmlns:wp14="http://schemas.microsoft.com/office/word/2010/wordml" w14:paraId="0AD9C6F4" wp14:textId="77777777">
      <w:pPr>
        <w:pStyle w:val="CommentText"/>
      </w:pPr>
    </w:p>
    <w:p xmlns:wp14="http://schemas.microsoft.com/office/word/2010/wordml" w14:paraId="6BA80D79" wp14:textId="77777777">
      <w:pPr>
        <w:pStyle w:val="CommentText"/>
      </w:pPr>
      <w:r>
        <w:t>Kapil Pendse replied to Veronica Wei on 12/11/2025</w:t>
      </w:r>
    </w:p>
    <w:p xmlns:wp14="http://schemas.microsoft.com/office/word/2010/wordml" w14:paraId="496C0BF8" wp14:textId="77777777">
      <w:pPr>
        <w:pStyle w:val="CommentText"/>
      </w:pPr>
      <w:r>
        <w:t>Yes, great call out. With partner support, we will be able to take this solution to broader set of FOCUS customers. Let's connect and put together a partner plan for FlexAI.</w:t>
      </w:r>
    </w:p>
  </w:comment>
  <w:comment w:author="Kirsten Gilbertson" w:date="2025-12-11T07:30:40Z" w:id="57">
    <w:p xmlns:wp14="http://schemas.microsoft.com/office/word/2010/wordml" w14:paraId="2F681F8B" wp14:textId="77777777">
      <w:pPr>
        <w:pStyle w:val="CommentText"/>
      </w:pPr>
      <w:r>
        <w:rPr>
          <w:rStyle w:val="CommentReference"/>
        </w:rPr>
        <w:annotationRef/>
      </w:r>
      <w:r>
        <w:t>Who is owning this initiative? I think there is more we could add for this using some of the Agentic solutions being built with lighthouse customers at the moment using BiFrost, Strands around SAP. Happy to help connect the dots here.</w:t>
      </w:r>
    </w:p>
    <w:p xmlns:wp14="http://schemas.microsoft.com/office/word/2010/wordml" w14:paraId="4B1F511A" wp14:textId="77777777">
      <w:pPr>
        <w:pStyle w:val="CommentText"/>
      </w:pPr>
    </w:p>
    <w:p xmlns:wp14="http://schemas.microsoft.com/office/word/2010/wordml" w14:paraId="65F9C3DC" wp14:textId="77777777">
      <w:pPr>
        <w:pStyle w:val="CommentText"/>
      </w:pPr>
    </w:p>
    <w:p xmlns:wp14="http://schemas.microsoft.com/office/word/2010/wordml" w14:paraId="29C710C6" wp14:textId="77777777">
      <w:pPr>
        <w:pStyle w:val="CommentText"/>
      </w:pPr>
      <w:r>
        <w:t>Kapil Pendse replied to Kirsten Gilbertson on 12/11/2025</w:t>
      </w:r>
    </w:p>
    <w:p xmlns:wp14="http://schemas.microsoft.com/office/word/2010/wordml" w14:paraId="284CF458" wp14:textId="77777777">
      <w:pPr>
        <w:pStyle w:val="CommentText"/>
      </w:pPr>
      <w:r>
        <w:t>Thanks Kirsten, I own this from SG team interlocking with Suney (specialist SA leader). Will connect with you separately.</w:t>
      </w:r>
    </w:p>
  </w:comment>
  <w:comment w:author="Jeff Johnson" w:date="2025-12-11T07:33:45Z" w:id="58">
    <w:p xmlns:wp14="http://schemas.microsoft.com/office/word/2010/wordml" w14:paraId="68009397" wp14:textId="77777777">
      <w:r>
        <w:t>what is our SAP RISE play</w:t>
      </w:r>
    </w:p>
  </w:comment>
  <w:comment w:author="Veronica Wei" w:date="2025-12-11T07:32:23Z" w:id="59">
    <w:p xmlns:wp14="http://schemas.microsoft.com/office/word/2010/wordml" w14:paraId="1A3B9442" wp14:textId="77777777">
      <w:r>
        <w:t>In the Process of identifying pilot Partners with Kapil and Sunney</w:t>
      </w:r>
    </w:p>
  </w:comment>
  <w:comment w:author="David Chia" w:date="2025-12-11T07:08:46Z" w:id="60">
    <w:p xmlns:wp14="http://schemas.microsoft.com/office/word/2010/wordml" w14:paraId="3948A0D3" wp14:textId="77777777">
      <w:pPr>
        <w:pStyle w:val="CommentText"/>
      </w:pPr>
      <w:r>
        <w:rPr>
          <w:rStyle w:val="CommentReference"/>
        </w:rPr>
        <w:annotationRef/>
      </w:r>
      <w:r>
        <w:t>Nice. Have we identified the 5 accounts?</w:t>
      </w:r>
    </w:p>
    <w:p xmlns:wp14="http://schemas.microsoft.com/office/word/2010/wordml" w14:paraId="5023141B" wp14:textId="77777777">
      <w:pPr>
        <w:pStyle w:val="CommentText"/>
      </w:pPr>
    </w:p>
    <w:p xmlns:wp14="http://schemas.microsoft.com/office/word/2010/wordml" w14:paraId="1F3B1409" wp14:textId="77777777">
      <w:pPr>
        <w:pStyle w:val="CommentText"/>
      </w:pPr>
    </w:p>
    <w:p xmlns:wp14="http://schemas.microsoft.com/office/word/2010/wordml" w14:paraId="75168327" wp14:textId="77777777">
      <w:pPr>
        <w:pStyle w:val="CommentText"/>
      </w:pPr>
      <w:r>
        <w:t>Lokesh Anjanappa replied to David Chia on 12/11/2025</w:t>
      </w:r>
    </w:p>
    <w:p xmlns:wp14="http://schemas.microsoft.com/office/word/2010/wordml" w14:paraId="05653FC1" wp14:textId="77777777">
      <w:pPr>
        <w:pStyle w:val="CommentText"/>
      </w:pPr>
      <w:r>
        <w:t>Not yet, but Banks, Telcos and Large enterprises will be a good start</w:t>
      </w:r>
    </w:p>
  </w:comment>
  <w:comment w:author="Jeff Johnson" w:date="2025-12-11T07:32:34Z" w:id="61">
    <w:p xmlns:wp14="http://schemas.microsoft.com/office/word/2010/wordml" w14:paraId="6669BE9F" wp14:textId="77777777">
      <w:pPr>
        <w:pStyle w:val="CommentText"/>
      </w:pPr>
      <w:r>
        <w:rPr>
          <w:rStyle w:val="CommentReference"/>
        </w:rPr>
        <w:annotationRef/>
      </w:r>
      <w:r>
        <w:t>super fast Graviton - how are we driving this- how can we do more</w:t>
      </w:r>
    </w:p>
    <w:p xmlns:wp14="http://schemas.microsoft.com/office/word/2010/wordml" w14:paraId="562C75D1" wp14:textId="77777777">
      <w:pPr>
        <w:pStyle w:val="CommentText"/>
      </w:pPr>
    </w:p>
    <w:p xmlns:wp14="http://schemas.microsoft.com/office/word/2010/wordml" w14:paraId="664355AD" wp14:textId="77777777">
      <w:pPr>
        <w:pStyle w:val="CommentText"/>
      </w:pPr>
    </w:p>
    <w:p xmlns:wp14="http://schemas.microsoft.com/office/word/2010/wordml" w14:paraId="31085B17" wp14:textId="77777777">
      <w:pPr>
        <w:pStyle w:val="CommentText"/>
      </w:pPr>
      <w:r>
        <w:t>Kapil Pendse replied to Jeff Johnson on 12/11/2025</w:t>
      </w:r>
    </w:p>
    <w:p xmlns:wp14="http://schemas.microsoft.com/office/word/2010/wordml" w14:paraId="0179F7AD" wp14:textId="77777777">
      <w:pPr>
        <w:pStyle w:val="CommentText"/>
      </w:pPr>
      <w:r>
        <w:t>Supabase has been the main growth driver in 2025, with healthy growth at other digital natives. We've started seeing strong adoption at enterprises like SingTel, SIA, CDG and Bolttech and we believe ENT will give us the next growth. We've identified a partner SA STO who will ensure partners proactively embed Graviton in their solutions, and we plan to do the same with ProServe.</w:t>
      </w:r>
    </w:p>
  </w:comment>
  <w:comment w:author="Dipika Dewan" w:date="2025-12-11T07:31:48Z" w:id="62">
    <w:p xmlns:wp14="http://schemas.microsoft.com/office/word/2010/wordml" w14:paraId="11A0A1BA" wp14:textId="77777777">
      <w:pPr>
        <w:pStyle w:val="CommentText"/>
      </w:pPr>
      <w:r>
        <w:rPr>
          <w:rStyle w:val="CommentReference"/>
        </w:rPr>
        <w:annotationRef/>
      </w:r>
      <w:r>
        <w:t>looking forward to supporting in any way as we can look to collab with the GCR Marketing team ..</w:t>
      </w:r>
    </w:p>
    <w:p xmlns:wp14="http://schemas.microsoft.com/office/word/2010/wordml" w14:paraId="1A965116" wp14:textId="77777777">
      <w:pPr>
        <w:pStyle w:val="CommentText"/>
      </w:pPr>
    </w:p>
    <w:p xmlns:wp14="http://schemas.microsoft.com/office/word/2010/wordml" w14:paraId="7DF4E37C" wp14:textId="77777777">
      <w:pPr>
        <w:pStyle w:val="CommentText"/>
      </w:pPr>
    </w:p>
    <w:p xmlns:wp14="http://schemas.microsoft.com/office/word/2010/wordml" w14:paraId="3C8DCEAF" wp14:textId="77777777">
      <w:pPr>
        <w:pStyle w:val="CommentText"/>
      </w:pPr>
      <w:r>
        <w:t>Kay Tee Lim replied to Dipika Dewan on 12/11/2025</w:t>
      </w:r>
    </w:p>
    <w:p xmlns:wp14="http://schemas.microsoft.com/office/word/2010/wordml" w14:paraId="24C04C30" wp14:textId="77777777">
      <w:pPr>
        <w:pStyle w:val="CommentText"/>
      </w:pPr>
      <w:r>
        <w:t>Thank you Dipika! will share the plans we have outlined with GCR, IMDA/EDB</w:t>
      </w:r>
    </w:p>
  </w:comment>
  <w:comment w:author="Fred Groen" w:date="2025-12-11T07:36:46Z" w:id="63">
    <w:p xmlns:wp14="http://schemas.microsoft.com/office/word/2010/wordml" w14:paraId="2FC64A2A" wp14:textId="77777777">
      <w:r>
        <w:t>We should think about providing Chinese Open Source Models locally in Bedrock similar to CGK.</w:t>
      </w:r>
    </w:p>
  </w:comment>
  <w:comment w:author="Kelly Soh" w:date="2025-12-11T07:29:19Z" w:id="64">
    <w:p xmlns:wp14="http://schemas.microsoft.com/office/word/2010/wordml" w14:paraId="3A9D300D" wp14:textId="77777777">
      <w:pPr>
        <w:pStyle w:val="CommentText"/>
      </w:pPr>
      <w:r>
        <w:rPr>
          <w:rStyle w:val="CommentReference"/>
        </w:rPr>
        <w:annotationRef/>
      </w:r>
      <w:r>
        <w:t>keen to lean in here</w:t>
      </w:r>
    </w:p>
    <w:p xmlns:wp14="http://schemas.microsoft.com/office/word/2010/wordml" w14:paraId="44FB30F8" wp14:textId="77777777">
      <w:pPr>
        <w:pStyle w:val="CommentText"/>
      </w:pPr>
    </w:p>
    <w:p xmlns:wp14="http://schemas.microsoft.com/office/word/2010/wordml" w14:paraId="1DA6542E" wp14:textId="77777777">
      <w:pPr>
        <w:pStyle w:val="CommentText"/>
      </w:pPr>
    </w:p>
    <w:p xmlns:wp14="http://schemas.microsoft.com/office/word/2010/wordml" w14:paraId="095DA0B9" wp14:textId="77777777">
      <w:pPr>
        <w:pStyle w:val="CommentText"/>
      </w:pPr>
      <w:r>
        <w:t>Kay Tee Lim replied to Kelly Soh on 12/11/2025</w:t>
      </w:r>
    </w:p>
    <w:p xmlns:wp14="http://schemas.microsoft.com/office/word/2010/wordml" w14:paraId="4AA58A91" wp14:textId="77777777">
      <w:pPr>
        <w:pStyle w:val="CommentText"/>
      </w:pPr>
      <w:r>
        <w:t>Thanks Kelly! Spoke to Eugene briefly due to his experience on engaging Chinese customers, will work out a ask/schedule with you on supporting this.</w:t>
      </w:r>
    </w:p>
  </w:comment>
  <w:comment w:author="Kelly Soh" w:date="2025-12-11T07:31:13Z" w:id="65">
    <w:p xmlns:wp14="http://schemas.microsoft.com/office/word/2010/wordml" w14:paraId="0655D8C9" wp14:textId="77777777">
      <w:pPr>
        <w:pStyle w:val="CommentText"/>
      </w:pPr>
      <w:r>
        <w:rPr>
          <w:rStyle w:val="CommentReference"/>
        </w:rPr>
        <w:annotationRef/>
      </w:r>
      <w:r>
        <w:t>[Region] How do we track the outcomes of these activities?</w:t>
      </w:r>
    </w:p>
    <w:p xmlns:wp14="http://schemas.microsoft.com/office/word/2010/wordml" w14:paraId="3041E394" wp14:textId="77777777">
      <w:pPr>
        <w:pStyle w:val="CommentText"/>
      </w:pPr>
    </w:p>
    <w:p xmlns:wp14="http://schemas.microsoft.com/office/word/2010/wordml" w14:paraId="722B00AE" wp14:textId="77777777">
      <w:pPr>
        <w:pStyle w:val="CommentText"/>
      </w:pPr>
    </w:p>
    <w:p xmlns:wp14="http://schemas.microsoft.com/office/word/2010/wordml" w14:paraId="5382F7D9" wp14:textId="77777777">
      <w:pPr>
        <w:pStyle w:val="CommentText"/>
      </w:pPr>
      <w:r>
        <w:t>Kay Tee Lim replied to Kelly Soh on 12/11/2025</w:t>
      </w:r>
    </w:p>
    <w:p xmlns:wp14="http://schemas.microsoft.com/office/word/2010/wordml" w14:paraId="7A4721B3" wp14:textId="77777777">
      <w:pPr>
        <w:pStyle w:val="CommentText"/>
      </w:pPr>
      <w:r>
        <w:t>a few output metrics, contacts acquisition, pipeline generation, sandbox activation, sandbox to production, launch #.</w:t>
      </w:r>
    </w:p>
  </w:comment>
  <w:comment w:author="Kirsten Gilbertson" w:date="2025-12-11T07:34:42Z" w:id="66">
    <w:p xmlns:wp14="http://schemas.microsoft.com/office/word/2010/wordml" w14:paraId="08D4251D" wp14:textId="77777777">
      <w:r>
        <w:t>Let's discuss cover and funding mechanisms to support via the distributor.</w:t>
      </w:r>
    </w:p>
  </w:comment>
  <w:comment w:author="Fred Groen" w:date="2025-12-11T07:36:09Z" w:id="67">
    <w:p xmlns:wp14="http://schemas.microsoft.com/office/word/2010/wordml" w14:paraId="1205C1B6" wp14:textId="77777777">
      <w:pPr>
        <w:pStyle w:val="CommentText"/>
      </w:pPr>
      <w:r>
        <w:rPr>
          <w:rStyle w:val="CommentReference"/>
        </w:rPr>
        <w:annotationRef/>
      </w:r>
      <w:r>
        <w:annotationRef/>
        <w:t>Have we thought about which accounts to do joint GTM on?</w:t>
      </w:r>
    </w:p>
    <w:p xmlns:wp14="http://schemas.microsoft.com/office/word/2010/wordml" w14:paraId="42C6D796" wp14:textId="77777777">
      <w:pPr>
        <w:pStyle w:val="CommentText"/>
      </w:pPr>
    </w:p>
    <w:p xmlns:wp14="http://schemas.microsoft.com/office/word/2010/wordml" w14:paraId="6E1831B3" wp14:textId="77777777">
      <w:pPr>
        <w:pStyle w:val="CommentText"/>
      </w:pPr>
    </w:p>
    <w:p xmlns:wp14="http://schemas.microsoft.com/office/word/2010/wordml" w14:paraId="7ADCF5EE" wp14:textId="77777777">
      <w:pPr>
        <w:pStyle w:val="CommentText"/>
      </w:pPr>
      <w:r>
        <w:t>Kay Tee Lim replied to Fred Groen on 12/11/2025</w:t>
      </w:r>
    </w:p>
    <w:p xmlns:wp14="http://schemas.microsoft.com/office/word/2010/wordml" w14:paraId="0221929F" wp14:textId="77777777">
      <w:pPr>
        <w:pStyle w:val="CommentText"/>
      </w:pPr>
      <w:r>
        <w:t>at the moment there are 4 accounts in which we have alignment with GCR to do joint GTM. Will share the list with you.</w:t>
      </w:r>
    </w:p>
    <w:p xmlns:wp14="http://schemas.microsoft.com/office/word/2010/wordml" w14:paraId="54E11D2A" wp14:textId="77777777">
      <w:pPr>
        <w:pStyle w:val="CommentText"/>
      </w:pPr>
    </w:p>
    <w:p xmlns:wp14="http://schemas.microsoft.com/office/word/2010/wordml" w14:paraId="31126E5D" wp14:textId="77777777">
      <w:pPr>
        <w:pStyle w:val="CommentText"/>
      </w:pPr>
    </w:p>
    <w:p xmlns:wp14="http://schemas.microsoft.com/office/word/2010/wordml" w14:paraId="30161576" wp14:textId="77777777">
      <w:pPr>
        <w:pStyle w:val="CommentText"/>
      </w:pPr>
      <w:r>
        <w:t>Fred Groen replied to Kay Tee Lim on 12/11/2025</w:t>
      </w:r>
    </w:p>
    <w:p xmlns:wp14="http://schemas.microsoft.com/office/word/2010/wordml" w14:paraId="2B26ADAF" wp14:textId="77777777">
      <w:pPr>
        <w:pStyle w:val="CommentText"/>
      </w:pPr>
      <w:r>
        <w:t>Thanks I am wondering if I should be selling with AdvanceAI?</w:t>
      </w:r>
    </w:p>
  </w:comment>
  <w:comment w:author="Gunish Chawla" w:date="2025-12-11T07:42:41Z" w:id="68">
    <w:p xmlns:wp14="http://schemas.microsoft.com/office/word/2010/wordml" w14:paraId="18E12028" wp14:textId="77777777">
      <w:r>
        <w:t>[Region] What do we need to accelerate this?</w:t>
      </w:r>
    </w:p>
  </w:comment>
  <w:comment w:author="Kirsten Gilbertson" w:date="2025-12-11T07:35:51Z" w:id="69">
    <w:p xmlns:wp14="http://schemas.microsoft.com/office/word/2010/wordml" w14:paraId="2631D36D" wp14:textId="77777777">
      <w:pPr>
        <w:pStyle w:val="CommentText"/>
      </w:pPr>
      <w:r>
        <w:rPr>
          <w:rStyle w:val="CommentReference"/>
        </w:rPr>
        <w:annotationRef/>
      </w:r>
      <w:r>
        <w:t>None of these partners have been prioritized for PMM coverage outside of Ingram for 2026 due to marketing transformation framework on prioritizing top partners. Let's discuss and see how we can support given constraints.</w:t>
      </w:r>
    </w:p>
    <w:p xmlns:wp14="http://schemas.microsoft.com/office/word/2010/wordml" w14:paraId="2DE403A5" wp14:textId="77777777">
      <w:pPr>
        <w:pStyle w:val="CommentText"/>
      </w:pPr>
    </w:p>
    <w:p xmlns:wp14="http://schemas.microsoft.com/office/word/2010/wordml" w14:paraId="62431CDC" wp14:textId="77777777">
      <w:pPr>
        <w:pStyle w:val="CommentText"/>
      </w:pPr>
    </w:p>
    <w:p xmlns:wp14="http://schemas.microsoft.com/office/word/2010/wordml" w14:paraId="7A15A0F2" wp14:textId="77777777">
      <w:pPr>
        <w:pStyle w:val="CommentText"/>
      </w:pPr>
      <w:r>
        <w:t>Kay Tee Lim replied to Kirsten Gilbertson on 12/12/2025</w:t>
      </w:r>
    </w:p>
    <w:p xmlns:wp14="http://schemas.microsoft.com/office/word/2010/wordml" w14:paraId="5EBB8F40" wp14:textId="77777777">
      <w:pPr>
        <w:pStyle w:val="CommentText"/>
      </w:pPr>
      <w:r>
        <w:t>Yes Kristen, looking forward. Veronica will setup a meeting for us in Jan!</w:t>
      </w:r>
    </w:p>
  </w:comment>
  <w:comment w:author="Sijia Chan" w:date="2025-12-11T07:24:41Z" w:id="70">
    <w:p xmlns:wp14="http://schemas.microsoft.com/office/word/2010/wordml" w14:paraId="1692B467" wp14:textId="77777777">
      <w:pPr>
        <w:pStyle w:val="CommentText"/>
      </w:pPr>
      <w:r>
        <w:rPr>
          <w:rStyle w:val="CommentReference"/>
        </w:rPr>
        <w:annotationRef/>
      </w:r>
      <w:r>
        <w:annotationRef/>
        <w:annotationRef/>
        <w:annotationRef/>
        <w:t>no asks here?</w:t>
      </w:r>
    </w:p>
    <w:p xmlns:wp14="http://schemas.microsoft.com/office/word/2010/wordml" w14:paraId="49E398E2" wp14:textId="77777777">
      <w:pPr>
        <w:pStyle w:val="CommentText"/>
      </w:pPr>
    </w:p>
    <w:p xmlns:wp14="http://schemas.microsoft.com/office/word/2010/wordml" w14:paraId="16287F21" wp14:textId="77777777">
      <w:pPr>
        <w:pStyle w:val="CommentText"/>
      </w:pPr>
    </w:p>
    <w:p xmlns:wp14="http://schemas.microsoft.com/office/word/2010/wordml" w14:paraId="21928DC7" wp14:textId="77777777">
      <w:pPr>
        <w:pStyle w:val="CommentText"/>
      </w:pPr>
      <w:r>
        <w:t>Prasti Nidya Putri replied to Sijia Chan on 12/11/2025</w:t>
      </w:r>
    </w:p>
    <w:p xmlns:wp14="http://schemas.microsoft.com/office/word/2010/wordml" w14:paraId="7927E711" wp14:textId="77777777">
      <w:pPr>
        <w:pStyle w:val="CommentText"/>
      </w:pPr>
      <w:r>
        <w:t>Please refer to Program Spend intakes form here: https://amazon.awsapps.com/workdocs-amazon/index.html#/document/4868a48605412dac57b9f3ef12662ebe837d479ebddfe690a658b58a6a4f75ca. cc: eponraj@amazon.com</w:t>
      </w:r>
    </w:p>
    <w:p xmlns:wp14="http://schemas.microsoft.com/office/word/2010/wordml" w14:paraId="5BE93A62" wp14:textId="77777777">
      <w:pPr>
        <w:pStyle w:val="CommentText"/>
      </w:pPr>
    </w:p>
    <w:p xmlns:wp14="http://schemas.microsoft.com/office/word/2010/wordml" w14:paraId="384BA73E" wp14:textId="77777777">
      <w:pPr>
        <w:pStyle w:val="CommentText"/>
      </w:pPr>
    </w:p>
    <w:p xmlns:wp14="http://schemas.microsoft.com/office/word/2010/wordml" w14:paraId="13885919" wp14:textId="77777777">
      <w:pPr>
        <w:pStyle w:val="CommentText"/>
      </w:pPr>
      <w:r>
        <w:t>Alessio Basso replied to Prasti Nidya Putri on 12/11/2025</w:t>
      </w:r>
    </w:p>
    <w:p xmlns:wp14="http://schemas.microsoft.com/office/word/2010/wordml" w14:paraId="4C59DC60" wp14:textId="77777777">
      <w:pPr>
        <w:pStyle w:val="CommentText"/>
      </w:pPr>
      <w:r>
        <w:t>asks are in each initiative's page, e.g. initiative 3 AI tooling have the ask, incl. spend breakdown</w:t>
      </w:r>
    </w:p>
    <w:p xmlns:wp14="http://schemas.microsoft.com/office/word/2010/wordml" w14:paraId="34B3F2EB" wp14:textId="77777777">
      <w:pPr>
        <w:pStyle w:val="CommentText"/>
      </w:pPr>
    </w:p>
    <w:p xmlns:wp14="http://schemas.microsoft.com/office/word/2010/wordml" w14:paraId="7D34F5C7" wp14:textId="77777777">
      <w:pPr>
        <w:pStyle w:val="CommentText"/>
      </w:pPr>
    </w:p>
    <w:p xmlns:wp14="http://schemas.microsoft.com/office/word/2010/wordml" w14:paraId="068AA4D4" wp14:textId="77777777">
      <w:pPr>
        <w:pStyle w:val="CommentText"/>
      </w:pPr>
      <w:r>
        <w:t>Sijia Chan replied to Alessio Basso on 12/11/2025</w:t>
      </w:r>
    </w:p>
    <w:p xmlns:wp14="http://schemas.microsoft.com/office/word/2010/wordml" w14:paraId="324E5772" wp14:textId="77777777">
      <w:pPr>
        <w:pStyle w:val="CommentText"/>
      </w:pPr>
      <w:r>
        <w:t>Thanks Alessio, to make sure every team ask is assessed on the same basis, please complete the template with the information requested.</w:t>
      </w:r>
    </w:p>
    <w:p xmlns:wp14="http://schemas.microsoft.com/office/word/2010/wordml" w14:paraId="0B4020A7" wp14:textId="77777777">
      <w:pPr>
        <w:pStyle w:val="CommentText"/>
      </w:pPr>
    </w:p>
    <w:p xmlns:wp14="http://schemas.microsoft.com/office/word/2010/wordml" w14:paraId="1D7B270A" wp14:textId="77777777">
      <w:pPr>
        <w:pStyle w:val="CommentText"/>
      </w:pPr>
    </w:p>
    <w:p xmlns:wp14="http://schemas.microsoft.com/office/word/2010/wordml" w14:paraId="0C6D8DAD" wp14:textId="77777777">
      <w:pPr>
        <w:pStyle w:val="CommentText"/>
      </w:pPr>
      <w:r>
        <w:t>Sijia Chan replied to Prasti Nidya Putri on 12/11/2025</w:t>
      </w:r>
    </w:p>
    <w:p xmlns:wp14="http://schemas.microsoft.com/office/word/2010/wordml" w14:paraId="502B5D83" wp14:textId="77777777">
      <w:pPr>
        <w:pStyle w:val="CommentText"/>
      </w:pPr>
      <w:r>
        <w:t>thanks Prasti, but the file is not filled up, there a lot of missing information. is this a work in progress?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150368E4" w15:done="0"/>
  <w15:commentEx w15:paraId="3B8A5203" w15:done="0"/>
  <w15:commentEx w15:paraId="3165B5E3" w15:done="0"/>
  <w15:commentEx w15:paraId="461D1F00" w15:done="0"/>
  <w15:commentEx w15:paraId="105D9AAD" w15:done="0"/>
  <w15:commentEx w15:paraId="41876986" w15:done="0"/>
  <w15:commentEx w15:paraId="091B6B70" w15:done="0"/>
  <w15:commentEx w15:paraId="2540205B" w15:done="0"/>
  <w15:commentEx w15:paraId="62DCAE7E" w15:done="0"/>
  <w15:commentEx w15:paraId="26EF1907" w15:done="0"/>
  <w15:commentEx w15:paraId="35844630" w15:done="0"/>
  <w15:commentEx w15:paraId="0B93062C" w15:done="0"/>
  <w15:commentEx w15:paraId="59CC0F41" w15:done="0"/>
  <w15:commentEx w15:paraId="797F6A3C" w15:done="0"/>
  <w15:commentEx w15:paraId="6FE17363" w15:done="0"/>
  <w15:commentEx w15:paraId="5C0C9AF3" w15:done="0"/>
  <w15:commentEx w15:paraId="6B889015" w15:done="0"/>
  <w15:commentEx w15:paraId="73626503" w15:done="0"/>
  <w15:commentEx w15:paraId="7A79F859" w15:done="0"/>
  <w15:commentEx w15:paraId="5FCD1F87" w15:done="0"/>
  <w15:commentEx w15:paraId="60FE317E" w15:done="0"/>
  <w15:commentEx w15:paraId="47D913FC" w15:done="0"/>
  <w15:commentEx w15:paraId="53F78AC5" w15:done="0"/>
  <w15:commentEx w15:paraId="3840448D" w15:done="0"/>
  <w15:commentEx w15:paraId="4356F8CA" w15:done="0"/>
  <w15:commentEx w15:paraId="3A524500" w15:done="0"/>
  <w15:commentEx w15:paraId="68EFBCE2" w15:done="0"/>
  <w15:commentEx w15:paraId="52FAC36F" w15:done="0"/>
  <w15:commentEx w15:paraId="2BA3DE49" w15:done="0"/>
  <w15:commentEx w15:paraId="3CC323B0" w15:done="0"/>
  <w15:commentEx w15:paraId="139DBA8E" w15:done="0"/>
  <w15:commentEx w15:paraId="34AE2FC0" w15:done="0"/>
  <w15:commentEx w15:paraId="0BBC1A22" w15:done="0"/>
  <w15:commentEx w15:paraId="357221B7" w15:done="0"/>
  <w15:commentEx w15:paraId="53359CC3" w15:done="0"/>
  <w15:commentEx w15:paraId="54B092B4" w15:done="0"/>
  <w15:commentEx w15:paraId="77E06623" w15:done="0"/>
  <w15:commentEx w15:paraId="1A4663E2" w15:done="0"/>
  <w15:commentEx w15:paraId="77C78B4F" w15:done="0"/>
  <w15:commentEx w15:paraId="0BCF202D" w15:done="0"/>
  <w15:commentEx w15:paraId="3BF413A3" w15:done="0"/>
  <w15:commentEx w15:paraId="19598A07" w15:done="0"/>
  <w15:commentEx w15:paraId="1B4FE25B" w15:done="0"/>
  <w15:commentEx w15:paraId="0366878E" w15:done="0"/>
  <w15:commentEx w15:paraId="5376CD97" w15:done="0"/>
  <w15:commentEx w15:paraId="008E5C62" w15:done="0"/>
  <w15:commentEx w15:paraId="4E1F5E18" w15:done="0"/>
  <w15:commentEx w15:paraId="75D99753" w15:done="0"/>
  <w15:commentEx w15:paraId="3AD3A9EF" w15:done="0"/>
  <w15:commentEx w15:paraId="498EB98F" w15:done="0"/>
  <w15:commentEx w15:paraId="0F25F26B" w15:done="0"/>
  <w15:commentEx w15:paraId="6D75BF7D" w15:done="0"/>
  <w15:commentEx w15:paraId="1C496CC3" w15:done="0"/>
  <w15:commentEx w15:paraId="013C9EBB" w15:done="0"/>
  <w15:commentEx w15:paraId="76E34355" w15:done="0"/>
  <w15:commentEx w15:paraId="7040CE49" w15:done="0"/>
  <w15:commentEx w15:paraId="496C0BF8" w15:done="0"/>
  <w15:commentEx w15:paraId="284CF458" w15:done="0"/>
  <w15:commentEx w15:paraId="68009397" w15:done="0"/>
  <w15:commentEx w15:paraId="1A3B9442" w15:done="0"/>
  <w15:commentEx w15:paraId="05653FC1" w15:done="0"/>
  <w15:commentEx w15:paraId="0179F7AD" w15:done="0"/>
  <w15:commentEx w15:paraId="24C04C30" w15:done="0"/>
  <w15:commentEx w15:paraId="2FC64A2A" w15:done="0"/>
  <w15:commentEx w15:paraId="4AA58A91" w15:done="0"/>
  <w15:commentEx w15:paraId="7A4721B3" w15:done="0"/>
  <w15:commentEx w15:paraId="08D4251D" w15:done="0"/>
  <w15:commentEx w15:paraId="2B26ADAF" w15:done="0"/>
  <w15:commentEx w15:paraId="18E12028" w15:done="0"/>
  <w15:commentEx w15:paraId="5EBB8F40" w15:done="0"/>
  <w15:commentEx w15:paraId="502B5D8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Yu Mincho">
    <w:altName w:val="游明朝"/>
    <w:panose1 w:val="00000000000000000000"/>
    <w:charset w:val="80"/>
    <w:family w:val="roman"/>
    <w:notTrueType/>
    <w:pitch w:val="default"/>
  </w:font>
  <w:font w:name="Helvetica Neue">
    <w:altName w:val="Sylfaen"/>
    <w:charset w:val="00"/>
    <w:family w:val="auto"/>
    <w:pitch w:val="variable"/>
    <w:sig w:usb0="E50002FF" w:usb1="500079DB" w:usb2="00000010" w:usb3="00000000" w:csb0="00000001" w:csb1="00000000"/>
  </w:font>
  <w:font w:name="Aptos">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5700" w14:paraId="4643EF72" w14:textId="77777777">
    <w:pPr>
      <w:pStyle w:val="Footer"/>
      <w:framePr w:wrap="none" w:hAnchor="margin" w:vAnchor="text" w:xAlign="right" w:y="1"/>
      <w:rPr>
        <w:rStyle w:val="PageNumber"/>
      </w:rPr>
    </w:pPr>
    <w:r>
      <w:fldChar w:fldCharType="begin"/>
    </w:r>
    <w:r>
      <w:instrText>PAGE</w:instrText>
    </w:r>
    <w:r>
      <w:fldChar w:fldCharType="separate"/>
    </w:r>
    <w:r>
      <w:fldChar w:fldCharType="end"/>
    </w:r>
  </w:p>
  <w:p w:rsidR="00005700" w14:paraId="3745BA5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5700" w:rsidP="00A20F32" w14:paraId="34469961" w14:textId="62924C40">
    <w:pPr>
      <w:pStyle w:val="Footer"/>
      <w:tabs>
        <w:tab w:val="clear" w:pos="4680"/>
        <w:tab w:val="clear" w:pos="9360"/>
        <w:tab w:val="right" w:pos="15451"/>
      </w:tabs>
      <w:ind w:right="-53"/>
    </w:pPr>
    <w:r>
      <w:t>Amazon Confidential</w:t>
    </w:r>
    <w:r w:rsidR="00A20F32">
      <w:tab/>
    </w:r>
    <w:r w:rsidR="00A20F32">
      <w:fldChar w:fldCharType="begin"/>
    </w:r>
    <w:r w:rsidR="00A20F32">
      <w:instrText xml:space="preserve"> PAGE   \* MERGEFORMAT </w:instrText>
    </w:r>
    <w:r w:rsidR="00A20F32">
      <w:fldChar w:fldCharType="separate"/>
    </w:r>
    <w:r w:rsidR="00A20F32">
      <w:rPr>
        <w:noProof/>
      </w:rPr>
      <w:t>32</w:t>
    </w:r>
    <w:r w:rsidR="00A20F32">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auto"/>
      <w:tblLook w:val="06A0"/>
    </w:tblPr>
    <w:tblGrid>
      <w:gridCol w:w="5130"/>
      <w:gridCol w:w="5130"/>
      <w:gridCol w:w="5130"/>
    </w:tblGrid>
    <w:tr w:rsidTr="489D1297" w14:paraId="6F292494" w14:textId="77777777">
      <w:tblPrEx>
        <w:tblW w:w="0" w:type="auto"/>
        <w:tblLook w:val="06A0"/>
      </w:tblPrEx>
      <w:trPr>
        <w:trHeight w:val="300"/>
      </w:trPr>
      <w:tc>
        <w:tcPr>
          <w:tcW w:w="5130" w:type="dxa"/>
        </w:tcPr>
        <w:p w:rsidR="489D1297" w:rsidP="489D1297" w14:paraId="6D1A32C9" w14:textId="44163C8C">
          <w:pPr>
            <w:pStyle w:val="Header"/>
            <w:ind w:left="-115"/>
          </w:pPr>
        </w:p>
      </w:tc>
      <w:tc>
        <w:tcPr>
          <w:tcW w:w="5130" w:type="dxa"/>
        </w:tcPr>
        <w:p w:rsidR="489D1297" w14:paraId="5E05DDC1" w14:textId="247A0B02"/>
      </w:tc>
      <w:tc>
        <w:tcPr>
          <w:tcW w:w="5130" w:type="dxa"/>
        </w:tcPr>
        <w:p w:rsidR="489D1297" w14:paraId="64BF78E2" w14:textId="70695D4A"/>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034A6B"/>
    <w:multiLevelType w:val="hybridMultilevel"/>
    <w:tmpl w:val="59D2580A"/>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
    <w:nsid w:val="05A1204E"/>
    <w:multiLevelType w:val="multilevel"/>
    <w:tmpl w:val="19149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C1A613E"/>
    <w:multiLevelType w:val="hybridMultilevel"/>
    <w:tmpl w:val="4F16635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DED0282"/>
    <w:multiLevelType w:val="hybridMultilevel"/>
    <w:tmpl w:val="CE6EF84A"/>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0E4378E"/>
    <w:multiLevelType w:val="hybridMultilevel"/>
    <w:tmpl w:val="E1202DA4"/>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128D722A"/>
    <w:multiLevelType w:val="multilevel"/>
    <w:tmpl w:val="0D329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14942020"/>
    <w:multiLevelType w:val="hybridMultilevel"/>
    <w:tmpl w:val="5B2E47B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80530E3"/>
    <w:multiLevelType w:val="hybridMultilevel"/>
    <w:tmpl w:val="A74A520A"/>
    <w:lvl w:ilvl="0">
      <w:start w:val="1"/>
      <w:numFmt w:val="decimal"/>
      <w:lvlText w:val="%1."/>
      <w:lvlJc w:val="left"/>
      <w:pPr>
        <w:ind w:left="360" w:hanging="360"/>
      </w:pPr>
      <w:rPr>
        <w:b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nsid w:val="1A143357"/>
    <w:multiLevelType w:val="hybridMultilevel"/>
    <w:tmpl w:val="310E2D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1BEC3541"/>
    <w:multiLevelType w:val="hybrid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1DC662FB"/>
    <w:multiLevelType w:val="hybridMultilevel"/>
    <w:tmpl w:val="6570EF28"/>
    <w:lvl w:ilvl="0">
      <w:start w:val="0"/>
      <w:numFmt w:val="bullet"/>
      <w:lvlText w:val=""/>
      <w:lvlJc w:val="left"/>
      <w:pPr>
        <w:ind w:left="720" w:hanging="360"/>
      </w:pPr>
      <w:rPr>
        <w:rFonts w:hint="default" w:ascii="Symbol" w:hAnsi="Symbol" w:eastAsia="Times New Roman" w:cstheme="minorBidi"/>
        <w:b/>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1">
    <w:nsid w:val="1DF60B80"/>
    <w:multiLevelType w:val="hybridMultilevel"/>
    <w:tmpl w:val="9F66B504"/>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1EF67820"/>
    <w:multiLevelType w:val="multilevel"/>
    <w:tmpl w:val="856E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8B7739"/>
    <w:multiLevelType w:val="hybridMultilevel"/>
    <w:tmpl w:val="AAEEFBAA"/>
    <w:lvl w:ilvl="0">
      <w:start w:val="1"/>
      <w:numFmt w:val="decimal"/>
      <w:lvlText w:val="%1."/>
      <w:lvlJc w:val="left"/>
      <w:pPr>
        <w:ind w:left="720" w:hanging="360"/>
      </w:pPr>
      <w:rPr>
        <w:rFonts w:hint="default"/>
        <w:b/>
        <w:color w:val="FFFFFF" w:themeColor="background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23FE093E"/>
    <w:multiLevelType w:val="hybridMultilevel"/>
    <w:tmpl w:val="94D668F6"/>
    <w:lvl w:ilvl="0">
      <w:start w:val="1"/>
      <w:numFmt w:val="lowerLetter"/>
      <w:lvlText w:val="%1)"/>
      <w:lvlJc w:val="left"/>
      <w:pPr>
        <w:ind w:left="144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4EF13A0"/>
    <w:multiLevelType w:val="hybridMultilevel"/>
    <w:tmpl w:val="10840C58"/>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29526FF9"/>
    <w:multiLevelType w:val="multilevel"/>
    <w:tmpl w:val="B6F6AD14"/>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nsid w:val="2C1B4BD7"/>
    <w:multiLevelType w:val="hybridMultilevel"/>
    <w:tmpl w:val="43AEC68C"/>
    <w:lvl w:ilvl="0">
      <w:start w:val="1"/>
      <w:numFmt w:val="decimal"/>
      <w:lvlText w:val="%1."/>
      <w:lvlJc w:val="left"/>
      <w:pPr>
        <w:ind w:left="720" w:hanging="360"/>
      </w:pPr>
      <w:rPr>
        <w:rFonts w:hint="default"/>
        <w:b/>
        <w:bCs/>
        <w:i w:val="0"/>
        <w:i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2D0A2011"/>
    <w:multiLevelType w:val="hybridMultilevel"/>
    <w:tmpl w:val="748CB37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DBEC465"/>
    <w:multiLevelType w:val="hybridMultilevel"/>
    <w:tmpl w:val="DB6072B2"/>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Wingdings" w:hAnsi="Wingdings"/>
      </w:rPr>
    </w:lvl>
    <w:lvl w:ilvl="4">
      <w:start w:val="1"/>
      <w:numFmt w:val="bullet"/>
      <w:lvlText w:val=""/>
      <w:lvlJc w:val="left"/>
      <w:pPr>
        <w:ind w:left="3600" w:hanging="360"/>
      </w:pPr>
      <w:rPr>
        <w:rFonts w:hint="default" w:ascii="Wingdings" w:hAnsi="Wingdings"/>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Wingdings" w:hAnsi="Wingdings"/>
      </w:rPr>
    </w:lvl>
    <w:lvl w:ilvl="8">
      <w:start w:val="1"/>
      <w:numFmt w:val="bullet"/>
      <w:lvlText w:val=""/>
      <w:lvlJc w:val="left"/>
      <w:pPr>
        <w:ind w:left="6480" w:hanging="360"/>
      </w:pPr>
      <w:rPr>
        <w:rFonts w:hint="default" w:ascii="Wingdings" w:hAnsi="Wingdings"/>
      </w:rPr>
    </w:lvl>
  </w:abstractNum>
  <w:abstractNum w:abstractNumId="20">
    <w:nsid w:val="2EE129AF"/>
    <w:multiLevelType w:val="hybridMultilevel"/>
    <w:tmpl w:val="FA0A07B4"/>
    <w:lvl w:ilvl="0">
      <w:start w:val="4"/>
      <w:numFmt w:val="bullet"/>
      <w:lvlText w:val="-"/>
      <w:lvlJc w:val="left"/>
      <w:pPr>
        <w:ind w:left="1080" w:hanging="360"/>
      </w:pPr>
      <w:rPr>
        <w:rFonts w:hint="default" w:ascii="Calibri" w:hAnsi="Calibri" w:eastAsia="Calibri" w:cs="Calibri"/>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844839"/>
    <w:multiLevelType w:val="hybridMultilevel"/>
    <w:tmpl w:val="4C00024A"/>
    <w:lvl w:ilvl="0">
      <w:start w:val="1"/>
      <w:numFmt w:val="lowerLetter"/>
      <w:lvlText w:val="%1)"/>
      <w:lvlJc w:val="left"/>
      <w:pPr>
        <w:ind w:left="108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8C171FF"/>
    <w:multiLevelType w:val="hybridMultilevel"/>
    <w:tmpl w:val="DF7C4200"/>
    <w:lvl w:ilvl="0">
      <w:start w:val="4"/>
      <w:numFmt w:val="bullet"/>
      <w:lvlText w:val="-"/>
      <w:lvlJc w:val="left"/>
      <w:pPr>
        <w:ind w:left="1080" w:hanging="360"/>
      </w:pPr>
      <w:rPr>
        <w:rFonts w:hint="default" w:ascii="Calibri" w:hAnsi="Calibri" w:eastAsia="Calibri" w:cs="Calibr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3B2413B3"/>
    <w:multiLevelType w:val="hybridMultilevel"/>
    <w:tmpl w:val="D298BEFE"/>
    <w:lvl w:ilvl="0">
      <w:start w:val="4"/>
      <w:numFmt w:val="bullet"/>
      <w:lvlText w:val="-"/>
      <w:lvlJc w:val="left"/>
      <w:pPr>
        <w:ind w:left="1080" w:hanging="360"/>
      </w:pPr>
      <w:rPr>
        <w:rFonts w:hint="default" w:ascii="Calibri" w:hAnsi="Calibri" w:eastAsia="Calibri" w:cs="Calibri"/>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24">
    <w:nsid w:val="3CCB7C1F"/>
    <w:multiLevelType w:val="hybridMultilevel"/>
    <w:tmpl w:val="F822F8F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25">
    <w:nsid w:val="40780DB4"/>
    <w:multiLevelType w:val="multilevel"/>
    <w:tmpl w:val="CBC2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203405E"/>
    <w:multiLevelType w:val="multilevel"/>
    <w:tmpl w:val="5516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3CA6298"/>
    <w:multiLevelType w:val="hybridMultilevel"/>
    <w:tmpl w:val="69369AA0"/>
    <w:lvl w:ilvl="0">
      <w:start w:val="1"/>
      <w:numFmt w:val="decimal"/>
      <w:lvlText w:val="%1."/>
      <w:lvlJc w:val="left"/>
      <w:pPr>
        <w:ind w:left="720" w:hanging="360"/>
      </w:pPr>
      <w:rPr>
        <w:rFonts w:hint="default"/>
        <w:b/>
        <w:color w:val="FFFFFF" w:themeColor="background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4C00579A"/>
    <w:multiLevelType w:val="hybridMultilevel"/>
    <w:tmpl w:val="F11685F8"/>
    <w:lvl w:ilvl="0">
      <w:start w:val="4"/>
      <w:numFmt w:val="bullet"/>
      <w:lvlText w:val="-"/>
      <w:lvlJc w:val="left"/>
      <w:pPr>
        <w:ind w:left="720" w:hanging="360"/>
      </w:pPr>
      <w:rPr>
        <w:rFonts w:hint="default" w:ascii="Calibri" w:hAnsi="Calibri" w:eastAsia="Calibri" w:cs="Calibri"/>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9">
    <w:nsid w:val="55B2686C"/>
    <w:multiLevelType w:val="hybridMultilevel"/>
    <w:tmpl w:val="73C84818"/>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nsid w:val="56DA32C2"/>
    <w:multiLevelType w:val="hybridMultilevel"/>
    <w:tmpl w:val="F76EDB06"/>
    <w:lvl w:ilvl="0">
      <w:start w:val="4"/>
      <w:numFmt w:val="bullet"/>
      <w:lvlText w:val="-"/>
      <w:lvlJc w:val="left"/>
      <w:pPr>
        <w:ind w:left="1080" w:hanging="360"/>
      </w:pPr>
      <w:rPr>
        <w:rFonts w:hint="default" w:ascii="Calibri" w:hAnsi="Calibri" w:eastAsia="Calibri" w:cs="Calibri"/>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1">
    <w:nsid w:val="5C8D5077"/>
    <w:multiLevelType w:val="hybridMultilevel"/>
    <w:tmpl w:val="FBB26724"/>
    <w:lvl w:ilvl="0">
      <w:start w:val="1"/>
      <w:numFmt w:val="decimal"/>
      <w:lvlText w:val="%1."/>
      <w:lvlJc w:val="left"/>
      <w:pPr>
        <w:ind w:left="720" w:hanging="360"/>
      </w:pPr>
      <w:rPr>
        <w:rFonts w:hint="default"/>
        <w:b/>
        <w:color w:val="FFFFFF" w:themeColor="background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00613F5"/>
    <w:multiLevelType w:val="hybridMultilevel"/>
    <w:tmpl w:val="FBB26724"/>
    <w:lvl w:ilvl="0">
      <w:start w:val="1"/>
      <w:numFmt w:val="decimal"/>
      <w:lvlText w:val="%1."/>
      <w:lvlJc w:val="left"/>
      <w:pPr>
        <w:ind w:left="720" w:hanging="360"/>
      </w:pPr>
      <w:rPr>
        <w:rFonts w:hint="default"/>
        <w:b/>
        <w:color w:val="FFFFFF" w:themeColor="background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60957DCA"/>
    <w:multiLevelType w:val="hybridMultilevel"/>
    <w:tmpl w:val="EAF68CC2"/>
    <w:lvl w:ilvl="0">
      <w:start w:val="1"/>
      <w:numFmt w:val="decimal"/>
      <w:lvlText w:val="%1."/>
      <w:lvlJc w:val="left"/>
      <w:pPr>
        <w:ind w:left="1080" w:hanging="360"/>
      </w:pPr>
      <w:rPr>
        <w:rFonts w:hint="default"/>
        <w:color w:val="auto"/>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4">
    <w:nsid w:val="621464C8"/>
    <w:multiLevelType w:val="hybridMultilevel"/>
    <w:tmpl w:val="18DE78AE"/>
    <w:lvl w:ilvl="0">
      <w:start w:val="4"/>
      <w:numFmt w:val="bullet"/>
      <w:lvlText w:val="-"/>
      <w:lvlJc w:val="left"/>
      <w:pPr>
        <w:ind w:left="1080" w:hanging="360"/>
      </w:pPr>
      <w:rPr>
        <w:rFonts w:hint="default" w:ascii="Calibri" w:hAnsi="Calibri" w:eastAsia="Calibri" w:cs="Calibri"/>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35">
    <w:nsid w:val="62AA67CF"/>
    <w:multiLevelType w:val="hybridMultilevel"/>
    <w:tmpl w:val="756E634A"/>
    <w:lvl w:ilvl="0">
      <w:start w:val="4"/>
      <w:numFmt w:val="bullet"/>
      <w:lvlText w:val="-"/>
      <w:lvlJc w:val="left"/>
      <w:pPr>
        <w:ind w:left="1080" w:hanging="360"/>
      </w:pPr>
      <w:rPr>
        <w:rFonts w:hint="default" w:ascii="Calibri" w:hAnsi="Calibri" w:eastAsia="Calibri" w:cs="Calibri"/>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6">
    <w:nsid w:val="62F05133"/>
    <w:multiLevelType w:val="hybridMultilevel"/>
    <w:tmpl w:val="B2E455D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7">
    <w:nsid w:val="653D1248"/>
    <w:multiLevelType w:val="hybridMultilevel"/>
    <w:tmpl w:val="34E0FB00"/>
    <w:lvl w:ilvl="0">
      <w:start w:val="4"/>
      <w:numFmt w:val="bullet"/>
      <w:lvlText w:val="-"/>
      <w:lvlJc w:val="left"/>
      <w:pPr>
        <w:ind w:left="1080" w:hanging="360"/>
      </w:pPr>
      <w:rPr>
        <w:rFonts w:hint="default" w:ascii="Calibri" w:hAnsi="Calibri" w:eastAsia="Calibri" w:cs="Calibri"/>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8">
    <w:nsid w:val="65B2340B"/>
    <w:multiLevelType w:val="hybridMultilevel"/>
    <w:tmpl w:val="6F847F66"/>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69B21835"/>
    <w:multiLevelType w:val="multilevel"/>
    <w:tmpl w:val="C2A4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DC64A8"/>
    <w:multiLevelType w:val="multilevel"/>
    <w:tmpl w:val="98F6A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730B4F19"/>
    <w:multiLevelType w:val="multilevel"/>
    <w:tmpl w:val="8FD6B130"/>
    <w:lvl w:ilvl="0">
      <w:start w:val="4"/>
      <w:numFmt w:val="bullet"/>
      <w:lvlText w:val="-"/>
      <w:lvlJc w:val="left"/>
      <w:pPr>
        <w:ind w:left="1080" w:hanging="360"/>
      </w:pPr>
      <w:rPr>
        <w:rFonts w:hint="default" w:ascii="Calibri" w:hAnsi="Calibri" w:eastAsia="Calibri" w:cs="Calibri"/>
        <w:sz w:val="20"/>
      </w:rPr>
    </w:lvl>
    <w:lvl w:ilvl="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Symbol" w:hAnsi="Symbol"/>
        <w:sz w:val="20"/>
      </w:rPr>
    </w:lvl>
    <w:lvl w:ilvl="3" w:tentative="1">
      <w:start w:val="1"/>
      <w:numFmt w:val="bullet"/>
      <w:lvlText w:val=""/>
      <w:lvlJc w:val="left"/>
      <w:pPr>
        <w:tabs>
          <w:tab w:val="num" w:pos="3240"/>
        </w:tabs>
        <w:ind w:left="3240" w:hanging="360"/>
      </w:pPr>
      <w:rPr>
        <w:rFonts w:hint="default" w:ascii="Symbol" w:hAnsi="Symbol"/>
        <w:sz w:val="20"/>
      </w:rPr>
    </w:lvl>
    <w:lvl w:ilvl="4" w:tentative="1">
      <w:start w:val="1"/>
      <w:numFmt w:val="bullet"/>
      <w:lvlText w:val=""/>
      <w:lvlJc w:val="left"/>
      <w:pPr>
        <w:tabs>
          <w:tab w:val="num" w:pos="3960"/>
        </w:tabs>
        <w:ind w:left="3960" w:hanging="360"/>
      </w:pPr>
      <w:rPr>
        <w:rFonts w:hint="default" w:ascii="Symbol" w:hAnsi="Symbol"/>
        <w:sz w:val="20"/>
      </w:rPr>
    </w:lvl>
    <w:lvl w:ilvl="5" w:tentative="1">
      <w:start w:val="1"/>
      <w:numFmt w:val="bullet"/>
      <w:lvlText w:val=""/>
      <w:lvlJc w:val="left"/>
      <w:pPr>
        <w:tabs>
          <w:tab w:val="num" w:pos="4680"/>
        </w:tabs>
        <w:ind w:left="4680" w:hanging="360"/>
      </w:pPr>
      <w:rPr>
        <w:rFonts w:hint="default" w:ascii="Symbol" w:hAnsi="Symbol"/>
        <w:sz w:val="20"/>
      </w:rPr>
    </w:lvl>
    <w:lvl w:ilvl="6" w:tentative="1">
      <w:start w:val="1"/>
      <w:numFmt w:val="bullet"/>
      <w:lvlText w:val=""/>
      <w:lvlJc w:val="left"/>
      <w:pPr>
        <w:tabs>
          <w:tab w:val="num" w:pos="5400"/>
        </w:tabs>
        <w:ind w:left="5400" w:hanging="360"/>
      </w:pPr>
      <w:rPr>
        <w:rFonts w:hint="default" w:ascii="Symbol" w:hAnsi="Symbol"/>
        <w:sz w:val="20"/>
      </w:rPr>
    </w:lvl>
    <w:lvl w:ilvl="7" w:tentative="1">
      <w:start w:val="1"/>
      <w:numFmt w:val="bullet"/>
      <w:lvlText w:val=""/>
      <w:lvlJc w:val="left"/>
      <w:pPr>
        <w:tabs>
          <w:tab w:val="num" w:pos="6120"/>
        </w:tabs>
        <w:ind w:left="6120" w:hanging="360"/>
      </w:pPr>
      <w:rPr>
        <w:rFonts w:hint="default" w:ascii="Symbol" w:hAnsi="Symbol"/>
        <w:sz w:val="20"/>
      </w:rPr>
    </w:lvl>
    <w:lvl w:ilvl="8" w:tentative="1">
      <w:start w:val="1"/>
      <w:numFmt w:val="bullet"/>
      <w:lvlText w:val=""/>
      <w:lvlJc w:val="left"/>
      <w:pPr>
        <w:tabs>
          <w:tab w:val="num" w:pos="6840"/>
        </w:tabs>
        <w:ind w:left="6840" w:hanging="360"/>
      </w:pPr>
      <w:rPr>
        <w:rFonts w:hint="default" w:ascii="Symbol" w:hAnsi="Symbol"/>
        <w:sz w:val="20"/>
      </w:rPr>
    </w:lvl>
  </w:abstractNum>
  <w:abstractNum w:abstractNumId="42">
    <w:nsid w:val="746D5C2F"/>
    <w:multiLevelType w:val="hybridMultilevel"/>
    <w:tmpl w:val="83E436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nsid w:val="75CC6863"/>
    <w:multiLevelType w:val="hybridMultilevel"/>
    <w:tmpl w:val="FCD2CE6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78A81E25"/>
    <w:multiLevelType w:val="multilevel"/>
    <w:tmpl w:val="710A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8332C5"/>
    <w:multiLevelType w:val="hybridMultilevel"/>
    <w:tmpl w:val="831E7F6E"/>
    <w:lvl w:ilvl="0">
      <w:start w:val="1"/>
      <w:numFmt w:val="bullet"/>
      <w:lvlText w:val=""/>
      <w:lvlJc w:val="left"/>
      <w:pPr>
        <w:ind w:left="400" w:hanging="360"/>
      </w:pPr>
      <w:rPr>
        <w:rFonts w:hint="default" w:ascii="Symbol" w:hAnsi="Symbol"/>
        <w:b/>
        <w:i w:val="0"/>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7C675F05"/>
    <w:multiLevelType w:val="multilevel"/>
    <w:tmpl w:val="018A4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nsid w:val="7C7438E5"/>
    <w:multiLevelType w:val="hybridMultilevel"/>
    <w:tmpl w:val="B81CAE8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7FAA6A7A"/>
    <w:multiLevelType w:val="hybridMultilevel"/>
    <w:tmpl w:val="3EBE5162"/>
    <w:lvl w:ilvl="0">
      <w:start w:val="2"/>
      <w:numFmt w:val="decimal"/>
      <w:lvlText w:val="%1."/>
      <w:lvlJc w:val="left"/>
      <w:pPr>
        <w:tabs>
          <w:tab w:val="num" w:pos="720"/>
        </w:tabs>
        <w:ind w:left="720" w:hanging="360"/>
      </w:pPr>
    </w:lvl>
    <w:lvl w:ilvl="1">
      <w:start w:val="0"/>
      <w:numFmt w:val="bullet"/>
      <w:lvlText w:val="•"/>
      <w:lvlJc w:val="left"/>
      <w:pPr>
        <w:tabs>
          <w:tab w:val="num" w:pos="1440"/>
        </w:tabs>
        <w:ind w:left="1440" w:hanging="360"/>
      </w:pPr>
      <w:rPr>
        <w:rFonts w:hint="default" w:ascii="Arial" w:hAnsi="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17"/>
  </w:num>
  <w:num w:numId="3">
    <w:abstractNumId w:val="47"/>
  </w:num>
  <w:num w:numId="4">
    <w:abstractNumId w:val="24"/>
  </w:num>
  <w:num w:numId="5">
    <w:abstractNumId w:val="0"/>
  </w:num>
  <w:num w:numId="6">
    <w:abstractNumId w:val="16"/>
  </w:num>
  <w:num w:numId="7">
    <w:abstractNumId w:val="29"/>
  </w:num>
  <w:num w:numId="8">
    <w:abstractNumId w:val="4"/>
  </w:num>
  <w:num w:numId="9">
    <w:abstractNumId w:val="14"/>
  </w:num>
  <w:num w:numId="10">
    <w:abstractNumId w:val="21"/>
  </w:num>
  <w:num w:numId="11">
    <w:abstractNumId w:val="11"/>
  </w:num>
  <w:num w:numId="12">
    <w:abstractNumId w:val="38"/>
  </w:num>
  <w:num w:numId="13">
    <w:abstractNumId w:val="25"/>
  </w:num>
  <w:num w:numId="14">
    <w:abstractNumId w:val="34"/>
  </w:num>
  <w:num w:numId="15">
    <w:abstractNumId w:val="20"/>
  </w:num>
  <w:num w:numId="16">
    <w:abstractNumId w:val="22"/>
  </w:num>
  <w:num w:numId="17">
    <w:abstractNumId w:val="43"/>
  </w:num>
  <w:num w:numId="18">
    <w:abstractNumId w:val="39"/>
  </w:num>
  <w:num w:numId="19">
    <w:abstractNumId w:val="12"/>
  </w:num>
  <w:num w:numId="20">
    <w:abstractNumId w:val="44"/>
  </w:num>
  <w:num w:numId="21">
    <w:abstractNumId w:val="40"/>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8"/>
  </w:num>
  <w:num w:numId="24">
    <w:abstractNumId w:val="5"/>
  </w:num>
  <w:num w:numId="25">
    <w:abstractNumId w:val="28"/>
  </w:num>
  <w:num w:numId="26">
    <w:abstractNumId w:val="23"/>
  </w:num>
  <w:num w:numId="27">
    <w:abstractNumId w:val="7"/>
  </w:num>
  <w:num w:numId="28">
    <w:abstractNumId w:val="30"/>
  </w:num>
  <w:num w:numId="29">
    <w:abstractNumId w:val="35"/>
  </w:num>
  <w:num w:numId="30">
    <w:abstractNumId w:val="37"/>
  </w:num>
  <w:num w:numId="31">
    <w:abstractNumId w:val="10"/>
  </w:num>
  <w:num w:numId="32">
    <w:abstractNumId w:val="46"/>
  </w:num>
  <w:num w:numId="33">
    <w:abstractNumId w:val="26"/>
  </w:num>
  <w:num w:numId="34">
    <w:abstractNumId w:val="41"/>
  </w:num>
  <w:num w:numId="35">
    <w:abstractNumId w:val="33"/>
  </w:num>
  <w:num w:numId="36">
    <w:abstractNumId w:val="15"/>
  </w:num>
  <w:num w:numId="37">
    <w:abstractNumId w:val="18"/>
  </w:num>
  <w:num w:numId="38">
    <w:abstractNumId w:val="42"/>
  </w:num>
  <w:num w:numId="39">
    <w:abstractNumId w:val="36"/>
  </w:num>
  <w:num w:numId="40">
    <w:abstractNumId w:val="2"/>
  </w:num>
  <w:num w:numId="41">
    <w:abstractNumId w:val="6"/>
  </w:num>
  <w:num w:numId="42">
    <w:abstractNumId w:val="1"/>
  </w:num>
  <w:num w:numId="43">
    <w:abstractNumId w:val="19"/>
  </w:num>
  <w:num w:numId="44">
    <w:abstractNumId w:val="8"/>
  </w:num>
  <w:num w:numId="45">
    <w:abstractNumId w:val="3"/>
  </w:num>
  <w:num w:numId="46">
    <w:abstractNumId w:val="13"/>
  </w:num>
  <w:num w:numId="47">
    <w:abstractNumId w:val="27"/>
  </w:num>
  <w:num w:numId="48">
    <w:abstractNumId w:val="31"/>
  </w:num>
  <w:num w:numId="49">
    <w:abstractNumId w:val="9"/>
  </w:num>
  <w:num w:numId="50">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displayBackgroundShape/>
  <w:embedSystemFonts/>
  <w:proofState w:spelling="clean" w:grammar="dirty"/>
  <w:trackRevisions w:val="false"/>
  <w:defaultTabStop w:val="720"/>
  <w:displayHorizontalDrawingGridEvery w:val="0"/>
  <w:displayVerticalDrawingGridEvery w:val="2"/>
  <w:doNotUseMarginsForDrawingGridOrigin/>
  <w:noPunctuationKerning/>
  <w:characterSpacingControl w:val="doNotCompress"/>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700"/>
    <w:rsid w:val="0000018F"/>
    <w:rsid w:val="000001AC"/>
    <w:rsid w:val="00000429"/>
    <w:rsid w:val="00000608"/>
    <w:rsid w:val="00000844"/>
    <w:rsid w:val="000009F3"/>
    <w:rsid w:val="00000D27"/>
    <w:rsid w:val="00001726"/>
    <w:rsid w:val="00002053"/>
    <w:rsid w:val="000028D1"/>
    <w:rsid w:val="00002D66"/>
    <w:rsid w:val="00003139"/>
    <w:rsid w:val="000033FB"/>
    <w:rsid w:val="00003D50"/>
    <w:rsid w:val="00003F4D"/>
    <w:rsid w:val="00005130"/>
    <w:rsid w:val="00005294"/>
    <w:rsid w:val="000054B5"/>
    <w:rsid w:val="00005700"/>
    <w:rsid w:val="000058FB"/>
    <w:rsid w:val="00005C60"/>
    <w:rsid w:val="00005DD7"/>
    <w:rsid w:val="00006DEA"/>
    <w:rsid w:val="00007273"/>
    <w:rsid w:val="000078D6"/>
    <w:rsid w:val="00007D36"/>
    <w:rsid w:val="0001042F"/>
    <w:rsid w:val="000104E5"/>
    <w:rsid w:val="000109BA"/>
    <w:rsid w:val="00010A2C"/>
    <w:rsid w:val="00010A69"/>
    <w:rsid w:val="00010D72"/>
    <w:rsid w:val="00011878"/>
    <w:rsid w:val="000118DA"/>
    <w:rsid w:val="00011904"/>
    <w:rsid w:val="00011ECF"/>
    <w:rsid w:val="0001229C"/>
    <w:rsid w:val="000122AC"/>
    <w:rsid w:val="00012302"/>
    <w:rsid w:val="00012557"/>
    <w:rsid w:val="00012E0D"/>
    <w:rsid w:val="000134AF"/>
    <w:rsid w:val="0001382C"/>
    <w:rsid w:val="00013B15"/>
    <w:rsid w:val="00013EE8"/>
    <w:rsid w:val="00014276"/>
    <w:rsid w:val="0001487F"/>
    <w:rsid w:val="00014E6C"/>
    <w:rsid w:val="00015524"/>
    <w:rsid w:val="0001669E"/>
    <w:rsid w:val="000166F0"/>
    <w:rsid w:val="000177A2"/>
    <w:rsid w:val="00017968"/>
    <w:rsid w:val="00017BE9"/>
    <w:rsid w:val="00017CD4"/>
    <w:rsid w:val="000204F2"/>
    <w:rsid w:val="00021297"/>
    <w:rsid w:val="000214B2"/>
    <w:rsid w:val="00021F84"/>
    <w:rsid w:val="00022A0C"/>
    <w:rsid w:val="00023078"/>
    <w:rsid w:val="00023195"/>
    <w:rsid w:val="0002342F"/>
    <w:rsid w:val="00023446"/>
    <w:rsid w:val="00023DCF"/>
    <w:rsid w:val="00024149"/>
    <w:rsid w:val="000242C0"/>
    <w:rsid w:val="000247F0"/>
    <w:rsid w:val="00024812"/>
    <w:rsid w:val="00024DDF"/>
    <w:rsid w:val="00024F7C"/>
    <w:rsid w:val="000250DA"/>
    <w:rsid w:val="00025BD9"/>
    <w:rsid w:val="0002602E"/>
    <w:rsid w:val="000260A3"/>
    <w:rsid w:val="000260C2"/>
    <w:rsid w:val="00026B52"/>
    <w:rsid w:val="00026CA4"/>
    <w:rsid w:val="00027D52"/>
    <w:rsid w:val="00027F1C"/>
    <w:rsid w:val="000301BF"/>
    <w:rsid w:val="0003033A"/>
    <w:rsid w:val="00030803"/>
    <w:rsid w:val="00030F7F"/>
    <w:rsid w:val="0003132D"/>
    <w:rsid w:val="00031585"/>
    <w:rsid w:val="00031598"/>
    <w:rsid w:val="00031EF7"/>
    <w:rsid w:val="00031F8D"/>
    <w:rsid w:val="000320C9"/>
    <w:rsid w:val="00032B23"/>
    <w:rsid w:val="00032B3A"/>
    <w:rsid w:val="00032E85"/>
    <w:rsid w:val="00032E9C"/>
    <w:rsid w:val="00032FCF"/>
    <w:rsid w:val="00033054"/>
    <w:rsid w:val="00033619"/>
    <w:rsid w:val="0003385E"/>
    <w:rsid w:val="00033AD0"/>
    <w:rsid w:val="000344E3"/>
    <w:rsid w:val="00036130"/>
    <w:rsid w:val="000363ED"/>
    <w:rsid w:val="000371D2"/>
    <w:rsid w:val="00037AFD"/>
    <w:rsid w:val="00037E68"/>
    <w:rsid w:val="00037F6B"/>
    <w:rsid w:val="000401D8"/>
    <w:rsid w:val="00040C86"/>
    <w:rsid w:val="00041214"/>
    <w:rsid w:val="000412B7"/>
    <w:rsid w:val="00041405"/>
    <w:rsid w:val="00041414"/>
    <w:rsid w:val="00042223"/>
    <w:rsid w:val="00042ADC"/>
    <w:rsid w:val="00043316"/>
    <w:rsid w:val="000437DF"/>
    <w:rsid w:val="0004380C"/>
    <w:rsid w:val="000439EF"/>
    <w:rsid w:val="00043D68"/>
    <w:rsid w:val="00044207"/>
    <w:rsid w:val="00044C06"/>
    <w:rsid w:val="00044FE9"/>
    <w:rsid w:val="00045386"/>
    <w:rsid w:val="0004549C"/>
    <w:rsid w:val="00045837"/>
    <w:rsid w:val="000458C5"/>
    <w:rsid w:val="00045980"/>
    <w:rsid w:val="00046189"/>
    <w:rsid w:val="0004651F"/>
    <w:rsid w:val="0004679A"/>
    <w:rsid w:val="000479FD"/>
    <w:rsid w:val="00047A77"/>
    <w:rsid w:val="00047D23"/>
    <w:rsid w:val="00047EB2"/>
    <w:rsid w:val="00051389"/>
    <w:rsid w:val="0005156A"/>
    <w:rsid w:val="00051986"/>
    <w:rsid w:val="00051CA0"/>
    <w:rsid w:val="00051D07"/>
    <w:rsid w:val="0005204A"/>
    <w:rsid w:val="00052235"/>
    <w:rsid w:val="0005394B"/>
    <w:rsid w:val="00054DD8"/>
    <w:rsid w:val="0005580F"/>
    <w:rsid w:val="00055A38"/>
    <w:rsid w:val="00056171"/>
    <w:rsid w:val="000563E5"/>
    <w:rsid w:val="00056434"/>
    <w:rsid w:val="0005677A"/>
    <w:rsid w:val="000567D3"/>
    <w:rsid w:val="00056B72"/>
    <w:rsid w:val="00056D00"/>
    <w:rsid w:val="00057430"/>
    <w:rsid w:val="000576F2"/>
    <w:rsid w:val="00057D11"/>
    <w:rsid w:val="00057D40"/>
    <w:rsid w:val="00057F5E"/>
    <w:rsid w:val="00060B9A"/>
    <w:rsid w:val="000613DB"/>
    <w:rsid w:val="000619E0"/>
    <w:rsid w:val="00061E6D"/>
    <w:rsid w:val="00062005"/>
    <w:rsid w:val="00062416"/>
    <w:rsid w:val="0006247F"/>
    <w:rsid w:val="000626FB"/>
    <w:rsid w:val="00062A70"/>
    <w:rsid w:val="00062BC7"/>
    <w:rsid w:val="00062BEC"/>
    <w:rsid w:val="00063892"/>
    <w:rsid w:val="0006389F"/>
    <w:rsid w:val="000638EE"/>
    <w:rsid w:val="0006489D"/>
    <w:rsid w:val="00064974"/>
    <w:rsid w:val="0006573C"/>
    <w:rsid w:val="00065CB1"/>
    <w:rsid w:val="00066471"/>
    <w:rsid w:val="0006678D"/>
    <w:rsid w:val="000670DD"/>
    <w:rsid w:val="000670DE"/>
    <w:rsid w:val="00067860"/>
    <w:rsid w:val="00067C58"/>
    <w:rsid w:val="000709D7"/>
    <w:rsid w:val="00070C90"/>
    <w:rsid w:val="0007151F"/>
    <w:rsid w:val="0007157A"/>
    <w:rsid w:val="000715D4"/>
    <w:rsid w:val="00071C0F"/>
    <w:rsid w:val="00072422"/>
    <w:rsid w:val="000724E8"/>
    <w:rsid w:val="0007287B"/>
    <w:rsid w:val="0007380C"/>
    <w:rsid w:val="00073873"/>
    <w:rsid w:val="000738E2"/>
    <w:rsid w:val="0007424A"/>
    <w:rsid w:val="00075209"/>
    <w:rsid w:val="000752AC"/>
    <w:rsid w:val="0007566E"/>
    <w:rsid w:val="0007661D"/>
    <w:rsid w:val="000769C8"/>
    <w:rsid w:val="000769E0"/>
    <w:rsid w:val="00077041"/>
    <w:rsid w:val="00077098"/>
    <w:rsid w:val="00077CEE"/>
    <w:rsid w:val="00077E51"/>
    <w:rsid w:val="00077F5F"/>
    <w:rsid w:val="000795EC"/>
    <w:rsid w:val="00080397"/>
    <w:rsid w:val="00080D43"/>
    <w:rsid w:val="00081311"/>
    <w:rsid w:val="000818F6"/>
    <w:rsid w:val="00081BE6"/>
    <w:rsid w:val="00081DB0"/>
    <w:rsid w:val="000822BC"/>
    <w:rsid w:val="0008242D"/>
    <w:rsid w:val="00082450"/>
    <w:rsid w:val="000824A6"/>
    <w:rsid w:val="00082A24"/>
    <w:rsid w:val="00082FAE"/>
    <w:rsid w:val="00083DD7"/>
    <w:rsid w:val="0008420E"/>
    <w:rsid w:val="0008487D"/>
    <w:rsid w:val="000848D1"/>
    <w:rsid w:val="00084ACD"/>
    <w:rsid w:val="00084D6F"/>
    <w:rsid w:val="00085777"/>
    <w:rsid w:val="000868FC"/>
    <w:rsid w:val="00086FF0"/>
    <w:rsid w:val="0008740C"/>
    <w:rsid w:val="00087B67"/>
    <w:rsid w:val="00088435"/>
    <w:rsid w:val="000902B5"/>
    <w:rsid w:val="0009046D"/>
    <w:rsid w:val="0009059F"/>
    <w:rsid w:val="000907DA"/>
    <w:rsid w:val="00090EA9"/>
    <w:rsid w:val="00090EB0"/>
    <w:rsid w:val="00091716"/>
    <w:rsid w:val="00091A4E"/>
    <w:rsid w:val="00091E78"/>
    <w:rsid w:val="000921F2"/>
    <w:rsid w:val="000922F7"/>
    <w:rsid w:val="00092595"/>
    <w:rsid w:val="00092668"/>
    <w:rsid w:val="0009313E"/>
    <w:rsid w:val="000935AA"/>
    <w:rsid w:val="00093A9F"/>
    <w:rsid w:val="00093B54"/>
    <w:rsid w:val="000944C3"/>
    <w:rsid w:val="000952F9"/>
    <w:rsid w:val="00095483"/>
    <w:rsid w:val="0009574E"/>
    <w:rsid w:val="00096C8B"/>
    <w:rsid w:val="00096F99"/>
    <w:rsid w:val="0009761D"/>
    <w:rsid w:val="000978CB"/>
    <w:rsid w:val="00097EC9"/>
    <w:rsid w:val="00097F96"/>
    <w:rsid w:val="000A0B12"/>
    <w:rsid w:val="000A0DF2"/>
    <w:rsid w:val="000A1B9F"/>
    <w:rsid w:val="000A1FFE"/>
    <w:rsid w:val="000A242D"/>
    <w:rsid w:val="000A2512"/>
    <w:rsid w:val="000A2B2A"/>
    <w:rsid w:val="000A2CBB"/>
    <w:rsid w:val="000A2E49"/>
    <w:rsid w:val="000A2F60"/>
    <w:rsid w:val="000A319A"/>
    <w:rsid w:val="000A47ED"/>
    <w:rsid w:val="000A487D"/>
    <w:rsid w:val="000A4A30"/>
    <w:rsid w:val="000A5000"/>
    <w:rsid w:val="000A5A22"/>
    <w:rsid w:val="000A6076"/>
    <w:rsid w:val="000A6124"/>
    <w:rsid w:val="000A6870"/>
    <w:rsid w:val="000A6982"/>
    <w:rsid w:val="000A6F69"/>
    <w:rsid w:val="000A7290"/>
    <w:rsid w:val="000A7527"/>
    <w:rsid w:val="000B058F"/>
    <w:rsid w:val="000B0E61"/>
    <w:rsid w:val="000B1256"/>
    <w:rsid w:val="000B1669"/>
    <w:rsid w:val="000B2BFF"/>
    <w:rsid w:val="000B2F7F"/>
    <w:rsid w:val="000B329C"/>
    <w:rsid w:val="000B356D"/>
    <w:rsid w:val="000B3AC7"/>
    <w:rsid w:val="000B3C10"/>
    <w:rsid w:val="000B3D09"/>
    <w:rsid w:val="000B4286"/>
    <w:rsid w:val="000B484C"/>
    <w:rsid w:val="000B4D0F"/>
    <w:rsid w:val="000B54D6"/>
    <w:rsid w:val="000B5982"/>
    <w:rsid w:val="000B5A72"/>
    <w:rsid w:val="000B62BD"/>
    <w:rsid w:val="000B62F3"/>
    <w:rsid w:val="000B64DE"/>
    <w:rsid w:val="000B6D9F"/>
    <w:rsid w:val="000B6E4C"/>
    <w:rsid w:val="000B70F1"/>
    <w:rsid w:val="000B719E"/>
    <w:rsid w:val="000B72B2"/>
    <w:rsid w:val="000B7550"/>
    <w:rsid w:val="000B7DB4"/>
    <w:rsid w:val="000B7E3B"/>
    <w:rsid w:val="000B7E77"/>
    <w:rsid w:val="000B7FF1"/>
    <w:rsid w:val="000C064A"/>
    <w:rsid w:val="000C0F33"/>
    <w:rsid w:val="000C16A7"/>
    <w:rsid w:val="000C1E85"/>
    <w:rsid w:val="000C1EEA"/>
    <w:rsid w:val="000C1FC9"/>
    <w:rsid w:val="000C21C7"/>
    <w:rsid w:val="000C24B8"/>
    <w:rsid w:val="000C2589"/>
    <w:rsid w:val="000C2B10"/>
    <w:rsid w:val="000C2BFE"/>
    <w:rsid w:val="000C3494"/>
    <w:rsid w:val="000C349A"/>
    <w:rsid w:val="000C38B9"/>
    <w:rsid w:val="000C3AD6"/>
    <w:rsid w:val="000C4EC5"/>
    <w:rsid w:val="000C52A6"/>
    <w:rsid w:val="000C5452"/>
    <w:rsid w:val="000C653F"/>
    <w:rsid w:val="000C66CF"/>
    <w:rsid w:val="000C6F4E"/>
    <w:rsid w:val="000C702B"/>
    <w:rsid w:val="000C7222"/>
    <w:rsid w:val="000C7BA6"/>
    <w:rsid w:val="000C7BDE"/>
    <w:rsid w:val="000D07FC"/>
    <w:rsid w:val="000D0DAC"/>
    <w:rsid w:val="000D131F"/>
    <w:rsid w:val="000D1416"/>
    <w:rsid w:val="000D1552"/>
    <w:rsid w:val="000D2EB0"/>
    <w:rsid w:val="000D330D"/>
    <w:rsid w:val="000D3438"/>
    <w:rsid w:val="000D3E91"/>
    <w:rsid w:val="000D4173"/>
    <w:rsid w:val="000D4607"/>
    <w:rsid w:val="000D496A"/>
    <w:rsid w:val="000D4CB3"/>
    <w:rsid w:val="000D5157"/>
    <w:rsid w:val="000D5A53"/>
    <w:rsid w:val="000D5E46"/>
    <w:rsid w:val="000D5E49"/>
    <w:rsid w:val="000D5F5C"/>
    <w:rsid w:val="000D6568"/>
    <w:rsid w:val="000D6666"/>
    <w:rsid w:val="000D66C6"/>
    <w:rsid w:val="000D6CF0"/>
    <w:rsid w:val="000D6EFF"/>
    <w:rsid w:val="000D7447"/>
    <w:rsid w:val="000D746C"/>
    <w:rsid w:val="000D77D1"/>
    <w:rsid w:val="000D7849"/>
    <w:rsid w:val="000D7871"/>
    <w:rsid w:val="000D7B26"/>
    <w:rsid w:val="000E0054"/>
    <w:rsid w:val="000E053C"/>
    <w:rsid w:val="000E1150"/>
    <w:rsid w:val="000E11C8"/>
    <w:rsid w:val="000E1901"/>
    <w:rsid w:val="000E2845"/>
    <w:rsid w:val="000E32AD"/>
    <w:rsid w:val="000E33C4"/>
    <w:rsid w:val="000E3C84"/>
    <w:rsid w:val="000E3CE0"/>
    <w:rsid w:val="000E4477"/>
    <w:rsid w:val="000E44E5"/>
    <w:rsid w:val="000E474A"/>
    <w:rsid w:val="000E4D8F"/>
    <w:rsid w:val="000E5334"/>
    <w:rsid w:val="000E54AE"/>
    <w:rsid w:val="000E5B0D"/>
    <w:rsid w:val="000E5D54"/>
    <w:rsid w:val="000E5D61"/>
    <w:rsid w:val="000E62D2"/>
    <w:rsid w:val="000E69A9"/>
    <w:rsid w:val="000E6D8D"/>
    <w:rsid w:val="000E70BE"/>
    <w:rsid w:val="000E74FF"/>
    <w:rsid w:val="000E7999"/>
    <w:rsid w:val="000E7E96"/>
    <w:rsid w:val="000F0B0C"/>
    <w:rsid w:val="000F1E61"/>
    <w:rsid w:val="000F1EDD"/>
    <w:rsid w:val="000F252D"/>
    <w:rsid w:val="000F2534"/>
    <w:rsid w:val="000F2672"/>
    <w:rsid w:val="000F2AB7"/>
    <w:rsid w:val="000F2B46"/>
    <w:rsid w:val="000F2DB1"/>
    <w:rsid w:val="000F2DFB"/>
    <w:rsid w:val="000F2E16"/>
    <w:rsid w:val="000F30CD"/>
    <w:rsid w:val="000F3657"/>
    <w:rsid w:val="000F3970"/>
    <w:rsid w:val="000F42CC"/>
    <w:rsid w:val="000F4435"/>
    <w:rsid w:val="000F4660"/>
    <w:rsid w:val="000F58EF"/>
    <w:rsid w:val="000F62E8"/>
    <w:rsid w:val="000F6F0F"/>
    <w:rsid w:val="000F73B0"/>
    <w:rsid w:val="00100B8C"/>
    <w:rsid w:val="0010118E"/>
    <w:rsid w:val="00101800"/>
    <w:rsid w:val="0010197E"/>
    <w:rsid w:val="001019BC"/>
    <w:rsid w:val="00101E7D"/>
    <w:rsid w:val="00102354"/>
    <w:rsid w:val="00102456"/>
    <w:rsid w:val="0010281D"/>
    <w:rsid w:val="001029A6"/>
    <w:rsid w:val="001029DA"/>
    <w:rsid w:val="001029E3"/>
    <w:rsid w:val="00102ED1"/>
    <w:rsid w:val="00102FF4"/>
    <w:rsid w:val="00103330"/>
    <w:rsid w:val="001033CF"/>
    <w:rsid w:val="00104440"/>
    <w:rsid w:val="001044AC"/>
    <w:rsid w:val="00104A04"/>
    <w:rsid w:val="00104A75"/>
    <w:rsid w:val="00104BBE"/>
    <w:rsid w:val="00105F69"/>
    <w:rsid w:val="00106136"/>
    <w:rsid w:val="00106937"/>
    <w:rsid w:val="00107469"/>
    <w:rsid w:val="001075EB"/>
    <w:rsid w:val="00107BE2"/>
    <w:rsid w:val="00107F12"/>
    <w:rsid w:val="00110547"/>
    <w:rsid w:val="001106F7"/>
    <w:rsid w:val="001109E1"/>
    <w:rsid w:val="00110DB3"/>
    <w:rsid w:val="001110D1"/>
    <w:rsid w:val="001114CB"/>
    <w:rsid w:val="0011151F"/>
    <w:rsid w:val="00111ADE"/>
    <w:rsid w:val="00111E12"/>
    <w:rsid w:val="001122FA"/>
    <w:rsid w:val="001132BF"/>
    <w:rsid w:val="0011347B"/>
    <w:rsid w:val="001138E0"/>
    <w:rsid w:val="0011395E"/>
    <w:rsid w:val="001142EC"/>
    <w:rsid w:val="0011444A"/>
    <w:rsid w:val="0011479B"/>
    <w:rsid w:val="001148E8"/>
    <w:rsid w:val="0011591F"/>
    <w:rsid w:val="00116018"/>
    <w:rsid w:val="0011659F"/>
    <w:rsid w:val="00116AB8"/>
    <w:rsid w:val="001173F6"/>
    <w:rsid w:val="001178D7"/>
    <w:rsid w:val="00117925"/>
    <w:rsid w:val="00120270"/>
    <w:rsid w:val="00120547"/>
    <w:rsid w:val="00120549"/>
    <w:rsid w:val="001209A1"/>
    <w:rsid w:val="00120C2E"/>
    <w:rsid w:val="001213FC"/>
    <w:rsid w:val="00121663"/>
    <w:rsid w:val="00121A17"/>
    <w:rsid w:val="00121AF8"/>
    <w:rsid w:val="00121FAD"/>
    <w:rsid w:val="001222C8"/>
    <w:rsid w:val="00122F0F"/>
    <w:rsid w:val="00123CB0"/>
    <w:rsid w:val="001247FB"/>
    <w:rsid w:val="00124EE8"/>
    <w:rsid w:val="001255D2"/>
    <w:rsid w:val="00126283"/>
    <w:rsid w:val="00127619"/>
    <w:rsid w:val="00127A3E"/>
    <w:rsid w:val="00127AEF"/>
    <w:rsid w:val="00130983"/>
    <w:rsid w:val="00130DE9"/>
    <w:rsid w:val="0013125D"/>
    <w:rsid w:val="001317F7"/>
    <w:rsid w:val="00131C9E"/>
    <w:rsid w:val="001325DF"/>
    <w:rsid w:val="00132797"/>
    <w:rsid w:val="00132C56"/>
    <w:rsid w:val="00133DA6"/>
    <w:rsid w:val="001343C8"/>
    <w:rsid w:val="0013446E"/>
    <w:rsid w:val="00134849"/>
    <w:rsid w:val="0013507B"/>
    <w:rsid w:val="0013562B"/>
    <w:rsid w:val="00135AB4"/>
    <w:rsid w:val="001360F8"/>
    <w:rsid w:val="00136502"/>
    <w:rsid w:val="00136522"/>
    <w:rsid w:val="00136632"/>
    <w:rsid w:val="001366F8"/>
    <w:rsid w:val="00136E3B"/>
    <w:rsid w:val="00140511"/>
    <w:rsid w:val="001407CA"/>
    <w:rsid w:val="0014147D"/>
    <w:rsid w:val="00141503"/>
    <w:rsid w:val="00141547"/>
    <w:rsid w:val="00141911"/>
    <w:rsid w:val="00141E88"/>
    <w:rsid w:val="00142759"/>
    <w:rsid w:val="0014331B"/>
    <w:rsid w:val="00143E55"/>
    <w:rsid w:val="001443B1"/>
    <w:rsid w:val="001447A1"/>
    <w:rsid w:val="001471D6"/>
    <w:rsid w:val="00147437"/>
    <w:rsid w:val="001476CF"/>
    <w:rsid w:val="0014788D"/>
    <w:rsid w:val="00147AED"/>
    <w:rsid w:val="001508A0"/>
    <w:rsid w:val="00150C08"/>
    <w:rsid w:val="001510BC"/>
    <w:rsid w:val="001524B2"/>
    <w:rsid w:val="0015265A"/>
    <w:rsid w:val="0015296F"/>
    <w:rsid w:val="001534F4"/>
    <w:rsid w:val="001546F7"/>
    <w:rsid w:val="00154893"/>
    <w:rsid w:val="0015489E"/>
    <w:rsid w:val="001559D7"/>
    <w:rsid w:val="00156883"/>
    <w:rsid w:val="00156B64"/>
    <w:rsid w:val="0015713A"/>
    <w:rsid w:val="0015737E"/>
    <w:rsid w:val="00160E07"/>
    <w:rsid w:val="00160E88"/>
    <w:rsid w:val="00160F00"/>
    <w:rsid w:val="0016104A"/>
    <w:rsid w:val="0016166E"/>
    <w:rsid w:val="00161DB0"/>
    <w:rsid w:val="00162295"/>
    <w:rsid w:val="0016238F"/>
    <w:rsid w:val="00162398"/>
    <w:rsid w:val="00163154"/>
    <w:rsid w:val="0016355B"/>
    <w:rsid w:val="00163561"/>
    <w:rsid w:val="001637FE"/>
    <w:rsid w:val="00163905"/>
    <w:rsid w:val="00163F68"/>
    <w:rsid w:val="0016406B"/>
    <w:rsid w:val="00164EAF"/>
    <w:rsid w:val="00165470"/>
    <w:rsid w:val="001662BB"/>
    <w:rsid w:val="00166405"/>
    <w:rsid w:val="00166EEB"/>
    <w:rsid w:val="00166F97"/>
    <w:rsid w:val="00167D6A"/>
    <w:rsid w:val="001703E5"/>
    <w:rsid w:val="001704A8"/>
    <w:rsid w:val="00170F6F"/>
    <w:rsid w:val="00171A9E"/>
    <w:rsid w:val="001720C3"/>
    <w:rsid w:val="0017236A"/>
    <w:rsid w:val="00172C42"/>
    <w:rsid w:val="00172CE1"/>
    <w:rsid w:val="0017305A"/>
    <w:rsid w:val="00173099"/>
    <w:rsid w:val="001730BD"/>
    <w:rsid w:val="00174EB8"/>
    <w:rsid w:val="001765F2"/>
    <w:rsid w:val="0017716F"/>
    <w:rsid w:val="0017732A"/>
    <w:rsid w:val="00177FF7"/>
    <w:rsid w:val="00180041"/>
    <w:rsid w:val="001806DB"/>
    <w:rsid w:val="0018082C"/>
    <w:rsid w:val="0018122E"/>
    <w:rsid w:val="00181B5B"/>
    <w:rsid w:val="001822C9"/>
    <w:rsid w:val="0018254F"/>
    <w:rsid w:val="001827A8"/>
    <w:rsid w:val="00182A57"/>
    <w:rsid w:val="00182BB5"/>
    <w:rsid w:val="00182C0A"/>
    <w:rsid w:val="00183112"/>
    <w:rsid w:val="00183AC3"/>
    <w:rsid w:val="00183B9B"/>
    <w:rsid w:val="00184680"/>
    <w:rsid w:val="00184F43"/>
    <w:rsid w:val="00185456"/>
    <w:rsid w:val="0018547E"/>
    <w:rsid w:val="00186A21"/>
    <w:rsid w:val="001871D7"/>
    <w:rsid w:val="0018762C"/>
    <w:rsid w:val="00187C0A"/>
    <w:rsid w:val="0019034A"/>
    <w:rsid w:val="001908E1"/>
    <w:rsid w:val="00191254"/>
    <w:rsid w:val="0019133E"/>
    <w:rsid w:val="001917E9"/>
    <w:rsid w:val="00191B51"/>
    <w:rsid w:val="00191C89"/>
    <w:rsid w:val="00191EF4"/>
    <w:rsid w:val="00191F92"/>
    <w:rsid w:val="00192136"/>
    <w:rsid w:val="001929DD"/>
    <w:rsid w:val="00192E3E"/>
    <w:rsid w:val="00192EDC"/>
    <w:rsid w:val="0019349E"/>
    <w:rsid w:val="00193868"/>
    <w:rsid w:val="00193A83"/>
    <w:rsid w:val="00193C53"/>
    <w:rsid w:val="00193C5E"/>
    <w:rsid w:val="00193D6D"/>
    <w:rsid w:val="0019459E"/>
    <w:rsid w:val="001947FE"/>
    <w:rsid w:val="00194922"/>
    <w:rsid w:val="00196718"/>
    <w:rsid w:val="00196FF4"/>
    <w:rsid w:val="001979DE"/>
    <w:rsid w:val="00197BAD"/>
    <w:rsid w:val="00197DCF"/>
    <w:rsid w:val="001A011B"/>
    <w:rsid w:val="001A0A0A"/>
    <w:rsid w:val="001A15BD"/>
    <w:rsid w:val="001A1868"/>
    <w:rsid w:val="001A1F18"/>
    <w:rsid w:val="001A26AE"/>
    <w:rsid w:val="001A2843"/>
    <w:rsid w:val="001A2948"/>
    <w:rsid w:val="001A2ACF"/>
    <w:rsid w:val="001A385A"/>
    <w:rsid w:val="001A45F7"/>
    <w:rsid w:val="001A4CFA"/>
    <w:rsid w:val="001A51EB"/>
    <w:rsid w:val="001A5A9E"/>
    <w:rsid w:val="001A5D8D"/>
    <w:rsid w:val="001A5E1B"/>
    <w:rsid w:val="001A5E47"/>
    <w:rsid w:val="001A7069"/>
    <w:rsid w:val="001A7172"/>
    <w:rsid w:val="001A7418"/>
    <w:rsid w:val="001A7C41"/>
    <w:rsid w:val="001B01AF"/>
    <w:rsid w:val="001B02A2"/>
    <w:rsid w:val="001B06A5"/>
    <w:rsid w:val="001B0788"/>
    <w:rsid w:val="001B08F0"/>
    <w:rsid w:val="001B1400"/>
    <w:rsid w:val="001B14E1"/>
    <w:rsid w:val="001B1569"/>
    <w:rsid w:val="001B1593"/>
    <w:rsid w:val="001B180A"/>
    <w:rsid w:val="001B1C12"/>
    <w:rsid w:val="001B2579"/>
    <w:rsid w:val="001B2625"/>
    <w:rsid w:val="001B2771"/>
    <w:rsid w:val="001B2943"/>
    <w:rsid w:val="001B299F"/>
    <w:rsid w:val="001B29C7"/>
    <w:rsid w:val="001B2A82"/>
    <w:rsid w:val="001B30C1"/>
    <w:rsid w:val="001B30D3"/>
    <w:rsid w:val="001B32C0"/>
    <w:rsid w:val="001B3952"/>
    <w:rsid w:val="001B3990"/>
    <w:rsid w:val="001B3EDE"/>
    <w:rsid w:val="001B3F1A"/>
    <w:rsid w:val="001B4107"/>
    <w:rsid w:val="001B42DA"/>
    <w:rsid w:val="001B4528"/>
    <w:rsid w:val="001B467E"/>
    <w:rsid w:val="001B51A3"/>
    <w:rsid w:val="001B52F7"/>
    <w:rsid w:val="001B57CF"/>
    <w:rsid w:val="001B594F"/>
    <w:rsid w:val="001B5A5A"/>
    <w:rsid w:val="001B5C62"/>
    <w:rsid w:val="001B6B0A"/>
    <w:rsid w:val="001B6CB8"/>
    <w:rsid w:val="001B6F40"/>
    <w:rsid w:val="001B7041"/>
    <w:rsid w:val="001B7621"/>
    <w:rsid w:val="001B7789"/>
    <w:rsid w:val="001B7F91"/>
    <w:rsid w:val="001C048B"/>
    <w:rsid w:val="001C0BDE"/>
    <w:rsid w:val="001C13A6"/>
    <w:rsid w:val="001C180D"/>
    <w:rsid w:val="001C1895"/>
    <w:rsid w:val="001C22A1"/>
    <w:rsid w:val="001C2340"/>
    <w:rsid w:val="001C3372"/>
    <w:rsid w:val="001C3B26"/>
    <w:rsid w:val="001C3B86"/>
    <w:rsid w:val="001C3EAA"/>
    <w:rsid w:val="001C3F90"/>
    <w:rsid w:val="001C4682"/>
    <w:rsid w:val="001C5347"/>
    <w:rsid w:val="001C54DF"/>
    <w:rsid w:val="001C5698"/>
    <w:rsid w:val="001C56DA"/>
    <w:rsid w:val="001C5CF4"/>
    <w:rsid w:val="001C69D0"/>
    <w:rsid w:val="001C77C5"/>
    <w:rsid w:val="001C7AB2"/>
    <w:rsid w:val="001C7B5E"/>
    <w:rsid w:val="001C7DFC"/>
    <w:rsid w:val="001D040B"/>
    <w:rsid w:val="001D0843"/>
    <w:rsid w:val="001D0FF3"/>
    <w:rsid w:val="001D1923"/>
    <w:rsid w:val="001D20CD"/>
    <w:rsid w:val="001D237C"/>
    <w:rsid w:val="001D2439"/>
    <w:rsid w:val="001D282E"/>
    <w:rsid w:val="001D2DEB"/>
    <w:rsid w:val="001D2EC9"/>
    <w:rsid w:val="001D322C"/>
    <w:rsid w:val="001D3622"/>
    <w:rsid w:val="001D3CEC"/>
    <w:rsid w:val="001D3F9E"/>
    <w:rsid w:val="001D4708"/>
    <w:rsid w:val="001D4D4F"/>
    <w:rsid w:val="001D4E9D"/>
    <w:rsid w:val="001D5078"/>
    <w:rsid w:val="001D5324"/>
    <w:rsid w:val="001D5B34"/>
    <w:rsid w:val="001D5BC4"/>
    <w:rsid w:val="001D62B0"/>
    <w:rsid w:val="001D658A"/>
    <w:rsid w:val="001D6EDB"/>
    <w:rsid w:val="001D7023"/>
    <w:rsid w:val="001D7373"/>
    <w:rsid w:val="001E02E1"/>
    <w:rsid w:val="001E04F9"/>
    <w:rsid w:val="001E074D"/>
    <w:rsid w:val="001E0DFB"/>
    <w:rsid w:val="001E11CF"/>
    <w:rsid w:val="001E16A7"/>
    <w:rsid w:val="001E1863"/>
    <w:rsid w:val="001E1B8D"/>
    <w:rsid w:val="001E1CE1"/>
    <w:rsid w:val="001E1E9E"/>
    <w:rsid w:val="001E1F6E"/>
    <w:rsid w:val="001E2B2C"/>
    <w:rsid w:val="001E2C68"/>
    <w:rsid w:val="001E2FB9"/>
    <w:rsid w:val="001E3011"/>
    <w:rsid w:val="001E30DB"/>
    <w:rsid w:val="001E3399"/>
    <w:rsid w:val="001E35AA"/>
    <w:rsid w:val="001E3765"/>
    <w:rsid w:val="001E3DE7"/>
    <w:rsid w:val="001E3FB7"/>
    <w:rsid w:val="001E4519"/>
    <w:rsid w:val="001E5373"/>
    <w:rsid w:val="001E5577"/>
    <w:rsid w:val="001E5C14"/>
    <w:rsid w:val="001E5D6E"/>
    <w:rsid w:val="001E60F5"/>
    <w:rsid w:val="001E6372"/>
    <w:rsid w:val="001E67D0"/>
    <w:rsid w:val="001E68F7"/>
    <w:rsid w:val="001E71EC"/>
    <w:rsid w:val="001E74D7"/>
    <w:rsid w:val="001E777C"/>
    <w:rsid w:val="001E7ACB"/>
    <w:rsid w:val="001F00DD"/>
    <w:rsid w:val="001F07CD"/>
    <w:rsid w:val="001F11E6"/>
    <w:rsid w:val="001F2145"/>
    <w:rsid w:val="001F26A6"/>
    <w:rsid w:val="001F3116"/>
    <w:rsid w:val="001F3B15"/>
    <w:rsid w:val="001F3F1A"/>
    <w:rsid w:val="001F4F4E"/>
    <w:rsid w:val="001F4F78"/>
    <w:rsid w:val="001F53D0"/>
    <w:rsid w:val="001F5521"/>
    <w:rsid w:val="001F5BDC"/>
    <w:rsid w:val="001F5C34"/>
    <w:rsid w:val="001F5CA2"/>
    <w:rsid w:val="001F5FEB"/>
    <w:rsid w:val="001F66DE"/>
    <w:rsid w:val="001F6968"/>
    <w:rsid w:val="001F6A07"/>
    <w:rsid w:val="001F70B0"/>
    <w:rsid w:val="001F72BA"/>
    <w:rsid w:val="001F72E6"/>
    <w:rsid w:val="001F77BE"/>
    <w:rsid w:val="001F7978"/>
    <w:rsid w:val="001F7D74"/>
    <w:rsid w:val="00200588"/>
    <w:rsid w:val="00201094"/>
    <w:rsid w:val="00201611"/>
    <w:rsid w:val="002019F2"/>
    <w:rsid w:val="00201AC9"/>
    <w:rsid w:val="00202C37"/>
    <w:rsid w:val="00202FEF"/>
    <w:rsid w:val="00203A9F"/>
    <w:rsid w:val="00203C4C"/>
    <w:rsid w:val="002041DB"/>
    <w:rsid w:val="0020423B"/>
    <w:rsid w:val="002045ED"/>
    <w:rsid w:val="00204B61"/>
    <w:rsid w:val="00204BBE"/>
    <w:rsid w:val="00204BE4"/>
    <w:rsid w:val="00205823"/>
    <w:rsid w:val="00206925"/>
    <w:rsid w:val="00207473"/>
    <w:rsid w:val="002076A4"/>
    <w:rsid w:val="00207962"/>
    <w:rsid w:val="002102E8"/>
    <w:rsid w:val="00210576"/>
    <w:rsid w:val="00210597"/>
    <w:rsid w:val="00210A75"/>
    <w:rsid w:val="00212465"/>
    <w:rsid w:val="00212496"/>
    <w:rsid w:val="00212515"/>
    <w:rsid w:val="00212B5C"/>
    <w:rsid w:val="00212D66"/>
    <w:rsid w:val="00213181"/>
    <w:rsid w:val="00213ACD"/>
    <w:rsid w:val="00213B4A"/>
    <w:rsid w:val="00213C11"/>
    <w:rsid w:val="00214654"/>
    <w:rsid w:val="00215786"/>
    <w:rsid w:val="002159B9"/>
    <w:rsid w:val="00215F86"/>
    <w:rsid w:val="0021623B"/>
    <w:rsid w:val="00216432"/>
    <w:rsid w:val="002164B0"/>
    <w:rsid w:val="00216919"/>
    <w:rsid w:val="002172F1"/>
    <w:rsid w:val="002177AC"/>
    <w:rsid w:val="00217846"/>
    <w:rsid w:val="00217AEC"/>
    <w:rsid w:val="00217F8F"/>
    <w:rsid w:val="00220443"/>
    <w:rsid w:val="002209B8"/>
    <w:rsid w:val="00220C5C"/>
    <w:rsid w:val="00221267"/>
    <w:rsid w:val="00221911"/>
    <w:rsid w:val="00222533"/>
    <w:rsid w:val="0022266C"/>
    <w:rsid w:val="00222E6F"/>
    <w:rsid w:val="00222F3E"/>
    <w:rsid w:val="00222FFB"/>
    <w:rsid w:val="002230D6"/>
    <w:rsid w:val="00223B8C"/>
    <w:rsid w:val="00224111"/>
    <w:rsid w:val="00224777"/>
    <w:rsid w:val="00224A54"/>
    <w:rsid w:val="00224AFF"/>
    <w:rsid w:val="0022526D"/>
    <w:rsid w:val="002257DA"/>
    <w:rsid w:val="002259A0"/>
    <w:rsid w:val="002259D5"/>
    <w:rsid w:val="00225A29"/>
    <w:rsid w:val="002263DF"/>
    <w:rsid w:val="00226509"/>
    <w:rsid w:val="002266C3"/>
    <w:rsid w:val="00226E66"/>
    <w:rsid w:val="00226FED"/>
    <w:rsid w:val="00227186"/>
    <w:rsid w:val="00227805"/>
    <w:rsid w:val="002302EE"/>
    <w:rsid w:val="00230754"/>
    <w:rsid w:val="00231D46"/>
    <w:rsid w:val="00232593"/>
    <w:rsid w:val="00232828"/>
    <w:rsid w:val="00232B02"/>
    <w:rsid w:val="00232FC4"/>
    <w:rsid w:val="00233360"/>
    <w:rsid w:val="002336E9"/>
    <w:rsid w:val="00233B29"/>
    <w:rsid w:val="00234829"/>
    <w:rsid w:val="00235344"/>
    <w:rsid w:val="00235479"/>
    <w:rsid w:val="00235EC9"/>
    <w:rsid w:val="00235F7C"/>
    <w:rsid w:val="00236356"/>
    <w:rsid w:val="0023692F"/>
    <w:rsid w:val="00236C09"/>
    <w:rsid w:val="00236E99"/>
    <w:rsid w:val="0023713F"/>
    <w:rsid w:val="002374B4"/>
    <w:rsid w:val="00237D18"/>
    <w:rsid w:val="00241BA8"/>
    <w:rsid w:val="00242287"/>
    <w:rsid w:val="002425F6"/>
    <w:rsid w:val="00242753"/>
    <w:rsid w:val="00242D16"/>
    <w:rsid w:val="0024307C"/>
    <w:rsid w:val="00243088"/>
    <w:rsid w:val="00244B75"/>
    <w:rsid w:val="002451E7"/>
    <w:rsid w:val="00245326"/>
    <w:rsid w:val="00245B5D"/>
    <w:rsid w:val="00245FB6"/>
    <w:rsid w:val="00245FB9"/>
    <w:rsid w:val="002462E2"/>
    <w:rsid w:val="0024640A"/>
    <w:rsid w:val="002467C4"/>
    <w:rsid w:val="00246B74"/>
    <w:rsid w:val="00246BB0"/>
    <w:rsid w:val="00246BF5"/>
    <w:rsid w:val="00246F24"/>
    <w:rsid w:val="00247893"/>
    <w:rsid w:val="00247A35"/>
    <w:rsid w:val="00247BB3"/>
    <w:rsid w:val="00247BD7"/>
    <w:rsid w:val="0024B5F1"/>
    <w:rsid w:val="00250C20"/>
    <w:rsid w:val="00250F99"/>
    <w:rsid w:val="00251442"/>
    <w:rsid w:val="002515E9"/>
    <w:rsid w:val="00251F95"/>
    <w:rsid w:val="00252407"/>
    <w:rsid w:val="002525BB"/>
    <w:rsid w:val="00252723"/>
    <w:rsid w:val="00252826"/>
    <w:rsid w:val="00252AB1"/>
    <w:rsid w:val="00252F54"/>
    <w:rsid w:val="0025309C"/>
    <w:rsid w:val="0025359C"/>
    <w:rsid w:val="00253B94"/>
    <w:rsid w:val="00254000"/>
    <w:rsid w:val="002543A0"/>
    <w:rsid w:val="00254595"/>
    <w:rsid w:val="00254B6F"/>
    <w:rsid w:val="0025542D"/>
    <w:rsid w:val="00255730"/>
    <w:rsid w:val="0025594C"/>
    <w:rsid w:val="00255AA9"/>
    <w:rsid w:val="00255BCA"/>
    <w:rsid w:val="002562F0"/>
    <w:rsid w:val="0025655E"/>
    <w:rsid w:val="002565A9"/>
    <w:rsid w:val="00256CAC"/>
    <w:rsid w:val="00257603"/>
    <w:rsid w:val="002602A5"/>
    <w:rsid w:val="0026036C"/>
    <w:rsid w:val="002603E5"/>
    <w:rsid w:val="00260770"/>
    <w:rsid w:val="0026157F"/>
    <w:rsid w:val="0026173B"/>
    <w:rsid w:val="00261C9F"/>
    <w:rsid w:val="002625C6"/>
    <w:rsid w:val="002629D8"/>
    <w:rsid w:val="00262BAA"/>
    <w:rsid w:val="00262E12"/>
    <w:rsid w:val="00264141"/>
    <w:rsid w:val="00264A7D"/>
    <w:rsid w:val="00264F95"/>
    <w:rsid w:val="00265361"/>
    <w:rsid w:val="00265783"/>
    <w:rsid w:val="00265B83"/>
    <w:rsid w:val="00265BE7"/>
    <w:rsid w:val="00265C1A"/>
    <w:rsid w:val="00265E1D"/>
    <w:rsid w:val="00265F11"/>
    <w:rsid w:val="00266B79"/>
    <w:rsid w:val="00266C60"/>
    <w:rsid w:val="00267732"/>
    <w:rsid w:val="0026780D"/>
    <w:rsid w:val="00267C24"/>
    <w:rsid w:val="00267C64"/>
    <w:rsid w:val="00267D68"/>
    <w:rsid w:val="002708A5"/>
    <w:rsid w:val="002712F9"/>
    <w:rsid w:val="0027178E"/>
    <w:rsid w:val="002717D7"/>
    <w:rsid w:val="00272E1E"/>
    <w:rsid w:val="00273057"/>
    <w:rsid w:val="00273153"/>
    <w:rsid w:val="00273328"/>
    <w:rsid w:val="002745CB"/>
    <w:rsid w:val="00274BCD"/>
    <w:rsid w:val="00275482"/>
    <w:rsid w:val="002755A8"/>
    <w:rsid w:val="002756E8"/>
    <w:rsid w:val="002759A4"/>
    <w:rsid w:val="00275F4B"/>
    <w:rsid w:val="0027662E"/>
    <w:rsid w:val="002767FB"/>
    <w:rsid w:val="00276FD1"/>
    <w:rsid w:val="002775BA"/>
    <w:rsid w:val="0027764A"/>
    <w:rsid w:val="002777EC"/>
    <w:rsid w:val="00277A8B"/>
    <w:rsid w:val="00277C22"/>
    <w:rsid w:val="002805E1"/>
    <w:rsid w:val="00280C4C"/>
    <w:rsid w:val="00280FBB"/>
    <w:rsid w:val="00281616"/>
    <w:rsid w:val="00281712"/>
    <w:rsid w:val="0028172D"/>
    <w:rsid w:val="00281C5E"/>
    <w:rsid w:val="00282786"/>
    <w:rsid w:val="00282A11"/>
    <w:rsid w:val="00282DA8"/>
    <w:rsid w:val="00283195"/>
    <w:rsid w:val="0028359A"/>
    <w:rsid w:val="00283C58"/>
    <w:rsid w:val="00283CF3"/>
    <w:rsid w:val="00283DA5"/>
    <w:rsid w:val="00283EC5"/>
    <w:rsid w:val="002840A5"/>
    <w:rsid w:val="002848CC"/>
    <w:rsid w:val="00284DEB"/>
    <w:rsid w:val="002852D3"/>
    <w:rsid w:val="00285360"/>
    <w:rsid w:val="00285B82"/>
    <w:rsid w:val="00285BA8"/>
    <w:rsid w:val="00285C89"/>
    <w:rsid w:val="002860D8"/>
    <w:rsid w:val="0028627F"/>
    <w:rsid w:val="00286594"/>
    <w:rsid w:val="0028669B"/>
    <w:rsid w:val="00286C90"/>
    <w:rsid w:val="00286CD6"/>
    <w:rsid w:val="00286CDD"/>
    <w:rsid w:val="00286CF5"/>
    <w:rsid w:val="00286F4C"/>
    <w:rsid w:val="002873CC"/>
    <w:rsid w:val="0028753F"/>
    <w:rsid w:val="00287DCA"/>
    <w:rsid w:val="00290562"/>
    <w:rsid w:val="002907EF"/>
    <w:rsid w:val="002909BB"/>
    <w:rsid w:val="00290A4C"/>
    <w:rsid w:val="00291206"/>
    <w:rsid w:val="0029126A"/>
    <w:rsid w:val="00291566"/>
    <w:rsid w:val="00291981"/>
    <w:rsid w:val="00292059"/>
    <w:rsid w:val="00292B34"/>
    <w:rsid w:val="00292F2C"/>
    <w:rsid w:val="002938EC"/>
    <w:rsid w:val="00293C02"/>
    <w:rsid w:val="00293F4B"/>
    <w:rsid w:val="0029495C"/>
    <w:rsid w:val="00294E79"/>
    <w:rsid w:val="00295B55"/>
    <w:rsid w:val="00296315"/>
    <w:rsid w:val="00296569"/>
    <w:rsid w:val="00296B2E"/>
    <w:rsid w:val="002973DF"/>
    <w:rsid w:val="00297549"/>
    <w:rsid w:val="00297D3C"/>
    <w:rsid w:val="00297E16"/>
    <w:rsid w:val="002A0234"/>
    <w:rsid w:val="002A08A3"/>
    <w:rsid w:val="002A0CDF"/>
    <w:rsid w:val="002A0E75"/>
    <w:rsid w:val="002A12F2"/>
    <w:rsid w:val="002A15FB"/>
    <w:rsid w:val="002A17A6"/>
    <w:rsid w:val="002A1B0B"/>
    <w:rsid w:val="002A1DA3"/>
    <w:rsid w:val="002A221B"/>
    <w:rsid w:val="002A3011"/>
    <w:rsid w:val="002A3245"/>
    <w:rsid w:val="002A32B5"/>
    <w:rsid w:val="002A3599"/>
    <w:rsid w:val="002A3870"/>
    <w:rsid w:val="002A3923"/>
    <w:rsid w:val="002A417B"/>
    <w:rsid w:val="002A4CD6"/>
    <w:rsid w:val="002A5831"/>
    <w:rsid w:val="002A6E6E"/>
    <w:rsid w:val="002A6F37"/>
    <w:rsid w:val="002A709B"/>
    <w:rsid w:val="002A73D3"/>
    <w:rsid w:val="002A75B3"/>
    <w:rsid w:val="002A777B"/>
    <w:rsid w:val="002A7B4A"/>
    <w:rsid w:val="002A7C1A"/>
    <w:rsid w:val="002A7D94"/>
    <w:rsid w:val="002A7DE9"/>
    <w:rsid w:val="002B08D1"/>
    <w:rsid w:val="002B0B45"/>
    <w:rsid w:val="002B0B63"/>
    <w:rsid w:val="002B181D"/>
    <w:rsid w:val="002B1BB2"/>
    <w:rsid w:val="002B256C"/>
    <w:rsid w:val="002B2976"/>
    <w:rsid w:val="002B2DA3"/>
    <w:rsid w:val="002B334B"/>
    <w:rsid w:val="002B3441"/>
    <w:rsid w:val="002B367B"/>
    <w:rsid w:val="002B3D32"/>
    <w:rsid w:val="002B3ED0"/>
    <w:rsid w:val="002B4781"/>
    <w:rsid w:val="002B4DDC"/>
    <w:rsid w:val="002B5244"/>
    <w:rsid w:val="002B5AC4"/>
    <w:rsid w:val="002B604D"/>
    <w:rsid w:val="002B6511"/>
    <w:rsid w:val="002B67C2"/>
    <w:rsid w:val="002B6C43"/>
    <w:rsid w:val="002B6E07"/>
    <w:rsid w:val="002B7204"/>
    <w:rsid w:val="002B799A"/>
    <w:rsid w:val="002C0008"/>
    <w:rsid w:val="002C1056"/>
    <w:rsid w:val="002C2393"/>
    <w:rsid w:val="002C24D3"/>
    <w:rsid w:val="002C26CD"/>
    <w:rsid w:val="002C2880"/>
    <w:rsid w:val="002C28CD"/>
    <w:rsid w:val="002C3086"/>
    <w:rsid w:val="002C3394"/>
    <w:rsid w:val="002C35F0"/>
    <w:rsid w:val="002C35F8"/>
    <w:rsid w:val="002C38D0"/>
    <w:rsid w:val="002C3C76"/>
    <w:rsid w:val="002C4273"/>
    <w:rsid w:val="002C4819"/>
    <w:rsid w:val="002C4913"/>
    <w:rsid w:val="002C4DDA"/>
    <w:rsid w:val="002C5036"/>
    <w:rsid w:val="002C5850"/>
    <w:rsid w:val="002C5E05"/>
    <w:rsid w:val="002C65F8"/>
    <w:rsid w:val="002C66B7"/>
    <w:rsid w:val="002C6BBB"/>
    <w:rsid w:val="002C6C48"/>
    <w:rsid w:val="002C7B29"/>
    <w:rsid w:val="002D0181"/>
    <w:rsid w:val="002D0822"/>
    <w:rsid w:val="002D0EB8"/>
    <w:rsid w:val="002D1413"/>
    <w:rsid w:val="002D21AE"/>
    <w:rsid w:val="002D23C9"/>
    <w:rsid w:val="002D2EDB"/>
    <w:rsid w:val="002D3145"/>
    <w:rsid w:val="002D3464"/>
    <w:rsid w:val="002D3503"/>
    <w:rsid w:val="002D3880"/>
    <w:rsid w:val="002D3AB5"/>
    <w:rsid w:val="002D3B3B"/>
    <w:rsid w:val="002D3C6D"/>
    <w:rsid w:val="002D3CD4"/>
    <w:rsid w:val="002D3EA8"/>
    <w:rsid w:val="002D4406"/>
    <w:rsid w:val="002D46B6"/>
    <w:rsid w:val="002D480C"/>
    <w:rsid w:val="002D4D0A"/>
    <w:rsid w:val="002D4FA3"/>
    <w:rsid w:val="002D516D"/>
    <w:rsid w:val="002D66CE"/>
    <w:rsid w:val="002D68A6"/>
    <w:rsid w:val="002D6AB9"/>
    <w:rsid w:val="002E03F1"/>
    <w:rsid w:val="002E05EF"/>
    <w:rsid w:val="002E0688"/>
    <w:rsid w:val="002E0FA6"/>
    <w:rsid w:val="002E0FB4"/>
    <w:rsid w:val="002E188D"/>
    <w:rsid w:val="002E1C37"/>
    <w:rsid w:val="002E21CA"/>
    <w:rsid w:val="002E2DB7"/>
    <w:rsid w:val="002E333C"/>
    <w:rsid w:val="002E33F7"/>
    <w:rsid w:val="002E35CA"/>
    <w:rsid w:val="002E38D2"/>
    <w:rsid w:val="002E3AD6"/>
    <w:rsid w:val="002E3EA1"/>
    <w:rsid w:val="002E4419"/>
    <w:rsid w:val="002E4961"/>
    <w:rsid w:val="002E4D85"/>
    <w:rsid w:val="002E4D99"/>
    <w:rsid w:val="002E4FAF"/>
    <w:rsid w:val="002E508D"/>
    <w:rsid w:val="002E516F"/>
    <w:rsid w:val="002E535B"/>
    <w:rsid w:val="002E5C04"/>
    <w:rsid w:val="002E60D3"/>
    <w:rsid w:val="002E68E2"/>
    <w:rsid w:val="002E6963"/>
    <w:rsid w:val="002E698E"/>
    <w:rsid w:val="002E69E3"/>
    <w:rsid w:val="002E75BC"/>
    <w:rsid w:val="002E7819"/>
    <w:rsid w:val="002F0387"/>
    <w:rsid w:val="002F05FF"/>
    <w:rsid w:val="002F0A44"/>
    <w:rsid w:val="002F0D10"/>
    <w:rsid w:val="002F1C14"/>
    <w:rsid w:val="002F1C51"/>
    <w:rsid w:val="002F2532"/>
    <w:rsid w:val="002F263E"/>
    <w:rsid w:val="002F277A"/>
    <w:rsid w:val="002F3081"/>
    <w:rsid w:val="002F368E"/>
    <w:rsid w:val="002F3832"/>
    <w:rsid w:val="002F38B1"/>
    <w:rsid w:val="002F4DA5"/>
    <w:rsid w:val="002F5DB0"/>
    <w:rsid w:val="002F5DCD"/>
    <w:rsid w:val="002F5F76"/>
    <w:rsid w:val="002F6332"/>
    <w:rsid w:val="002F68C4"/>
    <w:rsid w:val="002F6C87"/>
    <w:rsid w:val="002F7103"/>
    <w:rsid w:val="002F74FB"/>
    <w:rsid w:val="002F780A"/>
    <w:rsid w:val="002F7AA8"/>
    <w:rsid w:val="002F7C44"/>
    <w:rsid w:val="003002AB"/>
    <w:rsid w:val="00300898"/>
    <w:rsid w:val="00300A20"/>
    <w:rsid w:val="003010D1"/>
    <w:rsid w:val="00301416"/>
    <w:rsid w:val="003019E2"/>
    <w:rsid w:val="00301C06"/>
    <w:rsid w:val="00302DA1"/>
    <w:rsid w:val="00302EA2"/>
    <w:rsid w:val="00303149"/>
    <w:rsid w:val="0030333F"/>
    <w:rsid w:val="00304B52"/>
    <w:rsid w:val="00304F7B"/>
    <w:rsid w:val="003053DF"/>
    <w:rsid w:val="003054BC"/>
    <w:rsid w:val="003059E1"/>
    <w:rsid w:val="003076EB"/>
    <w:rsid w:val="0030772B"/>
    <w:rsid w:val="003078AF"/>
    <w:rsid w:val="00307CEF"/>
    <w:rsid w:val="00307F7A"/>
    <w:rsid w:val="003104FC"/>
    <w:rsid w:val="00310AC3"/>
    <w:rsid w:val="00310B06"/>
    <w:rsid w:val="00310D46"/>
    <w:rsid w:val="0031134D"/>
    <w:rsid w:val="003113F4"/>
    <w:rsid w:val="00311BFB"/>
    <w:rsid w:val="00312419"/>
    <w:rsid w:val="00312948"/>
    <w:rsid w:val="003129A3"/>
    <w:rsid w:val="00312AD7"/>
    <w:rsid w:val="00312BD2"/>
    <w:rsid w:val="003131C6"/>
    <w:rsid w:val="003139DD"/>
    <w:rsid w:val="003145F8"/>
    <w:rsid w:val="0031480F"/>
    <w:rsid w:val="00316BAD"/>
    <w:rsid w:val="00316C30"/>
    <w:rsid w:val="00316F2B"/>
    <w:rsid w:val="00317448"/>
    <w:rsid w:val="003179B4"/>
    <w:rsid w:val="00317ABE"/>
    <w:rsid w:val="00317DE1"/>
    <w:rsid w:val="00320180"/>
    <w:rsid w:val="003202A1"/>
    <w:rsid w:val="003210C4"/>
    <w:rsid w:val="00321B9D"/>
    <w:rsid w:val="00321BF0"/>
    <w:rsid w:val="00321C5A"/>
    <w:rsid w:val="00322397"/>
    <w:rsid w:val="003227DA"/>
    <w:rsid w:val="0032308A"/>
    <w:rsid w:val="0032316D"/>
    <w:rsid w:val="0032324F"/>
    <w:rsid w:val="00323585"/>
    <w:rsid w:val="003236CB"/>
    <w:rsid w:val="00323FF4"/>
    <w:rsid w:val="00324294"/>
    <w:rsid w:val="00324E57"/>
    <w:rsid w:val="00324EBF"/>
    <w:rsid w:val="003251B5"/>
    <w:rsid w:val="0032547C"/>
    <w:rsid w:val="0032576E"/>
    <w:rsid w:val="00325B9A"/>
    <w:rsid w:val="00325BE1"/>
    <w:rsid w:val="00325FF3"/>
    <w:rsid w:val="00326618"/>
    <w:rsid w:val="00326AEC"/>
    <w:rsid w:val="0032715F"/>
    <w:rsid w:val="003275F8"/>
    <w:rsid w:val="003278FE"/>
    <w:rsid w:val="00330A1D"/>
    <w:rsid w:val="00331268"/>
    <w:rsid w:val="00331309"/>
    <w:rsid w:val="003314BA"/>
    <w:rsid w:val="00331FB1"/>
    <w:rsid w:val="0033254A"/>
    <w:rsid w:val="00332A19"/>
    <w:rsid w:val="00332DED"/>
    <w:rsid w:val="00333498"/>
    <w:rsid w:val="00333B10"/>
    <w:rsid w:val="00333C5C"/>
    <w:rsid w:val="003340F0"/>
    <w:rsid w:val="00334B09"/>
    <w:rsid w:val="00334D06"/>
    <w:rsid w:val="00334E32"/>
    <w:rsid w:val="00334F74"/>
    <w:rsid w:val="0033566B"/>
    <w:rsid w:val="003357FE"/>
    <w:rsid w:val="0033582B"/>
    <w:rsid w:val="0033593B"/>
    <w:rsid w:val="0033598D"/>
    <w:rsid w:val="00335B45"/>
    <w:rsid w:val="00336031"/>
    <w:rsid w:val="00336214"/>
    <w:rsid w:val="00336696"/>
    <w:rsid w:val="003368A7"/>
    <w:rsid w:val="00336A66"/>
    <w:rsid w:val="00337A64"/>
    <w:rsid w:val="00337C32"/>
    <w:rsid w:val="00337E31"/>
    <w:rsid w:val="0034087A"/>
    <w:rsid w:val="00340946"/>
    <w:rsid w:val="00341C02"/>
    <w:rsid w:val="00341CE1"/>
    <w:rsid w:val="00341CF0"/>
    <w:rsid w:val="0034208C"/>
    <w:rsid w:val="003421CE"/>
    <w:rsid w:val="003422F1"/>
    <w:rsid w:val="003426C9"/>
    <w:rsid w:val="003426D2"/>
    <w:rsid w:val="00342D85"/>
    <w:rsid w:val="00342F35"/>
    <w:rsid w:val="003436DE"/>
    <w:rsid w:val="00343AB2"/>
    <w:rsid w:val="00343DEA"/>
    <w:rsid w:val="00344445"/>
    <w:rsid w:val="003446DB"/>
    <w:rsid w:val="003446E7"/>
    <w:rsid w:val="00344818"/>
    <w:rsid w:val="003453D8"/>
    <w:rsid w:val="0034615F"/>
    <w:rsid w:val="00346464"/>
    <w:rsid w:val="0034658D"/>
    <w:rsid w:val="0034673C"/>
    <w:rsid w:val="00346B29"/>
    <w:rsid w:val="003471EF"/>
    <w:rsid w:val="003478AF"/>
    <w:rsid w:val="00347B86"/>
    <w:rsid w:val="00347FAA"/>
    <w:rsid w:val="003500D8"/>
    <w:rsid w:val="00350190"/>
    <w:rsid w:val="0035056A"/>
    <w:rsid w:val="00350EDC"/>
    <w:rsid w:val="00350FB4"/>
    <w:rsid w:val="0035131B"/>
    <w:rsid w:val="00351DEB"/>
    <w:rsid w:val="00352921"/>
    <w:rsid w:val="0035292E"/>
    <w:rsid w:val="00352DF9"/>
    <w:rsid w:val="00352FFE"/>
    <w:rsid w:val="003531B1"/>
    <w:rsid w:val="0035335F"/>
    <w:rsid w:val="0035387E"/>
    <w:rsid w:val="00353E38"/>
    <w:rsid w:val="00354254"/>
    <w:rsid w:val="00354332"/>
    <w:rsid w:val="0035493A"/>
    <w:rsid w:val="00354D81"/>
    <w:rsid w:val="00355663"/>
    <w:rsid w:val="003557E8"/>
    <w:rsid w:val="00355BB9"/>
    <w:rsid w:val="00355CC3"/>
    <w:rsid w:val="00356080"/>
    <w:rsid w:val="0035675C"/>
    <w:rsid w:val="0035741C"/>
    <w:rsid w:val="0035747E"/>
    <w:rsid w:val="00360887"/>
    <w:rsid w:val="00360966"/>
    <w:rsid w:val="00360D95"/>
    <w:rsid w:val="00360EE6"/>
    <w:rsid w:val="0036143B"/>
    <w:rsid w:val="003615AE"/>
    <w:rsid w:val="00361917"/>
    <w:rsid w:val="003619BD"/>
    <w:rsid w:val="00362165"/>
    <w:rsid w:val="00362B60"/>
    <w:rsid w:val="0036319B"/>
    <w:rsid w:val="003642C9"/>
    <w:rsid w:val="003643CC"/>
    <w:rsid w:val="003649E0"/>
    <w:rsid w:val="00364F19"/>
    <w:rsid w:val="0036539C"/>
    <w:rsid w:val="003656C6"/>
    <w:rsid w:val="00366094"/>
    <w:rsid w:val="003668CE"/>
    <w:rsid w:val="003677BD"/>
    <w:rsid w:val="00367A56"/>
    <w:rsid w:val="00367E93"/>
    <w:rsid w:val="00367F2C"/>
    <w:rsid w:val="00370129"/>
    <w:rsid w:val="003704D2"/>
    <w:rsid w:val="003717E4"/>
    <w:rsid w:val="003722BD"/>
    <w:rsid w:val="0037286F"/>
    <w:rsid w:val="00373DAF"/>
    <w:rsid w:val="00373DC3"/>
    <w:rsid w:val="00374E9A"/>
    <w:rsid w:val="0037517D"/>
    <w:rsid w:val="00375216"/>
    <w:rsid w:val="00375526"/>
    <w:rsid w:val="00376A25"/>
    <w:rsid w:val="00376CD8"/>
    <w:rsid w:val="003774D2"/>
    <w:rsid w:val="0037760E"/>
    <w:rsid w:val="00380BE3"/>
    <w:rsid w:val="00380F00"/>
    <w:rsid w:val="00380FB0"/>
    <w:rsid w:val="0038160B"/>
    <w:rsid w:val="003817AA"/>
    <w:rsid w:val="00381AB5"/>
    <w:rsid w:val="00381B2F"/>
    <w:rsid w:val="0038208A"/>
    <w:rsid w:val="0038209C"/>
    <w:rsid w:val="00382112"/>
    <w:rsid w:val="00382439"/>
    <w:rsid w:val="003824BA"/>
    <w:rsid w:val="00382806"/>
    <w:rsid w:val="00383850"/>
    <w:rsid w:val="00383A69"/>
    <w:rsid w:val="00383AAB"/>
    <w:rsid w:val="0038446A"/>
    <w:rsid w:val="003845C4"/>
    <w:rsid w:val="00384C92"/>
    <w:rsid w:val="00384F78"/>
    <w:rsid w:val="00385318"/>
    <w:rsid w:val="00385C57"/>
    <w:rsid w:val="00385D4C"/>
    <w:rsid w:val="003864AB"/>
    <w:rsid w:val="00386D04"/>
    <w:rsid w:val="00387099"/>
    <w:rsid w:val="00387402"/>
    <w:rsid w:val="003879F3"/>
    <w:rsid w:val="00390414"/>
    <w:rsid w:val="003906CA"/>
    <w:rsid w:val="00390982"/>
    <w:rsid w:val="003916DC"/>
    <w:rsid w:val="00391B4F"/>
    <w:rsid w:val="00391BE2"/>
    <w:rsid w:val="0039308B"/>
    <w:rsid w:val="00393746"/>
    <w:rsid w:val="00393C7B"/>
    <w:rsid w:val="0039496E"/>
    <w:rsid w:val="00394CC8"/>
    <w:rsid w:val="00394D4C"/>
    <w:rsid w:val="00395A5F"/>
    <w:rsid w:val="00395CB1"/>
    <w:rsid w:val="00395F13"/>
    <w:rsid w:val="003965F9"/>
    <w:rsid w:val="00396F2B"/>
    <w:rsid w:val="00396FDD"/>
    <w:rsid w:val="0039759B"/>
    <w:rsid w:val="003A010D"/>
    <w:rsid w:val="003A02C7"/>
    <w:rsid w:val="003A0372"/>
    <w:rsid w:val="003A0602"/>
    <w:rsid w:val="003A0EE9"/>
    <w:rsid w:val="003A0F32"/>
    <w:rsid w:val="003A12C9"/>
    <w:rsid w:val="003A215E"/>
    <w:rsid w:val="003A29A6"/>
    <w:rsid w:val="003A2AAC"/>
    <w:rsid w:val="003A3587"/>
    <w:rsid w:val="003A3841"/>
    <w:rsid w:val="003A3CC3"/>
    <w:rsid w:val="003A4F7F"/>
    <w:rsid w:val="003A53B4"/>
    <w:rsid w:val="003A5AE3"/>
    <w:rsid w:val="003A5F22"/>
    <w:rsid w:val="003A614C"/>
    <w:rsid w:val="003A6347"/>
    <w:rsid w:val="003A68F2"/>
    <w:rsid w:val="003A68F7"/>
    <w:rsid w:val="003A753A"/>
    <w:rsid w:val="003A7C30"/>
    <w:rsid w:val="003B0293"/>
    <w:rsid w:val="003B03EA"/>
    <w:rsid w:val="003B10C8"/>
    <w:rsid w:val="003B14B3"/>
    <w:rsid w:val="003B1753"/>
    <w:rsid w:val="003B18BA"/>
    <w:rsid w:val="003B1B8B"/>
    <w:rsid w:val="003B1E39"/>
    <w:rsid w:val="003B2521"/>
    <w:rsid w:val="003B261A"/>
    <w:rsid w:val="003B268E"/>
    <w:rsid w:val="003B30ED"/>
    <w:rsid w:val="003B31C5"/>
    <w:rsid w:val="003B31DA"/>
    <w:rsid w:val="003B3764"/>
    <w:rsid w:val="003B42CB"/>
    <w:rsid w:val="003B43F3"/>
    <w:rsid w:val="003B4473"/>
    <w:rsid w:val="003B4850"/>
    <w:rsid w:val="003B4882"/>
    <w:rsid w:val="003B5185"/>
    <w:rsid w:val="003B59F3"/>
    <w:rsid w:val="003B5CB8"/>
    <w:rsid w:val="003B5E49"/>
    <w:rsid w:val="003B663C"/>
    <w:rsid w:val="003B6B26"/>
    <w:rsid w:val="003B6E15"/>
    <w:rsid w:val="003B7429"/>
    <w:rsid w:val="003C0466"/>
    <w:rsid w:val="003C0565"/>
    <w:rsid w:val="003C136D"/>
    <w:rsid w:val="003C1604"/>
    <w:rsid w:val="003C2142"/>
    <w:rsid w:val="003C23DD"/>
    <w:rsid w:val="003C2445"/>
    <w:rsid w:val="003C2A5D"/>
    <w:rsid w:val="003C2BAC"/>
    <w:rsid w:val="003C3045"/>
    <w:rsid w:val="003C3061"/>
    <w:rsid w:val="003C345D"/>
    <w:rsid w:val="003C435B"/>
    <w:rsid w:val="003C4E5C"/>
    <w:rsid w:val="003C4F18"/>
    <w:rsid w:val="003C5457"/>
    <w:rsid w:val="003C54B9"/>
    <w:rsid w:val="003C6A86"/>
    <w:rsid w:val="003C6C8C"/>
    <w:rsid w:val="003C7635"/>
    <w:rsid w:val="003C7700"/>
    <w:rsid w:val="003C7FBD"/>
    <w:rsid w:val="003D0207"/>
    <w:rsid w:val="003D0479"/>
    <w:rsid w:val="003D08A3"/>
    <w:rsid w:val="003D0B46"/>
    <w:rsid w:val="003D1318"/>
    <w:rsid w:val="003D17D7"/>
    <w:rsid w:val="003D192C"/>
    <w:rsid w:val="003D1A28"/>
    <w:rsid w:val="003D1B9B"/>
    <w:rsid w:val="003D2126"/>
    <w:rsid w:val="003D32E5"/>
    <w:rsid w:val="003D36F7"/>
    <w:rsid w:val="003D3719"/>
    <w:rsid w:val="003D3C8B"/>
    <w:rsid w:val="003D40F4"/>
    <w:rsid w:val="003D4598"/>
    <w:rsid w:val="003D4C8D"/>
    <w:rsid w:val="003D4F56"/>
    <w:rsid w:val="003D5CBE"/>
    <w:rsid w:val="003D5F69"/>
    <w:rsid w:val="003D647B"/>
    <w:rsid w:val="003D7184"/>
    <w:rsid w:val="003D73FC"/>
    <w:rsid w:val="003D7407"/>
    <w:rsid w:val="003D7BBB"/>
    <w:rsid w:val="003D7FFE"/>
    <w:rsid w:val="003E011F"/>
    <w:rsid w:val="003E01C5"/>
    <w:rsid w:val="003E03D2"/>
    <w:rsid w:val="003E05B8"/>
    <w:rsid w:val="003E0807"/>
    <w:rsid w:val="003E120C"/>
    <w:rsid w:val="003E13D6"/>
    <w:rsid w:val="003E146A"/>
    <w:rsid w:val="003E1BA2"/>
    <w:rsid w:val="003E1C09"/>
    <w:rsid w:val="003E233A"/>
    <w:rsid w:val="003E234F"/>
    <w:rsid w:val="003E2776"/>
    <w:rsid w:val="003E29CA"/>
    <w:rsid w:val="003E2CE2"/>
    <w:rsid w:val="003E32B5"/>
    <w:rsid w:val="003E3360"/>
    <w:rsid w:val="003E3CBB"/>
    <w:rsid w:val="003E4044"/>
    <w:rsid w:val="003E47AA"/>
    <w:rsid w:val="003E4993"/>
    <w:rsid w:val="003E4A00"/>
    <w:rsid w:val="003E5A0B"/>
    <w:rsid w:val="003E5E77"/>
    <w:rsid w:val="003E6C04"/>
    <w:rsid w:val="003E72AA"/>
    <w:rsid w:val="003E7DB9"/>
    <w:rsid w:val="003F0577"/>
    <w:rsid w:val="003F0DBC"/>
    <w:rsid w:val="003F0F8F"/>
    <w:rsid w:val="003F1316"/>
    <w:rsid w:val="003F14C7"/>
    <w:rsid w:val="003F19A2"/>
    <w:rsid w:val="003F1A27"/>
    <w:rsid w:val="003F1E9C"/>
    <w:rsid w:val="003F2ED4"/>
    <w:rsid w:val="003F331B"/>
    <w:rsid w:val="003F38CB"/>
    <w:rsid w:val="003F40E9"/>
    <w:rsid w:val="003F431A"/>
    <w:rsid w:val="003F4333"/>
    <w:rsid w:val="003F4634"/>
    <w:rsid w:val="003F47A7"/>
    <w:rsid w:val="003F489D"/>
    <w:rsid w:val="003F564F"/>
    <w:rsid w:val="003F5CB1"/>
    <w:rsid w:val="003F60A4"/>
    <w:rsid w:val="003F620A"/>
    <w:rsid w:val="003F67A5"/>
    <w:rsid w:val="003F6CEE"/>
    <w:rsid w:val="003F6EB3"/>
    <w:rsid w:val="003F74CB"/>
    <w:rsid w:val="003F765E"/>
    <w:rsid w:val="003F7800"/>
    <w:rsid w:val="0040017E"/>
    <w:rsid w:val="00400E8E"/>
    <w:rsid w:val="00401334"/>
    <w:rsid w:val="004014CA"/>
    <w:rsid w:val="00401D42"/>
    <w:rsid w:val="00402309"/>
    <w:rsid w:val="00402631"/>
    <w:rsid w:val="00402852"/>
    <w:rsid w:val="00402BB7"/>
    <w:rsid w:val="00403362"/>
    <w:rsid w:val="00403437"/>
    <w:rsid w:val="00403614"/>
    <w:rsid w:val="0040378C"/>
    <w:rsid w:val="004041BF"/>
    <w:rsid w:val="004054A2"/>
    <w:rsid w:val="00405A2F"/>
    <w:rsid w:val="004060CC"/>
    <w:rsid w:val="004064EE"/>
    <w:rsid w:val="00406662"/>
    <w:rsid w:val="00407553"/>
    <w:rsid w:val="00407A21"/>
    <w:rsid w:val="004103BA"/>
    <w:rsid w:val="004106C3"/>
    <w:rsid w:val="00410794"/>
    <w:rsid w:val="00410AE5"/>
    <w:rsid w:val="00410DA0"/>
    <w:rsid w:val="00410E99"/>
    <w:rsid w:val="00411032"/>
    <w:rsid w:val="0041148C"/>
    <w:rsid w:val="00411817"/>
    <w:rsid w:val="004126BA"/>
    <w:rsid w:val="00412A54"/>
    <w:rsid w:val="00412D30"/>
    <w:rsid w:val="00412FC4"/>
    <w:rsid w:val="0041376D"/>
    <w:rsid w:val="00413A5A"/>
    <w:rsid w:val="00414129"/>
    <w:rsid w:val="0041499C"/>
    <w:rsid w:val="00414B75"/>
    <w:rsid w:val="00414DA2"/>
    <w:rsid w:val="00414F03"/>
    <w:rsid w:val="004152F7"/>
    <w:rsid w:val="00415998"/>
    <w:rsid w:val="00415C83"/>
    <w:rsid w:val="0041680A"/>
    <w:rsid w:val="00417241"/>
    <w:rsid w:val="00417645"/>
    <w:rsid w:val="00417883"/>
    <w:rsid w:val="00417C9D"/>
    <w:rsid w:val="00417E67"/>
    <w:rsid w:val="00420551"/>
    <w:rsid w:val="0042061D"/>
    <w:rsid w:val="0042104E"/>
    <w:rsid w:val="00421134"/>
    <w:rsid w:val="00421165"/>
    <w:rsid w:val="00421AA2"/>
    <w:rsid w:val="00421AD7"/>
    <w:rsid w:val="00422550"/>
    <w:rsid w:val="00422595"/>
    <w:rsid w:val="00422639"/>
    <w:rsid w:val="004226C1"/>
    <w:rsid w:val="0042300B"/>
    <w:rsid w:val="004231CC"/>
    <w:rsid w:val="004231F1"/>
    <w:rsid w:val="004232B8"/>
    <w:rsid w:val="0042388A"/>
    <w:rsid w:val="00423A34"/>
    <w:rsid w:val="00423C19"/>
    <w:rsid w:val="00423EE7"/>
    <w:rsid w:val="00424EE2"/>
    <w:rsid w:val="004251AD"/>
    <w:rsid w:val="00425358"/>
    <w:rsid w:val="004253AF"/>
    <w:rsid w:val="00425C77"/>
    <w:rsid w:val="004264FD"/>
    <w:rsid w:val="0042654A"/>
    <w:rsid w:val="00426B30"/>
    <w:rsid w:val="0042767B"/>
    <w:rsid w:val="00427819"/>
    <w:rsid w:val="00427FA2"/>
    <w:rsid w:val="00430415"/>
    <w:rsid w:val="004308CD"/>
    <w:rsid w:val="004314AA"/>
    <w:rsid w:val="004315AB"/>
    <w:rsid w:val="00431EB5"/>
    <w:rsid w:val="00432454"/>
    <w:rsid w:val="00432FA0"/>
    <w:rsid w:val="00433250"/>
    <w:rsid w:val="004332E8"/>
    <w:rsid w:val="004334CE"/>
    <w:rsid w:val="00433AC9"/>
    <w:rsid w:val="00433EA1"/>
    <w:rsid w:val="00433F09"/>
    <w:rsid w:val="0043423E"/>
    <w:rsid w:val="004348A1"/>
    <w:rsid w:val="00434B1E"/>
    <w:rsid w:val="00434B22"/>
    <w:rsid w:val="00436948"/>
    <w:rsid w:val="0043777A"/>
    <w:rsid w:val="00440162"/>
    <w:rsid w:val="00440308"/>
    <w:rsid w:val="00440450"/>
    <w:rsid w:val="004405D9"/>
    <w:rsid w:val="00440BF0"/>
    <w:rsid w:val="00440E1D"/>
    <w:rsid w:val="00440F81"/>
    <w:rsid w:val="004414DF"/>
    <w:rsid w:val="004416FA"/>
    <w:rsid w:val="004417FE"/>
    <w:rsid w:val="00441B68"/>
    <w:rsid w:val="0044261A"/>
    <w:rsid w:val="00442DA1"/>
    <w:rsid w:val="0044438E"/>
    <w:rsid w:val="00444978"/>
    <w:rsid w:val="00444C7A"/>
    <w:rsid w:val="00444CA7"/>
    <w:rsid w:val="004456C5"/>
    <w:rsid w:val="0044644A"/>
    <w:rsid w:val="0044659D"/>
    <w:rsid w:val="0044665A"/>
    <w:rsid w:val="0044759F"/>
    <w:rsid w:val="004475E2"/>
    <w:rsid w:val="00447899"/>
    <w:rsid w:val="00447D8F"/>
    <w:rsid w:val="00447FBC"/>
    <w:rsid w:val="004500E3"/>
    <w:rsid w:val="004504E3"/>
    <w:rsid w:val="00450531"/>
    <w:rsid w:val="004506DD"/>
    <w:rsid w:val="0045093A"/>
    <w:rsid w:val="00450C77"/>
    <w:rsid w:val="00450D25"/>
    <w:rsid w:val="00450D47"/>
    <w:rsid w:val="00451853"/>
    <w:rsid w:val="00452A99"/>
    <w:rsid w:val="00452DD7"/>
    <w:rsid w:val="00452FC3"/>
    <w:rsid w:val="00453735"/>
    <w:rsid w:val="00454398"/>
    <w:rsid w:val="00455079"/>
    <w:rsid w:val="0045516E"/>
    <w:rsid w:val="00455270"/>
    <w:rsid w:val="0045582E"/>
    <w:rsid w:val="00455A99"/>
    <w:rsid w:val="004564EF"/>
    <w:rsid w:val="00456785"/>
    <w:rsid w:val="00456E63"/>
    <w:rsid w:val="00460378"/>
    <w:rsid w:val="00460678"/>
    <w:rsid w:val="00460797"/>
    <w:rsid w:val="00461179"/>
    <w:rsid w:val="004611F6"/>
    <w:rsid w:val="004614C9"/>
    <w:rsid w:val="004615C7"/>
    <w:rsid w:val="004619D9"/>
    <w:rsid w:val="00461B7F"/>
    <w:rsid w:val="00462707"/>
    <w:rsid w:val="00462821"/>
    <w:rsid w:val="00464AFE"/>
    <w:rsid w:val="00465709"/>
    <w:rsid w:val="00465887"/>
    <w:rsid w:val="00465917"/>
    <w:rsid w:val="0046592C"/>
    <w:rsid w:val="0046605F"/>
    <w:rsid w:val="00466436"/>
    <w:rsid w:val="004665E0"/>
    <w:rsid w:val="004671A9"/>
    <w:rsid w:val="0046771A"/>
    <w:rsid w:val="004679FD"/>
    <w:rsid w:val="00467F70"/>
    <w:rsid w:val="00467FAB"/>
    <w:rsid w:val="00469C0F"/>
    <w:rsid w:val="00470151"/>
    <w:rsid w:val="004701A7"/>
    <w:rsid w:val="004708C3"/>
    <w:rsid w:val="00470908"/>
    <w:rsid w:val="00470D75"/>
    <w:rsid w:val="00471339"/>
    <w:rsid w:val="004718CC"/>
    <w:rsid w:val="0047216E"/>
    <w:rsid w:val="00472ED5"/>
    <w:rsid w:val="00472ED8"/>
    <w:rsid w:val="00473428"/>
    <w:rsid w:val="004735BE"/>
    <w:rsid w:val="00473F37"/>
    <w:rsid w:val="0047418E"/>
    <w:rsid w:val="0047446A"/>
    <w:rsid w:val="0047446B"/>
    <w:rsid w:val="00474815"/>
    <w:rsid w:val="00474FE6"/>
    <w:rsid w:val="00475820"/>
    <w:rsid w:val="004758FD"/>
    <w:rsid w:val="00475CEB"/>
    <w:rsid w:val="004762F0"/>
    <w:rsid w:val="00476363"/>
    <w:rsid w:val="004763B3"/>
    <w:rsid w:val="004766FE"/>
    <w:rsid w:val="00476E19"/>
    <w:rsid w:val="0047705F"/>
    <w:rsid w:val="004808CB"/>
    <w:rsid w:val="00480F68"/>
    <w:rsid w:val="004812C9"/>
    <w:rsid w:val="004817F9"/>
    <w:rsid w:val="00481D83"/>
    <w:rsid w:val="00481E4A"/>
    <w:rsid w:val="00482463"/>
    <w:rsid w:val="00482651"/>
    <w:rsid w:val="00482AB1"/>
    <w:rsid w:val="00483CBB"/>
    <w:rsid w:val="00483E3C"/>
    <w:rsid w:val="00484502"/>
    <w:rsid w:val="00484598"/>
    <w:rsid w:val="00484915"/>
    <w:rsid w:val="00485EFD"/>
    <w:rsid w:val="0048629C"/>
    <w:rsid w:val="004862BA"/>
    <w:rsid w:val="0048697C"/>
    <w:rsid w:val="00486BFA"/>
    <w:rsid w:val="004872AE"/>
    <w:rsid w:val="00487D00"/>
    <w:rsid w:val="00490E56"/>
    <w:rsid w:val="00490E6C"/>
    <w:rsid w:val="00491591"/>
    <w:rsid w:val="00491AE4"/>
    <w:rsid w:val="00491BF6"/>
    <w:rsid w:val="00491CCA"/>
    <w:rsid w:val="00491EC3"/>
    <w:rsid w:val="00491EFA"/>
    <w:rsid w:val="00492151"/>
    <w:rsid w:val="00492154"/>
    <w:rsid w:val="00492296"/>
    <w:rsid w:val="0049260C"/>
    <w:rsid w:val="00492B47"/>
    <w:rsid w:val="0049310B"/>
    <w:rsid w:val="004931E1"/>
    <w:rsid w:val="00493319"/>
    <w:rsid w:val="00493986"/>
    <w:rsid w:val="00493A95"/>
    <w:rsid w:val="004949ED"/>
    <w:rsid w:val="004950DC"/>
    <w:rsid w:val="00495577"/>
    <w:rsid w:val="0049643A"/>
    <w:rsid w:val="004965AB"/>
    <w:rsid w:val="0049662D"/>
    <w:rsid w:val="00496A5B"/>
    <w:rsid w:val="00497289"/>
    <w:rsid w:val="004976D2"/>
    <w:rsid w:val="00497F78"/>
    <w:rsid w:val="004A000E"/>
    <w:rsid w:val="004A01F2"/>
    <w:rsid w:val="004A043B"/>
    <w:rsid w:val="004A0826"/>
    <w:rsid w:val="004A0E67"/>
    <w:rsid w:val="004A10A4"/>
    <w:rsid w:val="004A1D45"/>
    <w:rsid w:val="004A1E83"/>
    <w:rsid w:val="004A212C"/>
    <w:rsid w:val="004A25EF"/>
    <w:rsid w:val="004A2B51"/>
    <w:rsid w:val="004A324C"/>
    <w:rsid w:val="004A3E83"/>
    <w:rsid w:val="004A445A"/>
    <w:rsid w:val="004A48C2"/>
    <w:rsid w:val="004A4F52"/>
    <w:rsid w:val="004A4FAE"/>
    <w:rsid w:val="004A54CC"/>
    <w:rsid w:val="004A5894"/>
    <w:rsid w:val="004A58E1"/>
    <w:rsid w:val="004A5DC9"/>
    <w:rsid w:val="004A5E82"/>
    <w:rsid w:val="004A5ECF"/>
    <w:rsid w:val="004A5FEB"/>
    <w:rsid w:val="004A6631"/>
    <w:rsid w:val="004A6D7B"/>
    <w:rsid w:val="004A77C8"/>
    <w:rsid w:val="004A7DD0"/>
    <w:rsid w:val="004B05F4"/>
    <w:rsid w:val="004B0665"/>
    <w:rsid w:val="004B11E4"/>
    <w:rsid w:val="004B11EF"/>
    <w:rsid w:val="004B1450"/>
    <w:rsid w:val="004B1522"/>
    <w:rsid w:val="004B1624"/>
    <w:rsid w:val="004B1686"/>
    <w:rsid w:val="004B1927"/>
    <w:rsid w:val="004B1E66"/>
    <w:rsid w:val="004B1F02"/>
    <w:rsid w:val="004B2F74"/>
    <w:rsid w:val="004B325A"/>
    <w:rsid w:val="004B395A"/>
    <w:rsid w:val="004B3C7A"/>
    <w:rsid w:val="004B407F"/>
    <w:rsid w:val="004B4206"/>
    <w:rsid w:val="004B4FD9"/>
    <w:rsid w:val="004B5511"/>
    <w:rsid w:val="004B57C9"/>
    <w:rsid w:val="004B58B3"/>
    <w:rsid w:val="004B602C"/>
    <w:rsid w:val="004B6487"/>
    <w:rsid w:val="004B6BCC"/>
    <w:rsid w:val="004B6E3B"/>
    <w:rsid w:val="004B7AB2"/>
    <w:rsid w:val="004C059F"/>
    <w:rsid w:val="004C0881"/>
    <w:rsid w:val="004C115C"/>
    <w:rsid w:val="004C1360"/>
    <w:rsid w:val="004C184A"/>
    <w:rsid w:val="004C1CE1"/>
    <w:rsid w:val="004C1D75"/>
    <w:rsid w:val="004C2734"/>
    <w:rsid w:val="004C2EF4"/>
    <w:rsid w:val="004C335E"/>
    <w:rsid w:val="004C3793"/>
    <w:rsid w:val="004C37D7"/>
    <w:rsid w:val="004C3A24"/>
    <w:rsid w:val="004C40B4"/>
    <w:rsid w:val="004C41A0"/>
    <w:rsid w:val="004C429C"/>
    <w:rsid w:val="004C4ADF"/>
    <w:rsid w:val="004C4C9C"/>
    <w:rsid w:val="004C4D08"/>
    <w:rsid w:val="004C533E"/>
    <w:rsid w:val="004C5433"/>
    <w:rsid w:val="004C5D57"/>
    <w:rsid w:val="004C6415"/>
    <w:rsid w:val="004CDC05"/>
    <w:rsid w:val="004D0800"/>
    <w:rsid w:val="004D1100"/>
    <w:rsid w:val="004D138C"/>
    <w:rsid w:val="004D13DF"/>
    <w:rsid w:val="004D1EF1"/>
    <w:rsid w:val="004D22CE"/>
    <w:rsid w:val="004D2B55"/>
    <w:rsid w:val="004D2B6E"/>
    <w:rsid w:val="004D309D"/>
    <w:rsid w:val="004D3544"/>
    <w:rsid w:val="004D3736"/>
    <w:rsid w:val="004D3A24"/>
    <w:rsid w:val="004D3A25"/>
    <w:rsid w:val="004D4545"/>
    <w:rsid w:val="004D4630"/>
    <w:rsid w:val="004D47A2"/>
    <w:rsid w:val="004D47A4"/>
    <w:rsid w:val="004D4E07"/>
    <w:rsid w:val="004D5305"/>
    <w:rsid w:val="004D5335"/>
    <w:rsid w:val="004D53E3"/>
    <w:rsid w:val="004D55B1"/>
    <w:rsid w:val="004D56B4"/>
    <w:rsid w:val="004D5B0E"/>
    <w:rsid w:val="004D624D"/>
    <w:rsid w:val="004D676E"/>
    <w:rsid w:val="004D74B7"/>
    <w:rsid w:val="004D7AED"/>
    <w:rsid w:val="004E049B"/>
    <w:rsid w:val="004E0A2D"/>
    <w:rsid w:val="004E1691"/>
    <w:rsid w:val="004E1CFE"/>
    <w:rsid w:val="004E2511"/>
    <w:rsid w:val="004E2528"/>
    <w:rsid w:val="004E25E9"/>
    <w:rsid w:val="004E26F1"/>
    <w:rsid w:val="004E29A5"/>
    <w:rsid w:val="004E2AA8"/>
    <w:rsid w:val="004E3D64"/>
    <w:rsid w:val="004E405D"/>
    <w:rsid w:val="004E432C"/>
    <w:rsid w:val="004E4F1B"/>
    <w:rsid w:val="004E537C"/>
    <w:rsid w:val="004E5760"/>
    <w:rsid w:val="004E6478"/>
    <w:rsid w:val="004E69C5"/>
    <w:rsid w:val="004E6D47"/>
    <w:rsid w:val="004E724A"/>
    <w:rsid w:val="004E741F"/>
    <w:rsid w:val="004E77A0"/>
    <w:rsid w:val="004E7807"/>
    <w:rsid w:val="004F02B3"/>
    <w:rsid w:val="004F0B6B"/>
    <w:rsid w:val="004F0D4F"/>
    <w:rsid w:val="004F1499"/>
    <w:rsid w:val="004F174F"/>
    <w:rsid w:val="004F210A"/>
    <w:rsid w:val="004F2208"/>
    <w:rsid w:val="004F2260"/>
    <w:rsid w:val="004F2725"/>
    <w:rsid w:val="004F2B46"/>
    <w:rsid w:val="004F2D73"/>
    <w:rsid w:val="004F2EAB"/>
    <w:rsid w:val="004F2FBE"/>
    <w:rsid w:val="004F3DD8"/>
    <w:rsid w:val="004F3EE4"/>
    <w:rsid w:val="004F41DF"/>
    <w:rsid w:val="004F4CBF"/>
    <w:rsid w:val="004F55D5"/>
    <w:rsid w:val="004F5B50"/>
    <w:rsid w:val="004F5E4E"/>
    <w:rsid w:val="004F6866"/>
    <w:rsid w:val="004F69E8"/>
    <w:rsid w:val="004F6FBE"/>
    <w:rsid w:val="004F73EF"/>
    <w:rsid w:val="004F751F"/>
    <w:rsid w:val="004F79F6"/>
    <w:rsid w:val="004F7F13"/>
    <w:rsid w:val="0050063B"/>
    <w:rsid w:val="00500696"/>
    <w:rsid w:val="00500E03"/>
    <w:rsid w:val="00500E55"/>
    <w:rsid w:val="00500FED"/>
    <w:rsid w:val="005011DA"/>
    <w:rsid w:val="00501509"/>
    <w:rsid w:val="00501B51"/>
    <w:rsid w:val="0050201C"/>
    <w:rsid w:val="00502627"/>
    <w:rsid w:val="005027B5"/>
    <w:rsid w:val="00502A60"/>
    <w:rsid w:val="00502EC5"/>
    <w:rsid w:val="00503301"/>
    <w:rsid w:val="00504F51"/>
    <w:rsid w:val="00505677"/>
    <w:rsid w:val="005058D7"/>
    <w:rsid w:val="00505ED8"/>
    <w:rsid w:val="005070C5"/>
    <w:rsid w:val="0050716A"/>
    <w:rsid w:val="0050736E"/>
    <w:rsid w:val="005073C8"/>
    <w:rsid w:val="00507743"/>
    <w:rsid w:val="00510485"/>
    <w:rsid w:val="0051067F"/>
    <w:rsid w:val="00510B5F"/>
    <w:rsid w:val="00511092"/>
    <w:rsid w:val="005114C8"/>
    <w:rsid w:val="00511A8B"/>
    <w:rsid w:val="00511D4F"/>
    <w:rsid w:val="00511DCE"/>
    <w:rsid w:val="005121F6"/>
    <w:rsid w:val="00512818"/>
    <w:rsid w:val="00513468"/>
    <w:rsid w:val="0051386A"/>
    <w:rsid w:val="00513CA9"/>
    <w:rsid w:val="00514639"/>
    <w:rsid w:val="0051492B"/>
    <w:rsid w:val="00514A9B"/>
    <w:rsid w:val="00514F6F"/>
    <w:rsid w:val="005156E1"/>
    <w:rsid w:val="005159B3"/>
    <w:rsid w:val="00516525"/>
    <w:rsid w:val="00516B43"/>
    <w:rsid w:val="005171B3"/>
    <w:rsid w:val="005171C1"/>
    <w:rsid w:val="00517348"/>
    <w:rsid w:val="005173F7"/>
    <w:rsid w:val="00517588"/>
    <w:rsid w:val="00517964"/>
    <w:rsid w:val="005200C2"/>
    <w:rsid w:val="005202BE"/>
    <w:rsid w:val="005204B4"/>
    <w:rsid w:val="00520EAB"/>
    <w:rsid w:val="0052126E"/>
    <w:rsid w:val="00521889"/>
    <w:rsid w:val="0052193C"/>
    <w:rsid w:val="00522112"/>
    <w:rsid w:val="00522450"/>
    <w:rsid w:val="005229E9"/>
    <w:rsid w:val="0052412E"/>
    <w:rsid w:val="00524527"/>
    <w:rsid w:val="00524997"/>
    <w:rsid w:val="005260A8"/>
    <w:rsid w:val="0052637E"/>
    <w:rsid w:val="00526569"/>
    <w:rsid w:val="00526F78"/>
    <w:rsid w:val="00526FF0"/>
    <w:rsid w:val="0052724C"/>
    <w:rsid w:val="00527438"/>
    <w:rsid w:val="00530468"/>
    <w:rsid w:val="00530A07"/>
    <w:rsid w:val="00530F9B"/>
    <w:rsid w:val="00531379"/>
    <w:rsid w:val="005314B5"/>
    <w:rsid w:val="0053276A"/>
    <w:rsid w:val="00532A1F"/>
    <w:rsid w:val="00532BB1"/>
    <w:rsid w:val="00532FC9"/>
    <w:rsid w:val="005331C0"/>
    <w:rsid w:val="0053327A"/>
    <w:rsid w:val="00533470"/>
    <w:rsid w:val="00534F0E"/>
    <w:rsid w:val="00534F80"/>
    <w:rsid w:val="00535652"/>
    <w:rsid w:val="005356BC"/>
    <w:rsid w:val="00535E69"/>
    <w:rsid w:val="00536079"/>
    <w:rsid w:val="005362A3"/>
    <w:rsid w:val="00536D12"/>
    <w:rsid w:val="00537ADC"/>
    <w:rsid w:val="005401A9"/>
    <w:rsid w:val="005401FE"/>
    <w:rsid w:val="00541285"/>
    <w:rsid w:val="005412A6"/>
    <w:rsid w:val="0054143A"/>
    <w:rsid w:val="00541832"/>
    <w:rsid w:val="00541A63"/>
    <w:rsid w:val="00541AA5"/>
    <w:rsid w:val="00541B04"/>
    <w:rsid w:val="00541D4A"/>
    <w:rsid w:val="005426E1"/>
    <w:rsid w:val="0054282E"/>
    <w:rsid w:val="00542F69"/>
    <w:rsid w:val="005431AB"/>
    <w:rsid w:val="0054336D"/>
    <w:rsid w:val="005442CA"/>
    <w:rsid w:val="005444E1"/>
    <w:rsid w:val="00544794"/>
    <w:rsid w:val="00544EAB"/>
    <w:rsid w:val="00544EDD"/>
    <w:rsid w:val="0054588F"/>
    <w:rsid w:val="005464DD"/>
    <w:rsid w:val="00547289"/>
    <w:rsid w:val="005501B1"/>
    <w:rsid w:val="00550A5D"/>
    <w:rsid w:val="00551B99"/>
    <w:rsid w:val="0055238C"/>
    <w:rsid w:val="00552DF1"/>
    <w:rsid w:val="00552FE1"/>
    <w:rsid w:val="005531FF"/>
    <w:rsid w:val="005536B5"/>
    <w:rsid w:val="00553C0F"/>
    <w:rsid w:val="005541FE"/>
    <w:rsid w:val="005549CD"/>
    <w:rsid w:val="00554B10"/>
    <w:rsid w:val="005565DB"/>
    <w:rsid w:val="0055759A"/>
    <w:rsid w:val="005577CB"/>
    <w:rsid w:val="00557CE2"/>
    <w:rsid w:val="00560221"/>
    <w:rsid w:val="00560263"/>
    <w:rsid w:val="0056032C"/>
    <w:rsid w:val="00560564"/>
    <w:rsid w:val="005607D8"/>
    <w:rsid w:val="005616A9"/>
    <w:rsid w:val="00561C67"/>
    <w:rsid w:val="00562A3C"/>
    <w:rsid w:val="00562EB7"/>
    <w:rsid w:val="0056384C"/>
    <w:rsid w:val="00563857"/>
    <w:rsid w:val="00563B1A"/>
    <w:rsid w:val="005642E7"/>
    <w:rsid w:val="00564607"/>
    <w:rsid w:val="00564801"/>
    <w:rsid w:val="00564FBB"/>
    <w:rsid w:val="005652A9"/>
    <w:rsid w:val="00565F92"/>
    <w:rsid w:val="00566081"/>
    <w:rsid w:val="00566B9F"/>
    <w:rsid w:val="00566E9D"/>
    <w:rsid w:val="005672A0"/>
    <w:rsid w:val="00567377"/>
    <w:rsid w:val="005678DF"/>
    <w:rsid w:val="00570066"/>
    <w:rsid w:val="005707CB"/>
    <w:rsid w:val="0057108B"/>
    <w:rsid w:val="00571470"/>
    <w:rsid w:val="005715F0"/>
    <w:rsid w:val="0057160C"/>
    <w:rsid w:val="00571BD7"/>
    <w:rsid w:val="00571D19"/>
    <w:rsid w:val="00571E06"/>
    <w:rsid w:val="005729F7"/>
    <w:rsid w:val="00572CE9"/>
    <w:rsid w:val="00573743"/>
    <w:rsid w:val="00573783"/>
    <w:rsid w:val="00573C72"/>
    <w:rsid w:val="00574035"/>
    <w:rsid w:val="005747BF"/>
    <w:rsid w:val="005757B7"/>
    <w:rsid w:val="00577142"/>
    <w:rsid w:val="00577359"/>
    <w:rsid w:val="00577BDB"/>
    <w:rsid w:val="00577EFF"/>
    <w:rsid w:val="00577F20"/>
    <w:rsid w:val="00580754"/>
    <w:rsid w:val="0058075B"/>
    <w:rsid w:val="00580D92"/>
    <w:rsid w:val="00581269"/>
    <w:rsid w:val="00581F9C"/>
    <w:rsid w:val="005822A6"/>
    <w:rsid w:val="00582CC2"/>
    <w:rsid w:val="00582E01"/>
    <w:rsid w:val="00583240"/>
    <w:rsid w:val="00583585"/>
    <w:rsid w:val="0058378F"/>
    <w:rsid w:val="0058430D"/>
    <w:rsid w:val="005845A5"/>
    <w:rsid w:val="00584673"/>
    <w:rsid w:val="00584E36"/>
    <w:rsid w:val="005850DE"/>
    <w:rsid w:val="005851A6"/>
    <w:rsid w:val="00585325"/>
    <w:rsid w:val="0058533E"/>
    <w:rsid w:val="005855F2"/>
    <w:rsid w:val="005860B4"/>
    <w:rsid w:val="005861C1"/>
    <w:rsid w:val="0058644C"/>
    <w:rsid w:val="00586919"/>
    <w:rsid w:val="005873FB"/>
    <w:rsid w:val="0058757D"/>
    <w:rsid w:val="00587D68"/>
    <w:rsid w:val="005908ED"/>
    <w:rsid w:val="00590D5D"/>
    <w:rsid w:val="00590EC1"/>
    <w:rsid w:val="005912F3"/>
    <w:rsid w:val="005916B5"/>
    <w:rsid w:val="00591710"/>
    <w:rsid w:val="00591D75"/>
    <w:rsid w:val="00592393"/>
    <w:rsid w:val="00592A02"/>
    <w:rsid w:val="00592C4C"/>
    <w:rsid w:val="00593B40"/>
    <w:rsid w:val="00593C7B"/>
    <w:rsid w:val="00594698"/>
    <w:rsid w:val="00594AD1"/>
    <w:rsid w:val="00594EC0"/>
    <w:rsid w:val="0059526F"/>
    <w:rsid w:val="005952BC"/>
    <w:rsid w:val="0059552F"/>
    <w:rsid w:val="00595591"/>
    <w:rsid w:val="00596058"/>
    <w:rsid w:val="0059647A"/>
    <w:rsid w:val="005964D1"/>
    <w:rsid w:val="00596515"/>
    <w:rsid w:val="005965E4"/>
    <w:rsid w:val="00596ADE"/>
    <w:rsid w:val="00597A33"/>
    <w:rsid w:val="00597BF4"/>
    <w:rsid w:val="005A0788"/>
    <w:rsid w:val="005A0C40"/>
    <w:rsid w:val="005A0C7E"/>
    <w:rsid w:val="005A0ECB"/>
    <w:rsid w:val="005A1216"/>
    <w:rsid w:val="005A1406"/>
    <w:rsid w:val="005A15AA"/>
    <w:rsid w:val="005A1820"/>
    <w:rsid w:val="005A18BE"/>
    <w:rsid w:val="005A18CD"/>
    <w:rsid w:val="005A1DBC"/>
    <w:rsid w:val="005A23EA"/>
    <w:rsid w:val="005A2828"/>
    <w:rsid w:val="005A3330"/>
    <w:rsid w:val="005A379E"/>
    <w:rsid w:val="005A3EB9"/>
    <w:rsid w:val="005A49B8"/>
    <w:rsid w:val="005A4C9E"/>
    <w:rsid w:val="005A4EF2"/>
    <w:rsid w:val="005A50BD"/>
    <w:rsid w:val="005A50E7"/>
    <w:rsid w:val="005A596A"/>
    <w:rsid w:val="005A5B8D"/>
    <w:rsid w:val="005A616D"/>
    <w:rsid w:val="005A6262"/>
    <w:rsid w:val="005A6673"/>
    <w:rsid w:val="005A69A1"/>
    <w:rsid w:val="005A7960"/>
    <w:rsid w:val="005A7D1B"/>
    <w:rsid w:val="005A7D3B"/>
    <w:rsid w:val="005B03FA"/>
    <w:rsid w:val="005B06D1"/>
    <w:rsid w:val="005B08F1"/>
    <w:rsid w:val="005B0AAA"/>
    <w:rsid w:val="005B24E4"/>
    <w:rsid w:val="005B3163"/>
    <w:rsid w:val="005B31D6"/>
    <w:rsid w:val="005B3206"/>
    <w:rsid w:val="005B3279"/>
    <w:rsid w:val="005B3974"/>
    <w:rsid w:val="005B3C42"/>
    <w:rsid w:val="005B3E1F"/>
    <w:rsid w:val="005B3E59"/>
    <w:rsid w:val="005B4001"/>
    <w:rsid w:val="005B41A4"/>
    <w:rsid w:val="005B4377"/>
    <w:rsid w:val="005B4405"/>
    <w:rsid w:val="005B4767"/>
    <w:rsid w:val="005B4A37"/>
    <w:rsid w:val="005B4AF3"/>
    <w:rsid w:val="005B4FAE"/>
    <w:rsid w:val="005B50A7"/>
    <w:rsid w:val="005B58AD"/>
    <w:rsid w:val="005B614F"/>
    <w:rsid w:val="005B62A4"/>
    <w:rsid w:val="005B75DE"/>
    <w:rsid w:val="005B7735"/>
    <w:rsid w:val="005B7922"/>
    <w:rsid w:val="005B79F7"/>
    <w:rsid w:val="005B7E1B"/>
    <w:rsid w:val="005C007F"/>
    <w:rsid w:val="005C088E"/>
    <w:rsid w:val="005C0BCA"/>
    <w:rsid w:val="005C0E74"/>
    <w:rsid w:val="005C0E9F"/>
    <w:rsid w:val="005C20DF"/>
    <w:rsid w:val="005C226E"/>
    <w:rsid w:val="005C2382"/>
    <w:rsid w:val="005C2B86"/>
    <w:rsid w:val="005C2E30"/>
    <w:rsid w:val="005C2E6A"/>
    <w:rsid w:val="005C2EE6"/>
    <w:rsid w:val="005C3105"/>
    <w:rsid w:val="005C317E"/>
    <w:rsid w:val="005C344D"/>
    <w:rsid w:val="005C3AEE"/>
    <w:rsid w:val="005C40EE"/>
    <w:rsid w:val="005C487F"/>
    <w:rsid w:val="005C48B5"/>
    <w:rsid w:val="005C4A1B"/>
    <w:rsid w:val="005C4AC0"/>
    <w:rsid w:val="005C4ADE"/>
    <w:rsid w:val="005C4DA1"/>
    <w:rsid w:val="005C51BB"/>
    <w:rsid w:val="005C5467"/>
    <w:rsid w:val="005C55AA"/>
    <w:rsid w:val="005C5704"/>
    <w:rsid w:val="005C5E1C"/>
    <w:rsid w:val="005C6121"/>
    <w:rsid w:val="005C622D"/>
    <w:rsid w:val="005C63C1"/>
    <w:rsid w:val="005C6426"/>
    <w:rsid w:val="005C6558"/>
    <w:rsid w:val="005C70FD"/>
    <w:rsid w:val="005C7598"/>
    <w:rsid w:val="005C76A7"/>
    <w:rsid w:val="005C76AC"/>
    <w:rsid w:val="005C786F"/>
    <w:rsid w:val="005D04A0"/>
    <w:rsid w:val="005D056A"/>
    <w:rsid w:val="005D091A"/>
    <w:rsid w:val="005D12E0"/>
    <w:rsid w:val="005D13E7"/>
    <w:rsid w:val="005D16C0"/>
    <w:rsid w:val="005D1CF1"/>
    <w:rsid w:val="005D1E8F"/>
    <w:rsid w:val="005D1ED6"/>
    <w:rsid w:val="005D24FE"/>
    <w:rsid w:val="005D2EFA"/>
    <w:rsid w:val="005D3BB3"/>
    <w:rsid w:val="005D4148"/>
    <w:rsid w:val="005D59AF"/>
    <w:rsid w:val="005D5ECB"/>
    <w:rsid w:val="005D6478"/>
    <w:rsid w:val="005D681D"/>
    <w:rsid w:val="005D740B"/>
    <w:rsid w:val="005D740D"/>
    <w:rsid w:val="005D78F8"/>
    <w:rsid w:val="005D7ABF"/>
    <w:rsid w:val="005DC80D"/>
    <w:rsid w:val="005E0597"/>
    <w:rsid w:val="005E06CA"/>
    <w:rsid w:val="005E08F6"/>
    <w:rsid w:val="005E0B24"/>
    <w:rsid w:val="005E0B5A"/>
    <w:rsid w:val="005E0CB0"/>
    <w:rsid w:val="005E14B5"/>
    <w:rsid w:val="005E1794"/>
    <w:rsid w:val="005E1D6B"/>
    <w:rsid w:val="005E2C79"/>
    <w:rsid w:val="005E2DF6"/>
    <w:rsid w:val="005E359E"/>
    <w:rsid w:val="005E40AA"/>
    <w:rsid w:val="005E4454"/>
    <w:rsid w:val="005E518E"/>
    <w:rsid w:val="005E5592"/>
    <w:rsid w:val="005E55C8"/>
    <w:rsid w:val="005E5987"/>
    <w:rsid w:val="005E69AD"/>
    <w:rsid w:val="005E6BCF"/>
    <w:rsid w:val="005E769D"/>
    <w:rsid w:val="005E77E8"/>
    <w:rsid w:val="005F09F5"/>
    <w:rsid w:val="005F0ABE"/>
    <w:rsid w:val="005F0CC1"/>
    <w:rsid w:val="005F1115"/>
    <w:rsid w:val="005F11D3"/>
    <w:rsid w:val="005F13E9"/>
    <w:rsid w:val="005F1E80"/>
    <w:rsid w:val="005F24D0"/>
    <w:rsid w:val="005F2B99"/>
    <w:rsid w:val="005F2F7B"/>
    <w:rsid w:val="005F3080"/>
    <w:rsid w:val="005F3742"/>
    <w:rsid w:val="005F41E6"/>
    <w:rsid w:val="005F4494"/>
    <w:rsid w:val="005F480E"/>
    <w:rsid w:val="005F49DC"/>
    <w:rsid w:val="005F51E7"/>
    <w:rsid w:val="005F5B73"/>
    <w:rsid w:val="005F5D15"/>
    <w:rsid w:val="005F6264"/>
    <w:rsid w:val="005F65F7"/>
    <w:rsid w:val="005F6AAC"/>
    <w:rsid w:val="005F6F4F"/>
    <w:rsid w:val="005F7221"/>
    <w:rsid w:val="005F74A1"/>
    <w:rsid w:val="005FE234"/>
    <w:rsid w:val="006005AF"/>
    <w:rsid w:val="006007E1"/>
    <w:rsid w:val="006009D1"/>
    <w:rsid w:val="00600A55"/>
    <w:rsid w:val="00601F54"/>
    <w:rsid w:val="0060225E"/>
    <w:rsid w:val="00602AC5"/>
    <w:rsid w:val="00603590"/>
    <w:rsid w:val="0060402D"/>
    <w:rsid w:val="00604DE9"/>
    <w:rsid w:val="00605144"/>
    <w:rsid w:val="006051F9"/>
    <w:rsid w:val="0060526F"/>
    <w:rsid w:val="0060532C"/>
    <w:rsid w:val="00606290"/>
    <w:rsid w:val="00606537"/>
    <w:rsid w:val="00606A8A"/>
    <w:rsid w:val="00606C86"/>
    <w:rsid w:val="00607291"/>
    <w:rsid w:val="00607669"/>
    <w:rsid w:val="00607BE1"/>
    <w:rsid w:val="00607D00"/>
    <w:rsid w:val="00607D89"/>
    <w:rsid w:val="00607E89"/>
    <w:rsid w:val="00607F1A"/>
    <w:rsid w:val="006102BE"/>
    <w:rsid w:val="00610F12"/>
    <w:rsid w:val="00610F69"/>
    <w:rsid w:val="0061168E"/>
    <w:rsid w:val="00611B28"/>
    <w:rsid w:val="00611E63"/>
    <w:rsid w:val="00611FA5"/>
    <w:rsid w:val="00612152"/>
    <w:rsid w:val="0061366D"/>
    <w:rsid w:val="006137FF"/>
    <w:rsid w:val="00613B53"/>
    <w:rsid w:val="0061453F"/>
    <w:rsid w:val="00614B3A"/>
    <w:rsid w:val="00615167"/>
    <w:rsid w:val="0061537D"/>
    <w:rsid w:val="00615947"/>
    <w:rsid w:val="0061612B"/>
    <w:rsid w:val="00616492"/>
    <w:rsid w:val="00616A80"/>
    <w:rsid w:val="00617882"/>
    <w:rsid w:val="00617DF7"/>
    <w:rsid w:val="00617E83"/>
    <w:rsid w:val="00620098"/>
    <w:rsid w:val="006200C3"/>
    <w:rsid w:val="0062041F"/>
    <w:rsid w:val="00620512"/>
    <w:rsid w:val="00620932"/>
    <w:rsid w:val="00621123"/>
    <w:rsid w:val="00621BAE"/>
    <w:rsid w:val="00622297"/>
    <w:rsid w:val="00622DD3"/>
    <w:rsid w:val="0062344E"/>
    <w:rsid w:val="00623EBD"/>
    <w:rsid w:val="00624008"/>
    <w:rsid w:val="006248F9"/>
    <w:rsid w:val="006249A8"/>
    <w:rsid w:val="00624E6D"/>
    <w:rsid w:val="00625217"/>
    <w:rsid w:val="00626500"/>
    <w:rsid w:val="0062688A"/>
    <w:rsid w:val="0062704E"/>
    <w:rsid w:val="0062708B"/>
    <w:rsid w:val="006273B0"/>
    <w:rsid w:val="006276F5"/>
    <w:rsid w:val="0062780D"/>
    <w:rsid w:val="00627AA1"/>
    <w:rsid w:val="006303E2"/>
    <w:rsid w:val="006308FE"/>
    <w:rsid w:val="006309A2"/>
    <w:rsid w:val="00630CAC"/>
    <w:rsid w:val="00630EDB"/>
    <w:rsid w:val="00630FBB"/>
    <w:rsid w:val="006313E9"/>
    <w:rsid w:val="00632314"/>
    <w:rsid w:val="0063339A"/>
    <w:rsid w:val="006334F7"/>
    <w:rsid w:val="00633EC8"/>
    <w:rsid w:val="0063402C"/>
    <w:rsid w:val="00634091"/>
    <w:rsid w:val="00634668"/>
    <w:rsid w:val="00634F14"/>
    <w:rsid w:val="00635724"/>
    <w:rsid w:val="00635B78"/>
    <w:rsid w:val="00635EB0"/>
    <w:rsid w:val="0063615D"/>
    <w:rsid w:val="006361CC"/>
    <w:rsid w:val="00636684"/>
    <w:rsid w:val="00636CF8"/>
    <w:rsid w:val="00636D5E"/>
    <w:rsid w:val="00637124"/>
    <w:rsid w:val="006379EC"/>
    <w:rsid w:val="00637E6E"/>
    <w:rsid w:val="006401D7"/>
    <w:rsid w:val="00640AD6"/>
    <w:rsid w:val="00641886"/>
    <w:rsid w:val="006419AD"/>
    <w:rsid w:val="00641D41"/>
    <w:rsid w:val="00641F6C"/>
    <w:rsid w:val="00642F49"/>
    <w:rsid w:val="00643438"/>
    <w:rsid w:val="0064387F"/>
    <w:rsid w:val="00643AEC"/>
    <w:rsid w:val="00643D90"/>
    <w:rsid w:val="00644119"/>
    <w:rsid w:val="0064456A"/>
    <w:rsid w:val="006446A1"/>
    <w:rsid w:val="00644F04"/>
    <w:rsid w:val="006455AA"/>
    <w:rsid w:val="00645715"/>
    <w:rsid w:val="00645AB8"/>
    <w:rsid w:val="00646939"/>
    <w:rsid w:val="00646D4D"/>
    <w:rsid w:val="00646D89"/>
    <w:rsid w:val="00646DE4"/>
    <w:rsid w:val="006473A7"/>
    <w:rsid w:val="00647DDD"/>
    <w:rsid w:val="00650055"/>
    <w:rsid w:val="00650AAA"/>
    <w:rsid w:val="00650C50"/>
    <w:rsid w:val="00650E1C"/>
    <w:rsid w:val="006510F6"/>
    <w:rsid w:val="006525FF"/>
    <w:rsid w:val="006532BB"/>
    <w:rsid w:val="0065337D"/>
    <w:rsid w:val="00653570"/>
    <w:rsid w:val="00653811"/>
    <w:rsid w:val="00653B49"/>
    <w:rsid w:val="00653E2B"/>
    <w:rsid w:val="00654E3F"/>
    <w:rsid w:val="00655ABD"/>
    <w:rsid w:val="00655B7B"/>
    <w:rsid w:val="006560DF"/>
    <w:rsid w:val="00656600"/>
    <w:rsid w:val="006569A5"/>
    <w:rsid w:val="00657333"/>
    <w:rsid w:val="00657857"/>
    <w:rsid w:val="00657FA9"/>
    <w:rsid w:val="00660202"/>
    <w:rsid w:val="00660207"/>
    <w:rsid w:val="00660434"/>
    <w:rsid w:val="006606D2"/>
    <w:rsid w:val="00660981"/>
    <w:rsid w:val="00660D18"/>
    <w:rsid w:val="006611D7"/>
    <w:rsid w:val="00661205"/>
    <w:rsid w:val="00661F92"/>
    <w:rsid w:val="006630FE"/>
    <w:rsid w:val="0066351D"/>
    <w:rsid w:val="0066352B"/>
    <w:rsid w:val="00663568"/>
    <w:rsid w:val="006636B2"/>
    <w:rsid w:val="00663AF5"/>
    <w:rsid w:val="00663C77"/>
    <w:rsid w:val="00664009"/>
    <w:rsid w:val="0066412D"/>
    <w:rsid w:val="00664344"/>
    <w:rsid w:val="00664A0C"/>
    <w:rsid w:val="00665024"/>
    <w:rsid w:val="00665246"/>
    <w:rsid w:val="00665568"/>
    <w:rsid w:val="00665AB3"/>
    <w:rsid w:val="0066632E"/>
    <w:rsid w:val="00666D1E"/>
    <w:rsid w:val="00666EC6"/>
    <w:rsid w:val="00667ABC"/>
    <w:rsid w:val="00667F05"/>
    <w:rsid w:val="00670C6E"/>
    <w:rsid w:val="006710B4"/>
    <w:rsid w:val="00671BBF"/>
    <w:rsid w:val="00672139"/>
    <w:rsid w:val="00672332"/>
    <w:rsid w:val="00672B75"/>
    <w:rsid w:val="0067313F"/>
    <w:rsid w:val="00673428"/>
    <w:rsid w:val="00673440"/>
    <w:rsid w:val="0067357C"/>
    <w:rsid w:val="00673A3F"/>
    <w:rsid w:val="006744AB"/>
    <w:rsid w:val="00674F2D"/>
    <w:rsid w:val="00675923"/>
    <w:rsid w:val="00675C58"/>
    <w:rsid w:val="006762FD"/>
    <w:rsid w:val="00676868"/>
    <w:rsid w:val="00677098"/>
    <w:rsid w:val="006778DD"/>
    <w:rsid w:val="00677BE9"/>
    <w:rsid w:val="00677D19"/>
    <w:rsid w:val="00677DB7"/>
    <w:rsid w:val="00680598"/>
    <w:rsid w:val="00680618"/>
    <w:rsid w:val="0068062A"/>
    <w:rsid w:val="006809C2"/>
    <w:rsid w:val="006812D5"/>
    <w:rsid w:val="0068203A"/>
    <w:rsid w:val="0068295D"/>
    <w:rsid w:val="00682DE5"/>
    <w:rsid w:val="0068362B"/>
    <w:rsid w:val="00683B52"/>
    <w:rsid w:val="0068472F"/>
    <w:rsid w:val="006848E7"/>
    <w:rsid w:val="00684ADF"/>
    <w:rsid w:val="00684F0F"/>
    <w:rsid w:val="00685125"/>
    <w:rsid w:val="006852E7"/>
    <w:rsid w:val="00685466"/>
    <w:rsid w:val="00685FEA"/>
    <w:rsid w:val="0068639C"/>
    <w:rsid w:val="00686824"/>
    <w:rsid w:val="00686CE3"/>
    <w:rsid w:val="00686F38"/>
    <w:rsid w:val="00687D56"/>
    <w:rsid w:val="00690218"/>
    <w:rsid w:val="00690618"/>
    <w:rsid w:val="00690B22"/>
    <w:rsid w:val="00690F02"/>
    <w:rsid w:val="006915CE"/>
    <w:rsid w:val="006916B5"/>
    <w:rsid w:val="00691819"/>
    <w:rsid w:val="006919F2"/>
    <w:rsid w:val="006919FD"/>
    <w:rsid w:val="00691AFA"/>
    <w:rsid w:val="00691D39"/>
    <w:rsid w:val="00691DBD"/>
    <w:rsid w:val="00692088"/>
    <w:rsid w:val="006926CC"/>
    <w:rsid w:val="00692C9E"/>
    <w:rsid w:val="00693075"/>
    <w:rsid w:val="00693152"/>
    <w:rsid w:val="006941F6"/>
    <w:rsid w:val="0069421A"/>
    <w:rsid w:val="0069475E"/>
    <w:rsid w:val="0069498D"/>
    <w:rsid w:val="00694C99"/>
    <w:rsid w:val="0069556B"/>
    <w:rsid w:val="00695B4A"/>
    <w:rsid w:val="00695C2A"/>
    <w:rsid w:val="00695E71"/>
    <w:rsid w:val="006961D0"/>
    <w:rsid w:val="0069686A"/>
    <w:rsid w:val="00696F4D"/>
    <w:rsid w:val="00696F61"/>
    <w:rsid w:val="00697066"/>
    <w:rsid w:val="006973EA"/>
    <w:rsid w:val="0069747C"/>
    <w:rsid w:val="00697F3D"/>
    <w:rsid w:val="006A0544"/>
    <w:rsid w:val="006A19EC"/>
    <w:rsid w:val="006A1BF4"/>
    <w:rsid w:val="006A1E2B"/>
    <w:rsid w:val="006A2302"/>
    <w:rsid w:val="006A2E0D"/>
    <w:rsid w:val="006A2EA6"/>
    <w:rsid w:val="006A31CF"/>
    <w:rsid w:val="006A36BB"/>
    <w:rsid w:val="006A3835"/>
    <w:rsid w:val="006A3AAD"/>
    <w:rsid w:val="006A41DD"/>
    <w:rsid w:val="006A4FBC"/>
    <w:rsid w:val="006A50CD"/>
    <w:rsid w:val="006A58EC"/>
    <w:rsid w:val="006A5AF2"/>
    <w:rsid w:val="006A5B72"/>
    <w:rsid w:val="006A6AE2"/>
    <w:rsid w:val="006A6F2D"/>
    <w:rsid w:val="006A6FD0"/>
    <w:rsid w:val="006A7182"/>
    <w:rsid w:val="006A761F"/>
    <w:rsid w:val="006A7BB7"/>
    <w:rsid w:val="006A7F00"/>
    <w:rsid w:val="006B01EF"/>
    <w:rsid w:val="006B0365"/>
    <w:rsid w:val="006B064E"/>
    <w:rsid w:val="006B0B68"/>
    <w:rsid w:val="006B0D9A"/>
    <w:rsid w:val="006B1146"/>
    <w:rsid w:val="006B160E"/>
    <w:rsid w:val="006B1B68"/>
    <w:rsid w:val="006B1F7C"/>
    <w:rsid w:val="006B24C8"/>
    <w:rsid w:val="006B3449"/>
    <w:rsid w:val="006B378F"/>
    <w:rsid w:val="006B37FA"/>
    <w:rsid w:val="006B3AC7"/>
    <w:rsid w:val="006B443E"/>
    <w:rsid w:val="006B4567"/>
    <w:rsid w:val="006B4DF1"/>
    <w:rsid w:val="006B54D2"/>
    <w:rsid w:val="006B5650"/>
    <w:rsid w:val="006B57A5"/>
    <w:rsid w:val="006B57DF"/>
    <w:rsid w:val="006B5DBB"/>
    <w:rsid w:val="006B5EA9"/>
    <w:rsid w:val="006B7209"/>
    <w:rsid w:val="006B7E30"/>
    <w:rsid w:val="006B7FD5"/>
    <w:rsid w:val="006C04A4"/>
    <w:rsid w:val="006C0967"/>
    <w:rsid w:val="006C0B8A"/>
    <w:rsid w:val="006C0DA6"/>
    <w:rsid w:val="006C0E8B"/>
    <w:rsid w:val="006C16FB"/>
    <w:rsid w:val="006C193D"/>
    <w:rsid w:val="006C1E2A"/>
    <w:rsid w:val="006C24EA"/>
    <w:rsid w:val="006C2B87"/>
    <w:rsid w:val="006C2F7D"/>
    <w:rsid w:val="006C37C6"/>
    <w:rsid w:val="006C432C"/>
    <w:rsid w:val="006C4734"/>
    <w:rsid w:val="006C49F5"/>
    <w:rsid w:val="006C4D96"/>
    <w:rsid w:val="006C4DD0"/>
    <w:rsid w:val="006C4F99"/>
    <w:rsid w:val="006C58D7"/>
    <w:rsid w:val="006C64A2"/>
    <w:rsid w:val="006C6911"/>
    <w:rsid w:val="006C69C5"/>
    <w:rsid w:val="006C72AB"/>
    <w:rsid w:val="006C75ED"/>
    <w:rsid w:val="006C7B6F"/>
    <w:rsid w:val="006C7BCC"/>
    <w:rsid w:val="006C7BEA"/>
    <w:rsid w:val="006D000C"/>
    <w:rsid w:val="006D0136"/>
    <w:rsid w:val="006D01EA"/>
    <w:rsid w:val="006D05B8"/>
    <w:rsid w:val="006D0617"/>
    <w:rsid w:val="006D0626"/>
    <w:rsid w:val="006D08DD"/>
    <w:rsid w:val="006D08E3"/>
    <w:rsid w:val="006D0989"/>
    <w:rsid w:val="006D0DC6"/>
    <w:rsid w:val="006D12FE"/>
    <w:rsid w:val="006D1452"/>
    <w:rsid w:val="006D15AE"/>
    <w:rsid w:val="006D15BE"/>
    <w:rsid w:val="006D18A0"/>
    <w:rsid w:val="006D21AC"/>
    <w:rsid w:val="006D24CF"/>
    <w:rsid w:val="006D2753"/>
    <w:rsid w:val="006D2D94"/>
    <w:rsid w:val="006D3BF1"/>
    <w:rsid w:val="006D3C0B"/>
    <w:rsid w:val="006D446C"/>
    <w:rsid w:val="006D5140"/>
    <w:rsid w:val="006D5213"/>
    <w:rsid w:val="006D5ADB"/>
    <w:rsid w:val="006D620B"/>
    <w:rsid w:val="006D6508"/>
    <w:rsid w:val="006D66D4"/>
    <w:rsid w:val="006D69BB"/>
    <w:rsid w:val="006D6DDF"/>
    <w:rsid w:val="006D71CD"/>
    <w:rsid w:val="006D7323"/>
    <w:rsid w:val="006D744F"/>
    <w:rsid w:val="006D7920"/>
    <w:rsid w:val="006D79A0"/>
    <w:rsid w:val="006D7CCF"/>
    <w:rsid w:val="006E00C7"/>
    <w:rsid w:val="006E04BC"/>
    <w:rsid w:val="006E05B1"/>
    <w:rsid w:val="006E0630"/>
    <w:rsid w:val="006E0D9A"/>
    <w:rsid w:val="006E1084"/>
    <w:rsid w:val="006E165F"/>
    <w:rsid w:val="006E1E91"/>
    <w:rsid w:val="006E200D"/>
    <w:rsid w:val="006E2154"/>
    <w:rsid w:val="006E2790"/>
    <w:rsid w:val="006E27E5"/>
    <w:rsid w:val="006E28D6"/>
    <w:rsid w:val="006E29F0"/>
    <w:rsid w:val="006E39FE"/>
    <w:rsid w:val="006E3A6C"/>
    <w:rsid w:val="006E3B38"/>
    <w:rsid w:val="006E3BA8"/>
    <w:rsid w:val="006E3BC8"/>
    <w:rsid w:val="006E3CC7"/>
    <w:rsid w:val="006E3D23"/>
    <w:rsid w:val="006E479A"/>
    <w:rsid w:val="006E4B82"/>
    <w:rsid w:val="006E5D57"/>
    <w:rsid w:val="006E6058"/>
    <w:rsid w:val="006E63AF"/>
    <w:rsid w:val="006E66D1"/>
    <w:rsid w:val="006E6863"/>
    <w:rsid w:val="006E762A"/>
    <w:rsid w:val="006E789C"/>
    <w:rsid w:val="006E7CD7"/>
    <w:rsid w:val="006E7D0C"/>
    <w:rsid w:val="006F0651"/>
    <w:rsid w:val="006F0C51"/>
    <w:rsid w:val="006F10B5"/>
    <w:rsid w:val="006F179F"/>
    <w:rsid w:val="006F18A1"/>
    <w:rsid w:val="006F23AC"/>
    <w:rsid w:val="006F2667"/>
    <w:rsid w:val="006F275F"/>
    <w:rsid w:val="006F2BA4"/>
    <w:rsid w:val="006F33B6"/>
    <w:rsid w:val="006F3C97"/>
    <w:rsid w:val="006F459F"/>
    <w:rsid w:val="006F49D1"/>
    <w:rsid w:val="006F4BFF"/>
    <w:rsid w:val="006F4FE9"/>
    <w:rsid w:val="006F55B8"/>
    <w:rsid w:val="006F574A"/>
    <w:rsid w:val="006F5A3E"/>
    <w:rsid w:val="006F5B9D"/>
    <w:rsid w:val="006F5DB9"/>
    <w:rsid w:val="006F635C"/>
    <w:rsid w:val="006F63D3"/>
    <w:rsid w:val="006F65CB"/>
    <w:rsid w:val="006F69E5"/>
    <w:rsid w:val="006F7D79"/>
    <w:rsid w:val="007002C8"/>
    <w:rsid w:val="00700699"/>
    <w:rsid w:val="00700AD7"/>
    <w:rsid w:val="00700EBF"/>
    <w:rsid w:val="0070154D"/>
    <w:rsid w:val="00701D5D"/>
    <w:rsid w:val="007025E9"/>
    <w:rsid w:val="00702622"/>
    <w:rsid w:val="00702C1B"/>
    <w:rsid w:val="00702D58"/>
    <w:rsid w:val="007031FF"/>
    <w:rsid w:val="00703217"/>
    <w:rsid w:val="007046BA"/>
    <w:rsid w:val="00704787"/>
    <w:rsid w:val="00704C86"/>
    <w:rsid w:val="00704EBA"/>
    <w:rsid w:val="00704F61"/>
    <w:rsid w:val="007050E1"/>
    <w:rsid w:val="007055F1"/>
    <w:rsid w:val="007059D2"/>
    <w:rsid w:val="007074C5"/>
    <w:rsid w:val="007074F9"/>
    <w:rsid w:val="00707A7A"/>
    <w:rsid w:val="00707DBB"/>
    <w:rsid w:val="00707E14"/>
    <w:rsid w:val="007109E2"/>
    <w:rsid w:val="00710A67"/>
    <w:rsid w:val="00710F01"/>
    <w:rsid w:val="0071109B"/>
    <w:rsid w:val="00711FB1"/>
    <w:rsid w:val="00712AD5"/>
    <w:rsid w:val="00712F8C"/>
    <w:rsid w:val="00712FDF"/>
    <w:rsid w:val="007130CC"/>
    <w:rsid w:val="007131DD"/>
    <w:rsid w:val="00713573"/>
    <w:rsid w:val="00713F11"/>
    <w:rsid w:val="007146A7"/>
    <w:rsid w:val="00714EEB"/>
    <w:rsid w:val="00715113"/>
    <w:rsid w:val="007153D3"/>
    <w:rsid w:val="00715BA9"/>
    <w:rsid w:val="00715CC8"/>
    <w:rsid w:val="00715FA1"/>
    <w:rsid w:val="0071671D"/>
    <w:rsid w:val="00717101"/>
    <w:rsid w:val="00717CE1"/>
    <w:rsid w:val="00717D78"/>
    <w:rsid w:val="00720052"/>
    <w:rsid w:val="00720586"/>
    <w:rsid w:val="00720A3C"/>
    <w:rsid w:val="00720DBA"/>
    <w:rsid w:val="00721A42"/>
    <w:rsid w:val="00721A95"/>
    <w:rsid w:val="00721D19"/>
    <w:rsid w:val="00722D13"/>
    <w:rsid w:val="007230FF"/>
    <w:rsid w:val="007236E4"/>
    <w:rsid w:val="00723C0C"/>
    <w:rsid w:val="00723C3A"/>
    <w:rsid w:val="00723C68"/>
    <w:rsid w:val="0072416D"/>
    <w:rsid w:val="007244F3"/>
    <w:rsid w:val="00724626"/>
    <w:rsid w:val="00724A95"/>
    <w:rsid w:val="00724B3F"/>
    <w:rsid w:val="00725815"/>
    <w:rsid w:val="00725848"/>
    <w:rsid w:val="007258DC"/>
    <w:rsid w:val="00725E4F"/>
    <w:rsid w:val="00726326"/>
    <w:rsid w:val="00726717"/>
    <w:rsid w:val="007269A9"/>
    <w:rsid w:val="00726AF0"/>
    <w:rsid w:val="00726E57"/>
    <w:rsid w:val="0072734E"/>
    <w:rsid w:val="0072743E"/>
    <w:rsid w:val="00727987"/>
    <w:rsid w:val="0073011C"/>
    <w:rsid w:val="00730396"/>
    <w:rsid w:val="00730992"/>
    <w:rsid w:val="00730B72"/>
    <w:rsid w:val="00731105"/>
    <w:rsid w:val="00731930"/>
    <w:rsid w:val="00731C0B"/>
    <w:rsid w:val="00732768"/>
    <w:rsid w:val="00733074"/>
    <w:rsid w:val="007331FD"/>
    <w:rsid w:val="00733286"/>
    <w:rsid w:val="007341E5"/>
    <w:rsid w:val="007345DF"/>
    <w:rsid w:val="00734DA0"/>
    <w:rsid w:val="0073540E"/>
    <w:rsid w:val="0073568B"/>
    <w:rsid w:val="00735707"/>
    <w:rsid w:val="00735AF5"/>
    <w:rsid w:val="00736120"/>
    <w:rsid w:val="00736125"/>
    <w:rsid w:val="00736DC5"/>
    <w:rsid w:val="00736F9F"/>
    <w:rsid w:val="0073724B"/>
    <w:rsid w:val="00737ADD"/>
    <w:rsid w:val="00737F1C"/>
    <w:rsid w:val="00741357"/>
    <w:rsid w:val="007419A6"/>
    <w:rsid w:val="007424EF"/>
    <w:rsid w:val="00742878"/>
    <w:rsid w:val="007429FC"/>
    <w:rsid w:val="00742AF6"/>
    <w:rsid w:val="00742B24"/>
    <w:rsid w:val="00743524"/>
    <w:rsid w:val="007439A7"/>
    <w:rsid w:val="007445CE"/>
    <w:rsid w:val="00744FCE"/>
    <w:rsid w:val="00745421"/>
    <w:rsid w:val="007458FE"/>
    <w:rsid w:val="00745B91"/>
    <w:rsid w:val="00745E30"/>
    <w:rsid w:val="007461B7"/>
    <w:rsid w:val="007476BC"/>
    <w:rsid w:val="00747968"/>
    <w:rsid w:val="0075039F"/>
    <w:rsid w:val="00750760"/>
    <w:rsid w:val="00750992"/>
    <w:rsid w:val="00750AEA"/>
    <w:rsid w:val="00750C76"/>
    <w:rsid w:val="0075146F"/>
    <w:rsid w:val="007518A4"/>
    <w:rsid w:val="00751C20"/>
    <w:rsid w:val="00751CF3"/>
    <w:rsid w:val="00751DFC"/>
    <w:rsid w:val="007520B6"/>
    <w:rsid w:val="007524C3"/>
    <w:rsid w:val="00752ACE"/>
    <w:rsid w:val="00752C54"/>
    <w:rsid w:val="00752FD2"/>
    <w:rsid w:val="0075351E"/>
    <w:rsid w:val="0075356F"/>
    <w:rsid w:val="00753CE5"/>
    <w:rsid w:val="00754186"/>
    <w:rsid w:val="00755763"/>
    <w:rsid w:val="0075585D"/>
    <w:rsid w:val="00755CCA"/>
    <w:rsid w:val="00755DF4"/>
    <w:rsid w:val="00756FC4"/>
    <w:rsid w:val="00757400"/>
    <w:rsid w:val="007574E5"/>
    <w:rsid w:val="00757955"/>
    <w:rsid w:val="00757A2A"/>
    <w:rsid w:val="00757B1F"/>
    <w:rsid w:val="00757F9C"/>
    <w:rsid w:val="00760434"/>
    <w:rsid w:val="0076150D"/>
    <w:rsid w:val="00761625"/>
    <w:rsid w:val="00761BD8"/>
    <w:rsid w:val="007621D2"/>
    <w:rsid w:val="00762D82"/>
    <w:rsid w:val="00762EE1"/>
    <w:rsid w:val="007631BD"/>
    <w:rsid w:val="0076330B"/>
    <w:rsid w:val="007634FF"/>
    <w:rsid w:val="00763CFC"/>
    <w:rsid w:val="00764107"/>
    <w:rsid w:val="00764463"/>
    <w:rsid w:val="0076592D"/>
    <w:rsid w:val="00765ECF"/>
    <w:rsid w:val="00766759"/>
    <w:rsid w:val="00766C72"/>
    <w:rsid w:val="0076731A"/>
    <w:rsid w:val="0076794A"/>
    <w:rsid w:val="00767A1F"/>
    <w:rsid w:val="00767DCD"/>
    <w:rsid w:val="00767F3D"/>
    <w:rsid w:val="0077004D"/>
    <w:rsid w:val="0077022A"/>
    <w:rsid w:val="00770320"/>
    <w:rsid w:val="00770FD4"/>
    <w:rsid w:val="00770FE0"/>
    <w:rsid w:val="0077142C"/>
    <w:rsid w:val="0077164F"/>
    <w:rsid w:val="00771771"/>
    <w:rsid w:val="007719C6"/>
    <w:rsid w:val="0077237D"/>
    <w:rsid w:val="00772B6B"/>
    <w:rsid w:val="00772CC9"/>
    <w:rsid w:val="00772F3D"/>
    <w:rsid w:val="00773026"/>
    <w:rsid w:val="00773745"/>
    <w:rsid w:val="0077418B"/>
    <w:rsid w:val="00774456"/>
    <w:rsid w:val="00774493"/>
    <w:rsid w:val="0077487A"/>
    <w:rsid w:val="00774CCB"/>
    <w:rsid w:val="007754F3"/>
    <w:rsid w:val="00775629"/>
    <w:rsid w:val="00775BE8"/>
    <w:rsid w:val="00775E9F"/>
    <w:rsid w:val="0077601F"/>
    <w:rsid w:val="00776C98"/>
    <w:rsid w:val="00776EE7"/>
    <w:rsid w:val="0078031B"/>
    <w:rsid w:val="00780838"/>
    <w:rsid w:val="007809D6"/>
    <w:rsid w:val="00780B43"/>
    <w:rsid w:val="00780DBF"/>
    <w:rsid w:val="00781DC6"/>
    <w:rsid w:val="0078200D"/>
    <w:rsid w:val="00783109"/>
    <w:rsid w:val="007838C9"/>
    <w:rsid w:val="00783B95"/>
    <w:rsid w:val="00783FB3"/>
    <w:rsid w:val="007840FA"/>
    <w:rsid w:val="007841A6"/>
    <w:rsid w:val="007846F7"/>
    <w:rsid w:val="00784976"/>
    <w:rsid w:val="00785692"/>
    <w:rsid w:val="007856CF"/>
    <w:rsid w:val="0078675B"/>
    <w:rsid w:val="00786972"/>
    <w:rsid w:val="007872B4"/>
    <w:rsid w:val="007879E0"/>
    <w:rsid w:val="00787BC1"/>
    <w:rsid w:val="007904C9"/>
    <w:rsid w:val="00790780"/>
    <w:rsid w:val="00790BC2"/>
    <w:rsid w:val="00790D52"/>
    <w:rsid w:val="00790FBD"/>
    <w:rsid w:val="0079128E"/>
    <w:rsid w:val="007919C9"/>
    <w:rsid w:val="00791E03"/>
    <w:rsid w:val="00792124"/>
    <w:rsid w:val="0079252C"/>
    <w:rsid w:val="00792900"/>
    <w:rsid w:val="007929B2"/>
    <w:rsid w:val="00793551"/>
    <w:rsid w:val="00793623"/>
    <w:rsid w:val="007936AC"/>
    <w:rsid w:val="0079372B"/>
    <w:rsid w:val="00795341"/>
    <w:rsid w:val="007954D1"/>
    <w:rsid w:val="007959DF"/>
    <w:rsid w:val="00795A49"/>
    <w:rsid w:val="00795B72"/>
    <w:rsid w:val="00795D4A"/>
    <w:rsid w:val="00795E88"/>
    <w:rsid w:val="00796993"/>
    <w:rsid w:val="00796B33"/>
    <w:rsid w:val="00796CA7"/>
    <w:rsid w:val="0079707D"/>
    <w:rsid w:val="007975FF"/>
    <w:rsid w:val="00797850"/>
    <w:rsid w:val="00797AB0"/>
    <w:rsid w:val="00797D67"/>
    <w:rsid w:val="007A01E9"/>
    <w:rsid w:val="007A0DDE"/>
    <w:rsid w:val="007A1009"/>
    <w:rsid w:val="007A12A5"/>
    <w:rsid w:val="007A12C1"/>
    <w:rsid w:val="007A13AB"/>
    <w:rsid w:val="007A1BB2"/>
    <w:rsid w:val="007A2722"/>
    <w:rsid w:val="007A2B0E"/>
    <w:rsid w:val="007A2F10"/>
    <w:rsid w:val="007A31C9"/>
    <w:rsid w:val="007A3973"/>
    <w:rsid w:val="007A4284"/>
    <w:rsid w:val="007A447E"/>
    <w:rsid w:val="007A452C"/>
    <w:rsid w:val="007A4BD9"/>
    <w:rsid w:val="007A50E5"/>
    <w:rsid w:val="007A515D"/>
    <w:rsid w:val="007A548E"/>
    <w:rsid w:val="007A55C1"/>
    <w:rsid w:val="007A5ADB"/>
    <w:rsid w:val="007A5D68"/>
    <w:rsid w:val="007A6365"/>
    <w:rsid w:val="007A6568"/>
    <w:rsid w:val="007A6701"/>
    <w:rsid w:val="007A7431"/>
    <w:rsid w:val="007A7839"/>
    <w:rsid w:val="007A7C0A"/>
    <w:rsid w:val="007A7F13"/>
    <w:rsid w:val="007B031A"/>
    <w:rsid w:val="007B04AB"/>
    <w:rsid w:val="007B07C8"/>
    <w:rsid w:val="007B12D2"/>
    <w:rsid w:val="007B238E"/>
    <w:rsid w:val="007B2983"/>
    <w:rsid w:val="007B29FD"/>
    <w:rsid w:val="007B3BF1"/>
    <w:rsid w:val="007B3DA8"/>
    <w:rsid w:val="007B4260"/>
    <w:rsid w:val="007B4405"/>
    <w:rsid w:val="007B44A5"/>
    <w:rsid w:val="007B4524"/>
    <w:rsid w:val="007B4D92"/>
    <w:rsid w:val="007B530B"/>
    <w:rsid w:val="007B5B0D"/>
    <w:rsid w:val="007B5E45"/>
    <w:rsid w:val="007B6330"/>
    <w:rsid w:val="007B6A5E"/>
    <w:rsid w:val="007B71E7"/>
    <w:rsid w:val="007B7742"/>
    <w:rsid w:val="007B7E6D"/>
    <w:rsid w:val="007B7FCB"/>
    <w:rsid w:val="007C1729"/>
    <w:rsid w:val="007C2140"/>
    <w:rsid w:val="007C26F3"/>
    <w:rsid w:val="007C2B5A"/>
    <w:rsid w:val="007C2E56"/>
    <w:rsid w:val="007C30D5"/>
    <w:rsid w:val="007C36B8"/>
    <w:rsid w:val="007C490A"/>
    <w:rsid w:val="007C4D31"/>
    <w:rsid w:val="007C4F61"/>
    <w:rsid w:val="007C5472"/>
    <w:rsid w:val="007C54C7"/>
    <w:rsid w:val="007C5533"/>
    <w:rsid w:val="007C6423"/>
    <w:rsid w:val="007C6DFC"/>
    <w:rsid w:val="007C7148"/>
    <w:rsid w:val="007C7AB5"/>
    <w:rsid w:val="007D020D"/>
    <w:rsid w:val="007D070C"/>
    <w:rsid w:val="007D0B5F"/>
    <w:rsid w:val="007D1235"/>
    <w:rsid w:val="007D12C5"/>
    <w:rsid w:val="007D17AB"/>
    <w:rsid w:val="007D1B3A"/>
    <w:rsid w:val="007D2043"/>
    <w:rsid w:val="007D29C1"/>
    <w:rsid w:val="007D2BA2"/>
    <w:rsid w:val="007D2DFC"/>
    <w:rsid w:val="007D3608"/>
    <w:rsid w:val="007D36B8"/>
    <w:rsid w:val="007D3A28"/>
    <w:rsid w:val="007D3D17"/>
    <w:rsid w:val="007D41EE"/>
    <w:rsid w:val="007D4747"/>
    <w:rsid w:val="007D4804"/>
    <w:rsid w:val="007D4F48"/>
    <w:rsid w:val="007D5188"/>
    <w:rsid w:val="007D5C05"/>
    <w:rsid w:val="007D5D90"/>
    <w:rsid w:val="007D624A"/>
    <w:rsid w:val="007D66D3"/>
    <w:rsid w:val="007D6BDD"/>
    <w:rsid w:val="007D703E"/>
    <w:rsid w:val="007D7CB3"/>
    <w:rsid w:val="007D7DF7"/>
    <w:rsid w:val="007D7F75"/>
    <w:rsid w:val="007E00C8"/>
    <w:rsid w:val="007E0F39"/>
    <w:rsid w:val="007E23C0"/>
    <w:rsid w:val="007E2581"/>
    <w:rsid w:val="007E4476"/>
    <w:rsid w:val="007E50D3"/>
    <w:rsid w:val="007E51B2"/>
    <w:rsid w:val="007E51BC"/>
    <w:rsid w:val="007E55B1"/>
    <w:rsid w:val="007E635B"/>
    <w:rsid w:val="007E644C"/>
    <w:rsid w:val="007E654D"/>
    <w:rsid w:val="007E694E"/>
    <w:rsid w:val="007E6C95"/>
    <w:rsid w:val="007E6D18"/>
    <w:rsid w:val="007E70A3"/>
    <w:rsid w:val="007E716D"/>
    <w:rsid w:val="007E716F"/>
    <w:rsid w:val="007E756E"/>
    <w:rsid w:val="007E7AB6"/>
    <w:rsid w:val="007E7B7E"/>
    <w:rsid w:val="007E7FE4"/>
    <w:rsid w:val="007F0BFC"/>
    <w:rsid w:val="007F0F3C"/>
    <w:rsid w:val="007F0FAE"/>
    <w:rsid w:val="007F120E"/>
    <w:rsid w:val="007F1B7C"/>
    <w:rsid w:val="007F28FB"/>
    <w:rsid w:val="007F2C47"/>
    <w:rsid w:val="007F317C"/>
    <w:rsid w:val="007F3228"/>
    <w:rsid w:val="007F3408"/>
    <w:rsid w:val="007F36CB"/>
    <w:rsid w:val="007F38D3"/>
    <w:rsid w:val="007F3AEE"/>
    <w:rsid w:val="007F4170"/>
    <w:rsid w:val="007F44B4"/>
    <w:rsid w:val="007F44FF"/>
    <w:rsid w:val="007F4894"/>
    <w:rsid w:val="007F48D2"/>
    <w:rsid w:val="007F4D4A"/>
    <w:rsid w:val="007F551C"/>
    <w:rsid w:val="007F663F"/>
    <w:rsid w:val="007F6A54"/>
    <w:rsid w:val="007F6B3D"/>
    <w:rsid w:val="007F6EB5"/>
    <w:rsid w:val="007F793B"/>
    <w:rsid w:val="008002CE"/>
    <w:rsid w:val="00800A89"/>
    <w:rsid w:val="008014CF"/>
    <w:rsid w:val="008016B4"/>
    <w:rsid w:val="00801E73"/>
    <w:rsid w:val="00801F66"/>
    <w:rsid w:val="00802062"/>
    <w:rsid w:val="008023BB"/>
    <w:rsid w:val="008031C4"/>
    <w:rsid w:val="00803769"/>
    <w:rsid w:val="00804218"/>
    <w:rsid w:val="008046DE"/>
    <w:rsid w:val="00804750"/>
    <w:rsid w:val="008049BB"/>
    <w:rsid w:val="00804C2C"/>
    <w:rsid w:val="00804F13"/>
    <w:rsid w:val="00805210"/>
    <w:rsid w:val="00805C69"/>
    <w:rsid w:val="00805E5D"/>
    <w:rsid w:val="00806499"/>
    <w:rsid w:val="008065B2"/>
    <w:rsid w:val="00806F73"/>
    <w:rsid w:val="00807CCC"/>
    <w:rsid w:val="00810006"/>
    <w:rsid w:val="008106DB"/>
    <w:rsid w:val="00810801"/>
    <w:rsid w:val="00812E42"/>
    <w:rsid w:val="00812FEF"/>
    <w:rsid w:val="0081323B"/>
    <w:rsid w:val="00813486"/>
    <w:rsid w:val="00813853"/>
    <w:rsid w:val="008138A9"/>
    <w:rsid w:val="00813A45"/>
    <w:rsid w:val="00813BE1"/>
    <w:rsid w:val="00814D5B"/>
    <w:rsid w:val="00815147"/>
    <w:rsid w:val="00815260"/>
    <w:rsid w:val="008153E4"/>
    <w:rsid w:val="008156F1"/>
    <w:rsid w:val="0081577C"/>
    <w:rsid w:val="0081604C"/>
    <w:rsid w:val="00816162"/>
    <w:rsid w:val="008164D9"/>
    <w:rsid w:val="00817B9D"/>
    <w:rsid w:val="00817E23"/>
    <w:rsid w:val="0082033E"/>
    <w:rsid w:val="0082058E"/>
    <w:rsid w:val="0082090A"/>
    <w:rsid w:val="008209D4"/>
    <w:rsid w:val="00820CE3"/>
    <w:rsid w:val="00820E24"/>
    <w:rsid w:val="008214C8"/>
    <w:rsid w:val="00821563"/>
    <w:rsid w:val="00821577"/>
    <w:rsid w:val="0082266F"/>
    <w:rsid w:val="00823B9A"/>
    <w:rsid w:val="00823EE9"/>
    <w:rsid w:val="00823FE2"/>
    <w:rsid w:val="0082404B"/>
    <w:rsid w:val="008242B0"/>
    <w:rsid w:val="0082445A"/>
    <w:rsid w:val="00824984"/>
    <w:rsid w:val="00824B58"/>
    <w:rsid w:val="00824F1E"/>
    <w:rsid w:val="008251A5"/>
    <w:rsid w:val="00825464"/>
    <w:rsid w:val="008255C0"/>
    <w:rsid w:val="008258E5"/>
    <w:rsid w:val="00825EAE"/>
    <w:rsid w:val="00826DFD"/>
    <w:rsid w:val="00826FC8"/>
    <w:rsid w:val="008271D3"/>
    <w:rsid w:val="008275C3"/>
    <w:rsid w:val="0082762A"/>
    <w:rsid w:val="00827907"/>
    <w:rsid w:val="008279BF"/>
    <w:rsid w:val="00830244"/>
    <w:rsid w:val="008304F2"/>
    <w:rsid w:val="008307E4"/>
    <w:rsid w:val="00830841"/>
    <w:rsid w:val="0083114C"/>
    <w:rsid w:val="0083154D"/>
    <w:rsid w:val="00831AED"/>
    <w:rsid w:val="00831EB2"/>
    <w:rsid w:val="008321D8"/>
    <w:rsid w:val="0083242F"/>
    <w:rsid w:val="008325F7"/>
    <w:rsid w:val="00832901"/>
    <w:rsid w:val="00832DEF"/>
    <w:rsid w:val="00832EF9"/>
    <w:rsid w:val="0083315B"/>
    <w:rsid w:val="00834326"/>
    <w:rsid w:val="00834B8C"/>
    <w:rsid w:val="00834EA3"/>
    <w:rsid w:val="008355AA"/>
    <w:rsid w:val="0083588F"/>
    <w:rsid w:val="00835A1F"/>
    <w:rsid w:val="008361CF"/>
    <w:rsid w:val="00837465"/>
    <w:rsid w:val="00837A57"/>
    <w:rsid w:val="00837AFC"/>
    <w:rsid w:val="00837C64"/>
    <w:rsid w:val="008403A8"/>
    <w:rsid w:val="00840861"/>
    <w:rsid w:val="0084102F"/>
    <w:rsid w:val="00841142"/>
    <w:rsid w:val="0084123A"/>
    <w:rsid w:val="00841337"/>
    <w:rsid w:val="00841EFA"/>
    <w:rsid w:val="00842177"/>
    <w:rsid w:val="008421FF"/>
    <w:rsid w:val="00842757"/>
    <w:rsid w:val="008432E1"/>
    <w:rsid w:val="008433A7"/>
    <w:rsid w:val="00843F2D"/>
    <w:rsid w:val="00843F51"/>
    <w:rsid w:val="0084431F"/>
    <w:rsid w:val="0084447B"/>
    <w:rsid w:val="008445DD"/>
    <w:rsid w:val="008446DC"/>
    <w:rsid w:val="0084473F"/>
    <w:rsid w:val="0084480F"/>
    <w:rsid w:val="008448E0"/>
    <w:rsid w:val="008452D7"/>
    <w:rsid w:val="0084545D"/>
    <w:rsid w:val="00845B00"/>
    <w:rsid w:val="00845E00"/>
    <w:rsid w:val="00846988"/>
    <w:rsid w:val="00847567"/>
    <w:rsid w:val="00847B62"/>
    <w:rsid w:val="00847C0B"/>
    <w:rsid w:val="00847CCC"/>
    <w:rsid w:val="00847F4D"/>
    <w:rsid w:val="00850117"/>
    <w:rsid w:val="00850216"/>
    <w:rsid w:val="0085030F"/>
    <w:rsid w:val="00850563"/>
    <w:rsid w:val="0085068E"/>
    <w:rsid w:val="00850B81"/>
    <w:rsid w:val="00850B9A"/>
    <w:rsid w:val="0085149D"/>
    <w:rsid w:val="008518DF"/>
    <w:rsid w:val="00852BD8"/>
    <w:rsid w:val="008531A0"/>
    <w:rsid w:val="00853C7A"/>
    <w:rsid w:val="00853F0C"/>
    <w:rsid w:val="008541FE"/>
    <w:rsid w:val="008542EF"/>
    <w:rsid w:val="00854A80"/>
    <w:rsid w:val="00854EB2"/>
    <w:rsid w:val="008558D1"/>
    <w:rsid w:val="0085596C"/>
    <w:rsid w:val="00855D2F"/>
    <w:rsid w:val="00855FE3"/>
    <w:rsid w:val="008561C7"/>
    <w:rsid w:val="008569C4"/>
    <w:rsid w:val="00856A95"/>
    <w:rsid w:val="00856B6A"/>
    <w:rsid w:val="00856BCE"/>
    <w:rsid w:val="00856F6C"/>
    <w:rsid w:val="00857788"/>
    <w:rsid w:val="00857B9A"/>
    <w:rsid w:val="00857EA3"/>
    <w:rsid w:val="008604E8"/>
    <w:rsid w:val="00860668"/>
    <w:rsid w:val="008606A8"/>
    <w:rsid w:val="0086099D"/>
    <w:rsid w:val="00860A1F"/>
    <w:rsid w:val="00860BD2"/>
    <w:rsid w:val="00860DCC"/>
    <w:rsid w:val="00861005"/>
    <w:rsid w:val="00861936"/>
    <w:rsid w:val="00861FA0"/>
    <w:rsid w:val="00862054"/>
    <w:rsid w:val="0086292A"/>
    <w:rsid w:val="00862ADA"/>
    <w:rsid w:val="008646B8"/>
    <w:rsid w:val="00864722"/>
    <w:rsid w:val="00864CB4"/>
    <w:rsid w:val="0086541E"/>
    <w:rsid w:val="008658CF"/>
    <w:rsid w:val="0086617E"/>
    <w:rsid w:val="008662DF"/>
    <w:rsid w:val="00866311"/>
    <w:rsid w:val="00866A31"/>
    <w:rsid w:val="00866C55"/>
    <w:rsid w:val="00867A2B"/>
    <w:rsid w:val="00867C92"/>
    <w:rsid w:val="00870032"/>
    <w:rsid w:val="00870400"/>
    <w:rsid w:val="008706A9"/>
    <w:rsid w:val="00870757"/>
    <w:rsid w:val="0087076C"/>
    <w:rsid w:val="008708CE"/>
    <w:rsid w:val="0087167A"/>
    <w:rsid w:val="00871691"/>
    <w:rsid w:val="00871870"/>
    <w:rsid w:val="00871ABB"/>
    <w:rsid w:val="00871D02"/>
    <w:rsid w:val="008723BD"/>
    <w:rsid w:val="00872716"/>
    <w:rsid w:val="00872A8E"/>
    <w:rsid w:val="00872E08"/>
    <w:rsid w:val="00873639"/>
    <w:rsid w:val="0087366A"/>
    <w:rsid w:val="00873815"/>
    <w:rsid w:val="00873E29"/>
    <w:rsid w:val="00873ED3"/>
    <w:rsid w:val="008749A3"/>
    <w:rsid w:val="00874B9F"/>
    <w:rsid w:val="00875175"/>
    <w:rsid w:val="0087531B"/>
    <w:rsid w:val="0087576D"/>
    <w:rsid w:val="008757B3"/>
    <w:rsid w:val="00875D18"/>
    <w:rsid w:val="00876315"/>
    <w:rsid w:val="00876587"/>
    <w:rsid w:val="008765EC"/>
    <w:rsid w:val="008769AA"/>
    <w:rsid w:val="00876D4C"/>
    <w:rsid w:val="00876FE3"/>
    <w:rsid w:val="00877916"/>
    <w:rsid w:val="00877A54"/>
    <w:rsid w:val="00877F60"/>
    <w:rsid w:val="008806D2"/>
    <w:rsid w:val="00880EA9"/>
    <w:rsid w:val="00880EF3"/>
    <w:rsid w:val="00881E0E"/>
    <w:rsid w:val="0088249C"/>
    <w:rsid w:val="0088257D"/>
    <w:rsid w:val="00883BF7"/>
    <w:rsid w:val="0088412E"/>
    <w:rsid w:val="0088444B"/>
    <w:rsid w:val="0088454B"/>
    <w:rsid w:val="00884C60"/>
    <w:rsid w:val="00884DC6"/>
    <w:rsid w:val="008850AD"/>
    <w:rsid w:val="00885552"/>
    <w:rsid w:val="00885582"/>
    <w:rsid w:val="008856C9"/>
    <w:rsid w:val="008858E2"/>
    <w:rsid w:val="00885B82"/>
    <w:rsid w:val="00886443"/>
    <w:rsid w:val="00887118"/>
    <w:rsid w:val="00887E9B"/>
    <w:rsid w:val="00887FE8"/>
    <w:rsid w:val="0089032E"/>
    <w:rsid w:val="008908DB"/>
    <w:rsid w:val="008908EB"/>
    <w:rsid w:val="00890CB3"/>
    <w:rsid w:val="00890E17"/>
    <w:rsid w:val="0089109E"/>
    <w:rsid w:val="008910EB"/>
    <w:rsid w:val="00891219"/>
    <w:rsid w:val="0089163A"/>
    <w:rsid w:val="00891A32"/>
    <w:rsid w:val="008923F0"/>
    <w:rsid w:val="008936AB"/>
    <w:rsid w:val="00893D0A"/>
    <w:rsid w:val="00894478"/>
    <w:rsid w:val="008945E4"/>
    <w:rsid w:val="00894705"/>
    <w:rsid w:val="00894BCD"/>
    <w:rsid w:val="00895113"/>
    <w:rsid w:val="00895796"/>
    <w:rsid w:val="00895988"/>
    <w:rsid w:val="00895EA2"/>
    <w:rsid w:val="0089604B"/>
    <w:rsid w:val="008964B9"/>
    <w:rsid w:val="00896722"/>
    <w:rsid w:val="008967E5"/>
    <w:rsid w:val="00896846"/>
    <w:rsid w:val="008969AD"/>
    <w:rsid w:val="00896A71"/>
    <w:rsid w:val="00896E5C"/>
    <w:rsid w:val="0089709F"/>
    <w:rsid w:val="00897729"/>
    <w:rsid w:val="0089794F"/>
    <w:rsid w:val="008A0470"/>
    <w:rsid w:val="008A07E1"/>
    <w:rsid w:val="008A2066"/>
    <w:rsid w:val="008A2B76"/>
    <w:rsid w:val="008A2F84"/>
    <w:rsid w:val="008A30CF"/>
    <w:rsid w:val="008A3BD5"/>
    <w:rsid w:val="008A483E"/>
    <w:rsid w:val="008A4BB6"/>
    <w:rsid w:val="008A4E28"/>
    <w:rsid w:val="008A4EF3"/>
    <w:rsid w:val="008A50D1"/>
    <w:rsid w:val="008A50F5"/>
    <w:rsid w:val="008A549C"/>
    <w:rsid w:val="008A5788"/>
    <w:rsid w:val="008A5EEB"/>
    <w:rsid w:val="008A61A3"/>
    <w:rsid w:val="008A62B0"/>
    <w:rsid w:val="008A758F"/>
    <w:rsid w:val="008A7B62"/>
    <w:rsid w:val="008B007E"/>
    <w:rsid w:val="008B036D"/>
    <w:rsid w:val="008B0515"/>
    <w:rsid w:val="008B0B17"/>
    <w:rsid w:val="008B0CC0"/>
    <w:rsid w:val="008B0CD6"/>
    <w:rsid w:val="008B0F4A"/>
    <w:rsid w:val="008B23FF"/>
    <w:rsid w:val="008B2719"/>
    <w:rsid w:val="008B2CFA"/>
    <w:rsid w:val="008B2D3F"/>
    <w:rsid w:val="008B337C"/>
    <w:rsid w:val="008B33BD"/>
    <w:rsid w:val="008B4D8B"/>
    <w:rsid w:val="008B50A6"/>
    <w:rsid w:val="008B50C4"/>
    <w:rsid w:val="008B551D"/>
    <w:rsid w:val="008B58A0"/>
    <w:rsid w:val="008B5C3D"/>
    <w:rsid w:val="008B718B"/>
    <w:rsid w:val="008B77C5"/>
    <w:rsid w:val="008C0327"/>
    <w:rsid w:val="008C08D9"/>
    <w:rsid w:val="008C0920"/>
    <w:rsid w:val="008C09FC"/>
    <w:rsid w:val="008C0D8C"/>
    <w:rsid w:val="008C1323"/>
    <w:rsid w:val="008C2A3D"/>
    <w:rsid w:val="008C30E2"/>
    <w:rsid w:val="008C3B8D"/>
    <w:rsid w:val="008C3CFB"/>
    <w:rsid w:val="008C4186"/>
    <w:rsid w:val="008C4574"/>
    <w:rsid w:val="008C467B"/>
    <w:rsid w:val="008C4AD9"/>
    <w:rsid w:val="008C4BB7"/>
    <w:rsid w:val="008C54D7"/>
    <w:rsid w:val="008C59FB"/>
    <w:rsid w:val="008C5D05"/>
    <w:rsid w:val="008C6056"/>
    <w:rsid w:val="008C6881"/>
    <w:rsid w:val="008C69A6"/>
    <w:rsid w:val="008C6BB9"/>
    <w:rsid w:val="008C6FA5"/>
    <w:rsid w:val="008C77BA"/>
    <w:rsid w:val="008C7C11"/>
    <w:rsid w:val="008C7D26"/>
    <w:rsid w:val="008C7DCC"/>
    <w:rsid w:val="008D02E1"/>
    <w:rsid w:val="008D0FB6"/>
    <w:rsid w:val="008D1323"/>
    <w:rsid w:val="008D164B"/>
    <w:rsid w:val="008D1EE4"/>
    <w:rsid w:val="008D2257"/>
    <w:rsid w:val="008D27C0"/>
    <w:rsid w:val="008D3612"/>
    <w:rsid w:val="008D38E7"/>
    <w:rsid w:val="008D3CBB"/>
    <w:rsid w:val="008D3CFA"/>
    <w:rsid w:val="008D3F73"/>
    <w:rsid w:val="008D3FD9"/>
    <w:rsid w:val="008D405B"/>
    <w:rsid w:val="008D432D"/>
    <w:rsid w:val="008D448B"/>
    <w:rsid w:val="008D45E9"/>
    <w:rsid w:val="008D4602"/>
    <w:rsid w:val="008D4B1F"/>
    <w:rsid w:val="008D4DB0"/>
    <w:rsid w:val="008D515B"/>
    <w:rsid w:val="008D58B6"/>
    <w:rsid w:val="008D5C47"/>
    <w:rsid w:val="008D5DDA"/>
    <w:rsid w:val="008D5E13"/>
    <w:rsid w:val="008D60FF"/>
    <w:rsid w:val="008D6274"/>
    <w:rsid w:val="008D6965"/>
    <w:rsid w:val="008D6C47"/>
    <w:rsid w:val="008D6E5E"/>
    <w:rsid w:val="008D7056"/>
    <w:rsid w:val="008D70DB"/>
    <w:rsid w:val="008D750E"/>
    <w:rsid w:val="008D7571"/>
    <w:rsid w:val="008DB0FD"/>
    <w:rsid w:val="008E0475"/>
    <w:rsid w:val="008E060B"/>
    <w:rsid w:val="008E097D"/>
    <w:rsid w:val="008E09EA"/>
    <w:rsid w:val="008E0A4A"/>
    <w:rsid w:val="008E1200"/>
    <w:rsid w:val="008E15EB"/>
    <w:rsid w:val="008E16F9"/>
    <w:rsid w:val="008E17A2"/>
    <w:rsid w:val="008E21DB"/>
    <w:rsid w:val="008E272D"/>
    <w:rsid w:val="008E2B58"/>
    <w:rsid w:val="008E2B6E"/>
    <w:rsid w:val="008E407E"/>
    <w:rsid w:val="008E4DE1"/>
    <w:rsid w:val="008E56A6"/>
    <w:rsid w:val="008E57B4"/>
    <w:rsid w:val="008E5EB2"/>
    <w:rsid w:val="008E6145"/>
    <w:rsid w:val="008E67BF"/>
    <w:rsid w:val="008E6BDE"/>
    <w:rsid w:val="008E6CC0"/>
    <w:rsid w:val="008E7E67"/>
    <w:rsid w:val="008E7E79"/>
    <w:rsid w:val="008F018D"/>
    <w:rsid w:val="008F042A"/>
    <w:rsid w:val="008F0912"/>
    <w:rsid w:val="008F0DDB"/>
    <w:rsid w:val="008F0F3B"/>
    <w:rsid w:val="008F1A32"/>
    <w:rsid w:val="008F2054"/>
    <w:rsid w:val="008F22D6"/>
    <w:rsid w:val="008F2723"/>
    <w:rsid w:val="008F2DEB"/>
    <w:rsid w:val="008F2FAD"/>
    <w:rsid w:val="008F329A"/>
    <w:rsid w:val="008F35ED"/>
    <w:rsid w:val="008F37A3"/>
    <w:rsid w:val="008F3DA5"/>
    <w:rsid w:val="008F4DFC"/>
    <w:rsid w:val="008F5173"/>
    <w:rsid w:val="008F556C"/>
    <w:rsid w:val="008F5B40"/>
    <w:rsid w:val="008F62C8"/>
    <w:rsid w:val="008F676C"/>
    <w:rsid w:val="008F6B90"/>
    <w:rsid w:val="008F6D54"/>
    <w:rsid w:val="008F6D59"/>
    <w:rsid w:val="008F7117"/>
    <w:rsid w:val="008F7793"/>
    <w:rsid w:val="0090025D"/>
    <w:rsid w:val="00900C04"/>
    <w:rsid w:val="00901D75"/>
    <w:rsid w:val="00901E26"/>
    <w:rsid w:val="0090299A"/>
    <w:rsid w:val="00902AAE"/>
    <w:rsid w:val="00902B26"/>
    <w:rsid w:val="00902D9B"/>
    <w:rsid w:val="0090344C"/>
    <w:rsid w:val="00903ECB"/>
    <w:rsid w:val="00903F27"/>
    <w:rsid w:val="0090452D"/>
    <w:rsid w:val="00904905"/>
    <w:rsid w:val="00904D4F"/>
    <w:rsid w:val="00905EE8"/>
    <w:rsid w:val="00905FD7"/>
    <w:rsid w:val="009063B3"/>
    <w:rsid w:val="0090677C"/>
    <w:rsid w:val="009068B6"/>
    <w:rsid w:val="00906DF5"/>
    <w:rsid w:val="00906EF7"/>
    <w:rsid w:val="00907D46"/>
    <w:rsid w:val="0090E393"/>
    <w:rsid w:val="0091003A"/>
    <w:rsid w:val="009101CF"/>
    <w:rsid w:val="0091050D"/>
    <w:rsid w:val="00910CAF"/>
    <w:rsid w:val="009112A7"/>
    <w:rsid w:val="00911490"/>
    <w:rsid w:val="00911561"/>
    <w:rsid w:val="00911EEA"/>
    <w:rsid w:val="00912104"/>
    <w:rsid w:val="0091233D"/>
    <w:rsid w:val="009123AB"/>
    <w:rsid w:val="009127B4"/>
    <w:rsid w:val="00912E71"/>
    <w:rsid w:val="0091419F"/>
    <w:rsid w:val="00914797"/>
    <w:rsid w:val="00914F63"/>
    <w:rsid w:val="009161BA"/>
    <w:rsid w:val="00916AA8"/>
    <w:rsid w:val="009174C8"/>
    <w:rsid w:val="00920BC0"/>
    <w:rsid w:val="00920FCA"/>
    <w:rsid w:val="00921572"/>
    <w:rsid w:val="0092160C"/>
    <w:rsid w:val="00921B45"/>
    <w:rsid w:val="00921E90"/>
    <w:rsid w:val="00921F7A"/>
    <w:rsid w:val="00921F8E"/>
    <w:rsid w:val="0092214A"/>
    <w:rsid w:val="009229AC"/>
    <w:rsid w:val="009231D8"/>
    <w:rsid w:val="0092392F"/>
    <w:rsid w:val="00923DAC"/>
    <w:rsid w:val="00923E39"/>
    <w:rsid w:val="00923F4D"/>
    <w:rsid w:val="00924536"/>
    <w:rsid w:val="009245E9"/>
    <w:rsid w:val="00924924"/>
    <w:rsid w:val="00924A1B"/>
    <w:rsid w:val="00924AD6"/>
    <w:rsid w:val="00924BF5"/>
    <w:rsid w:val="00924D61"/>
    <w:rsid w:val="00924F74"/>
    <w:rsid w:val="00925816"/>
    <w:rsid w:val="009265FF"/>
    <w:rsid w:val="00926DB6"/>
    <w:rsid w:val="00926DB8"/>
    <w:rsid w:val="00926EDA"/>
    <w:rsid w:val="009271B0"/>
    <w:rsid w:val="00927A36"/>
    <w:rsid w:val="00930343"/>
    <w:rsid w:val="0093043D"/>
    <w:rsid w:val="009306A9"/>
    <w:rsid w:val="00930AA2"/>
    <w:rsid w:val="00930EA0"/>
    <w:rsid w:val="00930ED7"/>
    <w:rsid w:val="00931065"/>
    <w:rsid w:val="0093126F"/>
    <w:rsid w:val="009326F8"/>
    <w:rsid w:val="009335CB"/>
    <w:rsid w:val="00934B35"/>
    <w:rsid w:val="00934E12"/>
    <w:rsid w:val="009354EA"/>
    <w:rsid w:val="00935C3A"/>
    <w:rsid w:val="009365BC"/>
    <w:rsid w:val="00936774"/>
    <w:rsid w:val="0093678C"/>
    <w:rsid w:val="00936CA6"/>
    <w:rsid w:val="00936EC9"/>
    <w:rsid w:val="00936ECC"/>
    <w:rsid w:val="0093756F"/>
    <w:rsid w:val="00937888"/>
    <w:rsid w:val="0093794A"/>
    <w:rsid w:val="0094082C"/>
    <w:rsid w:val="00940CD9"/>
    <w:rsid w:val="00940D66"/>
    <w:rsid w:val="009411A8"/>
    <w:rsid w:val="009413FA"/>
    <w:rsid w:val="00941656"/>
    <w:rsid w:val="0094198B"/>
    <w:rsid w:val="00941E16"/>
    <w:rsid w:val="00941EA8"/>
    <w:rsid w:val="009423C2"/>
    <w:rsid w:val="00942BDF"/>
    <w:rsid w:val="0094343E"/>
    <w:rsid w:val="00943564"/>
    <w:rsid w:val="0094369F"/>
    <w:rsid w:val="00943B11"/>
    <w:rsid w:val="00943E70"/>
    <w:rsid w:val="0094420E"/>
    <w:rsid w:val="00944D17"/>
    <w:rsid w:val="009451EB"/>
    <w:rsid w:val="00945816"/>
    <w:rsid w:val="00946418"/>
    <w:rsid w:val="00946883"/>
    <w:rsid w:val="00947135"/>
    <w:rsid w:val="0094721B"/>
    <w:rsid w:val="009473BA"/>
    <w:rsid w:val="00947959"/>
    <w:rsid w:val="009506B3"/>
    <w:rsid w:val="00950D2F"/>
    <w:rsid w:val="00950E8A"/>
    <w:rsid w:val="00951D0D"/>
    <w:rsid w:val="0095207C"/>
    <w:rsid w:val="00952204"/>
    <w:rsid w:val="00952273"/>
    <w:rsid w:val="009523F4"/>
    <w:rsid w:val="0095252B"/>
    <w:rsid w:val="00952828"/>
    <w:rsid w:val="0095295C"/>
    <w:rsid w:val="00953ACF"/>
    <w:rsid w:val="00953E0E"/>
    <w:rsid w:val="00955280"/>
    <w:rsid w:val="009557CF"/>
    <w:rsid w:val="00955AC5"/>
    <w:rsid w:val="00955D63"/>
    <w:rsid w:val="00955D70"/>
    <w:rsid w:val="00955F99"/>
    <w:rsid w:val="009560A0"/>
    <w:rsid w:val="00956BF3"/>
    <w:rsid w:val="00956EC6"/>
    <w:rsid w:val="00957099"/>
    <w:rsid w:val="009576A0"/>
    <w:rsid w:val="009576A2"/>
    <w:rsid w:val="009601B3"/>
    <w:rsid w:val="009601CD"/>
    <w:rsid w:val="00960A28"/>
    <w:rsid w:val="00960B2C"/>
    <w:rsid w:val="00960C5B"/>
    <w:rsid w:val="0096117D"/>
    <w:rsid w:val="00961510"/>
    <w:rsid w:val="00961858"/>
    <w:rsid w:val="00961A31"/>
    <w:rsid w:val="00961AF3"/>
    <w:rsid w:val="00962517"/>
    <w:rsid w:val="009630E0"/>
    <w:rsid w:val="009632B3"/>
    <w:rsid w:val="009632D8"/>
    <w:rsid w:val="00963733"/>
    <w:rsid w:val="00964748"/>
    <w:rsid w:val="00964787"/>
    <w:rsid w:val="00964F36"/>
    <w:rsid w:val="0096535C"/>
    <w:rsid w:val="00965919"/>
    <w:rsid w:val="0096692C"/>
    <w:rsid w:val="00966DD3"/>
    <w:rsid w:val="00967A2D"/>
    <w:rsid w:val="00967B50"/>
    <w:rsid w:val="0097054D"/>
    <w:rsid w:val="00970842"/>
    <w:rsid w:val="00970A7F"/>
    <w:rsid w:val="00970CB5"/>
    <w:rsid w:val="00970D33"/>
    <w:rsid w:val="00970E0F"/>
    <w:rsid w:val="00971225"/>
    <w:rsid w:val="009717B4"/>
    <w:rsid w:val="00971B40"/>
    <w:rsid w:val="00971CFA"/>
    <w:rsid w:val="009721C5"/>
    <w:rsid w:val="00972386"/>
    <w:rsid w:val="009738CE"/>
    <w:rsid w:val="009740BC"/>
    <w:rsid w:val="00974738"/>
    <w:rsid w:val="00974753"/>
    <w:rsid w:val="00974AB6"/>
    <w:rsid w:val="00974AC8"/>
    <w:rsid w:val="00974B06"/>
    <w:rsid w:val="00975676"/>
    <w:rsid w:val="00976B2B"/>
    <w:rsid w:val="00976E7F"/>
    <w:rsid w:val="009775C1"/>
    <w:rsid w:val="009779E1"/>
    <w:rsid w:val="00977BCB"/>
    <w:rsid w:val="00977E8D"/>
    <w:rsid w:val="00980160"/>
    <w:rsid w:val="009807AE"/>
    <w:rsid w:val="00980DCA"/>
    <w:rsid w:val="00981170"/>
    <w:rsid w:val="00982111"/>
    <w:rsid w:val="00982E8D"/>
    <w:rsid w:val="009832E6"/>
    <w:rsid w:val="00983A4A"/>
    <w:rsid w:val="00983A76"/>
    <w:rsid w:val="00983BDE"/>
    <w:rsid w:val="00984A04"/>
    <w:rsid w:val="00984F5A"/>
    <w:rsid w:val="00985117"/>
    <w:rsid w:val="009854C9"/>
    <w:rsid w:val="00985F9D"/>
    <w:rsid w:val="00986596"/>
    <w:rsid w:val="00986647"/>
    <w:rsid w:val="00986B5C"/>
    <w:rsid w:val="00987037"/>
    <w:rsid w:val="009870AA"/>
    <w:rsid w:val="009878BB"/>
    <w:rsid w:val="00987BD3"/>
    <w:rsid w:val="00987E63"/>
    <w:rsid w:val="0098A29D"/>
    <w:rsid w:val="009904CD"/>
    <w:rsid w:val="0099058C"/>
    <w:rsid w:val="009908C6"/>
    <w:rsid w:val="00990C3C"/>
    <w:rsid w:val="0099119F"/>
    <w:rsid w:val="00991546"/>
    <w:rsid w:val="00991850"/>
    <w:rsid w:val="00991D5A"/>
    <w:rsid w:val="00993030"/>
    <w:rsid w:val="0099307E"/>
    <w:rsid w:val="00993301"/>
    <w:rsid w:val="00993629"/>
    <w:rsid w:val="00993650"/>
    <w:rsid w:val="00993849"/>
    <w:rsid w:val="00993857"/>
    <w:rsid w:val="00993C36"/>
    <w:rsid w:val="00994633"/>
    <w:rsid w:val="00994F2F"/>
    <w:rsid w:val="00995512"/>
    <w:rsid w:val="009957AB"/>
    <w:rsid w:val="00995A2A"/>
    <w:rsid w:val="0099619F"/>
    <w:rsid w:val="00996356"/>
    <w:rsid w:val="0099757D"/>
    <w:rsid w:val="009976A6"/>
    <w:rsid w:val="0099791F"/>
    <w:rsid w:val="00997CFB"/>
    <w:rsid w:val="00997D8B"/>
    <w:rsid w:val="00997E07"/>
    <w:rsid w:val="00997F61"/>
    <w:rsid w:val="009A01BD"/>
    <w:rsid w:val="009A0447"/>
    <w:rsid w:val="009A0672"/>
    <w:rsid w:val="009A0824"/>
    <w:rsid w:val="009A0AF0"/>
    <w:rsid w:val="009A13ED"/>
    <w:rsid w:val="009A149C"/>
    <w:rsid w:val="009A1C75"/>
    <w:rsid w:val="009A20BB"/>
    <w:rsid w:val="009A245E"/>
    <w:rsid w:val="009A260A"/>
    <w:rsid w:val="009A3136"/>
    <w:rsid w:val="009A33FB"/>
    <w:rsid w:val="009A35EE"/>
    <w:rsid w:val="009A4954"/>
    <w:rsid w:val="009A52D4"/>
    <w:rsid w:val="009A5AAC"/>
    <w:rsid w:val="009A625F"/>
    <w:rsid w:val="009A6291"/>
    <w:rsid w:val="009A6DD4"/>
    <w:rsid w:val="009A7041"/>
    <w:rsid w:val="009A7CB4"/>
    <w:rsid w:val="009A7FA7"/>
    <w:rsid w:val="009B188A"/>
    <w:rsid w:val="009B1DAE"/>
    <w:rsid w:val="009B2348"/>
    <w:rsid w:val="009B254E"/>
    <w:rsid w:val="009B2C38"/>
    <w:rsid w:val="009B3106"/>
    <w:rsid w:val="009B344E"/>
    <w:rsid w:val="009B3467"/>
    <w:rsid w:val="009B3497"/>
    <w:rsid w:val="009B3626"/>
    <w:rsid w:val="009B3FA6"/>
    <w:rsid w:val="009B4319"/>
    <w:rsid w:val="009B4492"/>
    <w:rsid w:val="009B4957"/>
    <w:rsid w:val="009B4A71"/>
    <w:rsid w:val="009B4E25"/>
    <w:rsid w:val="009B4FF1"/>
    <w:rsid w:val="009B535F"/>
    <w:rsid w:val="009B57FB"/>
    <w:rsid w:val="009B5C3A"/>
    <w:rsid w:val="009B62BB"/>
    <w:rsid w:val="009B69AB"/>
    <w:rsid w:val="009B6C86"/>
    <w:rsid w:val="009B6E2F"/>
    <w:rsid w:val="009B6E5E"/>
    <w:rsid w:val="009B71A0"/>
    <w:rsid w:val="009B7259"/>
    <w:rsid w:val="009B77BE"/>
    <w:rsid w:val="009B7959"/>
    <w:rsid w:val="009B7F9C"/>
    <w:rsid w:val="009C0089"/>
    <w:rsid w:val="009C0BA9"/>
    <w:rsid w:val="009C0E59"/>
    <w:rsid w:val="009C1254"/>
    <w:rsid w:val="009C19BD"/>
    <w:rsid w:val="009C19D8"/>
    <w:rsid w:val="009C1FA3"/>
    <w:rsid w:val="009C3134"/>
    <w:rsid w:val="009C3181"/>
    <w:rsid w:val="009C33F7"/>
    <w:rsid w:val="009C34B7"/>
    <w:rsid w:val="009C3691"/>
    <w:rsid w:val="009C387E"/>
    <w:rsid w:val="009C3D53"/>
    <w:rsid w:val="009C4233"/>
    <w:rsid w:val="009C4359"/>
    <w:rsid w:val="009C45B5"/>
    <w:rsid w:val="009C499A"/>
    <w:rsid w:val="009C49E7"/>
    <w:rsid w:val="009C535B"/>
    <w:rsid w:val="009C5433"/>
    <w:rsid w:val="009C55C1"/>
    <w:rsid w:val="009C55D3"/>
    <w:rsid w:val="009C564E"/>
    <w:rsid w:val="009C584E"/>
    <w:rsid w:val="009C6AAA"/>
    <w:rsid w:val="009C6D2A"/>
    <w:rsid w:val="009C718E"/>
    <w:rsid w:val="009C72CB"/>
    <w:rsid w:val="009C7472"/>
    <w:rsid w:val="009C774F"/>
    <w:rsid w:val="009C7C48"/>
    <w:rsid w:val="009D0928"/>
    <w:rsid w:val="009D0AA2"/>
    <w:rsid w:val="009D0B71"/>
    <w:rsid w:val="009D0E88"/>
    <w:rsid w:val="009D1638"/>
    <w:rsid w:val="009D1C3B"/>
    <w:rsid w:val="009D1C68"/>
    <w:rsid w:val="009D1D9A"/>
    <w:rsid w:val="009D2003"/>
    <w:rsid w:val="009D32A3"/>
    <w:rsid w:val="009D39D8"/>
    <w:rsid w:val="009D3D08"/>
    <w:rsid w:val="009D3FFA"/>
    <w:rsid w:val="009D52AC"/>
    <w:rsid w:val="009D58FB"/>
    <w:rsid w:val="009D5E64"/>
    <w:rsid w:val="009D6185"/>
    <w:rsid w:val="009D6C8A"/>
    <w:rsid w:val="009D6DA3"/>
    <w:rsid w:val="009D7437"/>
    <w:rsid w:val="009D7928"/>
    <w:rsid w:val="009D7A6F"/>
    <w:rsid w:val="009E03FF"/>
    <w:rsid w:val="009E0479"/>
    <w:rsid w:val="009E0691"/>
    <w:rsid w:val="009E0CD0"/>
    <w:rsid w:val="009E0CD4"/>
    <w:rsid w:val="009E12D5"/>
    <w:rsid w:val="009E15E5"/>
    <w:rsid w:val="009E25FD"/>
    <w:rsid w:val="009E308F"/>
    <w:rsid w:val="009E30F1"/>
    <w:rsid w:val="009E3114"/>
    <w:rsid w:val="009E32FA"/>
    <w:rsid w:val="009E3EBE"/>
    <w:rsid w:val="009E4EB1"/>
    <w:rsid w:val="009E51D1"/>
    <w:rsid w:val="009E5A69"/>
    <w:rsid w:val="009E5E7F"/>
    <w:rsid w:val="009E65B0"/>
    <w:rsid w:val="009E6827"/>
    <w:rsid w:val="009E78FD"/>
    <w:rsid w:val="009E7937"/>
    <w:rsid w:val="009F07D1"/>
    <w:rsid w:val="009F15A4"/>
    <w:rsid w:val="009F17A0"/>
    <w:rsid w:val="009F1D5B"/>
    <w:rsid w:val="009F365B"/>
    <w:rsid w:val="009F37A6"/>
    <w:rsid w:val="009F39B6"/>
    <w:rsid w:val="009F4A4B"/>
    <w:rsid w:val="009F4B3B"/>
    <w:rsid w:val="009F4C9C"/>
    <w:rsid w:val="009F518B"/>
    <w:rsid w:val="009F5289"/>
    <w:rsid w:val="009F55BE"/>
    <w:rsid w:val="009F7573"/>
    <w:rsid w:val="009F7EAB"/>
    <w:rsid w:val="00A004B8"/>
    <w:rsid w:val="00A0095E"/>
    <w:rsid w:val="00A00C0C"/>
    <w:rsid w:val="00A00DD2"/>
    <w:rsid w:val="00A00E7E"/>
    <w:rsid w:val="00A01864"/>
    <w:rsid w:val="00A01B93"/>
    <w:rsid w:val="00A0253C"/>
    <w:rsid w:val="00A02B88"/>
    <w:rsid w:val="00A02FC5"/>
    <w:rsid w:val="00A02FCB"/>
    <w:rsid w:val="00A0325A"/>
    <w:rsid w:val="00A03B78"/>
    <w:rsid w:val="00A0483A"/>
    <w:rsid w:val="00A0583C"/>
    <w:rsid w:val="00A05A31"/>
    <w:rsid w:val="00A05B93"/>
    <w:rsid w:val="00A05CF6"/>
    <w:rsid w:val="00A06E31"/>
    <w:rsid w:val="00A07330"/>
    <w:rsid w:val="00A07550"/>
    <w:rsid w:val="00A0799C"/>
    <w:rsid w:val="00A07E1A"/>
    <w:rsid w:val="00A1066E"/>
    <w:rsid w:val="00A10CDE"/>
    <w:rsid w:val="00A10FAD"/>
    <w:rsid w:val="00A11743"/>
    <w:rsid w:val="00A11CD1"/>
    <w:rsid w:val="00A13350"/>
    <w:rsid w:val="00A1364A"/>
    <w:rsid w:val="00A13685"/>
    <w:rsid w:val="00A13DBF"/>
    <w:rsid w:val="00A13F86"/>
    <w:rsid w:val="00A14706"/>
    <w:rsid w:val="00A14829"/>
    <w:rsid w:val="00A14F6B"/>
    <w:rsid w:val="00A15074"/>
    <w:rsid w:val="00A15576"/>
    <w:rsid w:val="00A15DC4"/>
    <w:rsid w:val="00A15DF8"/>
    <w:rsid w:val="00A162ED"/>
    <w:rsid w:val="00A163D5"/>
    <w:rsid w:val="00A16A2B"/>
    <w:rsid w:val="00A16DDA"/>
    <w:rsid w:val="00A1788A"/>
    <w:rsid w:val="00A17CEE"/>
    <w:rsid w:val="00A20390"/>
    <w:rsid w:val="00A204AE"/>
    <w:rsid w:val="00A208F1"/>
    <w:rsid w:val="00A20B38"/>
    <w:rsid w:val="00A20D7C"/>
    <w:rsid w:val="00A20F32"/>
    <w:rsid w:val="00A20F84"/>
    <w:rsid w:val="00A21416"/>
    <w:rsid w:val="00A21653"/>
    <w:rsid w:val="00A21FD4"/>
    <w:rsid w:val="00A22282"/>
    <w:rsid w:val="00A234DF"/>
    <w:rsid w:val="00A23C37"/>
    <w:rsid w:val="00A23CFB"/>
    <w:rsid w:val="00A23D2E"/>
    <w:rsid w:val="00A24935"/>
    <w:rsid w:val="00A2498D"/>
    <w:rsid w:val="00A24DCB"/>
    <w:rsid w:val="00A24FE2"/>
    <w:rsid w:val="00A253C9"/>
    <w:rsid w:val="00A25799"/>
    <w:rsid w:val="00A25816"/>
    <w:rsid w:val="00A2583B"/>
    <w:rsid w:val="00A2597D"/>
    <w:rsid w:val="00A25BA9"/>
    <w:rsid w:val="00A25DBE"/>
    <w:rsid w:val="00A25EDE"/>
    <w:rsid w:val="00A26481"/>
    <w:rsid w:val="00A273B5"/>
    <w:rsid w:val="00A27A41"/>
    <w:rsid w:val="00A3023D"/>
    <w:rsid w:val="00A3084C"/>
    <w:rsid w:val="00A30D23"/>
    <w:rsid w:val="00A31AC0"/>
    <w:rsid w:val="00A321C2"/>
    <w:rsid w:val="00A322F9"/>
    <w:rsid w:val="00A323E8"/>
    <w:rsid w:val="00A32B98"/>
    <w:rsid w:val="00A33196"/>
    <w:rsid w:val="00A3337C"/>
    <w:rsid w:val="00A33506"/>
    <w:rsid w:val="00A335BA"/>
    <w:rsid w:val="00A33B36"/>
    <w:rsid w:val="00A344F1"/>
    <w:rsid w:val="00A3470F"/>
    <w:rsid w:val="00A34D31"/>
    <w:rsid w:val="00A35582"/>
    <w:rsid w:val="00A35A51"/>
    <w:rsid w:val="00A35E3A"/>
    <w:rsid w:val="00A36382"/>
    <w:rsid w:val="00A36624"/>
    <w:rsid w:val="00A37F2B"/>
    <w:rsid w:val="00A403EF"/>
    <w:rsid w:val="00A405D4"/>
    <w:rsid w:val="00A40A7E"/>
    <w:rsid w:val="00A41AFD"/>
    <w:rsid w:val="00A41B6E"/>
    <w:rsid w:val="00A42441"/>
    <w:rsid w:val="00A428EC"/>
    <w:rsid w:val="00A42D0C"/>
    <w:rsid w:val="00A42E1B"/>
    <w:rsid w:val="00A430CB"/>
    <w:rsid w:val="00A43559"/>
    <w:rsid w:val="00A438BA"/>
    <w:rsid w:val="00A43CF0"/>
    <w:rsid w:val="00A4499D"/>
    <w:rsid w:val="00A44CFC"/>
    <w:rsid w:val="00A452EC"/>
    <w:rsid w:val="00A45645"/>
    <w:rsid w:val="00A458ED"/>
    <w:rsid w:val="00A45FF8"/>
    <w:rsid w:val="00A46065"/>
    <w:rsid w:val="00A46817"/>
    <w:rsid w:val="00A46B50"/>
    <w:rsid w:val="00A47231"/>
    <w:rsid w:val="00A4772B"/>
    <w:rsid w:val="00A47C8C"/>
    <w:rsid w:val="00A503CA"/>
    <w:rsid w:val="00A5085F"/>
    <w:rsid w:val="00A509C7"/>
    <w:rsid w:val="00A50E67"/>
    <w:rsid w:val="00A519A9"/>
    <w:rsid w:val="00A51E5A"/>
    <w:rsid w:val="00A52418"/>
    <w:rsid w:val="00A52460"/>
    <w:rsid w:val="00A53020"/>
    <w:rsid w:val="00A534A0"/>
    <w:rsid w:val="00A53A4F"/>
    <w:rsid w:val="00A54624"/>
    <w:rsid w:val="00A5485D"/>
    <w:rsid w:val="00A548DC"/>
    <w:rsid w:val="00A5540A"/>
    <w:rsid w:val="00A5577D"/>
    <w:rsid w:val="00A5595D"/>
    <w:rsid w:val="00A55CA7"/>
    <w:rsid w:val="00A56100"/>
    <w:rsid w:val="00A567F6"/>
    <w:rsid w:val="00A56EC7"/>
    <w:rsid w:val="00A57145"/>
    <w:rsid w:val="00A571C3"/>
    <w:rsid w:val="00A5770C"/>
    <w:rsid w:val="00A57801"/>
    <w:rsid w:val="00A57C75"/>
    <w:rsid w:val="00A57EFE"/>
    <w:rsid w:val="00A60433"/>
    <w:rsid w:val="00A60510"/>
    <w:rsid w:val="00A6073D"/>
    <w:rsid w:val="00A608AD"/>
    <w:rsid w:val="00A616C1"/>
    <w:rsid w:val="00A618F3"/>
    <w:rsid w:val="00A61994"/>
    <w:rsid w:val="00A61A29"/>
    <w:rsid w:val="00A629F6"/>
    <w:rsid w:val="00A62F86"/>
    <w:rsid w:val="00A6387A"/>
    <w:rsid w:val="00A63C8E"/>
    <w:rsid w:val="00A63E8C"/>
    <w:rsid w:val="00A63FF6"/>
    <w:rsid w:val="00A64121"/>
    <w:rsid w:val="00A64659"/>
    <w:rsid w:val="00A64912"/>
    <w:rsid w:val="00A65386"/>
    <w:rsid w:val="00A65D41"/>
    <w:rsid w:val="00A66233"/>
    <w:rsid w:val="00A66356"/>
    <w:rsid w:val="00A663F6"/>
    <w:rsid w:val="00A66668"/>
    <w:rsid w:val="00A67827"/>
    <w:rsid w:val="00A67E36"/>
    <w:rsid w:val="00A681DE"/>
    <w:rsid w:val="00A706AA"/>
    <w:rsid w:val="00A70CE0"/>
    <w:rsid w:val="00A710B6"/>
    <w:rsid w:val="00A717DB"/>
    <w:rsid w:val="00A719E4"/>
    <w:rsid w:val="00A71AB5"/>
    <w:rsid w:val="00A71CCE"/>
    <w:rsid w:val="00A71DD5"/>
    <w:rsid w:val="00A71DE9"/>
    <w:rsid w:val="00A71FC9"/>
    <w:rsid w:val="00A720CF"/>
    <w:rsid w:val="00A72F39"/>
    <w:rsid w:val="00A73085"/>
    <w:rsid w:val="00A73846"/>
    <w:rsid w:val="00A73C80"/>
    <w:rsid w:val="00A74298"/>
    <w:rsid w:val="00A74C1E"/>
    <w:rsid w:val="00A74D30"/>
    <w:rsid w:val="00A751BA"/>
    <w:rsid w:val="00A75521"/>
    <w:rsid w:val="00A757B0"/>
    <w:rsid w:val="00A75ADB"/>
    <w:rsid w:val="00A76197"/>
    <w:rsid w:val="00A7634A"/>
    <w:rsid w:val="00A7653C"/>
    <w:rsid w:val="00A76E00"/>
    <w:rsid w:val="00A77C8F"/>
    <w:rsid w:val="00A80351"/>
    <w:rsid w:val="00A806F3"/>
    <w:rsid w:val="00A80BB8"/>
    <w:rsid w:val="00A80CF5"/>
    <w:rsid w:val="00A80F09"/>
    <w:rsid w:val="00A810B7"/>
    <w:rsid w:val="00A810EE"/>
    <w:rsid w:val="00A81292"/>
    <w:rsid w:val="00A81484"/>
    <w:rsid w:val="00A81A3E"/>
    <w:rsid w:val="00A81A6D"/>
    <w:rsid w:val="00A81B0D"/>
    <w:rsid w:val="00A81F33"/>
    <w:rsid w:val="00A825BD"/>
    <w:rsid w:val="00A8292E"/>
    <w:rsid w:val="00A82AE2"/>
    <w:rsid w:val="00A8303A"/>
    <w:rsid w:val="00A83136"/>
    <w:rsid w:val="00A836BB"/>
    <w:rsid w:val="00A836BD"/>
    <w:rsid w:val="00A84018"/>
    <w:rsid w:val="00A84246"/>
    <w:rsid w:val="00A843A9"/>
    <w:rsid w:val="00A847D0"/>
    <w:rsid w:val="00A847D9"/>
    <w:rsid w:val="00A84A69"/>
    <w:rsid w:val="00A8573E"/>
    <w:rsid w:val="00A85A22"/>
    <w:rsid w:val="00A85E05"/>
    <w:rsid w:val="00A8602B"/>
    <w:rsid w:val="00A8613E"/>
    <w:rsid w:val="00A8680A"/>
    <w:rsid w:val="00A86FDB"/>
    <w:rsid w:val="00A870CF"/>
    <w:rsid w:val="00A872DE"/>
    <w:rsid w:val="00A87453"/>
    <w:rsid w:val="00A878E7"/>
    <w:rsid w:val="00A87D33"/>
    <w:rsid w:val="00A90497"/>
    <w:rsid w:val="00A90706"/>
    <w:rsid w:val="00A90A72"/>
    <w:rsid w:val="00A91050"/>
    <w:rsid w:val="00A914A1"/>
    <w:rsid w:val="00A919E0"/>
    <w:rsid w:val="00A91B6C"/>
    <w:rsid w:val="00A91C34"/>
    <w:rsid w:val="00A9219C"/>
    <w:rsid w:val="00A92322"/>
    <w:rsid w:val="00A92388"/>
    <w:rsid w:val="00A9287D"/>
    <w:rsid w:val="00A92CE1"/>
    <w:rsid w:val="00A9318D"/>
    <w:rsid w:val="00A946AC"/>
    <w:rsid w:val="00A94A1B"/>
    <w:rsid w:val="00A94E4A"/>
    <w:rsid w:val="00A95210"/>
    <w:rsid w:val="00A9591D"/>
    <w:rsid w:val="00A9602F"/>
    <w:rsid w:val="00A96428"/>
    <w:rsid w:val="00A96516"/>
    <w:rsid w:val="00A9678D"/>
    <w:rsid w:val="00A967A4"/>
    <w:rsid w:val="00A96865"/>
    <w:rsid w:val="00A96A8F"/>
    <w:rsid w:val="00A96BAE"/>
    <w:rsid w:val="00A96CE1"/>
    <w:rsid w:val="00A96E30"/>
    <w:rsid w:val="00A97458"/>
    <w:rsid w:val="00AA05B7"/>
    <w:rsid w:val="00AA05E3"/>
    <w:rsid w:val="00AA07C9"/>
    <w:rsid w:val="00AA07F1"/>
    <w:rsid w:val="00AA0875"/>
    <w:rsid w:val="00AA0D5A"/>
    <w:rsid w:val="00AA1644"/>
    <w:rsid w:val="00AA169E"/>
    <w:rsid w:val="00AA19C1"/>
    <w:rsid w:val="00AA3873"/>
    <w:rsid w:val="00AA38C5"/>
    <w:rsid w:val="00AA3D35"/>
    <w:rsid w:val="00AA3DD1"/>
    <w:rsid w:val="00AA43F8"/>
    <w:rsid w:val="00AA45B4"/>
    <w:rsid w:val="00AA4DE7"/>
    <w:rsid w:val="00AA4F06"/>
    <w:rsid w:val="00AA5150"/>
    <w:rsid w:val="00AA54B4"/>
    <w:rsid w:val="00AA6ED8"/>
    <w:rsid w:val="00AB0118"/>
    <w:rsid w:val="00AB03BE"/>
    <w:rsid w:val="00AB22AD"/>
    <w:rsid w:val="00AB2A8B"/>
    <w:rsid w:val="00AB2DDA"/>
    <w:rsid w:val="00AB2EA3"/>
    <w:rsid w:val="00AB3279"/>
    <w:rsid w:val="00AB390C"/>
    <w:rsid w:val="00AB399D"/>
    <w:rsid w:val="00AB3BE4"/>
    <w:rsid w:val="00AB49B2"/>
    <w:rsid w:val="00AB4FBC"/>
    <w:rsid w:val="00AB5A89"/>
    <w:rsid w:val="00AB5AAD"/>
    <w:rsid w:val="00AB5B34"/>
    <w:rsid w:val="00AB5CF3"/>
    <w:rsid w:val="00AB62BE"/>
    <w:rsid w:val="00AB6440"/>
    <w:rsid w:val="00AB64C2"/>
    <w:rsid w:val="00AB64CA"/>
    <w:rsid w:val="00AB6966"/>
    <w:rsid w:val="00AB6DA9"/>
    <w:rsid w:val="00AB7429"/>
    <w:rsid w:val="00AB7762"/>
    <w:rsid w:val="00AC0106"/>
    <w:rsid w:val="00AC0501"/>
    <w:rsid w:val="00AC0525"/>
    <w:rsid w:val="00AC0612"/>
    <w:rsid w:val="00AC0667"/>
    <w:rsid w:val="00AC0B45"/>
    <w:rsid w:val="00AC0C69"/>
    <w:rsid w:val="00AC0CB3"/>
    <w:rsid w:val="00AC16FC"/>
    <w:rsid w:val="00AC1807"/>
    <w:rsid w:val="00AC1B4B"/>
    <w:rsid w:val="00AC2444"/>
    <w:rsid w:val="00AC24D9"/>
    <w:rsid w:val="00AC3293"/>
    <w:rsid w:val="00AC39C4"/>
    <w:rsid w:val="00AC3E57"/>
    <w:rsid w:val="00AC411B"/>
    <w:rsid w:val="00AC4570"/>
    <w:rsid w:val="00AC55B3"/>
    <w:rsid w:val="00AC5600"/>
    <w:rsid w:val="00AC6116"/>
    <w:rsid w:val="00AC68E0"/>
    <w:rsid w:val="00AC69BA"/>
    <w:rsid w:val="00AC79E8"/>
    <w:rsid w:val="00AC7DD8"/>
    <w:rsid w:val="00AD0514"/>
    <w:rsid w:val="00AD0643"/>
    <w:rsid w:val="00AD0BA4"/>
    <w:rsid w:val="00AD1197"/>
    <w:rsid w:val="00AD1355"/>
    <w:rsid w:val="00AD14EA"/>
    <w:rsid w:val="00AD23BD"/>
    <w:rsid w:val="00AD25C7"/>
    <w:rsid w:val="00AD2691"/>
    <w:rsid w:val="00AD280F"/>
    <w:rsid w:val="00AD2ECD"/>
    <w:rsid w:val="00AD3DF8"/>
    <w:rsid w:val="00AD42D8"/>
    <w:rsid w:val="00AD4399"/>
    <w:rsid w:val="00AD454E"/>
    <w:rsid w:val="00AD45A1"/>
    <w:rsid w:val="00AD45E4"/>
    <w:rsid w:val="00AD4C7B"/>
    <w:rsid w:val="00AD4F73"/>
    <w:rsid w:val="00AD50E1"/>
    <w:rsid w:val="00AD560A"/>
    <w:rsid w:val="00AD5A6C"/>
    <w:rsid w:val="00AD6049"/>
    <w:rsid w:val="00AD6694"/>
    <w:rsid w:val="00AD6EA4"/>
    <w:rsid w:val="00AD6EBE"/>
    <w:rsid w:val="00AD7000"/>
    <w:rsid w:val="00AD717E"/>
    <w:rsid w:val="00AD72FE"/>
    <w:rsid w:val="00AD79AC"/>
    <w:rsid w:val="00AE10DC"/>
    <w:rsid w:val="00AE152A"/>
    <w:rsid w:val="00AE24FC"/>
    <w:rsid w:val="00AE265A"/>
    <w:rsid w:val="00AE28EC"/>
    <w:rsid w:val="00AE2C82"/>
    <w:rsid w:val="00AE2D96"/>
    <w:rsid w:val="00AE2F16"/>
    <w:rsid w:val="00AE2F5E"/>
    <w:rsid w:val="00AE344D"/>
    <w:rsid w:val="00AE4739"/>
    <w:rsid w:val="00AE4C80"/>
    <w:rsid w:val="00AE503D"/>
    <w:rsid w:val="00AE5146"/>
    <w:rsid w:val="00AE5D3E"/>
    <w:rsid w:val="00AE6446"/>
    <w:rsid w:val="00AE66F6"/>
    <w:rsid w:val="00AE6FC8"/>
    <w:rsid w:val="00AE75B6"/>
    <w:rsid w:val="00AE7BEC"/>
    <w:rsid w:val="00AF00C2"/>
    <w:rsid w:val="00AF05F3"/>
    <w:rsid w:val="00AF0644"/>
    <w:rsid w:val="00AF0C6E"/>
    <w:rsid w:val="00AF10F6"/>
    <w:rsid w:val="00AF1B5C"/>
    <w:rsid w:val="00AF1BC8"/>
    <w:rsid w:val="00AF1D80"/>
    <w:rsid w:val="00AF1D91"/>
    <w:rsid w:val="00AF2016"/>
    <w:rsid w:val="00AF20C6"/>
    <w:rsid w:val="00AF20CE"/>
    <w:rsid w:val="00AF20EC"/>
    <w:rsid w:val="00AF24F3"/>
    <w:rsid w:val="00AF2C10"/>
    <w:rsid w:val="00AF3D7F"/>
    <w:rsid w:val="00AF3D91"/>
    <w:rsid w:val="00AF47FC"/>
    <w:rsid w:val="00AF4E0E"/>
    <w:rsid w:val="00AF4EE5"/>
    <w:rsid w:val="00AF563F"/>
    <w:rsid w:val="00AF5AD2"/>
    <w:rsid w:val="00AF63A2"/>
    <w:rsid w:val="00AF654D"/>
    <w:rsid w:val="00AF68B5"/>
    <w:rsid w:val="00AF691B"/>
    <w:rsid w:val="00AF6FAD"/>
    <w:rsid w:val="00AF70B7"/>
    <w:rsid w:val="00AF7238"/>
    <w:rsid w:val="00AF7270"/>
    <w:rsid w:val="00AF753C"/>
    <w:rsid w:val="00AF7957"/>
    <w:rsid w:val="00AF7BC0"/>
    <w:rsid w:val="00B00577"/>
    <w:rsid w:val="00B009D6"/>
    <w:rsid w:val="00B010D8"/>
    <w:rsid w:val="00B015D4"/>
    <w:rsid w:val="00B0200B"/>
    <w:rsid w:val="00B022C0"/>
    <w:rsid w:val="00B024C9"/>
    <w:rsid w:val="00B03102"/>
    <w:rsid w:val="00B0338A"/>
    <w:rsid w:val="00B033D3"/>
    <w:rsid w:val="00B035C3"/>
    <w:rsid w:val="00B03FBE"/>
    <w:rsid w:val="00B04480"/>
    <w:rsid w:val="00B04816"/>
    <w:rsid w:val="00B04B06"/>
    <w:rsid w:val="00B04CC9"/>
    <w:rsid w:val="00B0557D"/>
    <w:rsid w:val="00B05928"/>
    <w:rsid w:val="00B05A79"/>
    <w:rsid w:val="00B05FA7"/>
    <w:rsid w:val="00B06329"/>
    <w:rsid w:val="00B063E0"/>
    <w:rsid w:val="00B064CF"/>
    <w:rsid w:val="00B0656E"/>
    <w:rsid w:val="00B065C3"/>
    <w:rsid w:val="00B067C4"/>
    <w:rsid w:val="00B06FFD"/>
    <w:rsid w:val="00B07197"/>
    <w:rsid w:val="00B0757A"/>
    <w:rsid w:val="00B07B92"/>
    <w:rsid w:val="00B10481"/>
    <w:rsid w:val="00B1058C"/>
    <w:rsid w:val="00B107EA"/>
    <w:rsid w:val="00B1086C"/>
    <w:rsid w:val="00B10B16"/>
    <w:rsid w:val="00B1112E"/>
    <w:rsid w:val="00B1257C"/>
    <w:rsid w:val="00B12C3D"/>
    <w:rsid w:val="00B1331B"/>
    <w:rsid w:val="00B13862"/>
    <w:rsid w:val="00B13C1A"/>
    <w:rsid w:val="00B13E8A"/>
    <w:rsid w:val="00B14089"/>
    <w:rsid w:val="00B143C3"/>
    <w:rsid w:val="00B14DD1"/>
    <w:rsid w:val="00B152FE"/>
    <w:rsid w:val="00B15CAC"/>
    <w:rsid w:val="00B163F5"/>
    <w:rsid w:val="00B1656E"/>
    <w:rsid w:val="00B1715E"/>
    <w:rsid w:val="00B17D2D"/>
    <w:rsid w:val="00B17ED8"/>
    <w:rsid w:val="00B20774"/>
    <w:rsid w:val="00B208EF"/>
    <w:rsid w:val="00B20C90"/>
    <w:rsid w:val="00B213E5"/>
    <w:rsid w:val="00B214B9"/>
    <w:rsid w:val="00B21AED"/>
    <w:rsid w:val="00B22048"/>
    <w:rsid w:val="00B229D8"/>
    <w:rsid w:val="00B22F06"/>
    <w:rsid w:val="00B235AB"/>
    <w:rsid w:val="00B23657"/>
    <w:rsid w:val="00B23687"/>
    <w:rsid w:val="00B2472A"/>
    <w:rsid w:val="00B24E80"/>
    <w:rsid w:val="00B24F65"/>
    <w:rsid w:val="00B25295"/>
    <w:rsid w:val="00B253AD"/>
    <w:rsid w:val="00B257C2"/>
    <w:rsid w:val="00B25973"/>
    <w:rsid w:val="00B26A0A"/>
    <w:rsid w:val="00B26C35"/>
    <w:rsid w:val="00B26C56"/>
    <w:rsid w:val="00B27057"/>
    <w:rsid w:val="00B27163"/>
    <w:rsid w:val="00B275C7"/>
    <w:rsid w:val="00B304B5"/>
    <w:rsid w:val="00B30E69"/>
    <w:rsid w:val="00B3147F"/>
    <w:rsid w:val="00B31723"/>
    <w:rsid w:val="00B31895"/>
    <w:rsid w:val="00B32570"/>
    <w:rsid w:val="00B326A3"/>
    <w:rsid w:val="00B32825"/>
    <w:rsid w:val="00B32A64"/>
    <w:rsid w:val="00B32A65"/>
    <w:rsid w:val="00B32C69"/>
    <w:rsid w:val="00B32D9A"/>
    <w:rsid w:val="00B3315C"/>
    <w:rsid w:val="00B33A07"/>
    <w:rsid w:val="00B33C0D"/>
    <w:rsid w:val="00B33D3C"/>
    <w:rsid w:val="00B33DFE"/>
    <w:rsid w:val="00B33E8C"/>
    <w:rsid w:val="00B3421E"/>
    <w:rsid w:val="00B34384"/>
    <w:rsid w:val="00B354F0"/>
    <w:rsid w:val="00B35EB1"/>
    <w:rsid w:val="00B36A3A"/>
    <w:rsid w:val="00B37BE1"/>
    <w:rsid w:val="00B37C90"/>
    <w:rsid w:val="00B40857"/>
    <w:rsid w:val="00B408D0"/>
    <w:rsid w:val="00B41568"/>
    <w:rsid w:val="00B41A13"/>
    <w:rsid w:val="00B41E24"/>
    <w:rsid w:val="00B41F9D"/>
    <w:rsid w:val="00B420B9"/>
    <w:rsid w:val="00B421A8"/>
    <w:rsid w:val="00B428AF"/>
    <w:rsid w:val="00B4294C"/>
    <w:rsid w:val="00B43640"/>
    <w:rsid w:val="00B438D7"/>
    <w:rsid w:val="00B43FE4"/>
    <w:rsid w:val="00B4455C"/>
    <w:rsid w:val="00B4477B"/>
    <w:rsid w:val="00B44A40"/>
    <w:rsid w:val="00B44C0D"/>
    <w:rsid w:val="00B44CC7"/>
    <w:rsid w:val="00B44E99"/>
    <w:rsid w:val="00B44EF8"/>
    <w:rsid w:val="00B46257"/>
    <w:rsid w:val="00B46611"/>
    <w:rsid w:val="00B469E7"/>
    <w:rsid w:val="00B46AA3"/>
    <w:rsid w:val="00B46EFD"/>
    <w:rsid w:val="00B47089"/>
    <w:rsid w:val="00B47192"/>
    <w:rsid w:val="00B47670"/>
    <w:rsid w:val="00B47D91"/>
    <w:rsid w:val="00B50053"/>
    <w:rsid w:val="00B505F5"/>
    <w:rsid w:val="00B507A0"/>
    <w:rsid w:val="00B509AA"/>
    <w:rsid w:val="00B509B5"/>
    <w:rsid w:val="00B50A18"/>
    <w:rsid w:val="00B51572"/>
    <w:rsid w:val="00B51644"/>
    <w:rsid w:val="00B51EF0"/>
    <w:rsid w:val="00B523E7"/>
    <w:rsid w:val="00B52517"/>
    <w:rsid w:val="00B527B7"/>
    <w:rsid w:val="00B527D4"/>
    <w:rsid w:val="00B52825"/>
    <w:rsid w:val="00B535AA"/>
    <w:rsid w:val="00B53670"/>
    <w:rsid w:val="00B536AE"/>
    <w:rsid w:val="00B537CA"/>
    <w:rsid w:val="00B53DBB"/>
    <w:rsid w:val="00B5420C"/>
    <w:rsid w:val="00B5422D"/>
    <w:rsid w:val="00B54DA6"/>
    <w:rsid w:val="00B54F75"/>
    <w:rsid w:val="00B5538E"/>
    <w:rsid w:val="00B5580D"/>
    <w:rsid w:val="00B55924"/>
    <w:rsid w:val="00B559E3"/>
    <w:rsid w:val="00B568A6"/>
    <w:rsid w:val="00B56946"/>
    <w:rsid w:val="00B56E5A"/>
    <w:rsid w:val="00B5731B"/>
    <w:rsid w:val="00B57D3B"/>
    <w:rsid w:val="00B6015A"/>
    <w:rsid w:val="00B61DB1"/>
    <w:rsid w:val="00B61F1E"/>
    <w:rsid w:val="00B624BD"/>
    <w:rsid w:val="00B629DD"/>
    <w:rsid w:val="00B62B6F"/>
    <w:rsid w:val="00B6369B"/>
    <w:rsid w:val="00B63976"/>
    <w:rsid w:val="00B639D6"/>
    <w:rsid w:val="00B63FED"/>
    <w:rsid w:val="00B64E72"/>
    <w:rsid w:val="00B64EF3"/>
    <w:rsid w:val="00B651DC"/>
    <w:rsid w:val="00B65D60"/>
    <w:rsid w:val="00B661CF"/>
    <w:rsid w:val="00B662C5"/>
    <w:rsid w:val="00B66AD3"/>
    <w:rsid w:val="00B700F7"/>
    <w:rsid w:val="00B701FE"/>
    <w:rsid w:val="00B7055F"/>
    <w:rsid w:val="00B7080F"/>
    <w:rsid w:val="00B709DC"/>
    <w:rsid w:val="00B70B4F"/>
    <w:rsid w:val="00B712BA"/>
    <w:rsid w:val="00B712F1"/>
    <w:rsid w:val="00B7154A"/>
    <w:rsid w:val="00B71C23"/>
    <w:rsid w:val="00B71E37"/>
    <w:rsid w:val="00B727F9"/>
    <w:rsid w:val="00B728AB"/>
    <w:rsid w:val="00B7290B"/>
    <w:rsid w:val="00B7308F"/>
    <w:rsid w:val="00B732DF"/>
    <w:rsid w:val="00B736FD"/>
    <w:rsid w:val="00B73777"/>
    <w:rsid w:val="00B73953"/>
    <w:rsid w:val="00B739B5"/>
    <w:rsid w:val="00B73FD5"/>
    <w:rsid w:val="00B7437C"/>
    <w:rsid w:val="00B74E14"/>
    <w:rsid w:val="00B74FC2"/>
    <w:rsid w:val="00B75D4D"/>
    <w:rsid w:val="00B76276"/>
    <w:rsid w:val="00B76561"/>
    <w:rsid w:val="00B76B6C"/>
    <w:rsid w:val="00B7715E"/>
    <w:rsid w:val="00B7C8FB"/>
    <w:rsid w:val="00B812BB"/>
    <w:rsid w:val="00B8159D"/>
    <w:rsid w:val="00B81A70"/>
    <w:rsid w:val="00B82012"/>
    <w:rsid w:val="00B821A6"/>
    <w:rsid w:val="00B8232E"/>
    <w:rsid w:val="00B82DBC"/>
    <w:rsid w:val="00B83016"/>
    <w:rsid w:val="00B83167"/>
    <w:rsid w:val="00B838D2"/>
    <w:rsid w:val="00B83A62"/>
    <w:rsid w:val="00B83B92"/>
    <w:rsid w:val="00B83D70"/>
    <w:rsid w:val="00B83E05"/>
    <w:rsid w:val="00B83EB8"/>
    <w:rsid w:val="00B83F2A"/>
    <w:rsid w:val="00B84D7B"/>
    <w:rsid w:val="00B858CB"/>
    <w:rsid w:val="00B85DD6"/>
    <w:rsid w:val="00B8672E"/>
    <w:rsid w:val="00B86A51"/>
    <w:rsid w:val="00B900FA"/>
    <w:rsid w:val="00B90198"/>
    <w:rsid w:val="00B903DB"/>
    <w:rsid w:val="00B90729"/>
    <w:rsid w:val="00B90B5D"/>
    <w:rsid w:val="00B90C19"/>
    <w:rsid w:val="00B90D9A"/>
    <w:rsid w:val="00B910CB"/>
    <w:rsid w:val="00B91618"/>
    <w:rsid w:val="00B91CC6"/>
    <w:rsid w:val="00B92290"/>
    <w:rsid w:val="00B92391"/>
    <w:rsid w:val="00B92995"/>
    <w:rsid w:val="00B92A92"/>
    <w:rsid w:val="00B92B22"/>
    <w:rsid w:val="00B92B5E"/>
    <w:rsid w:val="00B931E8"/>
    <w:rsid w:val="00B93731"/>
    <w:rsid w:val="00B9376F"/>
    <w:rsid w:val="00B93C5C"/>
    <w:rsid w:val="00B93F93"/>
    <w:rsid w:val="00B9445E"/>
    <w:rsid w:val="00B94507"/>
    <w:rsid w:val="00B94A20"/>
    <w:rsid w:val="00B95334"/>
    <w:rsid w:val="00B9562E"/>
    <w:rsid w:val="00B95764"/>
    <w:rsid w:val="00B95E96"/>
    <w:rsid w:val="00B964EF"/>
    <w:rsid w:val="00B9665C"/>
    <w:rsid w:val="00B96927"/>
    <w:rsid w:val="00B969EB"/>
    <w:rsid w:val="00B970CA"/>
    <w:rsid w:val="00B97789"/>
    <w:rsid w:val="00B97916"/>
    <w:rsid w:val="00B97E03"/>
    <w:rsid w:val="00B97E2C"/>
    <w:rsid w:val="00BA00BD"/>
    <w:rsid w:val="00BA11D4"/>
    <w:rsid w:val="00BA248D"/>
    <w:rsid w:val="00BA2CE8"/>
    <w:rsid w:val="00BA34CB"/>
    <w:rsid w:val="00BA3829"/>
    <w:rsid w:val="00BA45BB"/>
    <w:rsid w:val="00BA4BA8"/>
    <w:rsid w:val="00BA4C85"/>
    <w:rsid w:val="00BA54B3"/>
    <w:rsid w:val="00BA614D"/>
    <w:rsid w:val="00BA6711"/>
    <w:rsid w:val="00BA6AF9"/>
    <w:rsid w:val="00BB083B"/>
    <w:rsid w:val="00BB0B2D"/>
    <w:rsid w:val="00BB0E9E"/>
    <w:rsid w:val="00BB1750"/>
    <w:rsid w:val="00BB1ABA"/>
    <w:rsid w:val="00BB2238"/>
    <w:rsid w:val="00BB25AE"/>
    <w:rsid w:val="00BB27CA"/>
    <w:rsid w:val="00BB2C2C"/>
    <w:rsid w:val="00BB2CEE"/>
    <w:rsid w:val="00BB3824"/>
    <w:rsid w:val="00BB3B83"/>
    <w:rsid w:val="00BB44DB"/>
    <w:rsid w:val="00BB4590"/>
    <w:rsid w:val="00BB4BA8"/>
    <w:rsid w:val="00BB4C20"/>
    <w:rsid w:val="00BB5324"/>
    <w:rsid w:val="00BB5C0F"/>
    <w:rsid w:val="00BB5EC6"/>
    <w:rsid w:val="00BB604D"/>
    <w:rsid w:val="00BB6244"/>
    <w:rsid w:val="00BB6666"/>
    <w:rsid w:val="00BB6D69"/>
    <w:rsid w:val="00BB72F9"/>
    <w:rsid w:val="00BB7398"/>
    <w:rsid w:val="00BB767C"/>
    <w:rsid w:val="00BB7C39"/>
    <w:rsid w:val="00BB7CC4"/>
    <w:rsid w:val="00BB7FC6"/>
    <w:rsid w:val="00BC1AB3"/>
    <w:rsid w:val="00BC1C75"/>
    <w:rsid w:val="00BC1D26"/>
    <w:rsid w:val="00BC24F5"/>
    <w:rsid w:val="00BC2686"/>
    <w:rsid w:val="00BC27A2"/>
    <w:rsid w:val="00BC2C4A"/>
    <w:rsid w:val="00BC2D02"/>
    <w:rsid w:val="00BC2E81"/>
    <w:rsid w:val="00BC2F8D"/>
    <w:rsid w:val="00BC32BD"/>
    <w:rsid w:val="00BC3951"/>
    <w:rsid w:val="00BC3B87"/>
    <w:rsid w:val="00BC415C"/>
    <w:rsid w:val="00BC41C6"/>
    <w:rsid w:val="00BC4284"/>
    <w:rsid w:val="00BC49C0"/>
    <w:rsid w:val="00BC49C7"/>
    <w:rsid w:val="00BC4ACC"/>
    <w:rsid w:val="00BC4E32"/>
    <w:rsid w:val="00BC51EF"/>
    <w:rsid w:val="00BC6296"/>
    <w:rsid w:val="00BC679C"/>
    <w:rsid w:val="00BC6C08"/>
    <w:rsid w:val="00BC704E"/>
    <w:rsid w:val="00BC7572"/>
    <w:rsid w:val="00BC75AA"/>
    <w:rsid w:val="00BC77B5"/>
    <w:rsid w:val="00BC7AD5"/>
    <w:rsid w:val="00BC7AF9"/>
    <w:rsid w:val="00BC7C0F"/>
    <w:rsid w:val="00BD0258"/>
    <w:rsid w:val="00BD0813"/>
    <w:rsid w:val="00BD1670"/>
    <w:rsid w:val="00BD1965"/>
    <w:rsid w:val="00BD220D"/>
    <w:rsid w:val="00BD24E7"/>
    <w:rsid w:val="00BD254A"/>
    <w:rsid w:val="00BD2831"/>
    <w:rsid w:val="00BD28FC"/>
    <w:rsid w:val="00BD29CE"/>
    <w:rsid w:val="00BD2EAB"/>
    <w:rsid w:val="00BD4312"/>
    <w:rsid w:val="00BD458B"/>
    <w:rsid w:val="00BD4A14"/>
    <w:rsid w:val="00BD5843"/>
    <w:rsid w:val="00BD5A1A"/>
    <w:rsid w:val="00BD5ED0"/>
    <w:rsid w:val="00BD63D3"/>
    <w:rsid w:val="00BD673A"/>
    <w:rsid w:val="00BD681E"/>
    <w:rsid w:val="00BD6A02"/>
    <w:rsid w:val="00BD6C0A"/>
    <w:rsid w:val="00BD715C"/>
    <w:rsid w:val="00BD7704"/>
    <w:rsid w:val="00BD7856"/>
    <w:rsid w:val="00BD7E0D"/>
    <w:rsid w:val="00BE0699"/>
    <w:rsid w:val="00BE12B6"/>
    <w:rsid w:val="00BE1618"/>
    <w:rsid w:val="00BE175F"/>
    <w:rsid w:val="00BE2686"/>
    <w:rsid w:val="00BE288E"/>
    <w:rsid w:val="00BE31B1"/>
    <w:rsid w:val="00BE373B"/>
    <w:rsid w:val="00BE3A6F"/>
    <w:rsid w:val="00BE3AEE"/>
    <w:rsid w:val="00BE4CFB"/>
    <w:rsid w:val="00BE4F1D"/>
    <w:rsid w:val="00BE5031"/>
    <w:rsid w:val="00BE5526"/>
    <w:rsid w:val="00BE5531"/>
    <w:rsid w:val="00BE59D7"/>
    <w:rsid w:val="00BE5A9D"/>
    <w:rsid w:val="00BE692B"/>
    <w:rsid w:val="00BE6EFE"/>
    <w:rsid w:val="00BE718D"/>
    <w:rsid w:val="00BE73D2"/>
    <w:rsid w:val="00BE7507"/>
    <w:rsid w:val="00BE7BA6"/>
    <w:rsid w:val="00BE7E04"/>
    <w:rsid w:val="00BF059C"/>
    <w:rsid w:val="00BF0CEC"/>
    <w:rsid w:val="00BF0D14"/>
    <w:rsid w:val="00BF10A8"/>
    <w:rsid w:val="00BF1179"/>
    <w:rsid w:val="00BF16EE"/>
    <w:rsid w:val="00BF1715"/>
    <w:rsid w:val="00BF20E3"/>
    <w:rsid w:val="00BF248C"/>
    <w:rsid w:val="00BF281D"/>
    <w:rsid w:val="00BF312F"/>
    <w:rsid w:val="00BF35D8"/>
    <w:rsid w:val="00BF371F"/>
    <w:rsid w:val="00BF39E3"/>
    <w:rsid w:val="00BF3E7A"/>
    <w:rsid w:val="00BF422D"/>
    <w:rsid w:val="00BF48F1"/>
    <w:rsid w:val="00BF590C"/>
    <w:rsid w:val="00BF591D"/>
    <w:rsid w:val="00BF5A33"/>
    <w:rsid w:val="00BF5C3F"/>
    <w:rsid w:val="00BF5D15"/>
    <w:rsid w:val="00BF5E06"/>
    <w:rsid w:val="00BF7015"/>
    <w:rsid w:val="00C001D8"/>
    <w:rsid w:val="00C006D5"/>
    <w:rsid w:val="00C01F33"/>
    <w:rsid w:val="00C02096"/>
    <w:rsid w:val="00C02495"/>
    <w:rsid w:val="00C0264C"/>
    <w:rsid w:val="00C02A8E"/>
    <w:rsid w:val="00C02DDF"/>
    <w:rsid w:val="00C0341F"/>
    <w:rsid w:val="00C048A6"/>
    <w:rsid w:val="00C054A6"/>
    <w:rsid w:val="00C05985"/>
    <w:rsid w:val="00C059DB"/>
    <w:rsid w:val="00C05D06"/>
    <w:rsid w:val="00C05D9F"/>
    <w:rsid w:val="00C05F7E"/>
    <w:rsid w:val="00C0612C"/>
    <w:rsid w:val="00C06897"/>
    <w:rsid w:val="00C06943"/>
    <w:rsid w:val="00C07341"/>
    <w:rsid w:val="00C07569"/>
    <w:rsid w:val="00C075B8"/>
    <w:rsid w:val="00C10B23"/>
    <w:rsid w:val="00C10B5E"/>
    <w:rsid w:val="00C11E7F"/>
    <w:rsid w:val="00C121B5"/>
    <w:rsid w:val="00C125FD"/>
    <w:rsid w:val="00C12661"/>
    <w:rsid w:val="00C1281F"/>
    <w:rsid w:val="00C128DD"/>
    <w:rsid w:val="00C129DC"/>
    <w:rsid w:val="00C12B95"/>
    <w:rsid w:val="00C130C5"/>
    <w:rsid w:val="00C1342E"/>
    <w:rsid w:val="00C13C44"/>
    <w:rsid w:val="00C13EC4"/>
    <w:rsid w:val="00C145E4"/>
    <w:rsid w:val="00C147B3"/>
    <w:rsid w:val="00C14C37"/>
    <w:rsid w:val="00C151AE"/>
    <w:rsid w:val="00C15328"/>
    <w:rsid w:val="00C1567F"/>
    <w:rsid w:val="00C15D64"/>
    <w:rsid w:val="00C16159"/>
    <w:rsid w:val="00C162F8"/>
    <w:rsid w:val="00C1748D"/>
    <w:rsid w:val="00C1767F"/>
    <w:rsid w:val="00C17CD2"/>
    <w:rsid w:val="00C201CA"/>
    <w:rsid w:val="00C206B9"/>
    <w:rsid w:val="00C207A1"/>
    <w:rsid w:val="00C208B4"/>
    <w:rsid w:val="00C20EA0"/>
    <w:rsid w:val="00C21B09"/>
    <w:rsid w:val="00C21B3A"/>
    <w:rsid w:val="00C21F45"/>
    <w:rsid w:val="00C220F2"/>
    <w:rsid w:val="00C2239C"/>
    <w:rsid w:val="00C22B4C"/>
    <w:rsid w:val="00C22C5B"/>
    <w:rsid w:val="00C22C98"/>
    <w:rsid w:val="00C22D7F"/>
    <w:rsid w:val="00C22DDB"/>
    <w:rsid w:val="00C22F34"/>
    <w:rsid w:val="00C22F78"/>
    <w:rsid w:val="00C23064"/>
    <w:rsid w:val="00C23295"/>
    <w:rsid w:val="00C23978"/>
    <w:rsid w:val="00C23D0B"/>
    <w:rsid w:val="00C23EC8"/>
    <w:rsid w:val="00C2425A"/>
    <w:rsid w:val="00C2434C"/>
    <w:rsid w:val="00C24774"/>
    <w:rsid w:val="00C24832"/>
    <w:rsid w:val="00C24A5C"/>
    <w:rsid w:val="00C24B16"/>
    <w:rsid w:val="00C24B4D"/>
    <w:rsid w:val="00C2505C"/>
    <w:rsid w:val="00C25EF4"/>
    <w:rsid w:val="00C2600F"/>
    <w:rsid w:val="00C261E4"/>
    <w:rsid w:val="00C263D3"/>
    <w:rsid w:val="00C26F3B"/>
    <w:rsid w:val="00C27BB8"/>
    <w:rsid w:val="00C27DAD"/>
    <w:rsid w:val="00C27E7F"/>
    <w:rsid w:val="00C30452"/>
    <w:rsid w:val="00C30D0B"/>
    <w:rsid w:val="00C30E01"/>
    <w:rsid w:val="00C3140B"/>
    <w:rsid w:val="00C31B9D"/>
    <w:rsid w:val="00C31CB5"/>
    <w:rsid w:val="00C31F14"/>
    <w:rsid w:val="00C31F46"/>
    <w:rsid w:val="00C31FCD"/>
    <w:rsid w:val="00C3235A"/>
    <w:rsid w:val="00C3259C"/>
    <w:rsid w:val="00C325B4"/>
    <w:rsid w:val="00C32ADB"/>
    <w:rsid w:val="00C32B71"/>
    <w:rsid w:val="00C32BBA"/>
    <w:rsid w:val="00C32ED2"/>
    <w:rsid w:val="00C32FE5"/>
    <w:rsid w:val="00C33AD2"/>
    <w:rsid w:val="00C33E2C"/>
    <w:rsid w:val="00C3425D"/>
    <w:rsid w:val="00C342D8"/>
    <w:rsid w:val="00C34448"/>
    <w:rsid w:val="00C348A7"/>
    <w:rsid w:val="00C348A8"/>
    <w:rsid w:val="00C349A6"/>
    <w:rsid w:val="00C34CAB"/>
    <w:rsid w:val="00C34D1A"/>
    <w:rsid w:val="00C34DDF"/>
    <w:rsid w:val="00C35030"/>
    <w:rsid w:val="00C35C20"/>
    <w:rsid w:val="00C35EBC"/>
    <w:rsid w:val="00C35F68"/>
    <w:rsid w:val="00C366CB"/>
    <w:rsid w:val="00C3722F"/>
    <w:rsid w:val="00C374E7"/>
    <w:rsid w:val="00C37F55"/>
    <w:rsid w:val="00C40CB3"/>
    <w:rsid w:val="00C426D9"/>
    <w:rsid w:val="00C42974"/>
    <w:rsid w:val="00C42D66"/>
    <w:rsid w:val="00C42D88"/>
    <w:rsid w:val="00C4339A"/>
    <w:rsid w:val="00C43CEA"/>
    <w:rsid w:val="00C43D0F"/>
    <w:rsid w:val="00C44097"/>
    <w:rsid w:val="00C44181"/>
    <w:rsid w:val="00C44B2F"/>
    <w:rsid w:val="00C44D29"/>
    <w:rsid w:val="00C45675"/>
    <w:rsid w:val="00C456A6"/>
    <w:rsid w:val="00C4578F"/>
    <w:rsid w:val="00C467F8"/>
    <w:rsid w:val="00C4777C"/>
    <w:rsid w:val="00C47BB2"/>
    <w:rsid w:val="00C47CC3"/>
    <w:rsid w:val="00C50164"/>
    <w:rsid w:val="00C5016C"/>
    <w:rsid w:val="00C505B8"/>
    <w:rsid w:val="00C50821"/>
    <w:rsid w:val="00C50A61"/>
    <w:rsid w:val="00C51440"/>
    <w:rsid w:val="00C51AF7"/>
    <w:rsid w:val="00C51B11"/>
    <w:rsid w:val="00C51D68"/>
    <w:rsid w:val="00C52142"/>
    <w:rsid w:val="00C52445"/>
    <w:rsid w:val="00C52469"/>
    <w:rsid w:val="00C52676"/>
    <w:rsid w:val="00C52A7B"/>
    <w:rsid w:val="00C54495"/>
    <w:rsid w:val="00C54837"/>
    <w:rsid w:val="00C5483B"/>
    <w:rsid w:val="00C557C5"/>
    <w:rsid w:val="00C55F10"/>
    <w:rsid w:val="00C55F31"/>
    <w:rsid w:val="00C563D6"/>
    <w:rsid w:val="00C569EE"/>
    <w:rsid w:val="00C56CC7"/>
    <w:rsid w:val="00C570DD"/>
    <w:rsid w:val="00C573E9"/>
    <w:rsid w:val="00C57A5E"/>
    <w:rsid w:val="00C57B5C"/>
    <w:rsid w:val="00C6030E"/>
    <w:rsid w:val="00C605B3"/>
    <w:rsid w:val="00C606D8"/>
    <w:rsid w:val="00C6076E"/>
    <w:rsid w:val="00C60C0B"/>
    <w:rsid w:val="00C61BD5"/>
    <w:rsid w:val="00C61D61"/>
    <w:rsid w:val="00C624C6"/>
    <w:rsid w:val="00C6254C"/>
    <w:rsid w:val="00C62625"/>
    <w:rsid w:val="00C62B47"/>
    <w:rsid w:val="00C6312A"/>
    <w:rsid w:val="00C63663"/>
    <w:rsid w:val="00C6448D"/>
    <w:rsid w:val="00C64A39"/>
    <w:rsid w:val="00C64FD5"/>
    <w:rsid w:val="00C655C5"/>
    <w:rsid w:val="00C655E0"/>
    <w:rsid w:val="00C65A7E"/>
    <w:rsid w:val="00C66960"/>
    <w:rsid w:val="00C669CD"/>
    <w:rsid w:val="00C66B6A"/>
    <w:rsid w:val="00C66C09"/>
    <w:rsid w:val="00C66D79"/>
    <w:rsid w:val="00C67366"/>
    <w:rsid w:val="00C67893"/>
    <w:rsid w:val="00C67C96"/>
    <w:rsid w:val="00C67CAD"/>
    <w:rsid w:val="00C70376"/>
    <w:rsid w:val="00C70965"/>
    <w:rsid w:val="00C70F56"/>
    <w:rsid w:val="00C71705"/>
    <w:rsid w:val="00C71738"/>
    <w:rsid w:val="00C71786"/>
    <w:rsid w:val="00C7181F"/>
    <w:rsid w:val="00C729F0"/>
    <w:rsid w:val="00C73164"/>
    <w:rsid w:val="00C74247"/>
    <w:rsid w:val="00C7488B"/>
    <w:rsid w:val="00C748CC"/>
    <w:rsid w:val="00C75215"/>
    <w:rsid w:val="00C7557B"/>
    <w:rsid w:val="00C75989"/>
    <w:rsid w:val="00C759E9"/>
    <w:rsid w:val="00C75E9E"/>
    <w:rsid w:val="00C768D8"/>
    <w:rsid w:val="00C76933"/>
    <w:rsid w:val="00C77041"/>
    <w:rsid w:val="00C77542"/>
    <w:rsid w:val="00C777E1"/>
    <w:rsid w:val="00C77D35"/>
    <w:rsid w:val="00C8022D"/>
    <w:rsid w:val="00C80705"/>
    <w:rsid w:val="00C80710"/>
    <w:rsid w:val="00C80B3D"/>
    <w:rsid w:val="00C80E05"/>
    <w:rsid w:val="00C81239"/>
    <w:rsid w:val="00C813EE"/>
    <w:rsid w:val="00C81E26"/>
    <w:rsid w:val="00C82182"/>
    <w:rsid w:val="00C82942"/>
    <w:rsid w:val="00C829A2"/>
    <w:rsid w:val="00C82B64"/>
    <w:rsid w:val="00C83BCA"/>
    <w:rsid w:val="00C83E82"/>
    <w:rsid w:val="00C84707"/>
    <w:rsid w:val="00C848E8"/>
    <w:rsid w:val="00C84F08"/>
    <w:rsid w:val="00C85513"/>
    <w:rsid w:val="00C85585"/>
    <w:rsid w:val="00C856A0"/>
    <w:rsid w:val="00C86941"/>
    <w:rsid w:val="00C869E4"/>
    <w:rsid w:val="00C872CF"/>
    <w:rsid w:val="00C875B6"/>
    <w:rsid w:val="00C904BC"/>
    <w:rsid w:val="00C90ABE"/>
    <w:rsid w:val="00C90B70"/>
    <w:rsid w:val="00C90B74"/>
    <w:rsid w:val="00C910EA"/>
    <w:rsid w:val="00C91632"/>
    <w:rsid w:val="00C91B3B"/>
    <w:rsid w:val="00C91BB7"/>
    <w:rsid w:val="00C91BFA"/>
    <w:rsid w:val="00C91E72"/>
    <w:rsid w:val="00C92380"/>
    <w:rsid w:val="00C924D7"/>
    <w:rsid w:val="00C924F0"/>
    <w:rsid w:val="00C926C6"/>
    <w:rsid w:val="00C92FF3"/>
    <w:rsid w:val="00C93130"/>
    <w:rsid w:val="00C9380B"/>
    <w:rsid w:val="00C93BC1"/>
    <w:rsid w:val="00C94B16"/>
    <w:rsid w:val="00C950D7"/>
    <w:rsid w:val="00C954B6"/>
    <w:rsid w:val="00C955E7"/>
    <w:rsid w:val="00C957F4"/>
    <w:rsid w:val="00C9623A"/>
    <w:rsid w:val="00C96272"/>
    <w:rsid w:val="00C96389"/>
    <w:rsid w:val="00C96547"/>
    <w:rsid w:val="00C96970"/>
    <w:rsid w:val="00C96A3E"/>
    <w:rsid w:val="00C974D3"/>
    <w:rsid w:val="00C97B33"/>
    <w:rsid w:val="00C97F6D"/>
    <w:rsid w:val="00CA000F"/>
    <w:rsid w:val="00CA0320"/>
    <w:rsid w:val="00CA0B60"/>
    <w:rsid w:val="00CA0D77"/>
    <w:rsid w:val="00CA16BF"/>
    <w:rsid w:val="00CA18A0"/>
    <w:rsid w:val="00CA1ACB"/>
    <w:rsid w:val="00CA1C0B"/>
    <w:rsid w:val="00CA2285"/>
    <w:rsid w:val="00CA25B4"/>
    <w:rsid w:val="00CA3397"/>
    <w:rsid w:val="00CA375F"/>
    <w:rsid w:val="00CA444E"/>
    <w:rsid w:val="00CA4824"/>
    <w:rsid w:val="00CA4857"/>
    <w:rsid w:val="00CA4EED"/>
    <w:rsid w:val="00CA5260"/>
    <w:rsid w:val="00CA5A0D"/>
    <w:rsid w:val="00CA5A3C"/>
    <w:rsid w:val="00CA5F54"/>
    <w:rsid w:val="00CA62FC"/>
    <w:rsid w:val="00CA63F1"/>
    <w:rsid w:val="00CA69C8"/>
    <w:rsid w:val="00CA75DB"/>
    <w:rsid w:val="00CA7733"/>
    <w:rsid w:val="00CA783F"/>
    <w:rsid w:val="00CA79D0"/>
    <w:rsid w:val="00CA7FDE"/>
    <w:rsid w:val="00CB0107"/>
    <w:rsid w:val="00CB02EF"/>
    <w:rsid w:val="00CB0415"/>
    <w:rsid w:val="00CB0BD6"/>
    <w:rsid w:val="00CB0E2E"/>
    <w:rsid w:val="00CB10C0"/>
    <w:rsid w:val="00CB1F33"/>
    <w:rsid w:val="00CB231E"/>
    <w:rsid w:val="00CB2601"/>
    <w:rsid w:val="00CB260C"/>
    <w:rsid w:val="00CB271C"/>
    <w:rsid w:val="00CB2C46"/>
    <w:rsid w:val="00CB2DB2"/>
    <w:rsid w:val="00CB328D"/>
    <w:rsid w:val="00CB37E2"/>
    <w:rsid w:val="00CB3D25"/>
    <w:rsid w:val="00CB40B5"/>
    <w:rsid w:val="00CB4405"/>
    <w:rsid w:val="00CB4597"/>
    <w:rsid w:val="00CB48BE"/>
    <w:rsid w:val="00CB5109"/>
    <w:rsid w:val="00CB5F35"/>
    <w:rsid w:val="00CB659B"/>
    <w:rsid w:val="00CB65BC"/>
    <w:rsid w:val="00CB6705"/>
    <w:rsid w:val="00CB70B2"/>
    <w:rsid w:val="00CB7693"/>
    <w:rsid w:val="00CB773F"/>
    <w:rsid w:val="00CC0437"/>
    <w:rsid w:val="00CC082C"/>
    <w:rsid w:val="00CC1637"/>
    <w:rsid w:val="00CC1703"/>
    <w:rsid w:val="00CC1F67"/>
    <w:rsid w:val="00CC255C"/>
    <w:rsid w:val="00CC2969"/>
    <w:rsid w:val="00CC31FE"/>
    <w:rsid w:val="00CC3EA8"/>
    <w:rsid w:val="00CC42FA"/>
    <w:rsid w:val="00CC4BBE"/>
    <w:rsid w:val="00CC5149"/>
    <w:rsid w:val="00CC5E4D"/>
    <w:rsid w:val="00CC657E"/>
    <w:rsid w:val="00CC6A93"/>
    <w:rsid w:val="00CC6EA2"/>
    <w:rsid w:val="00CC6EB8"/>
    <w:rsid w:val="00CC7CD2"/>
    <w:rsid w:val="00CC7FF3"/>
    <w:rsid w:val="00CD0231"/>
    <w:rsid w:val="00CD02C6"/>
    <w:rsid w:val="00CD02EB"/>
    <w:rsid w:val="00CD03C2"/>
    <w:rsid w:val="00CD0463"/>
    <w:rsid w:val="00CD0AC5"/>
    <w:rsid w:val="00CD0F06"/>
    <w:rsid w:val="00CD0F2E"/>
    <w:rsid w:val="00CD16E0"/>
    <w:rsid w:val="00CD19A0"/>
    <w:rsid w:val="00CD21AF"/>
    <w:rsid w:val="00CD25B9"/>
    <w:rsid w:val="00CD2C19"/>
    <w:rsid w:val="00CD2FCB"/>
    <w:rsid w:val="00CD30FF"/>
    <w:rsid w:val="00CD3A27"/>
    <w:rsid w:val="00CD3DA4"/>
    <w:rsid w:val="00CD4089"/>
    <w:rsid w:val="00CD44A4"/>
    <w:rsid w:val="00CD48A3"/>
    <w:rsid w:val="00CD48BE"/>
    <w:rsid w:val="00CD54CB"/>
    <w:rsid w:val="00CD57BB"/>
    <w:rsid w:val="00CD5E7B"/>
    <w:rsid w:val="00CD6277"/>
    <w:rsid w:val="00CD6402"/>
    <w:rsid w:val="00CD74D5"/>
    <w:rsid w:val="00CD7A2C"/>
    <w:rsid w:val="00CD7C97"/>
    <w:rsid w:val="00CD7E34"/>
    <w:rsid w:val="00CE0A61"/>
    <w:rsid w:val="00CE0C95"/>
    <w:rsid w:val="00CE133F"/>
    <w:rsid w:val="00CE1424"/>
    <w:rsid w:val="00CE156E"/>
    <w:rsid w:val="00CE16F0"/>
    <w:rsid w:val="00CE1AF5"/>
    <w:rsid w:val="00CE1BF0"/>
    <w:rsid w:val="00CE2314"/>
    <w:rsid w:val="00CE2506"/>
    <w:rsid w:val="00CE2EC8"/>
    <w:rsid w:val="00CE309B"/>
    <w:rsid w:val="00CE3487"/>
    <w:rsid w:val="00CE37D8"/>
    <w:rsid w:val="00CE3A6A"/>
    <w:rsid w:val="00CE40E0"/>
    <w:rsid w:val="00CE471A"/>
    <w:rsid w:val="00CE4E8C"/>
    <w:rsid w:val="00CE55FD"/>
    <w:rsid w:val="00CE5A2C"/>
    <w:rsid w:val="00CE5C7C"/>
    <w:rsid w:val="00CE65B4"/>
    <w:rsid w:val="00CE65FD"/>
    <w:rsid w:val="00CE6CC4"/>
    <w:rsid w:val="00CE6DB6"/>
    <w:rsid w:val="00CE71D4"/>
    <w:rsid w:val="00CE73D0"/>
    <w:rsid w:val="00CE77F9"/>
    <w:rsid w:val="00CE794A"/>
    <w:rsid w:val="00CE7EFD"/>
    <w:rsid w:val="00CF016E"/>
    <w:rsid w:val="00CF0189"/>
    <w:rsid w:val="00CF05FF"/>
    <w:rsid w:val="00CF0761"/>
    <w:rsid w:val="00CF0E55"/>
    <w:rsid w:val="00CF0F97"/>
    <w:rsid w:val="00CF1200"/>
    <w:rsid w:val="00CF131B"/>
    <w:rsid w:val="00CF14B6"/>
    <w:rsid w:val="00CF1823"/>
    <w:rsid w:val="00CF19D6"/>
    <w:rsid w:val="00CF1A7B"/>
    <w:rsid w:val="00CF1B07"/>
    <w:rsid w:val="00CF1F03"/>
    <w:rsid w:val="00CF2218"/>
    <w:rsid w:val="00CF2518"/>
    <w:rsid w:val="00CF2E89"/>
    <w:rsid w:val="00CF3463"/>
    <w:rsid w:val="00CF3613"/>
    <w:rsid w:val="00CF3B05"/>
    <w:rsid w:val="00CF40FC"/>
    <w:rsid w:val="00CF4269"/>
    <w:rsid w:val="00CF4FF5"/>
    <w:rsid w:val="00CF5600"/>
    <w:rsid w:val="00CF5781"/>
    <w:rsid w:val="00CF58D9"/>
    <w:rsid w:val="00CF66D8"/>
    <w:rsid w:val="00CF6A8E"/>
    <w:rsid w:val="00CF6ACD"/>
    <w:rsid w:val="00CF73ED"/>
    <w:rsid w:val="00CF7AEA"/>
    <w:rsid w:val="00CF7C1E"/>
    <w:rsid w:val="00D00169"/>
    <w:rsid w:val="00D001DC"/>
    <w:rsid w:val="00D00298"/>
    <w:rsid w:val="00D005B7"/>
    <w:rsid w:val="00D00AAD"/>
    <w:rsid w:val="00D00C2D"/>
    <w:rsid w:val="00D01436"/>
    <w:rsid w:val="00D01C54"/>
    <w:rsid w:val="00D01C96"/>
    <w:rsid w:val="00D01CE1"/>
    <w:rsid w:val="00D01D0D"/>
    <w:rsid w:val="00D01D4E"/>
    <w:rsid w:val="00D01FF4"/>
    <w:rsid w:val="00D02F73"/>
    <w:rsid w:val="00D03463"/>
    <w:rsid w:val="00D03AD4"/>
    <w:rsid w:val="00D03F09"/>
    <w:rsid w:val="00D045E7"/>
    <w:rsid w:val="00D0466A"/>
    <w:rsid w:val="00D04EAD"/>
    <w:rsid w:val="00D0540D"/>
    <w:rsid w:val="00D0597D"/>
    <w:rsid w:val="00D05B77"/>
    <w:rsid w:val="00D05C47"/>
    <w:rsid w:val="00D06DEA"/>
    <w:rsid w:val="00D072DA"/>
    <w:rsid w:val="00D07A1F"/>
    <w:rsid w:val="00D07D56"/>
    <w:rsid w:val="00D104AB"/>
    <w:rsid w:val="00D108A9"/>
    <w:rsid w:val="00D10CCB"/>
    <w:rsid w:val="00D1144C"/>
    <w:rsid w:val="00D11529"/>
    <w:rsid w:val="00D1174C"/>
    <w:rsid w:val="00D11C29"/>
    <w:rsid w:val="00D12471"/>
    <w:rsid w:val="00D133CB"/>
    <w:rsid w:val="00D134C0"/>
    <w:rsid w:val="00D13870"/>
    <w:rsid w:val="00D13CB5"/>
    <w:rsid w:val="00D146BC"/>
    <w:rsid w:val="00D14F0E"/>
    <w:rsid w:val="00D15231"/>
    <w:rsid w:val="00D15547"/>
    <w:rsid w:val="00D16AE6"/>
    <w:rsid w:val="00D16CBD"/>
    <w:rsid w:val="00D17376"/>
    <w:rsid w:val="00D17973"/>
    <w:rsid w:val="00D179C8"/>
    <w:rsid w:val="00D2037A"/>
    <w:rsid w:val="00D21071"/>
    <w:rsid w:val="00D212B4"/>
    <w:rsid w:val="00D21A0F"/>
    <w:rsid w:val="00D229DB"/>
    <w:rsid w:val="00D234E9"/>
    <w:rsid w:val="00D2391C"/>
    <w:rsid w:val="00D23A6F"/>
    <w:rsid w:val="00D23C74"/>
    <w:rsid w:val="00D23FD8"/>
    <w:rsid w:val="00D24285"/>
    <w:rsid w:val="00D25062"/>
    <w:rsid w:val="00D254CE"/>
    <w:rsid w:val="00D255D2"/>
    <w:rsid w:val="00D2620B"/>
    <w:rsid w:val="00D266EA"/>
    <w:rsid w:val="00D2674E"/>
    <w:rsid w:val="00D26B7B"/>
    <w:rsid w:val="00D27F79"/>
    <w:rsid w:val="00D3021F"/>
    <w:rsid w:val="00D30F90"/>
    <w:rsid w:val="00D31129"/>
    <w:rsid w:val="00D311CD"/>
    <w:rsid w:val="00D3171D"/>
    <w:rsid w:val="00D31BA6"/>
    <w:rsid w:val="00D32CF2"/>
    <w:rsid w:val="00D32E00"/>
    <w:rsid w:val="00D331FE"/>
    <w:rsid w:val="00D3327D"/>
    <w:rsid w:val="00D33303"/>
    <w:rsid w:val="00D334BF"/>
    <w:rsid w:val="00D33D49"/>
    <w:rsid w:val="00D34F47"/>
    <w:rsid w:val="00D350B9"/>
    <w:rsid w:val="00D35585"/>
    <w:rsid w:val="00D36255"/>
    <w:rsid w:val="00D37176"/>
    <w:rsid w:val="00D375D2"/>
    <w:rsid w:val="00D3762D"/>
    <w:rsid w:val="00D37747"/>
    <w:rsid w:val="00D37753"/>
    <w:rsid w:val="00D401DE"/>
    <w:rsid w:val="00D409A7"/>
    <w:rsid w:val="00D40CEF"/>
    <w:rsid w:val="00D40FC2"/>
    <w:rsid w:val="00D412D6"/>
    <w:rsid w:val="00D4136C"/>
    <w:rsid w:val="00D415F7"/>
    <w:rsid w:val="00D41B48"/>
    <w:rsid w:val="00D41C67"/>
    <w:rsid w:val="00D41E33"/>
    <w:rsid w:val="00D4278B"/>
    <w:rsid w:val="00D428F0"/>
    <w:rsid w:val="00D42B89"/>
    <w:rsid w:val="00D42E79"/>
    <w:rsid w:val="00D430D0"/>
    <w:rsid w:val="00D4312F"/>
    <w:rsid w:val="00D43B9B"/>
    <w:rsid w:val="00D43EC4"/>
    <w:rsid w:val="00D44559"/>
    <w:rsid w:val="00D4488F"/>
    <w:rsid w:val="00D44DE0"/>
    <w:rsid w:val="00D44EAA"/>
    <w:rsid w:val="00D45A0E"/>
    <w:rsid w:val="00D4654D"/>
    <w:rsid w:val="00D466C2"/>
    <w:rsid w:val="00D46EAE"/>
    <w:rsid w:val="00D46FEB"/>
    <w:rsid w:val="00D476E9"/>
    <w:rsid w:val="00D4EC03"/>
    <w:rsid w:val="00D504E8"/>
    <w:rsid w:val="00D50FCF"/>
    <w:rsid w:val="00D519F1"/>
    <w:rsid w:val="00D51B69"/>
    <w:rsid w:val="00D522E4"/>
    <w:rsid w:val="00D5230A"/>
    <w:rsid w:val="00D52614"/>
    <w:rsid w:val="00D528C3"/>
    <w:rsid w:val="00D537B2"/>
    <w:rsid w:val="00D538D4"/>
    <w:rsid w:val="00D53CA9"/>
    <w:rsid w:val="00D544F6"/>
    <w:rsid w:val="00D54673"/>
    <w:rsid w:val="00D54BEB"/>
    <w:rsid w:val="00D55410"/>
    <w:rsid w:val="00D5563D"/>
    <w:rsid w:val="00D56618"/>
    <w:rsid w:val="00D56765"/>
    <w:rsid w:val="00D56788"/>
    <w:rsid w:val="00D56884"/>
    <w:rsid w:val="00D57BEB"/>
    <w:rsid w:val="00D57D15"/>
    <w:rsid w:val="00D57E38"/>
    <w:rsid w:val="00D6037C"/>
    <w:rsid w:val="00D60B9B"/>
    <w:rsid w:val="00D61486"/>
    <w:rsid w:val="00D61952"/>
    <w:rsid w:val="00D61EF1"/>
    <w:rsid w:val="00D62215"/>
    <w:rsid w:val="00D62471"/>
    <w:rsid w:val="00D6299E"/>
    <w:rsid w:val="00D62BFA"/>
    <w:rsid w:val="00D63191"/>
    <w:rsid w:val="00D63361"/>
    <w:rsid w:val="00D636A3"/>
    <w:rsid w:val="00D636A7"/>
    <w:rsid w:val="00D64220"/>
    <w:rsid w:val="00D648DE"/>
    <w:rsid w:val="00D64DB0"/>
    <w:rsid w:val="00D655A8"/>
    <w:rsid w:val="00D655DD"/>
    <w:rsid w:val="00D65899"/>
    <w:rsid w:val="00D65A04"/>
    <w:rsid w:val="00D65BD1"/>
    <w:rsid w:val="00D65D3B"/>
    <w:rsid w:val="00D65FC9"/>
    <w:rsid w:val="00D661EF"/>
    <w:rsid w:val="00D663B4"/>
    <w:rsid w:val="00D66565"/>
    <w:rsid w:val="00D66EC9"/>
    <w:rsid w:val="00D66F28"/>
    <w:rsid w:val="00D671B7"/>
    <w:rsid w:val="00D67A13"/>
    <w:rsid w:val="00D67CDB"/>
    <w:rsid w:val="00D67DD4"/>
    <w:rsid w:val="00D7001B"/>
    <w:rsid w:val="00D706C3"/>
    <w:rsid w:val="00D70F67"/>
    <w:rsid w:val="00D70F7F"/>
    <w:rsid w:val="00D71A14"/>
    <w:rsid w:val="00D71ABD"/>
    <w:rsid w:val="00D72105"/>
    <w:rsid w:val="00D7235A"/>
    <w:rsid w:val="00D72CC4"/>
    <w:rsid w:val="00D72E95"/>
    <w:rsid w:val="00D7305F"/>
    <w:rsid w:val="00D739AE"/>
    <w:rsid w:val="00D7401D"/>
    <w:rsid w:val="00D74914"/>
    <w:rsid w:val="00D74D3A"/>
    <w:rsid w:val="00D752BA"/>
    <w:rsid w:val="00D7596A"/>
    <w:rsid w:val="00D75E7D"/>
    <w:rsid w:val="00D7624F"/>
    <w:rsid w:val="00D764EF"/>
    <w:rsid w:val="00D76630"/>
    <w:rsid w:val="00D7698A"/>
    <w:rsid w:val="00D76BC7"/>
    <w:rsid w:val="00D76FF1"/>
    <w:rsid w:val="00D7763B"/>
    <w:rsid w:val="00D77D03"/>
    <w:rsid w:val="00D77D86"/>
    <w:rsid w:val="00D805A9"/>
    <w:rsid w:val="00D80920"/>
    <w:rsid w:val="00D80B83"/>
    <w:rsid w:val="00D80BFD"/>
    <w:rsid w:val="00D80C46"/>
    <w:rsid w:val="00D80CF3"/>
    <w:rsid w:val="00D80E4C"/>
    <w:rsid w:val="00D81029"/>
    <w:rsid w:val="00D81337"/>
    <w:rsid w:val="00D81942"/>
    <w:rsid w:val="00D82232"/>
    <w:rsid w:val="00D82630"/>
    <w:rsid w:val="00D82E0D"/>
    <w:rsid w:val="00D838F6"/>
    <w:rsid w:val="00D8405D"/>
    <w:rsid w:val="00D84629"/>
    <w:rsid w:val="00D84D68"/>
    <w:rsid w:val="00D84E8F"/>
    <w:rsid w:val="00D85F2B"/>
    <w:rsid w:val="00D86168"/>
    <w:rsid w:val="00D868BC"/>
    <w:rsid w:val="00D868E9"/>
    <w:rsid w:val="00D86FD0"/>
    <w:rsid w:val="00D87363"/>
    <w:rsid w:val="00D8760E"/>
    <w:rsid w:val="00D879F7"/>
    <w:rsid w:val="00D87CFE"/>
    <w:rsid w:val="00D87E1E"/>
    <w:rsid w:val="00D907BD"/>
    <w:rsid w:val="00D90999"/>
    <w:rsid w:val="00D9111F"/>
    <w:rsid w:val="00D918A9"/>
    <w:rsid w:val="00D926D4"/>
    <w:rsid w:val="00D929E3"/>
    <w:rsid w:val="00D92D6B"/>
    <w:rsid w:val="00D930D4"/>
    <w:rsid w:val="00D93AA0"/>
    <w:rsid w:val="00D946BA"/>
    <w:rsid w:val="00D95359"/>
    <w:rsid w:val="00D95A75"/>
    <w:rsid w:val="00D96527"/>
    <w:rsid w:val="00D967EC"/>
    <w:rsid w:val="00D96842"/>
    <w:rsid w:val="00D97304"/>
    <w:rsid w:val="00D9778D"/>
    <w:rsid w:val="00D97C67"/>
    <w:rsid w:val="00DA09DB"/>
    <w:rsid w:val="00DA1099"/>
    <w:rsid w:val="00DA1513"/>
    <w:rsid w:val="00DA177C"/>
    <w:rsid w:val="00DA1A80"/>
    <w:rsid w:val="00DA20D4"/>
    <w:rsid w:val="00DA2204"/>
    <w:rsid w:val="00DA2291"/>
    <w:rsid w:val="00DA293C"/>
    <w:rsid w:val="00DA2C3B"/>
    <w:rsid w:val="00DA3C82"/>
    <w:rsid w:val="00DA3EF4"/>
    <w:rsid w:val="00DA413F"/>
    <w:rsid w:val="00DA4310"/>
    <w:rsid w:val="00DA45DD"/>
    <w:rsid w:val="00DA4E96"/>
    <w:rsid w:val="00DA5228"/>
    <w:rsid w:val="00DA56DE"/>
    <w:rsid w:val="00DA5A3F"/>
    <w:rsid w:val="00DA5BE0"/>
    <w:rsid w:val="00DA5E5C"/>
    <w:rsid w:val="00DA619C"/>
    <w:rsid w:val="00DA67C4"/>
    <w:rsid w:val="00DA688F"/>
    <w:rsid w:val="00DA6C11"/>
    <w:rsid w:val="00DA6D13"/>
    <w:rsid w:val="00DA6EC4"/>
    <w:rsid w:val="00DA6F39"/>
    <w:rsid w:val="00DA6FEB"/>
    <w:rsid w:val="00DA7643"/>
    <w:rsid w:val="00DA77EF"/>
    <w:rsid w:val="00DA7967"/>
    <w:rsid w:val="00DB0958"/>
    <w:rsid w:val="00DB1B95"/>
    <w:rsid w:val="00DB1D30"/>
    <w:rsid w:val="00DB235D"/>
    <w:rsid w:val="00DB2897"/>
    <w:rsid w:val="00DB2D85"/>
    <w:rsid w:val="00DB4084"/>
    <w:rsid w:val="00DB429B"/>
    <w:rsid w:val="00DB4916"/>
    <w:rsid w:val="00DB4ACD"/>
    <w:rsid w:val="00DB50F2"/>
    <w:rsid w:val="00DB5177"/>
    <w:rsid w:val="00DB5837"/>
    <w:rsid w:val="00DB5D2F"/>
    <w:rsid w:val="00DB696D"/>
    <w:rsid w:val="00DB7266"/>
    <w:rsid w:val="00DB729C"/>
    <w:rsid w:val="00DB7D8C"/>
    <w:rsid w:val="00DB7E56"/>
    <w:rsid w:val="00DB7E9F"/>
    <w:rsid w:val="00DC0147"/>
    <w:rsid w:val="00DC03BE"/>
    <w:rsid w:val="00DC03CF"/>
    <w:rsid w:val="00DC125C"/>
    <w:rsid w:val="00DC14D0"/>
    <w:rsid w:val="00DC1BF3"/>
    <w:rsid w:val="00DC1F13"/>
    <w:rsid w:val="00DC2319"/>
    <w:rsid w:val="00DC234F"/>
    <w:rsid w:val="00DC2B88"/>
    <w:rsid w:val="00DC3378"/>
    <w:rsid w:val="00DC3A81"/>
    <w:rsid w:val="00DC477F"/>
    <w:rsid w:val="00DC4D23"/>
    <w:rsid w:val="00DC522C"/>
    <w:rsid w:val="00DC5699"/>
    <w:rsid w:val="00DC57DB"/>
    <w:rsid w:val="00DC5E6D"/>
    <w:rsid w:val="00DC6A9C"/>
    <w:rsid w:val="00DC6E83"/>
    <w:rsid w:val="00DD0409"/>
    <w:rsid w:val="00DD04D3"/>
    <w:rsid w:val="00DD066F"/>
    <w:rsid w:val="00DD0A3B"/>
    <w:rsid w:val="00DD0B7F"/>
    <w:rsid w:val="00DD0CFE"/>
    <w:rsid w:val="00DD0D3F"/>
    <w:rsid w:val="00DD0D5A"/>
    <w:rsid w:val="00DD0DC3"/>
    <w:rsid w:val="00DD1B4E"/>
    <w:rsid w:val="00DD2972"/>
    <w:rsid w:val="00DD3176"/>
    <w:rsid w:val="00DD3451"/>
    <w:rsid w:val="00DD35A9"/>
    <w:rsid w:val="00DD3B65"/>
    <w:rsid w:val="00DD3B66"/>
    <w:rsid w:val="00DD3C2B"/>
    <w:rsid w:val="00DD44FF"/>
    <w:rsid w:val="00DD477A"/>
    <w:rsid w:val="00DD4B0E"/>
    <w:rsid w:val="00DD4BAC"/>
    <w:rsid w:val="00DD4C56"/>
    <w:rsid w:val="00DD4EA9"/>
    <w:rsid w:val="00DD534C"/>
    <w:rsid w:val="00DD5A40"/>
    <w:rsid w:val="00DD5C0D"/>
    <w:rsid w:val="00DD5F2B"/>
    <w:rsid w:val="00DD6241"/>
    <w:rsid w:val="00DD68B9"/>
    <w:rsid w:val="00DD6EC3"/>
    <w:rsid w:val="00DD7411"/>
    <w:rsid w:val="00DD7B32"/>
    <w:rsid w:val="00DE006C"/>
    <w:rsid w:val="00DE0479"/>
    <w:rsid w:val="00DE04CE"/>
    <w:rsid w:val="00DE0793"/>
    <w:rsid w:val="00DE089A"/>
    <w:rsid w:val="00DE0BDF"/>
    <w:rsid w:val="00DE106A"/>
    <w:rsid w:val="00DE10A0"/>
    <w:rsid w:val="00DE12E6"/>
    <w:rsid w:val="00DE1739"/>
    <w:rsid w:val="00DE19F4"/>
    <w:rsid w:val="00DE1AA4"/>
    <w:rsid w:val="00DE1BFE"/>
    <w:rsid w:val="00DE1C58"/>
    <w:rsid w:val="00DE29C9"/>
    <w:rsid w:val="00DE2A87"/>
    <w:rsid w:val="00DE31BA"/>
    <w:rsid w:val="00DE33FC"/>
    <w:rsid w:val="00DE3B5B"/>
    <w:rsid w:val="00DE4AD4"/>
    <w:rsid w:val="00DE4C81"/>
    <w:rsid w:val="00DE56E2"/>
    <w:rsid w:val="00DE5F11"/>
    <w:rsid w:val="00DE6017"/>
    <w:rsid w:val="00DE6024"/>
    <w:rsid w:val="00DE65BA"/>
    <w:rsid w:val="00DE6E91"/>
    <w:rsid w:val="00DE6F34"/>
    <w:rsid w:val="00DE7132"/>
    <w:rsid w:val="00DE727D"/>
    <w:rsid w:val="00DE78D2"/>
    <w:rsid w:val="00DF01AA"/>
    <w:rsid w:val="00DF044A"/>
    <w:rsid w:val="00DF0553"/>
    <w:rsid w:val="00DF0E5C"/>
    <w:rsid w:val="00DF106B"/>
    <w:rsid w:val="00DF15AC"/>
    <w:rsid w:val="00DF160B"/>
    <w:rsid w:val="00DF1650"/>
    <w:rsid w:val="00DF1930"/>
    <w:rsid w:val="00DF195A"/>
    <w:rsid w:val="00DF1BDC"/>
    <w:rsid w:val="00DF224E"/>
    <w:rsid w:val="00DF2BA5"/>
    <w:rsid w:val="00DF30F0"/>
    <w:rsid w:val="00DF4C97"/>
    <w:rsid w:val="00DF5134"/>
    <w:rsid w:val="00DF5E5F"/>
    <w:rsid w:val="00DF60E7"/>
    <w:rsid w:val="00DF69ED"/>
    <w:rsid w:val="00DF6DDE"/>
    <w:rsid w:val="00DF7452"/>
    <w:rsid w:val="00DF7761"/>
    <w:rsid w:val="00DF7B0A"/>
    <w:rsid w:val="00E004A4"/>
    <w:rsid w:val="00E008BA"/>
    <w:rsid w:val="00E00C85"/>
    <w:rsid w:val="00E00CA2"/>
    <w:rsid w:val="00E018CB"/>
    <w:rsid w:val="00E01F65"/>
    <w:rsid w:val="00E023C1"/>
    <w:rsid w:val="00E02713"/>
    <w:rsid w:val="00E02961"/>
    <w:rsid w:val="00E032EF"/>
    <w:rsid w:val="00E034E8"/>
    <w:rsid w:val="00E04180"/>
    <w:rsid w:val="00E048D0"/>
    <w:rsid w:val="00E04A9E"/>
    <w:rsid w:val="00E0561E"/>
    <w:rsid w:val="00E05AE4"/>
    <w:rsid w:val="00E06028"/>
    <w:rsid w:val="00E0698B"/>
    <w:rsid w:val="00E07402"/>
    <w:rsid w:val="00E074F1"/>
    <w:rsid w:val="00E076E5"/>
    <w:rsid w:val="00E077A0"/>
    <w:rsid w:val="00E07845"/>
    <w:rsid w:val="00E07A35"/>
    <w:rsid w:val="00E07C8D"/>
    <w:rsid w:val="00E10D60"/>
    <w:rsid w:val="00E11DD7"/>
    <w:rsid w:val="00E12085"/>
    <w:rsid w:val="00E125DD"/>
    <w:rsid w:val="00E12F66"/>
    <w:rsid w:val="00E13A01"/>
    <w:rsid w:val="00E13DF2"/>
    <w:rsid w:val="00E13E64"/>
    <w:rsid w:val="00E15290"/>
    <w:rsid w:val="00E153BE"/>
    <w:rsid w:val="00E158BC"/>
    <w:rsid w:val="00E15ED5"/>
    <w:rsid w:val="00E15F9D"/>
    <w:rsid w:val="00E15FBA"/>
    <w:rsid w:val="00E160FA"/>
    <w:rsid w:val="00E170DE"/>
    <w:rsid w:val="00E172E7"/>
    <w:rsid w:val="00E17672"/>
    <w:rsid w:val="00E179F2"/>
    <w:rsid w:val="00E17BC5"/>
    <w:rsid w:val="00E20352"/>
    <w:rsid w:val="00E20A51"/>
    <w:rsid w:val="00E20DC9"/>
    <w:rsid w:val="00E2113D"/>
    <w:rsid w:val="00E2167B"/>
    <w:rsid w:val="00E217F3"/>
    <w:rsid w:val="00E21958"/>
    <w:rsid w:val="00E222AB"/>
    <w:rsid w:val="00E2250E"/>
    <w:rsid w:val="00E2265B"/>
    <w:rsid w:val="00E22794"/>
    <w:rsid w:val="00E22C1D"/>
    <w:rsid w:val="00E235B4"/>
    <w:rsid w:val="00E240C4"/>
    <w:rsid w:val="00E24277"/>
    <w:rsid w:val="00E253FC"/>
    <w:rsid w:val="00E25554"/>
    <w:rsid w:val="00E25838"/>
    <w:rsid w:val="00E260F6"/>
    <w:rsid w:val="00E2628C"/>
    <w:rsid w:val="00E271E6"/>
    <w:rsid w:val="00E277D7"/>
    <w:rsid w:val="00E27E9F"/>
    <w:rsid w:val="00E30137"/>
    <w:rsid w:val="00E3058B"/>
    <w:rsid w:val="00E30F96"/>
    <w:rsid w:val="00E31035"/>
    <w:rsid w:val="00E31748"/>
    <w:rsid w:val="00E318D4"/>
    <w:rsid w:val="00E31A51"/>
    <w:rsid w:val="00E32299"/>
    <w:rsid w:val="00E32A52"/>
    <w:rsid w:val="00E331D8"/>
    <w:rsid w:val="00E337A3"/>
    <w:rsid w:val="00E34C00"/>
    <w:rsid w:val="00E353B1"/>
    <w:rsid w:val="00E3566A"/>
    <w:rsid w:val="00E35CA8"/>
    <w:rsid w:val="00E35DD4"/>
    <w:rsid w:val="00E35F7B"/>
    <w:rsid w:val="00E368DC"/>
    <w:rsid w:val="00E368FE"/>
    <w:rsid w:val="00E36CF5"/>
    <w:rsid w:val="00E37541"/>
    <w:rsid w:val="00E37A63"/>
    <w:rsid w:val="00E37B49"/>
    <w:rsid w:val="00E37D38"/>
    <w:rsid w:val="00E403D7"/>
    <w:rsid w:val="00E4051D"/>
    <w:rsid w:val="00E40821"/>
    <w:rsid w:val="00E4086F"/>
    <w:rsid w:val="00E40A2D"/>
    <w:rsid w:val="00E40FFB"/>
    <w:rsid w:val="00E411F9"/>
    <w:rsid w:val="00E41393"/>
    <w:rsid w:val="00E41D05"/>
    <w:rsid w:val="00E41ED1"/>
    <w:rsid w:val="00E4245B"/>
    <w:rsid w:val="00E439ED"/>
    <w:rsid w:val="00E43A5F"/>
    <w:rsid w:val="00E43D3E"/>
    <w:rsid w:val="00E458FF"/>
    <w:rsid w:val="00E4605C"/>
    <w:rsid w:val="00E461C8"/>
    <w:rsid w:val="00E46413"/>
    <w:rsid w:val="00E464F6"/>
    <w:rsid w:val="00E46A3C"/>
    <w:rsid w:val="00E46E47"/>
    <w:rsid w:val="00E47248"/>
    <w:rsid w:val="00E50638"/>
    <w:rsid w:val="00E5079C"/>
    <w:rsid w:val="00E50C3A"/>
    <w:rsid w:val="00E5109C"/>
    <w:rsid w:val="00E5132F"/>
    <w:rsid w:val="00E51961"/>
    <w:rsid w:val="00E519E9"/>
    <w:rsid w:val="00E51B45"/>
    <w:rsid w:val="00E520FC"/>
    <w:rsid w:val="00E525FF"/>
    <w:rsid w:val="00E5293D"/>
    <w:rsid w:val="00E52985"/>
    <w:rsid w:val="00E52FBC"/>
    <w:rsid w:val="00E52FE8"/>
    <w:rsid w:val="00E531CC"/>
    <w:rsid w:val="00E53238"/>
    <w:rsid w:val="00E532B6"/>
    <w:rsid w:val="00E54378"/>
    <w:rsid w:val="00E54406"/>
    <w:rsid w:val="00E5595D"/>
    <w:rsid w:val="00E55AB2"/>
    <w:rsid w:val="00E56415"/>
    <w:rsid w:val="00E564EE"/>
    <w:rsid w:val="00E564F1"/>
    <w:rsid w:val="00E56630"/>
    <w:rsid w:val="00E56722"/>
    <w:rsid w:val="00E56A25"/>
    <w:rsid w:val="00E5714B"/>
    <w:rsid w:val="00E6059F"/>
    <w:rsid w:val="00E60F7D"/>
    <w:rsid w:val="00E61370"/>
    <w:rsid w:val="00E61834"/>
    <w:rsid w:val="00E61852"/>
    <w:rsid w:val="00E61CB9"/>
    <w:rsid w:val="00E62888"/>
    <w:rsid w:val="00E63169"/>
    <w:rsid w:val="00E63562"/>
    <w:rsid w:val="00E65869"/>
    <w:rsid w:val="00E659B2"/>
    <w:rsid w:val="00E65D38"/>
    <w:rsid w:val="00E65D8F"/>
    <w:rsid w:val="00E65F9F"/>
    <w:rsid w:val="00E6653E"/>
    <w:rsid w:val="00E667AC"/>
    <w:rsid w:val="00E669CB"/>
    <w:rsid w:val="00E66C60"/>
    <w:rsid w:val="00E678E5"/>
    <w:rsid w:val="00E67E5F"/>
    <w:rsid w:val="00E7007D"/>
    <w:rsid w:val="00E702B7"/>
    <w:rsid w:val="00E7062C"/>
    <w:rsid w:val="00E708B2"/>
    <w:rsid w:val="00E70C33"/>
    <w:rsid w:val="00E718AB"/>
    <w:rsid w:val="00E7195E"/>
    <w:rsid w:val="00E71C8C"/>
    <w:rsid w:val="00E72471"/>
    <w:rsid w:val="00E72607"/>
    <w:rsid w:val="00E7263A"/>
    <w:rsid w:val="00E73B24"/>
    <w:rsid w:val="00E73E14"/>
    <w:rsid w:val="00E73E7E"/>
    <w:rsid w:val="00E74278"/>
    <w:rsid w:val="00E74A36"/>
    <w:rsid w:val="00E74C7D"/>
    <w:rsid w:val="00E74CF4"/>
    <w:rsid w:val="00E74ECC"/>
    <w:rsid w:val="00E75817"/>
    <w:rsid w:val="00E75982"/>
    <w:rsid w:val="00E761A0"/>
    <w:rsid w:val="00E761F4"/>
    <w:rsid w:val="00E76342"/>
    <w:rsid w:val="00E767A9"/>
    <w:rsid w:val="00E776E9"/>
    <w:rsid w:val="00E77FD0"/>
    <w:rsid w:val="00E80398"/>
    <w:rsid w:val="00E810FD"/>
    <w:rsid w:val="00E81975"/>
    <w:rsid w:val="00E82A24"/>
    <w:rsid w:val="00E82E23"/>
    <w:rsid w:val="00E83050"/>
    <w:rsid w:val="00E84512"/>
    <w:rsid w:val="00E84D5B"/>
    <w:rsid w:val="00E84E65"/>
    <w:rsid w:val="00E8518B"/>
    <w:rsid w:val="00E853DE"/>
    <w:rsid w:val="00E857CA"/>
    <w:rsid w:val="00E85DF7"/>
    <w:rsid w:val="00E86282"/>
    <w:rsid w:val="00E866D2"/>
    <w:rsid w:val="00E86D0F"/>
    <w:rsid w:val="00E871B3"/>
    <w:rsid w:val="00E8754E"/>
    <w:rsid w:val="00E87701"/>
    <w:rsid w:val="00E9068C"/>
    <w:rsid w:val="00E908D0"/>
    <w:rsid w:val="00E90A29"/>
    <w:rsid w:val="00E90F6F"/>
    <w:rsid w:val="00E91193"/>
    <w:rsid w:val="00E91266"/>
    <w:rsid w:val="00E9132F"/>
    <w:rsid w:val="00E91D84"/>
    <w:rsid w:val="00E9204B"/>
    <w:rsid w:val="00E92070"/>
    <w:rsid w:val="00E926EC"/>
    <w:rsid w:val="00E92A90"/>
    <w:rsid w:val="00E92EA6"/>
    <w:rsid w:val="00E9316F"/>
    <w:rsid w:val="00E93259"/>
    <w:rsid w:val="00E93431"/>
    <w:rsid w:val="00E93635"/>
    <w:rsid w:val="00E940D8"/>
    <w:rsid w:val="00E94255"/>
    <w:rsid w:val="00E94B2F"/>
    <w:rsid w:val="00E94EB6"/>
    <w:rsid w:val="00E9538B"/>
    <w:rsid w:val="00E954E3"/>
    <w:rsid w:val="00E958F3"/>
    <w:rsid w:val="00E9617D"/>
    <w:rsid w:val="00E96466"/>
    <w:rsid w:val="00E96CBC"/>
    <w:rsid w:val="00E96FE6"/>
    <w:rsid w:val="00E977D3"/>
    <w:rsid w:val="00E97CF7"/>
    <w:rsid w:val="00EA0272"/>
    <w:rsid w:val="00EA03DF"/>
    <w:rsid w:val="00EA1353"/>
    <w:rsid w:val="00EA1356"/>
    <w:rsid w:val="00EA14B9"/>
    <w:rsid w:val="00EA20E8"/>
    <w:rsid w:val="00EA22DC"/>
    <w:rsid w:val="00EA24F2"/>
    <w:rsid w:val="00EA2570"/>
    <w:rsid w:val="00EA2A44"/>
    <w:rsid w:val="00EA2EC3"/>
    <w:rsid w:val="00EA351E"/>
    <w:rsid w:val="00EA3597"/>
    <w:rsid w:val="00EA36FA"/>
    <w:rsid w:val="00EA39C4"/>
    <w:rsid w:val="00EA3ADC"/>
    <w:rsid w:val="00EA4E86"/>
    <w:rsid w:val="00EA6215"/>
    <w:rsid w:val="00EA62FF"/>
    <w:rsid w:val="00EA64B7"/>
    <w:rsid w:val="00EA65A8"/>
    <w:rsid w:val="00EA65B9"/>
    <w:rsid w:val="00EA6733"/>
    <w:rsid w:val="00EA67BE"/>
    <w:rsid w:val="00EA6CC8"/>
    <w:rsid w:val="00EA6DB3"/>
    <w:rsid w:val="00EA769A"/>
    <w:rsid w:val="00EA7A6F"/>
    <w:rsid w:val="00EB07C4"/>
    <w:rsid w:val="00EB096B"/>
    <w:rsid w:val="00EB0A3A"/>
    <w:rsid w:val="00EB0A53"/>
    <w:rsid w:val="00EB0B6E"/>
    <w:rsid w:val="00EB0DC7"/>
    <w:rsid w:val="00EB1D08"/>
    <w:rsid w:val="00EB1F45"/>
    <w:rsid w:val="00EB2625"/>
    <w:rsid w:val="00EB2CBC"/>
    <w:rsid w:val="00EB30FB"/>
    <w:rsid w:val="00EB337D"/>
    <w:rsid w:val="00EB34D8"/>
    <w:rsid w:val="00EB3654"/>
    <w:rsid w:val="00EB3DA6"/>
    <w:rsid w:val="00EB40CC"/>
    <w:rsid w:val="00EB5367"/>
    <w:rsid w:val="00EB561F"/>
    <w:rsid w:val="00EB5E2A"/>
    <w:rsid w:val="00EB5F36"/>
    <w:rsid w:val="00EB631A"/>
    <w:rsid w:val="00EB64AD"/>
    <w:rsid w:val="00EB65AA"/>
    <w:rsid w:val="00EB67D7"/>
    <w:rsid w:val="00EB6B87"/>
    <w:rsid w:val="00EB6DD6"/>
    <w:rsid w:val="00EB72EF"/>
    <w:rsid w:val="00EB765F"/>
    <w:rsid w:val="00EB7EA8"/>
    <w:rsid w:val="00EC0579"/>
    <w:rsid w:val="00EC083B"/>
    <w:rsid w:val="00EC0D56"/>
    <w:rsid w:val="00EC0D5A"/>
    <w:rsid w:val="00EC149C"/>
    <w:rsid w:val="00EC1612"/>
    <w:rsid w:val="00EC2182"/>
    <w:rsid w:val="00EC26E9"/>
    <w:rsid w:val="00EC287E"/>
    <w:rsid w:val="00EC2CFD"/>
    <w:rsid w:val="00EC32F5"/>
    <w:rsid w:val="00EC3933"/>
    <w:rsid w:val="00EC3E5E"/>
    <w:rsid w:val="00EC3F01"/>
    <w:rsid w:val="00EC410E"/>
    <w:rsid w:val="00EC4F67"/>
    <w:rsid w:val="00EC5340"/>
    <w:rsid w:val="00EC5433"/>
    <w:rsid w:val="00EC545C"/>
    <w:rsid w:val="00EC563D"/>
    <w:rsid w:val="00EC5858"/>
    <w:rsid w:val="00EC6518"/>
    <w:rsid w:val="00EC66A2"/>
    <w:rsid w:val="00EC6B62"/>
    <w:rsid w:val="00EC6E92"/>
    <w:rsid w:val="00EC6F0E"/>
    <w:rsid w:val="00EC6F4F"/>
    <w:rsid w:val="00EC763B"/>
    <w:rsid w:val="00ED02D0"/>
    <w:rsid w:val="00ED0647"/>
    <w:rsid w:val="00ED0CAB"/>
    <w:rsid w:val="00ED0F18"/>
    <w:rsid w:val="00ED1246"/>
    <w:rsid w:val="00ED1B56"/>
    <w:rsid w:val="00ED2072"/>
    <w:rsid w:val="00ED27F2"/>
    <w:rsid w:val="00ED2832"/>
    <w:rsid w:val="00ED28D3"/>
    <w:rsid w:val="00ED3127"/>
    <w:rsid w:val="00ED34CA"/>
    <w:rsid w:val="00ED3612"/>
    <w:rsid w:val="00ED3F16"/>
    <w:rsid w:val="00ED3F5A"/>
    <w:rsid w:val="00ED4193"/>
    <w:rsid w:val="00ED4A09"/>
    <w:rsid w:val="00ED5558"/>
    <w:rsid w:val="00ED5C98"/>
    <w:rsid w:val="00ED5DFF"/>
    <w:rsid w:val="00ED64A6"/>
    <w:rsid w:val="00ED6594"/>
    <w:rsid w:val="00ED6717"/>
    <w:rsid w:val="00ED6CDF"/>
    <w:rsid w:val="00ED7129"/>
    <w:rsid w:val="00ED71A3"/>
    <w:rsid w:val="00ED7237"/>
    <w:rsid w:val="00ED7282"/>
    <w:rsid w:val="00ED7AD6"/>
    <w:rsid w:val="00ED7D06"/>
    <w:rsid w:val="00ED7D88"/>
    <w:rsid w:val="00EE0309"/>
    <w:rsid w:val="00EE03DD"/>
    <w:rsid w:val="00EE0B08"/>
    <w:rsid w:val="00EE0D71"/>
    <w:rsid w:val="00EE0F08"/>
    <w:rsid w:val="00EE1160"/>
    <w:rsid w:val="00EE15DA"/>
    <w:rsid w:val="00EE20D3"/>
    <w:rsid w:val="00EE2860"/>
    <w:rsid w:val="00EE37FC"/>
    <w:rsid w:val="00EE466C"/>
    <w:rsid w:val="00EE4CAD"/>
    <w:rsid w:val="00EE4DA9"/>
    <w:rsid w:val="00EE58BB"/>
    <w:rsid w:val="00EE592B"/>
    <w:rsid w:val="00EE5949"/>
    <w:rsid w:val="00EE5965"/>
    <w:rsid w:val="00EE5BA3"/>
    <w:rsid w:val="00EE5BBB"/>
    <w:rsid w:val="00EE6631"/>
    <w:rsid w:val="00EE68B8"/>
    <w:rsid w:val="00EE69DF"/>
    <w:rsid w:val="00EE6BCC"/>
    <w:rsid w:val="00EF025D"/>
    <w:rsid w:val="00EF0550"/>
    <w:rsid w:val="00EF0BC9"/>
    <w:rsid w:val="00EF117F"/>
    <w:rsid w:val="00EF11F0"/>
    <w:rsid w:val="00EF1262"/>
    <w:rsid w:val="00EF139A"/>
    <w:rsid w:val="00EF1649"/>
    <w:rsid w:val="00EF1997"/>
    <w:rsid w:val="00EF1FE3"/>
    <w:rsid w:val="00EF2126"/>
    <w:rsid w:val="00EF240D"/>
    <w:rsid w:val="00EF25E3"/>
    <w:rsid w:val="00EF2EA9"/>
    <w:rsid w:val="00EF2F92"/>
    <w:rsid w:val="00EF31BC"/>
    <w:rsid w:val="00EF344E"/>
    <w:rsid w:val="00EF34B3"/>
    <w:rsid w:val="00EF37C8"/>
    <w:rsid w:val="00EF3BAD"/>
    <w:rsid w:val="00EF40E2"/>
    <w:rsid w:val="00EF4AB5"/>
    <w:rsid w:val="00EF4C9F"/>
    <w:rsid w:val="00EF5050"/>
    <w:rsid w:val="00EF5290"/>
    <w:rsid w:val="00EF628B"/>
    <w:rsid w:val="00EF646B"/>
    <w:rsid w:val="00EF64A0"/>
    <w:rsid w:val="00EF6558"/>
    <w:rsid w:val="00EF7A50"/>
    <w:rsid w:val="00EF7DCB"/>
    <w:rsid w:val="00F009A8"/>
    <w:rsid w:val="00F01839"/>
    <w:rsid w:val="00F01DB6"/>
    <w:rsid w:val="00F0244E"/>
    <w:rsid w:val="00F0256B"/>
    <w:rsid w:val="00F026E7"/>
    <w:rsid w:val="00F02930"/>
    <w:rsid w:val="00F02CA5"/>
    <w:rsid w:val="00F03830"/>
    <w:rsid w:val="00F03AFB"/>
    <w:rsid w:val="00F044DD"/>
    <w:rsid w:val="00F04506"/>
    <w:rsid w:val="00F049A9"/>
    <w:rsid w:val="00F04A95"/>
    <w:rsid w:val="00F04F35"/>
    <w:rsid w:val="00F04F4A"/>
    <w:rsid w:val="00F0502B"/>
    <w:rsid w:val="00F055A2"/>
    <w:rsid w:val="00F056FA"/>
    <w:rsid w:val="00F06BCE"/>
    <w:rsid w:val="00F06D11"/>
    <w:rsid w:val="00F06D3E"/>
    <w:rsid w:val="00F06D65"/>
    <w:rsid w:val="00F0705C"/>
    <w:rsid w:val="00F07794"/>
    <w:rsid w:val="00F07991"/>
    <w:rsid w:val="00F10717"/>
    <w:rsid w:val="00F108D5"/>
    <w:rsid w:val="00F11117"/>
    <w:rsid w:val="00F114C3"/>
    <w:rsid w:val="00F1165A"/>
    <w:rsid w:val="00F116F5"/>
    <w:rsid w:val="00F117A4"/>
    <w:rsid w:val="00F11E9B"/>
    <w:rsid w:val="00F12D6C"/>
    <w:rsid w:val="00F12F5C"/>
    <w:rsid w:val="00F134CD"/>
    <w:rsid w:val="00F13A5D"/>
    <w:rsid w:val="00F13C9E"/>
    <w:rsid w:val="00F1458D"/>
    <w:rsid w:val="00F14B60"/>
    <w:rsid w:val="00F14B8D"/>
    <w:rsid w:val="00F14D99"/>
    <w:rsid w:val="00F15220"/>
    <w:rsid w:val="00F152F3"/>
    <w:rsid w:val="00F15CC2"/>
    <w:rsid w:val="00F16765"/>
    <w:rsid w:val="00F16E25"/>
    <w:rsid w:val="00F16FFC"/>
    <w:rsid w:val="00F17142"/>
    <w:rsid w:val="00F171F1"/>
    <w:rsid w:val="00F17A71"/>
    <w:rsid w:val="00F17BB9"/>
    <w:rsid w:val="00F17FAC"/>
    <w:rsid w:val="00F2012A"/>
    <w:rsid w:val="00F20696"/>
    <w:rsid w:val="00F207F4"/>
    <w:rsid w:val="00F208E5"/>
    <w:rsid w:val="00F20B1F"/>
    <w:rsid w:val="00F21206"/>
    <w:rsid w:val="00F21755"/>
    <w:rsid w:val="00F217FB"/>
    <w:rsid w:val="00F218E7"/>
    <w:rsid w:val="00F21C26"/>
    <w:rsid w:val="00F21D68"/>
    <w:rsid w:val="00F22092"/>
    <w:rsid w:val="00F228B0"/>
    <w:rsid w:val="00F22AF2"/>
    <w:rsid w:val="00F233A5"/>
    <w:rsid w:val="00F236BA"/>
    <w:rsid w:val="00F238D6"/>
    <w:rsid w:val="00F23A1E"/>
    <w:rsid w:val="00F23F7A"/>
    <w:rsid w:val="00F249D4"/>
    <w:rsid w:val="00F24A95"/>
    <w:rsid w:val="00F24D2C"/>
    <w:rsid w:val="00F24F6E"/>
    <w:rsid w:val="00F25110"/>
    <w:rsid w:val="00F2531F"/>
    <w:rsid w:val="00F253F7"/>
    <w:rsid w:val="00F26484"/>
    <w:rsid w:val="00F26F89"/>
    <w:rsid w:val="00F27341"/>
    <w:rsid w:val="00F27F35"/>
    <w:rsid w:val="00F30B57"/>
    <w:rsid w:val="00F30BCB"/>
    <w:rsid w:val="00F3106F"/>
    <w:rsid w:val="00F31B7F"/>
    <w:rsid w:val="00F31DF8"/>
    <w:rsid w:val="00F3265B"/>
    <w:rsid w:val="00F32C50"/>
    <w:rsid w:val="00F32FCB"/>
    <w:rsid w:val="00F33110"/>
    <w:rsid w:val="00F331E4"/>
    <w:rsid w:val="00F33D50"/>
    <w:rsid w:val="00F3420E"/>
    <w:rsid w:val="00F347ED"/>
    <w:rsid w:val="00F34AFF"/>
    <w:rsid w:val="00F34E82"/>
    <w:rsid w:val="00F351CD"/>
    <w:rsid w:val="00F35366"/>
    <w:rsid w:val="00F357CA"/>
    <w:rsid w:val="00F35CB1"/>
    <w:rsid w:val="00F35DF4"/>
    <w:rsid w:val="00F35F9C"/>
    <w:rsid w:val="00F362E5"/>
    <w:rsid w:val="00F36897"/>
    <w:rsid w:val="00F3700C"/>
    <w:rsid w:val="00F4009E"/>
    <w:rsid w:val="00F4103E"/>
    <w:rsid w:val="00F417DB"/>
    <w:rsid w:val="00F41A26"/>
    <w:rsid w:val="00F41E8C"/>
    <w:rsid w:val="00F4211C"/>
    <w:rsid w:val="00F42168"/>
    <w:rsid w:val="00F42565"/>
    <w:rsid w:val="00F428CF"/>
    <w:rsid w:val="00F434F8"/>
    <w:rsid w:val="00F44069"/>
    <w:rsid w:val="00F44DD5"/>
    <w:rsid w:val="00F455C5"/>
    <w:rsid w:val="00F45632"/>
    <w:rsid w:val="00F45660"/>
    <w:rsid w:val="00F456DA"/>
    <w:rsid w:val="00F45B7B"/>
    <w:rsid w:val="00F46708"/>
    <w:rsid w:val="00F469D1"/>
    <w:rsid w:val="00F46C25"/>
    <w:rsid w:val="00F47723"/>
    <w:rsid w:val="00F47940"/>
    <w:rsid w:val="00F47A9A"/>
    <w:rsid w:val="00F47C2F"/>
    <w:rsid w:val="00F50541"/>
    <w:rsid w:val="00F508B5"/>
    <w:rsid w:val="00F50C3E"/>
    <w:rsid w:val="00F51266"/>
    <w:rsid w:val="00F515C4"/>
    <w:rsid w:val="00F51795"/>
    <w:rsid w:val="00F51A33"/>
    <w:rsid w:val="00F51E58"/>
    <w:rsid w:val="00F52252"/>
    <w:rsid w:val="00F52782"/>
    <w:rsid w:val="00F52798"/>
    <w:rsid w:val="00F52843"/>
    <w:rsid w:val="00F52EAE"/>
    <w:rsid w:val="00F53121"/>
    <w:rsid w:val="00F538C0"/>
    <w:rsid w:val="00F5394E"/>
    <w:rsid w:val="00F5412D"/>
    <w:rsid w:val="00F54499"/>
    <w:rsid w:val="00F547F2"/>
    <w:rsid w:val="00F549F1"/>
    <w:rsid w:val="00F54C05"/>
    <w:rsid w:val="00F5536E"/>
    <w:rsid w:val="00F55DC5"/>
    <w:rsid w:val="00F55E14"/>
    <w:rsid w:val="00F55E79"/>
    <w:rsid w:val="00F57275"/>
    <w:rsid w:val="00F57299"/>
    <w:rsid w:val="00F57A13"/>
    <w:rsid w:val="00F57E5C"/>
    <w:rsid w:val="00F6050E"/>
    <w:rsid w:val="00F606C6"/>
    <w:rsid w:val="00F6084B"/>
    <w:rsid w:val="00F61038"/>
    <w:rsid w:val="00F613E2"/>
    <w:rsid w:val="00F61527"/>
    <w:rsid w:val="00F615C5"/>
    <w:rsid w:val="00F620D9"/>
    <w:rsid w:val="00F62C64"/>
    <w:rsid w:val="00F6358B"/>
    <w:rsid w:val="00F638D8"/>
    <w:rsid w:val="00F63D44"/>
    <w:rsid w:val="00F63D9E"/>
    <w:rsid w:val="00F64197"/>
    <w:rsid w:val="00F641B2"/>
    <w:rsid w:val="00F64ADE"/>
    <w:rsid w:val="00F64FAF"/>
    <w:rsid w:val="00F6504C"/>
    <w:rsid w:val="00F65C36"/>
    <w:rsid w:val="00F66050"/>
    <w:rsid w:val="00F6635C"/>
    <w:rsid w:val="00F66712"/>
    <w:rsid w:val="00F67997"/>
    <w:rsid w:val="00F701C0"/>
    <w:rsid w:val="00F7062A"/>
    <w:rsid w:val="00F706AE"/>
    <w:rsid w:val="00F718FF"/>
    <w:rsid w:val="00F71C9B"/>
    <w:rsid w:val="00F72049"/>
    <w:rsid w:val="00F72F82"/>
    <w:rsid w:val="00F740B5"/>
    <w:rsid w:val="00F745EB"/>
    <w:rsid w:val="00F75122"/>
    <w:rsid w:val="00F7588C"/>
    <w:rsid w:val="00F75E90"/>
    <w:rsid w:val="00F76039"/>
    <w:rsid w:val="00F76E03"/>
    <w:rsid w:val="00F770F8"/>
    <w:rsid w:val="00F775C5"/>
    <w:rsid w:val="00F77679"/>
    <w:rsid w:val="00F800D7"/>
    <w:rsid w:val="00F8039E"/>
    <w:rsid w:val="00F80561"/>
    <w:rsid w:val="00F80674"/>
    <w:rsid w:val="00F80792"/>
    <w:rsid w:val="00F80D08"/>
    <w:rsid w:val="00F8114C"/>
    <w:rsid w:val="00F81314"/>
    <w:rsid w:val="00F81860"/>
    <w:rsid w:val="00F81953"/>
    <w:rsid w:val="00F81968"/>
    <w:rsid w:val="00F81BA8"/>
    <w:rsid w:val="00F81DF7"/>
    <w:rsid w:val="00F81E85"/>
    <w:rsid w:val="00F82153"/>
    <w:rsid w:val="00F8225F"/>
    <w:rsid w:val="00F8235E"/>
    <w:rsid w:val="00F82457"/>
    <w:rsid w:val="00F827F3"/>
    <w:rsid w:val="00F82A7F"/>
    <w:rsid w:val="00F82C9D"/>
    <w:rsid w:val="00F82DF5"/>
    <w:rsid w:val="00F82E25"/>
    <w:rsid w:val="00F83042"/>
    <w:rsid w:val="00F835E2"/>
    <w:rsid w:val="00F83805"/>
    <w:rsid w:val="00F839DE"/>
    <w:rsid w:val="00F83C60"/>
    <w:rsid w:val="00F83D67"/>
    <w:rsid w:val="00F84263"/>
    <w:rsid w:val="00F8489A"/>
    <w:rsid w:val="00F84CBD"/>
    <w:rsid w:val="00F85156"/>
    <w:rsid w:val="00F85717"/>
    <w:rsid w:val="00F85BB9"/>
    <w:rsid w:val="00F86148"/>
    <w:rsid w:val="00F86E9F"/>
    <w:rsid w:val="00F90A47"/>
    <w:rsid w:val="00F91257"/>
    <w:rsid w:val="00F91D9B"/>
    <w:rsid w:val="00F91DCB"/>
    <w:rsid w:val="00F93181"/>
    <w:rsid w:val="00F93B1C"/>
    <w:rsid w:val="00F93F1A"/>
    <w:rsid w:val="00F94059"/>
    <w:rsid w:val="00F946FA"/>
    <w:rsid w:val="00F951B6"/>
    <w:rsid w:val="00F95309"/>
    <w:rsid w:val="00F9580A"/>
    <w:rsid w:val="00F960F0"/>
    <w:rsid w:val="00F96108"/>
    <w:rsid w:val="00F96A74"/>
    <w:rsid w:val="00F97610"/>
    <w:rsid w:val="00F97881"/>
    <w:rsid w:val="00F97994"/>
    <w:rsid w:val="00F97D58"/>
    <w:rsid w:val="00FA0050"/>
    <w:rsid w:val="00FA0088"/>
    <w:rsid w:val="00FA04BB"/>
    <w:rsid w:val="00FA0F86"/>
    <w:rsid w:val="00FA15ED"/>
    <w:rsid w:val="00FA194A"/>
    <w:rsid w:val="00FA1BB2"/>
    <w:rsid w:val="00FA1BE1"/>
    <w:rsid w:val="00FA1F8A"/>
    <w:rsid w:val="00FA21ED"/>
    <w:rsid w:val="00FA2230"/>
    <w:rsid w:val="00FA3A9A"/>
    <w:rsid w:val="00FA3F0C"/>
    <w:rsid w:val="00FA44DE"/>
    <w:rsid w:val="00FA4FA3"/>
    <w:rsid w:val="00FA4FA9"/>
    <w:rsid w:val="00FA54E7"/>
    <w:rsid w:val="00FA612B"/>
    <w:rsid w:val="00FA692E"/>
    <w:rsid w:val="00FA6AA7"/>
    <w:rsid w:val="00FA777D"/>
    <w:rsid w:val="00FA7BDF"/>
    <w:rsid w:val="00FA7BF6"/>
    <w:rsid w:val="00FA7CEB"/>
    <w:rsid w:val="00FB0116"/>
    <w:rsid w:val="00FB0228"/>
    <w:rsid w:val="00FB02A7"/>
    <w:rsid w:val="00FB04D2"/>
    <w:rsid w:val="00FB1037"/>
    <w:rsid w:val="00FB109C"/>
    <w:rsid w:val="00FB11C8"/>
    <w:rsid w:val="00FB1965"/>
    <w:rsid w:val="00FB19EE"/>
    <w:rsid w:val="00FB1E04"/>
    <w:rsid w:val="00FB1E41"/>
    <w:rsid w:val="00FB1F38"/>
    <w:rsid w:val="00FB1FE3"/>
    <w:rsid w:val="00FB2012"/>
    <w:rsid w:val="00FB2175"/>
    <w:rsid w:val="00FB21AA"/>
    <w:rsid w:val="00FB2AFA"/>
    <w:rsid w:val="00FB3109"/>
    <w:rsid w:val="00FB3C55"/>
    <w:rsid w:val="00FB3D47"/>
    <w:rsid w:val="00FB4428"/>
    <w:rsid w:val="00FB477A"/>
    <w:rsid w:val="00FB4847"/>
    <w:rsid w:val="00FB48DA"/>
    <w:rsid w:val="00FB4D8D"/>
    <w:rsid w:val="00FB4E94"/>
    <w:rsid w:val="00FB4EA7"/>
    <w:rsid w:val="00FB549C"/>
    <w:rsid w:val="00FB54CF"/>
    <w:rsid w:val="00FB563F"/>
    <w:rsid w:val="00FB615D"/>
    <w:rsid w:val="00FB6AEF"/>
    <w:rsid w:val="00FB6F1A"/>
    <w:rsid w:val="00FB73B1"/>
    <w:rsid w:val="00FB73F7"/>
    <w:rsid w:val="00FB7AD4"/>
    <w:rsid w:val="00FB7B33"/>
    <w:rsid w:val="00FB7CCA"/>
    <w:rsid w:val="00FC003C"/>
    <w:rsid w:val="00FC0183"/>
    <w:rsid w:val="00FC061B"/>
    <w:rsid w:val="00FC0EFE"/>
    <w:rsid w:val="00FC10B4"/>
    <w:rsid w:val="00FC1382"/>
    <w:rsid w:val="00FC1391"/>
    <w:rsid w:val="00FC1856"/>
    <w:rsid w:val="00FC19A8"/>
    <w:rsid w:val="00FC1A45"/>
    <w:rsid w:val="00FC1C08"/>
    <w:rsid w:val="00FC22C5"/>
    <w:rsid w:val="00FC296E"/>
    <w:rsid w:val="00FC2DB5"/>
    <w:rsid w:val="00FC3254"/>
    <w:rsid w:val="00FC39D6"/>
    <w:rsid w:val="00FC4171"/>
    <w:rsid w:val="00FC426D"/>
    <w:rsid w:val="00FC44B1"/>
    <w:rsid w:val="00FC473C"/>
    <w:rsid w:val="00FC5860"/>
    <w:rsid w:val="00FC5DA9"/>
    <w:rsid w:val="00FC6E2F"/>
    <w:rsid w:val="00FC758E"/>
    <w:rsid w:val="00FC7935"/>
    <w:rsid w:val="00FC798F"/>
    <w:rsid w:val="00FC7C5C"/>
    <w:rsid w:val="00FC7F7B"/>
    <w:rsid w:val="00FD0105"/>
    <w:rsid w:val="00FD03A1"/>
    <w:rsid w:val="00FD094F"/>
    <w:rsid w:val="00FD11D7"/>
    <w:rsid w:val="00FD1403"/>
    <w:rsid w:val="00FD17EA"/>
    <w:rsid w:val="00FD1FC6"/>
    <w:rsid w:val="00FD217B"/>
    <w:rsid w:val="00FD21F7"/>
    <w:rsid w:val="00FD282F"/>
    <w:rsid w:val="00FD2A53"/>
    <w:rsid w:val="00FD2B6A"/>
    <w:rsid w:val="00FD32D4"/>
    <w:rsid w:val="00FD40AF"/>
    <w:rsid w:val="00FD47CC"/>
    <w:rsid w:val="00FD49B8"/>
    <w:rsid w:val="00FD4D02"/>
    <w:rsid w:val="00FD4D48"/>
    <w:rsid w:val="00FD507E"/>
    <w:rsid w:val="00FD5179"/>
    <w:rsid w:val="00FD5AD9"/>
    <w:rsid w:val="00FD61B6"/>
    <w:rsid w:val="00FD6AED"/>
    <w:rsid w:val="00FD718C"/>
    <w:rsid w:val="00FD7768"/>
    <w:rsid w:val="00FE03C2"/>
    <w:rsid w:val="00FE1768"/>
    <w:rsid w:val="00FE1836"/>
    <w:rsid w:val="00FE30F2"/>
    <w:rsid w:val="00FE339E"/>
    <w:rsid w:val="00FE3550"/>
    <w:rsid w:val="00FE3D26"/>
    <w:rsid w:val="00FE419C"/>
    <w:rsid w:val="00FE4965"/>
    <w:rsid w:val="00FE5DAD"/>
    <w:rsid w:val="00FE5EDC"/>
    <w:rsid w:val="00FE6417"/>
    <w:rsid w:val="00FE6750"/>
    <w:rsid w:val="00FE7EAF"/>
    <w:rsid w:val="00FF0020"/>
    <w:rsid w:val="00FF00F1"/>
    <w:rsid w:val="00FF0C6A"/>
    <w:rsid w:val="00FF139A"/>
    <w:rsid w:val="00FF1701"/>
    <w:rsid w:val="00FF17CC"/>
    <w:rsid w:val="00FF1AB2"/>
    <w:rsid w:val="00FF2163"/>
    <w:rsid w:val="00FF23C9"/>
    <w:rsid w:val="00FF284A"/>
    <w:rsid w:val="00FF28AB"/>
    <w:rsid w:val="00FF2D75"/>
    <w:rsid w:val="00FF2FA1"/>
    <w:rsid w:val="00FF3270"/>
    <w:rsid w:val="00FF329C"/>
    <w:rsid w:val="00FF34B9"/>
    <w:rsid w:val="00FF3EED"/>
    <w:rsid w:val="00FF46DE"/>
    <w:rsid w:val="00FF4EEC"/>
    <w:rsid w:val="00FF525E"/>
    <w:rsid w:val="00FF58DA"/>
    <w:rsid w:val="00FF642E"/>
    <w:rsid w:val="00FF677C"/>
    <w:rsid w:val="00FF6903"/>
    <w:rsid w:val="00FF6AA1"/>
    <w:rsid w:val="00FF6EAB"/>
    <w:rsid w:val="00FF7BEE"/>
    <w:rsid w:val="0100AAC2"/>
    <w:rsid w:val="0102684B"/>
    <w:rsid w:val="010F4B95"/>
    <w:rsid w:val="0114ADE8"/>
    <w:rsid w:val="01228513"/>
    <w:rsid w:val="01241463"/>
    <w:rsid w:val="01254B6B"/>
    <w:rsid w:val="0126963D"/>
    <w:rsid w:val="0126B5AA"/>
    <w:rsid w:val="0127A9A4"/>
    <w:rsid w:val="014A53AC"/>
    <w:rsid w:val="0152E48A"/>
    <w:rsid w:val="0156F9C7"/>
    <w:rsid w:val="015D1E4C"/>
    <w:rsid w:val="0161F696"/>
    <w:rsid w:val="01677113"/>
    <w:rsid w:val="017FB2D1"/>
    <w:rsid w:val="01850E4F"/>
    <w:rsid w:val="01853612"/>
    <w:rsid w:val="01861E65"/>
    <w:rsid w:val="01938C6C"/>
    <w:rsid w:val="019C54AA"/>
    <w:rsid w:val="019CA2F8"/>
    <w:rsid w:val="019E6681"/>
    <w:rsid w:val="01A821F6"/>
    <w:rsid w:val="01AD46B7"/>
    <w:rsid w:val="01B03529"/>
    <w:rsid w:val="01BC32FA"/>
    <w:rsid w:val="01CF9334"/>
    <w:rsid w:val="01D4C0F6"/>
    <w:rsid w:val="01DE8DFC"/>
    <w:rsid w:val="01E2DC18"/>
    <w:rsid w:val="01E43B4C"/>
    <w:rsid w:val="01E7CC57"/>
    <w:rsid w:val="01F14E67"/>
    <w:rsid w:val="01FBBB92"/>
    <w:rsid w:val="01FD280A"/>
    <w:rsid w:val="02014788"/>
    <w:rsid w:val="0203201E"/>
    <w:rsid w:val="020AE233"/>
    <w:rsid w:val="0212E316"/>
    <w:rsid w:val="021A25E2"/>
    <w:rsid w:val="021DB2E4"/>
    <w:rsid w:val="02236D15"/>
    <w:rsid w:val="02238A2A"/>
    <w:rsid w:val="0226A1E9"/>
    <w:rsid w:val="02282DAC"/>
    <w:rsid w:val="02287E65"/>
    <w:rsid w:val="022A9C23"/>
    <w:rsid w:val="022E8557"/>
    <w:rsid w:val="02449479"/>
    <w:rsid w:val="024FD19A"/>
    <w:rsid w:val="025024F8"/>
    <w:rsid w:val="0258EE0F"/>
    <w:rsid w:val="02641FA6"/>
    <w:rsid w:val="02644AB2"/>
    <w:rsid w:val="026DCE12"/>
    <w:rsid w:val="02737063"/>
    <w:rsid w:val="027A789A"/>
    <w:rsid w:val="027D5298"/>
    <w:rsid w:val="0280DCAA"/>
    <w:rsid w:val="028205B3"/>
    <w:rsid w:val="02895393"/>
    <w:rsid w:val="028E91F9"/>
    <w:rsid w:val="02A08582"/>
    <w:rsid w:val="02A157BB"/>
    <w:rsid w:val="02AA95D0"/>
    <w:rsid w:val="02B043D4"/>
    <w:rsid w:val="02B149D0"/>
    <w:rsid w:val="02B27127"/>
    <w:rsid w:val="02B8D227"/>
    <w:rsid w:val="02BF72EC"/>
    <w:rsid w:val="02BFB54D"/>
    <w:rsid w:val="02BFD5BA"/>
    <w:rsid w:val="02C5ED9F"/>
    <w:rsid w:val="02C810C4"/>
    <w:rsid w:val="02E01890"/>
    <w:rsid w:val="02F99DE8"/>
    <w:rsid w:val="02FA2ACE"/>
    <w:rsid w:val="02FCC14D"/>
    <w:rsid w:val="0300B184"/>
    <w:rsid w:val="03034652"/>
    <w:rsid w:val="03054853"/>
    <w:rsid w:val="030FE923"/>
    <w:rsid w:val="03185D55"/>
    <w:rsid w:val="032003FD"/>
    <w:rsid w:val="032A01BC"/>
    <w:rsid w:val="033517FB"/>
    <w:rsid w:val="033D746C"/>
    <w:rsid w:val="033E468C"/>
    <w:rsid w:val="033FE774"/>
    <w:rsid w:val="0343A35B"/>
    <w:rsid w:val="034C2DB3"/>
    <w:rsid w:val="03532394"/>
    <w:rsid w:val="03610E1D"/>
    <w:rsid w:val="03670B3A"/>
    <w:rsid w:val="036C3BD9"/>
    <w:rsid w:val="0377F6F7"/>
    <w:rsid w:val="038540FA"/>
    <w:rsid w:val="038842A8"/>
    <w:rsid w:val="0390FA09"/>
    <w:rsid w:val="0399C039"/>
    <w:rsid w:val="03A1B60C"/>
    <w:rsid w:val="03B0456C"/>
    <w:rsid w:val="03C0DE1A"/>
    <w:rsid w:val="03C39BA2"/>
    <w:rsid w:val="03D1BE44"/>
    <w:rsid w:val="03D96FD1"/>
    <w:rsid w:val="03E5B85A"/>
    <w:rsid w:val="03F913FF"/>
    <w:rsid w:val="03FA2481"/>
    <w:rsid w:val="03FA25DC"/>
    <w:rsid w:val="0401394B"/>
    <w:rsid w:val="040E67A6"/>
    <w:rsid w:val="0419D320"/>
    <w:rsid w:val="041C8F74"/>
    <w:rsid w:val="041F048B"/>
    <w:rsid w:val="0422ECFD"/>
    <w:rsid w:val="0422F714"/>
    <w:rsid w:val="043B9582"/>
    <w:rsid w:val="0443A82A"/>
    <w:rsid w:val="04516AD8"/>
    <w:rsid w:val="0469650B"/>
    <w:rsid w:val="048F2CAB"/>
    <w:rsid w:val="04B7653A"/>
    <w:rsid w:val="04BFC86E"/>
    <w:rsid w:val="04C3A0D2"/>
    <w:rsid w:val="04CF341F"/>
    <w:rsid w:val="04CFD32F"/>
    <w:rsid w:val="04D032FC"/>
    <w:rsid w:val="04E0D3AE"/>
    <w:rsid w:val="04E71EB0"/>
    <w:rsid w:val="04F2F791"/>
    <w:rsid w:val="04F9CDE1"/>
    <w:rsid w:val="0506F0DC"/>
    <w:rsid w:val="0507CCB4"/>
    <w:rsid w:val="050D9ED2"/>
    <w:rsid w:val="050E2962"/>
    <w:rsid w:val="051226E5"/>
    <w:rsid w:val="0527E934"/>
    <w:rsid w:val="0537BE92"/>
    <w:rsid w:val="053CE268"/>
    <w:rsid w:val="053D3EB5"/>
    <w:rsid w:val="05555DD6"/>
    <w:rsid w:val="055604E4"/>
    <w:rsid w:val="05670F59"/>
    <w:rsid w:val="05691786"/>
    <w:rsid w:val="058454A2"/>
    <w:rsid w:val="05ABCD39"/>
    <w:rsid w:val="05B3E07D"/>
    <w:rsid w:val="05B569CB"/>
    <w:rsid w:val="05C81BE6"/>
    <w:rsid w:val="05DFE240"/>
    <w:rsid w:val="05E0AA0F"/>
    <w:rsid w:val="05E15B98"/>
    <w:rsid w:val="05E3B0E4"/>
    <w:rsid w:val="05E69970"/>
    <w:rsid w:val="05F3A0D0"/>
    <w:rsid w:val="06040730"/>
    <w:rsid w:val="0607B210"/>
    <w:rsid w:val="060885E1"/>
    <w:rsid w:val="0610866B"/>
    <w:rsid w:val="0611764F"/>
    <w:rsid w:val="061B12D8"/>
    <w:rsid w:val="062104F3"/>
    <w:rsid w:val="0621F715"/>
    <w:rsid w:val="06279044"/>
    <w:rsid w:val="0634CDDF"/>
    <w:rsid w:val="06367AE7"/>
    <w:rsid w:val="064B69E4"/>
    <w:rsid w:val="064CA4E8"/>
    <w:rsid w:val="064D3270"/>
    <w:rsid w:val="064E7312"/>
    <w:rsid w:val="0656163D"/>
    <w:rsid w:val="06679671"/>
    <w:rsid w:val="066B96BE"/>
    <w:rsid w:val="066BAB09"/>
    <w:rsid w:val="066E7F4F"/>
    <w:rsid w:val="0673E7A1"/>
    <w:rsid w:val="0674F95F"/>
    <w:rsid w:val="06762E41"/>
    <w:rsid w:val="067E47AD"/>
    <w:rsid w:val="0684051A"/>
    <w:rsid w:val="068433D4"/>
    <w:rsid w:val="068A1203"/>
    <w:rsid w:val="069B1DEF"/>
    <w:rsid w:val="069D7335"/>
    <w:rsid w:val="069E0E3F"/>
    <w:rsid w:val="06A7175F"/>
    <w:rsid w:val="06AB7653"/>
    <w:rsid w:val="06B3FF08"/>
    <w:rsid w:val="06B5288B"/>
    <w:rsid w:val="06B6D6C5"/>
    <w:rsid w:val="06C00ACD"/>
    <w:rsid w:val="06C1C24B"/>
    <w:rsid w:val="06C47CD5"/>
    <w:rsid w:val="06C8A6F8"/>
    <w:rsid w:val="06CD67E1"/>
    <w:rsid w:val="06CEC58B"/>
    <w:rsid w:val="06D6CE3B"/>
    <w:rsid w:val="06D8F4D2"/>
    <w:rsid w:val="06DC3A39"/>
    <w:rsid w:val="06EDBDEF"/>
    <w:rsid w:val="06EEDC0D"/>
    <w:rsid w:val="06F4512A"/>
    <w:rsid w:val="06F5E32E"/>
    <w:rsid w:val="0701B194"/>
    <w:rsid w:val="07081442"/>
    <w:rsid w:val="070E9A11"/>
    <w:rsid w:val="0715511C"/>
    <w:rsid w:val="071ABD58"/>
    <w:rsid w:val="07270F89"/>
    <w:rsid w:val="0729E934"/>
    <w:rsid w:val="073357E3"/>
    <w:rsid w:val="073540C0"/>
    <w:rsid w:val="0735F63D"/>
    <w:rsid w:val="073683B9"/>
    <w:rsid w:val="07375A09"/>
    <w:rsid w:val="073BD80E"/>
    <w:rsid w:val="0749A485"/>
    <w:rsid w:val="07528020"/>
    <w:rsid w:val="075528A4"/>
    <w:rsid w:val="0762416B"/>
    <w:rsid w:val="076EF39E"/>
    <w:rsid w:val="0770ED0A"/>
    <w:rsid w:val="0774099B"/>
    <w:rsid w:val="0785FC64"/>
    <w:rsid w:val="0791ED5E"/>
    <w:rsid w:val="07944B1A"/>
    <w:rsid w:val="079C2059"/>
    <w:rsid w:val="07A1466C"/>
    <w:rsid w:val="07A237FB"/>
    <w:rsid w:val="07B20659"/>
    <w:rsid w:val="07B6CE8F"/>
    <w:rsid w:val="07BFA2FF"/>
    <w:rsid w:val="07D2BA3F"/>
    <w:rsid w:val="07D2BBB6"/>
    <w:rsid w:val="07D9F06D"/>
    <w:rsid w:val="07DB518C"/>
    <w:rsid w:val="07DD9018"/>
    <w:rsid w:val="07DE2CAF"/>
    <w:rsid w:val="07DF85D0"/>
    <w:rsid w:val="07E01411"/>
    <w:rsid w:val="07E459F9"/>
    <w:rsid w:val="07E5D873"/>
    <w:rsid w:val="07EA874C"/>
    <w:rsid w:val="07F7B34B"/>
    <w:rsid w:val="07FC839C"/>
    <w:rsid w:val="080084AC"/>
    <w:rsid w:val="0809872F"/>
    <w:rsid w:val="080C8CB6"/>
    <w:rsid w:val="0817DE04"/>
    <w:rsid w:val="081E99B1"/>
    <w:rsid w:val="081EFAF4"/>
    <w:rsid w:val="0829C67E"/>
    <w:rsid w:val="082DEFB8"/>
    <w:rsid w:val="083FF610"/>
    <w:rsid w:val="084BE44C"/>
    <w:rsid w:val="084FE3FC"/>
    <w:rsid w:val="08524511"/>
    <w:rsid w:val="08530B11"/>
    <w:rsid w:val="085606D0"/>
    <w:rsid w:val="0872475D"/>
    <w:rsid w:val="0878C37D"/>
    <w:rsid w:val="0879AF99"/>
    <w:rsid w:val="0884B303"/>
    <w:rsid w:val="0885304B"/>
    <w:rsid w:val="089DB9EA"/>
    <w:rsid w:val="08A30849"/>
    <w:rsid w:val="08A8FEDE"/>
    <w:rsid w:val="08ADAAE7"/>
    <w:rsid w:val="08B3AE84"/>
    <w:rsid w:val="08B8728B"/>
    <w:rsid w:val="08C0E807"/>
    <w:rsid w:val="08CBF135"/>
    <w:rsid w:val="08DC7FCB"/>
    <w:rsid w:val="08DEA261"/>
    <w:rsid w:val="08DF71C1"/>
    <w:rsid w:val="08F26B88"/>
    <w:rsid w:val="08F77186"/>
    <w:rsid w:val="08F984EC"/>
    <w:rsid w:val="08FEFC6A"/>
    <w:rsid w:val="09050B07"/>
    <w:rsid w:val="0908E6AC"/>
    <w:rsid w:val="091B1A42"/>
    <w:rsid w:val="091C0DA1"/>
    <w:rsid w:val="091D1199"/>
    <w:rsid w:val="091D80D7"/>
    <w:rsid w:val="09242695"/>
    <w:rsid w:val="092B53D4"/>
    <w:rsid w:val="0933604B"/>
    <w:rsid w:val="093A8BB1"/>
    <w:rsid w:val="093DEA02"/>
    <w:rsid w:val="093F03FF"/>
    <w:rsid w:val="094D31FB"/>
    <w:rsid w:val="0950E3C2"/>
    <w:rsid w:val="0964ACAE"/>
    <w:rsid w:val="09654643"/>
    <w:rsid w:val="09681835"/>
    <w:rsid w:val="09761E7D"/>
    <w:rsid w:val="0981BEC2"/>
    <w:rsid w:val="098CB989"/>
    <w:rsid w:val="09910FC3"/>
    <w:rsid w:val="09926537"/>
    <w:rsid w:val="0998FC78"/>
    <w:rsid w:val="099CEC2C"/>
    <w:rsid w:val="09D2268A"/>
    <w:rsid w:val="09DCBC4F"/>
    <w:rsid w:val="09E1A67E"/>
    <w:rsid w:val="09E4E3A8"/>
    <w:rsid w:val="09EBE322"/>
    <w:rsid w:val="09F58782"/>
    <w:rsid w:val="09F5BB5B"/>
    <w:rsid w:val="09FA5239"/>
    <w:rsid w:val="09FA6DBD"/>
    <w:rsid w:val="0A00B1D9"/>
    <w:rsid w:val="0A01EF7D"/>
    <w:rsid w:val="0A0232B0"/>
    <w:rsid w:val="0A1970BF"/>
    <w:rsid w:val="0A2115E4"/>
    <w:rsid w:val="0A2B2B38"/>
    <w:rsid w:val="0A34EDBB"/>
    <w:rsid w:val="0A4A0989"/>
    <w:rsid w:val="0A4BB007"/>
    <w:rsid w:val="0A4C7A35"/>
    <w:rsid w:val="0A4E0CEE"/>
    <w:rsid w:val="0A55B830"/>
    <w:rsid w:val="0A5A2342"/>
    <w:rsid w:val="0A6A71D6"/>
    <w:rsid w:val="0A6E815F"/>
    <w:rsid w:val="0A7556F0"/>
    <w:rsid w:val="0A810A85"/>
    <w:rsid w:val="0A84D357"/>
    <w:rsid w:val="0A8601A7"/>
    <w:rsid w:val="0A8759B6"/>
    <w:rsid w:val="0A921F71"/>
    <w:rsid w:val="0A93F3EA"/>
    <w:rsid w:val="0A9A966A"/>
    <w:rsid w:val="0AA5B639"/>
    <w:rsid w:val="0AA62228"/>
    <w:rsid w:val="0AACB70E"/>
    <w:rsid w:val="0AB8811D"/>
    <w:rsid w:val="0ABB647E"/>
    <w:rsid w:val="0ABD0465"/>
    <w:rsid w:val="0AD61D8B"/>
    <w:rsid w:val="0AD89B68"/>
    <w:rsid w:val="0AEB4EF9"/>
    <w:rsid w:val="0AFA31B6"/>
    <w:rsid w:val="0AFEC507"/>
    <w:rsid w:val="0AFED53C"/>
    <w:rsid w:val="0B023383"/>
    <w:rsid w:val="0B0EAEC5"/>
    <w:rsid w:val="0B25E17F"/>
    <w:rsid w:val="0B3100FF"/>
    <w:rsid w:val="0B36B84F"/>
    <w:rsid w:val="0B44C379"/>
    <w:rsid w:val="0B45D945"/>
    <w:rsid w:val="0B6F9239"/>
    <w:rsid w:val="0B70C991"/>
    <w:rsid w:val="0B755606"/>
    <w:rsid w:val="0B79C237"/>
    <w:rsid w:val="0B8D29F1"/>
    <w:rsid w:val="0B971928"/>
    <w:rsid w:val="0B9882D5"/>
    <w:rsid w:val="0B9971E2"/>
    <w:rsid w:val="0B9B83D7"/>
    <w:rsid w:val="0B9C4853"/>
    <w:rsid w:val="0BA404E2"/>
    <w:rsid w:val="0BA79E9B"/>
    <w:rsid w:val="0BBD2AA8"/>
    <w:rsid w:val="0BC841FF"/>
    <w:rsid w:val="0BC886D5"/>
    <w:rsid w:val="0BDC03D8"/>
    <w:rsid w:val="0BDEFCB1"/>
    <w:rsid w:val="0BF763FB"/>
    <w:rsid w:val="0C1646AD"/>
    <w:rsid w:val="0C1C1CC2"/>
    <w:rsid w:val="0C298296"/>
    <w:rsid w:val="0C3D46D9"/>
    <w:rsid w:val="0C42C5AB"/>
    <w:rsid w:val="0C44AEC9"/>
    <w:rsid w:val="0C572673"/>
    <w:rsid w:val="0C57DD93"/>
    <w:rsid w:val="0C582470"/>
    <w:rsid w:val="0C5DBDAE"/>
    <w:rsid w:val="0C5E60DD"/>
    <w:rsid w:val="0C6EA380"/>
    <w:rsid w:val="0C7138E5"/>
    <w:rsid w:val="0C7A3A8C"/>
    <w:rsid w:val="0C7C6713"/>
    <w:rsid w:val="0C7E8250"/>
    <w:rsid w:val="0C7E933A"/>
    <w:rsid w:val="0C865A77"/>
    <w:rsid w:val="0C8D0E96"/>
    <w:rsid w:val="0C8E1398"/>
    <w:rsid w:val="0C90896F"/>
    <w:rsid w:val="0C92BFD8"/>
    <w:rsid w:val="0C94D192"/>
    <w:rsid w:val="0CB51D33"/>
    <w:rsid w:val="0CB704D2"/>
    <w:rsid w:val="0CBA7A05"/>
    <w:rsid w:val="0CC2ED3B"/>
    <w:rsid w:val="0CC68743"/>
    <w:rsid w:val="0CC88C96"/>
    <w:rsid w:val="0CCDE6FB"/>
    <w:rsid w:val="0CD71B9B"/>
    <w:rsid w:val="0CF4F541"/>
    <w:rsid w:val="0CF6E2BB"/>
    <w:rsid w:val="0CFF173F"/>
    <w:rsid w:val="0D03FACB"/>
    <w:rsid w:val="0D064336"/>
    <w:rsid w:val="0D1428C1"/>
    <w:rsid w:val="0D15B210"/>
    <w:rsid w:val="0D1DF500"/>
    <w:rsid w:val="0D22BB40"/>
    <w:rsid w:val="0D2650C5"/>
    <w:rsid w:val="0D3C47B3"/>
    <w:rsid w:val="0D42FF40"/>
    <w:rsid w:val="0D4723E0"/>
    <w:rsid w:val="0D512C4B"/>
    <w:rsid w:val="0D584A09"/>
    <w:rsid w:val="0D60C66C"/>
    <w:rsid w:val="0D66788E"/>
    <w:rsid w:val="0D68696F"/>
    <w:rsid w:val="0D6F3BE1"/>
    <w:rsid w:val="0D8A83C5"/>
    <w:rsid w:val="0D8B187D"/>
    <w:rsid w:val="0D8EFB44"/>
    <w:rsid w:val="0D97D360"/>
    <w:rsid w:val="0D9F1037"/>
    <w:rsid w:val="0D9F9B46"/>
    <w:rsid w:val="0DB4E61F"/>
    <w:rsid w:val="0DB992BE"/>
    <w:rsid w:val="0DBA9146"/>
    <w:rsid w:val="0DBEA016"/>
    <w:rsid w:val="0DC29E22"/>
    <w:rsid w:val="0DC7B1A8"/>
    <w:rsid w:val="0DC8C91B"/>
    <w:rsid w:val="0DD8FD49"/>
    <w:rsid w:val="0DD94E65"/>
    <w:rsid w:val="0DE21A23"/>
    <w:rsid w:val="0DE3AD4B"/>
    <w:rsid w:val="0DE4D25B"/>
    <w:rsid w:val="0DE789BC"/>
    <w:rsid w:val="0DEEC7D8"/>
    <w:rsid w:val="0DF15ACD"/>
    <w:rsid w:val="0DF17BF2"/>
    <w:rsid w:val="0DF2B642"/>
    <w:rsid w:val="0DF8D34D"/>
    <w:rsid w:val="0DFC7564"/>
    <w:rsid w:val="0E043C8D"/>
    <w:rsid w:val="0E0A611A"/>
    <w:rsid w:val="0E1451A2"/>
    <w:rsid w:val="0E1E8DBE"/>
    <w:rsid w:val="0E2F2A92"/>
    <w:rsid w:val="0E3098A3"/>
    <w:rsid w:val="0E49EAFE"/>
    <w:rsid w:val="0E4DC51C"/>
    <w:rsid w:val="0E569F74"/>
    <w:rsid w:val="0E5E6252"/>
    <w:rsid w:val="0E638812"/>
    <w:rsid w:val="0E662843"/>
    <w:rsid w:val="0E66F06F"/>
    <w:rsid w:val="0E689F73"/>
    <w:rsid w:val="0E788D41"/>
    <w:rsid w:val="0E797F6F"/>
    <w:rsid w:val="0E7F8297"/>
    <w:rsid w:val="0E8A0375"/>
    <w:rsid w:val="0EA41E30"/>
    <w:rsid w:val="0EB01D3F"/>
    <w:rsid w:val="0EB48D20"/>
    <w:rsid w:val="0EBC43D6"/>
    <w:rsid w:val="0EC9B8A2"/>
    <w:rsid w:val="0ECEA912"/>
    <w:rsid w:val="0EFB75DE"/>
    <w:rsid w:val="0F03A995"/>
    <w:rsid w:val="0F1CB1C4"/>
    <w:rsid w:val="0F1D773B"/>
    <w:rsid w:val="0F1E2476"/>
    <w:rsid w:val="0F2561A5"/>
    <w:rsid w:val="0F34A611"/>
    <w:rsid w:val="0F3898A2"/>
    <w:rsid w:val="0F3C8E94"/>
    <w:rsid w:val="0F4E54B0"/>
    <w:rsid w:val="0F5E3BFE"/>
    <w:rsid w:val="0F665B8C"/>
    <w:rsid w:val="0F67E85A"/>
    <w:rsid w:val="0F7CE8C9"/>
    <w:rsid w:val="0F7F5EBB"/>
    <w:rsid w:val="0F7F9FCD"/>
    <w:rsid w:val="0F8772E6"/>
    <w:rsid w:val="0F8C8414"/>
    <w:rsid w:val="0F8F611B"/>
    <w:rsid w:val="0F9FA164"/>
    <w:rsid w:val="0FA2972B"/>
    <w:rsid w:val="0FB204F2"/>
    <w:rsid w:val="0FB3029F"/>
    <w:rsid w:val="0FB6DAE3"/>
    <w:rsid w:val="0FB88F72"/>
    <w:rsid w:val="0FBE97E5"/>
    <w:rsid w:val="0FC38210"/>
    <w:rsid w:val="0FC88FA4"/>
    <w:rsid w:val="0FCAE1C0"/>
    <w:rsid w:val="0FCB8B4A"/>
    <w:rsid w:val="0FCC5F62"/>
    <w:rsid w:val="0FD4A7D6"/>
    <w:rsid w:val="0FDE4F4A"/>
    <w:rsid w:val="0FE4A5BE"/>
    <w:rsid w:val="0FE96C0D"/>
    <w:rsid w:val="0FF8D7B8"/>
    <w:rsid w:val="0FFC0CAB"/>
    <w:rsid w:val="0FFFF1EA"/>
    <w:rsid w:val="1000EBC4"/>
    <w:rsid w:val="100F0764"/>
    <w:rsid w:val="10104C08"/>
    <w:rsid w:val="101B05DC"/>
    <w:rsid w:val="10275B2E"/>
    <w:rsid w:val="102FA2AA"/>
    <w:rsid w:val="103855CF"/>
    <w:rsid w:val="1044E8E0"/>
    <w:rsid w:val="10517C93"/>
    <w:rsid w:val="10523A0F"/>
    <w:rsid w:val="1059A8E0"/>
    <w:rsid w:val="105D35A7"/>
    <w:rsid w:val="105F6E3C"/>
    <w:rsid w:val="1064CBE9"/>
    <w:rsid w:val="107095CB"/>
    <w:rsid w:val="107CF9B1"/>
    <w:rsid w:val="1091C4CD"/>
    <w:rsid w:val="10A40752"/>
    <w:rsid w:val="10AF8A3B"/>
    <w:rsid w:val="10B0460B"/>
    <w:rsid w:val="10B1BFBE"/>
    <w:rsid w:val="10BD4F7F"/>
    <w:rsid w:val="10BDEA11"/>
    <w:rsid w:val="10C2280E"/>
    <w:rsid w:val="10CADBFA"/>
    <w:rsid w:val="10D297A9"/>
    <w:rsid w:val="10E153A1"/>
    <w:rsid w:val="10E1EF62"/>
    <w:rsid w:val="10F38DC2"/>
    <w:rsid w:val="10FA32A0"/>
    <w:rsid w:val="110B2F43"/>
    <w:rsid w:val="110D411C"/>
    <w:rsid w:val="111A3572"/>
    <w:rsid w:val="11201520"/>
    <w:rsid w:val="112335C7"/>
    <w:rsid w:val="1126ACF6"/>
    <w:rsid w:val="112D2406"/>
    <w:rsid w:val="113782F8"/>
    <w:rsid w:val="11517C59"/>
    <w:rsid w:val="11549926"/>
    <w:rsid w:val="115C51B6"/>
    <w:rsid w:val="1168248F"/>
    <w:rsid w:val="116DBDF0"/>
    <w:rsid w:val="116E0990"/>
    <w:rsid w:val="116EA1F7"/>
    <w:rsid w:val="1179A8C2"/>
    <w:rsid w:val="11813F1F"/>
    <w:rsid w:val="11884437"/>
    <w:rsid w:val="118D14C0"/>
    <w:rsid w:val="118DB5A9"/>
    <w:rsid w:val="11948179"/>
    <w:rsid w:val="11A056EB"/>
    <w:rsid w:val="11A5254B"/>
    <w:rsid w:val="11ACB777"/>
    <w:rsid w:val="11AF3246"/>
    <w:rsid w:val="11B6A3BE"/>
    <w:rsid w:val="11BF76AB"/>
    <w:rsid w:val="11C601B7"/>
    <w:rsid w:val="11CC39A8"/>
    <w:rsid w:val="11DE42DE"/>
    <w:rsid w:val="11DE70E4"/>
    <w:rsid w:val="11E25C25"/>
    <w:rsid w:val="11E9C96B"/>
    <w:rsid w:val="11EF7793"/>
    <w:rsid w:val="11F442BF"/>
    <w:rsid w:val="11F93FD4"/>
    <w:rsid w:val="11FBD04C"/>
    <w:rsid w:val="1201B63A"/>
    <w:rsid w:val="12052094"/>
    <w:rsid w:val="1205CA4B"/>
    <w:rsid w:val="1206D971"/>
    <w:rsid w:val="120B0D89"/>
    <w:rsid w:val="120DF699"/>
    <w:rsid w:val="121085BB"/>
    <w:rsid w:val="121674CC"/>
    <w:rsid w:val="1218A4EA"/>
    <w:rsid w:val="12199344"/>
    <w:rsid w:val="122B74C9"/>
    <w:rsid w:val="12369196"/>
    <w:rsid w:val="1237BE36"/>
    <w:rsid w:val="1249EDCB"/>
    <w:rsid w:val="124B2728"/>
    <w:rsid w:val="124E5ECB"/>
    <w:rsid w:val="1250DC02"/>
    <w:rsid w:val="1258A310"/>
    <w:rsid w:val="125AE89D"/>
    <w:rsid w:val="12631E4C"/>
    <w:rsid w:val="126840B3"/>
    <w:rsid w:val="12736827"/>
    <w:rsid w:val="12743283"/>
    <w:rsid w:val="1281EC02"/>
    <w:rsid w:val="1288EA63"/>
    <w:rsid w:val="1292E88A"/>
    <w:rsid w:val="129ED08F"/>
    <w:rsid w:val="12A12C5C"/>
    <w:rsid w:val="12A2EE24"/>
    <w:rsid w:val="12A3B11C"/>
    <w:rsid w:val="12A46127"/>
    <w:rsid w:val="12BD1263"/>
    <w:rsid w:val="12C099CC"/>
    <w:rsid w:val="12CAB3E4"/>
    <w:rsid w:val="12D04F0A"/>
    <w:rsid w:val="12D81F86"/>
    <w:rsid w:val="12DE5A68"/>
    <w:rsid w:val="12E23EE4"/>
    <w:rsid w:val="12FD1AEE"/>
    <w:rsid w:val="13091C81"/>
    <w:rsid w:val="130F0064"/>
    <w:rsid w:val="13248A0C"/>
    <w:rsid w:val="13252F44"/>
    <w:rsid w:val="1331CDA5"/>
    <w:rsid w:val="1334F365"/>
    <w:rsid w:val="13411AA0"/>
    <w:rsid w:val="134D21BF"/>
    <w:rsid w:val="13551757"/>
    <w:rsid w:val="135862C0"/>
    <w:rsid w:val="136A4731"/>
    <w:rsid w:val="136AD2DC"/>
    <w:rsid w:val="1370F9B5"/>
    <w:rsid w:val="13719D97"/>
    <w:rsid w:val="1372C4BD"/>
    <w:rsid w:val="13771815"/>
    <w:rsid w:val="13816F56"/>
    <w:rsid w:val="1383EC8B"/>
    <w:rsid w:val="139B46B3"/>
    <w:rsid w:val="139EA139"/>
    <w:rsid w:val="13A345F4"/>
    <w:rsid w:val="13A5E155"/>
    <w:rsid w:val="13A84AB3"/>
    <w:rsid w:val="13B17DA2"/>
    <w:rsid w:val="13C7BA44"/>
    <w:rsid w:val="13CC2D30"/>
    <w:rsid w:val="13CE9CF1"/>
    <w:rsid w:val="13D06522"/>
    <w:rsid w:val="13D068DB"/>
    <w:rsid w:val="13D61BB8"/>
    <w:rsid w:val="13E2AFBF"/>
    <w:rsid w:val="13E2D4B7"/>
    <w:rsid w:val="13E8704D"/>
    <w:rsid w:val="13EDBF58"/>
    <w:rsid w:val="13F084F3"/>
    <w:rsid w:val="13FA966B"/>
    <w:rsid w:val="13FF3C90"/>
    <w:rsid w:val="1400807E"/>
    <w:rsid w:val="1405D6EA"/>
    <w:rsid w:val="140C1FC2"/>
    <w:rsid w:val="1427E2EF"/>
    <w:rsid w:val="142C3227"/>
    <w:rsid w:val="142D4418"/>
    <w:rsid w:val="142DE4A8"/>
    <w:rsid w:val="14316695"/>
    <w:rsid w:val="14331986"/>
    <w:rsid w:val="1433DD53"/>
    <w:rsid w:val="14385535"/>
    <w:rsid w:val="143BCF21"/>
    <w:rsid w:val="143E68FB"/>
    <w:rsid w:val="14448E35"/>
    <w:rsid w:val="1449EAA5"/>
    <w:rsid w:val="146B34BE"/>
    <w:rsid w:val="146D31E6"/>
    <w:rsid w:val="146FA7D1"/>
    <w:rsid w:val="14749201"/>
    <w:rsid w:val="14837401"/>
    <w:rsid w:val="14872CE0"/>
    <w:rsid w:val="148B85A4"/>
    <w:rsid w:val="148C3C5A"/>
    <w:rsid w:val="149E267E"/>
    <w:rsid w:val="14A3B634"/>
    <w:rsid w:val="14A628A3"/>
    <w:rsid w:val="14ADBBF4"/>
    <w:rsid w:val="14ADCDE1"/>
    <w:rsid w:val="14B0BE6E"/>
    <w:rsid w:val="14B59D2D"/>
    <w:rsid w:val="14BBF848"/>
    <w:rsid w:val="14BD136B"/>
    <w:rsid w:val="14C15B24"/>
    <w:rsid w:val="14C600EE"/>
    <w:rsid w:val="14C7C367"/>
    <w:rsid w:val="14C8EDE9"/>
    <w:rsid w:val="14CDBDEA"/>
    <w:rsid w:val="14CE1EF1"/>
    <w:rsid w:val="14D1DDDF"/>
    <w:rsid w:val="14E40611"/>
    <w:rsid w:val="14E758E0"/>
    <w:rsid w:val="14EA65D7"/>
    <w:rsid w:val="14F1415B"/>
    <w:rsid w:val="1501F63A"/>
    <w:rsid w:val="15067CF6"/>
    <w:rsid w:val="150700F3"/>
    <w:rsid w:val="150731CF"/>
    <w:rsid w:val="1507D807"/>
    <w:rsid w:val="1525ED36"/>
    <w:rsid w:val="1525F51D"/>
    <w:rsid w:val="15401F16"/>
    <w:rsid w:val="1545A708"/>
    <w:rsid w:val="154F0980"/>
    <w:rsid w:val="154F69E5"/>
    <w:rsid w:val="1558E1C2"/>
    <w:rsid w:val="15592125"/>
    <w:rsid w:val="155B0869"/>
    <w:rsid w:val="155E1FFD"/>
    <w:rsid w:val="155FB895"/>
    <w:rsid w:val="156E1BED"/>
    <w:rsid w:val="15758AC6"/>
    <w:rsid w:val="157934AD"/>
    <w:rsid w:val="1582574F"/>
    <w:rsid w:val="15860B39"/>
    <w:rsid w:val="1590C88D"/>
    <w:rsid w:val="15955DE8"/>
    <w:rsid w:val="15971EDC"/>
    <w:rsid w:val="159C30CC"/>
    <w:rsid w:val="159F6C2D"/>
    <w:rsid w:val="15AB5E5B"/>
    <w:rsid w:val="15AD9D85"/>
    <w:rsid w:val="15AF485E"/>
    <w:rsid w:val="15BC9A0C"/>
    <w:rsid w:val="15C0DEBA"/>
    <w:rsid w:val="15E1F0B3"/>
    <w:rsid w:val="15F285D6"/>
    <w:rsid w:val="15F2B1FE"/>
    <w:rsid w:val="15F7BAF7"/>
    <w:rsid w:val="1607A6CE"/>
    <w:rsid w:val="160A6997"/>
    <w:rsid w:val="16106392"/>
    <w:rsid w:val="1615F3DB"/>
    <w:rsid w:val="161A9CD3"/>
    <w:rsid w:val="161ED717"/>
    <w:rsid w:val="1621C07B"/>
    <w:rsid w:val="1644AD5D"/>
    <w:rsid w:val="164F4DDB"/>
    <w:rsid w:val="165938A3"/>
    <w:rsid w:val="16903BF9"/>
    <w:rsid w:val="1696223E"/>
    <w:rsid w:val="16994632"/>
    <w:rsid w:val="16A414C3"/>
    <w:rsid w:val="16AD75B5"/>
    <w:rsid w:val="16AF5A97"/>
    <w:rsid w:val="16C21D76"/>
    <w:rsid w:val="16C24BE1"/>
    <w:rsid w:val="16C5BFFC"/>
    <w:rsid w:val="16C8FCB0"/>
    <w:rsid w:val="16D3C9B5"/>
    <w:rsid w:val="16DF5B2C"/>
    <w:rsid w:val="16E1CD89"/>
    <w:rsid w:val="16E51773"/>
    <w:rsid w:val="16E972EF"/>
    <w:rsid w:val="16FF00C7"/>
    <w:rsid w:val="1708BCB5"/>
    <w:rsid w:val="17092528"/>
    <w:rsid w:val="170FEFC5"/>
    <w:rsid w:val="17150492"/>
    <w:rsid w:val="171E2440"/>
    <w:rsid w:val="1723CACB"/>
    <w:rsid w:val="173B7C08"/>
    <w:rsid w:val="1745BAB5"/>
    <w:rsid w:val="174DB55F"/>
    <w:rsid w:val="176870DA"/>
    <w:rsid w:val="176D89B7"/>
    <w:rsid w:val="177831E0"/>
    <w:rsid w:val="177BD875"/>
    <w:rsid w:val="178B5FCD"/>
    <w:rsid w:val="178CA558"/>
    <w:rsid w:val="17976923"/>
    <w:rsid w:val="179DCEF8"/>
    <w:rsid w:val="17A06E61"/>
    <w:rsid w:val="17A0F5BD"/>
    <w:rsid w:val="17A2F4CE"/>
    <w:rsid w:val="17A308EB"/>
    <w:rsid w:val="17A65B09"/>
    <w:rsid w:val="17A943EA"/>
    <w:rsid w:val="17A9E0E6"/>
    <w:rsid w:val="17ACE5F3"/>
    <w:rsid w:val="17B7D240"/>
    <w:rsid w:val="17BA3762"/>
    <w:rsid w:val="17BF473F"/>
    <w:rsid w:val="17C1AAB5"/>
    <w:rsid w:val="17C5AACC"/>
    <w:rsid w:val="17C8B23E"/>
    <w:rsid w:val="17DDEF85"/>
    <w:rsid w:val="17E2D07B"/>
    <w:rsid w:val="17ED02B4"/>
    <w:rsid w:val="17F1A0B6"/>
    <w:rsid w:val="17F8D77B"/>
    <w:rsid w:val="17F9E567"/>
    <w:rsid w:val="180281F7"/>
    <w:rsid w:val="18047AF2"/>
    <w:rsid w:val="180FB381"/>
    <w:rsid w:val="181B8E2D"/>
    <w:rsid w:val="18207EFD"/>
    <w:rsid w:val="182B6233"/>
    <w:rsid w:val="182ED94A"/>
    <w:rsid w:val="18367E21"/>
    <w:rsid w:val="183DCFC2"/>
    <w:rsid w:val="18538A7E"/>
    <w:rsid w:val="1854479E"/>
    <w:rsid w:val="18572A98"/>
    <w:rsid w:val="185C0270"/>
    <w:rsid w:val="185DD88E"/>
    <w:rsid w:val="185FDEAC"/>
    <w:rsid w:val="187162D0"/>
    <w:rsid w:val="1874D147"/>
    <w:rsid w:val="18759067"/>
    <w:rsid w:val="1891224E"/>
    <w:rsid w:val="189F5008"/>
    <w:rsid w:val="18A09D65"/>
    <w:rsid w:val="18A872F8"/>
    <w:rsid w:val="18AC4045"/>
    <w:rsid w:val="18B77538"/>
    <w:rsid w:val="18BC5EA4"/>
    <w:rsid w:val="18C32766"/>
    <w:rsid w:val="18D4E85C"/>
    <w:rsid w:val="18E1DD1A"/>
    <w:rsid w:val="18E479A0"/>
    <w:rsid w:val="18E57F45"/>
    <w:rsid w:val="18EAA8E4"/>
    <w:rsid w:val="18ED8CB0"/>
    <w:rsid w:val="18F0BF16"/>
    <w:rsid w:val="18F11DF2"/>
    <w:rsid w:val="18F17A23"/>
    <w:rsid w:val="18F70961"/>
    <w:rsid w:val="19048E58"/>
    <w:rsid w:val="1904AD79"/>
    <w:rsid w:val="1908D5A7"/>
    <w:rsid w:val="190C2D61"/>
    <w:rsid w:val="19166195"/>
    <w:rsid w:val="1920DDE4"/>
    <w:rsid w:val="1926CACA"/>
    <w:rsid w:val="19275441"/>
    <w:rsid w:val="1929B31B"/>
    <w:rsid w:val="192BA718"/>
    <w:rsid w:val="19426EEA"/>
    <w:rsid w:val="19430601"/>
    <w:rsid w:val="1957850C"/>
    <w:rsid w:val="195C7F58"/>
    <w:rsid w:val="195EB0E3"/>
    <w:rsid w:val="195F5BA8"/>
    <w:rsid w:val="1967FAFB"/>
    <w:rsid w:val="196989CA"/>
    <w:rsid w:val="196EEC94"/>
    <w:rsid w:val="196F3126"/>
    <w:rsid w:val="1970C07D"/>
    <w:rsid w:val="19719D06"/>
    <w:rsid w:val="1976A939"/>
    <w:rsid w:val="197934B3"/>
    <w:rsid w:val="19795C97"/>
    <w:rsid w:val="1979898B"/>
    <w:rsid w:val="19825498"/>
    <w:rsid w:val="19834D22"/>
    <w:rsid w:val="198DA126"/>
    <w:rsid w:val="1997C9B2"/>
    <w:rsid w:val="19981B54"/>
    <w:rsid w:val="19A71B57"/>
    <w:rsid w:val="19AA15E3"/>
    <w:rsid w:val="19B16598"/>
    <w:rsid w:val="19B47FCB"/>
    <w:rsid w:val="19C38808"/>
    <w:rsid w:val="19C54909"/>
    <w:rsid w:val="19DA26DA"/>
    <w:rsid w:val="19F413B1"/>
    <w:rsid w:val="19F47C82"/>
    <w:rsid w:val="19F89A22"/>
    <w:rsid w:val="1A03524F"/>
    <w:rsid w:val="1A08E304"/>
    <w:rsid w:val="1A0C427C"/>
    <w:rsid w:val="1A110971"/>
    <w:rsid w:val="1A147824"/>
    <w:rsid w:val="1A242497"/>
    <w:rsid w:val="1A281CC6"/>
    <w:rsid w:val="1A2C182C"/>
    <w:rsid w:val="1A4E26AD"/>
    <w:rsid w:val="1A555BBD"/>
    <w:rsid w:val="1A5BEE31"/>
    <w:rsid w:val="1A6403B9"/>
    <w:rsid w:val="1A693C26"/>
    <w:rsid w:val="1A6E4FA5"/>
    <w:rsid w:val="1A797661"/>
    <w:rsid w:val="1A89EE4A"/>
    <w:rsid w:val="1A8E0F1E"/>
    <w:rsid w:val="1A9562ED"/>
    <w:rsid w:val="1A98D6AD"/>
    <w:rsid w:val="1A99DA81"/>
    <w:rsid w:val="1A9BAE21"/>
    <w:rsid w:val="1AB04874"/>
    <w:rsid w:val="1AB35BCA"/>
    <w:rsid w:val="1AC77F62"/>
    <w:rsid w:val="1ACA778A"/>
    <w:rsid w:val="1ADCEE8F"/>
    <w:rsid w:val="1ADED1CF"/>
    <w:rsid w:val="1ADF21C0"/>
    <w:rsid w:val="1AE32EF0"/>
    <w:rsid w:val="1AE5D655"/>
    <w:rsid w:val="1AE83335"/>
    <w:rsid w:val="1AEAD0B0"/>
    <w:rsid w:val="1AF3D3D4"/>
    <w:rsid w:val="1AF78073"/>
    <w:rsid w:val="1AF9EE04"/>
    <w:rsid w:val="1AFB51CC"/>
    <w:rsid w:val="1AFE5ACA"/>
    <w:rsid w:val="1B01BC2A"/>
    <w:rsid w:val="1B0553F2"/>
    <w:rsid w:val="1B084A10"/>
    <w:rsid w:val="1B0D0BE6"/>
    <w:rsid w:val="1B11C5C3"/>
    <w:rsid w:val="1B129BED"/>
    <w:rsid w:val="1B14D99D"/>
    <w:rsid w:val="1B248044"/>
    <w:rsid w:val="1B2700E5"/>
    <w:rsid w:val="1B292730"/>
    <w:rsid w:val="1B2E3C26"/>
    <w:rsid w:val="1B390FB8"/>
    <w:rsid w:val="1B3AC3D0"/>
    <w:rsid w:val="1B3CC1EC"/>
    <w:rsid w:val="1B4DAA46"/>
    <w:rsid w:val="1B58414F"/>
    <w:rsid w:val="1B63A56D"/>
    <w:rsid w:val="1B63B10F"/>
    <w:rsid w:val="1B718897"/>
    <w:rsid w:val="1B76808B"/>
    <w:rsid w:val="1B84681C"/>
    <w:rsid w:val="1B89A072"/>
    <w:rsid w:val="1B9BC65F"/>
    <w:rsid w:val="1B9C1504"/>
    <w:rsid w:val="1BA34BF6"/>
    <w:rsid w:val="1BAED46D"/>
    <w:rsid w:val="1BB00E38"/>
    <w:rsid w:val="1BB6D3EE"/>
    <w:rsid w:val="1BBEB4A1"/>
    <w:rsid w:val="1BC07375"/>
    <w:rsid w:val="1BC58DAA"/>
    <w:rsid w:val="1BD102F0"/>
    <w:rsid w:val="1BD9F143"/>
    <w:rsid w:val="1BDB32C8"/>
    <w:rsid w:val="1BDD472D"/>
    <w:rsid w:val="1BDE39ED"/>
    <w:rsid w:val="1BE41F94"/>
    <w:rsid w:val="1BE805A9"/>
    <w:rsid w:val="1BEEE785"/>
    <w:rsid w:val="1BF0E14B"/>
    <w:rsid w:val="1BFC9013"/>
    <w:rsid w:val="1C0536C9"/>
    <w:rsid w:val="1C0F210A"/>
    <w:rsid w:val="1C1BDB50"/>
    <w:rsid w:val="1C20B33A"/>
    <w:rsid w:val="1C308062"/>
    <w:rsid w:val="1C444664"/>
    <w:rsid w:val="1C4AB8A7"/>
    <w:rsid w:val="1C550B6D"/>
    <w:rsid w:val="1C5B4272"/>
    <w:rsid w:val="1C6516E5"/>
    <w:rsid w:val="1C6B64A9"/>
    <w:rsid w:val="1C73280C"/>
    <w:rsid w:val="1C73F883"/>
    <w:rsid w:val="1C74605B"/>
    <w:rsid w:val="1C78A507"/>
    <w:rsid w:val="1C7972CD"/>
    <w:rsid w:val="1C7D2452"/>
    <w:rsid w:val="1C82E0F5"/>
    <w:rsid w:val="1C83E8B6"/>
    <w:rsid w:val="1C8E66E5"/>
    <w:rsid w:val="1C8FC0E9"/>
    <w:rsid w:val="1C9502C5"/>
    <w:rsid w:val="1C95695A"/>
    <w:rsid w:val="1C97B9FC"/>
    <w:rsid w:val="1C9901CF"/>
    <w:rsid w:val="1C9C8019"/>
    <w:rsid w:val="1CA04FAC"/>
    <w:rsid w:val="1CA58602"/>
    <w:rsid w:val="1CAE3B72"/>
    <w:rsid w:val="1CCEFEBC"/>
    <w:rsid w:val="1CCF3FEC"/>
    <w:rsid w:val="1CD06232"/>
    <w:rsid w:val="1CD199BE"/>
    <w:rsid w:val="1CD22AC4"/>
    <w:rsid w:val="1CDE8992"/>
    <w:rsid w:val="1CEA65D3"/>
    <w:rsid w:val="1CEB9BD2"/>
    <w:rsid w:val="1CF423FA"/>
    <w:rsid w:val="1CFB677D"/>
    <w:rsid w:val="1D0310C8"/>
    <w:rsid w:val="1D18B2E7"/>
    <w:rsid w:val="1D1B84E8"/>
    <w:rsid w:val="1D34C5F2"/>
    <w:rsid w:val="1D363FF9"/>
    <w:rsid w:val="1D3BEBCA"/>
    <w:rsid w:val="1D417683"/>
    <w:rsid w:val="1D43A600"/>
    <w:rsid w:val="1D47AEFC"/>
    <w:rsid w:val="1D5121FD"/>
    <w:rsid w:val="1D54356B"/>
    <w:rsid w:val="1D63AC2C"/>
    <w:rsid w:val="1D64EEE6"/>
    <w:rsid w:val="1D64FFEA"/>
    <w:rsid w:val="1D671922"/>
    <w:rsid w:val="1D67C24D"/>
    <w:rsid w:val="1D6A0D4E"/>
    <w:rsid w:val="1D753136"/>
    <w:rsid w:val="1D7C75D2"/>
    <w:rsid w:val="1D86D788"/>
    <w:rsid w:val="1D94D9D8"/>
    <w:rsid w:val="1D989CB4"/>
    <w:rsid w:val="1D9DAF7F"/>
    <w:rsid w:val="1DA2036A"/>
    <w:rsid w:val="1DA4FD6A"/>
    <w:rsid w:val="1DA73C57"/>
    <w:rsid w:val="1DAC9D49"/>
    <w:rsid w:val="1DB15BC8"/>
    <w:rsid w:val="1DB2007B"/>
    <w:rsid w:val="1DB67D76"/>
    <w:rsid w:val="1DB6FF3D"/>
    <w:rsid w:val="1DC13331"/>
    <w:rsid w:val="1DC38BED"/>
    <w:rsid w:val="1DC778C1"/>
    <w:rsid w:val="1DC800C7"/>
    <w:rsid w:val="1DD5976E"/>
    <w:rsid w:val="1DD7F991"/>
    <w:rsid w:val="1DE1AB61"/>
    <w:rsid w:val="1DE23DA1"/>
    <w:rsid w:val="1DE75FF5"/>
    <w:rsid w:val="1DED4DC6"/>
    <w:rsid w:val="1DF27B72"/>
    <w:rsid w:val="1E03B1A0"/>
    <w:rsid w:val="1E14D8D6"/>
    <w:rsid w:val="1E207D23"/>
    <w:rsid w:val="1E31FDFB"/>
    <w:rsid w:val="1E340409"/>
    <w:rsid w:val="1E43827C"/>
    <w:rsid w:val="1E459215"/>
    <w:rsid w:val="1E4D872A"/>
    <w:rsid w:val="1E50FE63"/>
    <w:rsid w:val="1E6C3366"/>
    <w:rsid w:val="1E6C497D"/>
    <w:rsid w:val="1E6FB042"/>
    <w:rsid w:val="1E8CB6F9"/>
    <w:rsid w:val="1E9121BC"/>
    <w:rsid w:val="1E9DF9BF"/>
    <w:rsid w:val="1EA96D5F"/>
    <w:rsid w:val="1EA9B431"/>
    <w:rsid w:val="1EAFAD67"/>
    <w:rsid w:val="1EB02A6C"/>
    <w:rsid w:val="1EC0C586"/>
    <w:rsid w:val="1EC46908"/>
    <w:rsid w:val="1ECCC4A8"/>
    <w:rsid w:val="1EDC3169"/>
    <w:rsid w:val="1EF5D880"/>
    <w:rsid w:val="1EF8B6F9"/>
    <w:rsid w:val="1F1327BD"/>
    <w:rsid w:val="1F13D772"/>
    <w:rsid w:val="1F14EA9C"/>
    <w:rsid w:val="1F159779"/>
    <w:rsid w:val="1F209AF2"/>
    <w:rsid w:val="1F20B45C"/>
    <w:rsid w:val="1F2E8851"/>
    <w:rsid w:val="1F2FFB47"/>
    <w:rsid w:val="1F3598CB"/>
    <w:rsid w:val="1F3BDEAB"/>
    <w:rsid w:val="1F3DD885"/>
    <w:rsid w:val="1F487107"/>
    <w:rsid w:val="1F4F2B89"/>
    <w:rsid w:val="1F4FC2ED"/>
    <w:rsid w:val="1F615FEA"/>
    <w:rsid w:val="1F6A9833"/>
    <w:rsid w:val="1F6CC62A"/>
    <w:rsid w:val="1F6D7A8F"/>
    <w:rsid w:val="1F6FE50C"/>
    <w:rsid w:val="1F72B8BF"/>
    <w:rsid w:val="1F7CDBA6"/>
    <w:rsid w:val="1F8821C4"/>
    <w:rsid w:val="1F9DAEC7"/>
    <w:rsid w:val="1FA30AC5"/>
    <w:rsid w:val="1FA3A2A4"/>
    <w:rsid w:val="1FACDE97"/>
    <w:rsid w:val="1FB0E57F"/>
    <w:rsid w:val="1FB2572D"/>
    <w:rsid w:val="1FB5D4DE"/>
    <w:rsid w:val="1FB6F05C"/>
    <w:rsid w:val="1FB7982E"/>
    <w:rsid w:val="1FBDDF7A"/>
    <w:rsid w:val="1FCE2DCD"/>
    <w:rsid w:val="1FCE9CAA"/>
    <w:rsid w:val="1FDDF388"/>
    <w:rsid w:val="1FDE57A6"/>
    <w:rsid w:val="1FDFA9EF"/>
    <w:rsid w:val="1FE30E75"/>
    <w:rsid w:val="1FEBADE0"/>
    <w:rsid w:val="1FF9F114"/>
    <w:rsid w:val="2007E3E6"/>
    <w:rsid w:val="20086A97"/>
    <w:rsid w:val="200A2BA4"/>
    <w:rsid w:val="200AF694"/>
    <w:rsid w:val="200BFD11"/>
    <w:rsid w:val="20240472"/>
    <w:rsid w:val="2030D371"/>
    <w:rsid w:val="20314645"/>
    <w:rsid w:val="20413F8A"/>
    <w:rsid w:val="204E3F40"/>
    <w:rsid w:val="205B67C5"/>
    <w:rsid w:val="2061230F"/>
    <w:rsid w:val="20684545"/>
    <w:rsid w:val="20705E15"/>
    <w:rsid w:val="2070EC94"/>
    <w:rsid w:val="207A5AAC"/>
    <w:rsid w:val="207CD86D"/>
    <w:rsid w:val="20865FDE"/>
    <w:rsid w:val="20997381"/>
    <w:rsid w:val="209F6002"/>
    <w:rsid w:val="20A65503"/>
    <w:rsid w:val="20A68263"/>
    <w:rsid w:val="20AECFBC"/>
    <w:rsid w:val="20B80681"/>
    <w:rsid w:val="20BD8BED"/>
    <w:rsid w:val="20C3BAB4"/>
    <w:rsid w:val="20C3E496"/>
    <w:rsid w:val="20C6B6D9"/>
    <w:rsid w:val="20CA1224"/>
    <w:rsid w:val="20CB5F72"/>
    <w:rsid w:val="20CE7518"/>
    <w:rsid w:val="20D586E8"/>
    <w:rsid w:val="20DDDA10"/>
    <w:rsid w:val="20E55F0E"/>
    <w:rsid w:val="20F1593F"/>
    <w:rsid w:val="20F96EBA"/>
    <w:rsid w:val="20FF09B2"/>
    <w:rsid w:val="2101622F"/>
    <w:rsid w:val="21098509"/>
    <w:rsid w:val="211208A5"/>
    <w:rsid w:val="2119AAE5"/>
    <w:rsid w:val="211ED8EE"/>
    <w:rsid w:val="212B2D64"/>
    <w:rsid w:val="212B8E0E"/>
    <w:rsid w:val="212F4C3F"/>
    <w:rsid w:val="213B6CD0"/>
    <w:rsid w:val="213D4449"/>
    <w:rsid w:val="213EE889"/>
    <w:rsid w:val="21403930"/>
    <w:rsid w:val="21523135"/>
    <w:rsid w:val="215C415A"/>
    <w:rsid w:val="216B4D0C"/>
    <w:rsid w:val="217FB0ED"/>
    <w:rsid w:val="2181DA8A"/>
    <w:rsid w:val="2185B352"/>
    <w:rsid w:val="218621C9"/>
    <w:rsid w:val="218BCDBD"/>
    <w:rsid w:val="218DDB6A"/>
    <w:rsid w:val="218F6164"/>
    <w:rsid w:val="21960C02"/>
    <w:rsid w:val="219B80AC"/>
    <w:rsid w:val="21A1016D"/>
    <w:rsid w:val="21B5640C"/>
    <w:rsid w:val="21BADA2F"/>
    <w:rsid w:val="21CA250D"/>
    <w:rsid w:val="21CDA06D"/>
    <w:rsid w:val="21D57D82"/>
    <w:rsid w:val="21E1AC98"/>
    <w:rsid w:val="21E2FA80"/>
    <w:rsid w:val="21ED9F0B"/>
    <w:rsid w:val="21F87B6B"/>
    <w:rsid w:val="22043F65"/>
    <w:rsid w:val="2210F35D"/>
    <w:rsid w:val="2214194F"/>
    <w:rsid w:val="22146D76"/>
    <w:rsid w:val="22169035"/>
    <w:rsid w:val="22259238"/>
    <w:rsid w:val="222783D0"/>
    <w:rsid w:val="2233FBFD"/>
    <w:rsid w:val="223712A3"/>
    <w:rsid w:val="223DA097"/>
    <w:rsid w:val="2252A961"/>
    <w:rsid w:val="225D5486"/>
    <w:rsid w:val="225ED2B9"/>
    <w:rsid w:val="225FDD96"/>
    <w:rsid w:val="2261156F"/>
    <w:rsid w:val="2261FADC"/>
    <w:rsid w:val="226A0A05"/>
    <w:rsid w:val="226D2678"/>
    <w:rsid w:val="2280AFCD"/>
    <w:rsid w:val="22890A72"/>
    <w:rsid w:val="2298D6F2"/>
    <w:rsid w:val="22990B57"/>
    <w:rsid w:val="22A02CAF"/>
    <w:rsid w:val="22A375A6"/>
    <w:rsid w:val="22A3F794"/>
    <w:rsid w:val="22AB6748"/>
    <w:rsid w:val="22AE16FD"/>
    <w:rsid w:val="22B7B857"/>
    <w:rsid w:val="22BA984E"/>
    <w:rsid w:val="22BB11FA"/>
    <w:rsid w:val="22BC9D49"/>
    <w:rsid w:val="22C751E8"/>
    <w:rsid w:val="22CA4892"/>
    <w:rsid w:val="22D37ED8"/>
    <w:rsid w:val="22D6F438"/>
    <w:rsid w:val="22DAD5CC"/>
    <w:rsid w:val="22DE4AA8"/>
    <w:rsid w:val="22E29F8B"/>
    <w:rsid w:val="22E859CE"/>
    <w:rsid w:val="22E9AD9A"/>
    <w:rsid w:val="22F7FCEF"/>
    <w:rsid w:val="23021E42"/>
    <w:rsid w:val="23093214"/>
    <w:rsid w:val="230AE279"/>
    <w:rsid w:val="230C3929"/>
    <w:rsid w:val="2315F827"/>
    <w:rsid w:val="2323F2F8"/>
    <w:rsid w:val="2326A015"/>
    <w:rsid w:val="2326B8E0"/>
    <w:rsid w:val="2328442D"/>
    <w:rsid w:val="232B6151"/>
    <w:rsid w:val="2332BD97"/>
    <w:rsid w:val="2333DD9C"/>
    <w:rsid w:val="233F133D"/>
    <w:rsid w:val="2340F9FF"/>
    <w:rsid w:val="2344E9A3"/>
    <w:rsid w:val="23496430"/>
    <w:rsid w:val="234EB124"/>
    <w:rsid w:val="2350F770"/>
    <w:rsid w:val="23590973"/>
    <w:rsid w:val="236506C2"/>
    <w:rsid w:val="2369968A"/>
    <w:rsid w:val="236A8593"/>
    <w:rsid w:val="236FBEFA"/>
    <w:rsid w:val="237299F7"/>
    <w:rsid w:val="23775232"/>
    <w:rsid w:val="237D8380"/>
    <w:rsid w:val="2385EAA9"/>
    <w:rsid w:val="238F1E99"/>
    <w:rsid w:val="23900D63"/>
    <w:rsid w:val="23945FBC"/>
    <w:rsid w:val="239BE946"/>
    <w:rsid w:val="23A24907"/>
    <w:rsid w:val="23A3F834"/>
    <w:rsid w:val="23AA19EC"/>
    <w:rsid w:val="23B73078"/>
    <w:rsid w:val="23BD23B8"/>
    <w:rsid w:val="23C1412E"/>
    <w:rsid w:val="23C7CB95"/>
    <w:rsid w:val="23CAD446"/>
    <w:rsid w:val="23DD05EA"/>
    <w:rsid w:val="23DE8888"/>
    <w:rsid w:val="23E7A8CF"/>
    <w:rsid w:val="23EC377B"/>
    <w:rsid w:val="2403897B"/>
    <w:rsid w:val="2411FF9B"/>
    <w:rsid w:val="24161591"/>
    <w:rsid w:val="2417B71D"/>
    <w:rsid w:val="24196DC2"/>
    <w:rsid w:val="241A918F"/>
    <w:rsid w:val="242A9640"/>
    <w:rsid w:val="24471804"/>
    <w:rsid w:val="2448E204"/>
    <w:rsid w:val="24498649"/>
    <w:rsid w:val="244B25BB"/>
    <w:rsid w:val="2458E3A0"/>
    <w:rsid w:val="245B904D"/>
    <w:rsid w:val="245C169D"/>
    <w:rsid w:val="24646B18"/>
    <w:rsid w:val="24648591"/>
    <w:rsid w:val="24651463"/>
    <w:rsid w:val="246B2BED"/>
    <w:rsid w:val="246DEDBC"/>
    <w:rsid w:val="2472BD0C"/>
    <w:rsid w:val="24752468"/>
    <w:rsid w:val="247F00D9"/>
    <w:rsid w:val="2481AFF4"/>
    <w:rsid w:val="248A011E"/>
    <w:rsid w:val="248E705E"/>
    <w:rsid w:val="24938D43"/>
    <w:rsid w:val="249AAE09"/>
    <w:rsid w:val="249B577B"/>
    <w:rsid w:val="24A1D97E"/>
    <w:rsid w:val="24B14B57"/>
    <w:rsid w:val="24BB2A85"/>
    <w:rsid w:val="24C0ED3C"/>
    <w:rsid w:val="24C655CA"/>
    <w:rsid w:val="24D34260"/>
    <w:rsid w:val="24D3B428"/>
    <w:rsid w:val="24D6E4F6"/>
    <w:rsid w:val="24DE5BE8"/>
    <w:rsid w:val="24E040AA"/>
    <w:rsid w:val="24E47146"/>
    <w:rsid w:val="24EE2600"/>
    <w:rsid w:val="24F3E2F1"/>
    <w:rsid w:val="24FD20A8"/>
    <w:rsid w:val="24FF4F08"/>
    <w:rsid w:val="2504EAB0"/>
    <w:rsid w:val="25087B96"/>
    <w:rsid w:val="250B559B"/>
    <w:rsid w:val="250C6A7B"/>
    <w:rsid w:val="250D9846"/>
    <w:rsid w:val="2512BB82"/>
    <w:rsid w:val="251ADD40"/>
    <w:rsid w:val="251C6210"/>
    <w:rsid w:val="251C8FE8"/>
    <w:rsid w:val="251EB050"/>
    <w:rsid w:val="252DB569"/>
    <w:rsid w:val="253B4CB5"/>
    <w:rsid w:val="254371B1"/>
    <w:rsid w:val="25468E85"/>
    <w:rsid w:val="25651D43"/>
    <w:rsid w:val="2565DA9D"/>
    <w:rsid w:val="256A3EC0"/>
    <w:rsid w:val="256ED79E"/>
    <w:rsid w:val="2575F12C"/>
    <w:rsid w:val="25788169"/>
    <w:rsid w:val="257C816E"/>
    <w:rsid w:val="257CB29F"/>
    <w:rsid w:val="258A00A3"/>
    <w:rsid w:val="258AA531"/>
    <w:rsid w:val="258E3781"/>
    <w:rsid w:val="2594C1E9"/>
    <w:rsid w:val="259DE890"/>
    <w:rsid w:val="259FEE12"/>
    <w:rsid w:val="25AFD6B1"/>
    <w:rsid w:val="25BD376B"/>
    <w:rsid w:val="25BDCE4A"/>
    <w:rsid w:val="25C2705A"/>
    <w:rsid w:val="25C27D69"/>
    <w:rsid w:val="25CC9152"/>
    <w:rsid w:val="25D9D8DC"/>
    <w:rsid w:val="25E4201A"/>
    <w:rsid w:val="25E983DE"/>
    <w:rsid w:val="25FAACAD"/>
    <w:rsid w:val="260AB2A2"/>
    <w:rsid w:val="261E6CCF"/>
    <w:rsid w:val="2625D003"/>
    <w:rsid w:val="262A8F25"/>
    <w:rsid w:val="262B52BC"/>
    <w:rsid w:val="262BA071"/>
    <w:rsid w:val="26374AC3"/>
    <w:rsid w:val="263D8842"/>
    <w:rsid w:val="264C8F28"/>
    <w:rsid w:val="2664B6E9"/>
    <w:rsid w:val="266CFCFD"/>
    <w:rsid w:val="266DDDC5"/>
    <w:rsid w:val="2672BE38"/>
    <w:rsid w:val="267C7D2A"/>
    <w:rsid w:val="26839BCA"/>
    <w:rsid w:val="26871F4D"/>
    <w:rsid w:val="2688AD0B"/>
    <w:rsid w:val="268F431D"/>
    <w:rsid w:val="2690E916"/>
    <w:rsid w:val="26925184"/>
    <w:rsid w:val="26AE3287"/>
    <w:rsid w:val="26B11FFF"/>
    <w:rsid w:val="26B39684"/>
    <w:rsid w:val="26B3D201"/>
    <w:rsid w:val="26B80A4E"/>
    <w:rsid w:val="26BEE010"/>
    <w:rsid w:val="26C6EA30"/>
    <w:rsid w:val="26C71112"/>
    <w:rsid w:val="26C82F19"/>
    <w:rsid w:val="26CD73CF"/>
    <w:rsid w:val="26D2817B"/>
    <w:rsid w:val="26DB12B9"/>
    <w:rsid w:val="26E8DC8E"/>
    <w:rsid w:val="26EA54B8"/>
    <w:rsid w:val="26EDD47B"/>
    <w:rsid w:val="26F05573"/>
    <w:rsid w:val="26F17DF4"/>
    <w:rsid w:val="26F302D0"/>
    <w:rsid w:val="26FB3FD4"/>
    <w:rsid w:val="26FE007A"/>
    <w:rsid w:val="27053609"/>
    <w:rsid w:val="2706CCB0"/>
    <w:rsid w:val="2716723D"/>
    <w:rsid w:val="271F4323"/>
    <w:rsid w:val="2722D297"/>
    <w:rsid w:val="272AC566"/>
    <w:rsid w:val="273E53F8"/>
    <w:rsid w:val="274B4291"/>
    <w:rsid w:val="274C6F60"/>
    <w:rsid w:val="274D5E60"/>
    <w:rsid w:val="275201CB"/>
    <w:rsid w:val="27540265"/>
    <w:rsid w:val="275EC0D2"/>
    <w:rsid w:val="276D339E"/>
    <w:rsid w:val="276D778C"/>
    <w:rsid w:val="276DA944"/>
    <w:rsid w:val="276EC32E"/>
    <w:rsid w:val="27722D8A"/>
    <w:rsid w:val="2786651D"/>
    <w:rsid w:val="2786F234"/>
    <w:rsid w:val="278D7E1C"/>
    <w:rsid w:val="279335F8"/>
    <w:rsid w:val="279F03FD"/>
    <w:rsid w:val="27A52DD7"/>
    <w:rsid w:val="27A6B88F"/>
    <w:rsid w:val="27AF48AE"/>
    <w:rsid w:val="27B252F7"/>
    <w:rsid w:val="27B70DF3"/>
    <w:rsid w:val="27B956A9"/>
    <w:rsid w:val="27BA2401"/>
    <w:rsid w:val="27C6E28B"/>
    <w:rsid w:val="27CDBD1A"/>
    <w:rsid w:val="27D3B05E"/>
    <w:rsid w:val="27D58B11"/>
    <w:rsid w:val="27D79E39"/>
    <w:rsid w:val="27DAB432"/>
    <w:rsid w:val="27E5EB7B"/>
    <w:rsid w:val="27EE7E6D"/>
    <w:rsid w:val="27F223EA"/>
    <w:rsid w:val="27F621D9"/>
    <w:rsid w:val="2811B123"/>
    <w:rsid w:val="2814CE77"/>
    <w:rsid w:val="282120FF"/>
    <w:rsid w:val="28219EF6"/>
    <w:rsid w:val="282B5E0A"/>
    <w:rsid w:val="282E804C"/>
    <w:rsid w:val="2831D581"/>
    <w:rsid w:val="28358045"/>
    <w:rsid w:val="2836332D"/>
    <w:rsid w:val="2856BC11"/>
    <w:rsid w:val="28598D7D"/>
    <w:rsid w:val="285B378B"/>
    <w:rsid w:val="2864686F"/>
    <w:rsid w:val="286F5B1B"/>
    <w:rsid w:val="287B2C1D"/>
    <w:rsid w:val="287BFD9A"/>
    <w:rsid w:val="28880C71"/>
    <w:rsid w:val="288EE69E"/>
    <w:rsid w:val="288FC7EB"/>
    <w:rsid w:val="2890D338"/>
    <w:rsid w:val="289F1BAA"/>
    <w:rsid w:val="28A254EA"/>
    <w:rsid w:val="28AA5F0B"/>
    <w:rsid w:val="28AB01F5"/>
    <w:rsid w:val="28AF3F45"/>
    <w:rsid w:val="28BD587C"/>
    <w:rsid w:val="28C026F4"/>
    <w:rsid w:val="28D2AAC4"/>
    <w:rsid w:val="28D2B035"/>
    <w:rsid w:val="28DDA8D1"/>
    <w:rsid w:val="28E0AE16"/>
    <w:rsid w:val="28EC5B47"/>
    <w:rsid w:val="28F63DC7"/>
    <w:rsid w:val="28F6F858"/>
    <w:rsid w:val="28FBB449"/>
    <w:rsid w:val="28FC1955"/>
    <w:rsid w:val="2900DF51"/>
    <w:rsid w:val="291A03AD"/>
    <w:rsid w:val="29209A07"/>
    <w:rsid w:val="292ECA54"/>
    <w:rsid w:val="293082AC"/>
    <w:rsid w:val="293335BE"/>
    <w:rsid w:val="293BB1D3"/>
    <w:rsid w:val="293BE047"/>
    <w:rsid w:val="293C5B10"/>
    <w:rsid w:val="294F26BF"/>
    <w:rsid w:val="295773E7"/>
    <w:rsid w:val="295AF064"/>
    <w:rsid w:val="29614529"/>
    <w:rsid w:val="296735FC"/>
    <w:rsid w:val="296A21BD"/>
    <w:rsid w:val="296CE07C"/>
    <w:rsid w:val="29710B0E"/>
    <w:rsid w:val="2980E0EF"/>
    <w:rsid w:val="2982DD1D"/>
    <w:rsid w:val="29864724"/>
    <w:rsid w:val="298B4452"/>
    <w:rsid w:val="2991ED6B"/>
    <w:rsid w:val="2993B2B9"/>
    <w:rsid w:val="299711C9"/>
    <w:rsid w:val="299AAC6A"/>
    <w:rsid w:val="299B3A5A"/>
    <w:rsid w:val="29A13BD5"/>
    <w:rsid w:val="29AADDFF"/>
    <w:rsid w:val="29ABE2B7"/>
    <w:rsid w:val="29BBB53E"/>
    <w:rsid w:val="29CB5782"/>
    <w:rsid w:val="29DA9EF5"/>
    <w:rsid w:val="29F1F2CC"/>
    <w:rsid w:val="29F25440"/>
    <w:rsid w:val="2A13E06B"/>
    <w:rsid w:val="2A194608"/>
    <w:rsid w:val="2A3514D6"/>
    <w:rsid w:val="2A3C6066"/>
    <w:rsid w:val="2A3C7235"/>
    <w:rsid w:val="2A4D109B"/>
    <w:rsid w:val="2A618855"/>
    <w:rsid w:val="2A657AEE"/>
    <w:rsid w:val="2A71EE74"/>
    <w:rsid w:val="2A76E585"/>
    <w:rsid w:val="2A7CE998"/>
    <w:rsid w:val="2A7D5B58"/>
    <w:rsid w:val="2A7EBB87"/>
    <w:rsid w:val="2A815B0B"/>
    <w:rsid w:val="2AAB3D6F"/>
    <w:rsid w:val="2AB54373"/>
    <w:rsid w:val="2ABC565F"/>
    <w:rsid w:val="2AC71D74"/>
    <w:rsid w:val="2ACAC2C5"/>
    <w:rsid w:val="2ACE4EF0"/>
    <w:rsid w:val="2AD31AE5"/>
    <w:rsid w:val="2AD5D298"/>
    <w:rsid w:val="2AD70E62"/>
    <w:rsid w:val="2ADF5A1E"/>
    <w:rsid w:val="2AE266BE"/>
    <w:rsid w:val="2AE4E423"/>
    <w:rsid w:val="2AFB3C65"/>
    <w:rsid w:val="2AFB6665"/>
    <w:rsid w:val="2B006CBB"/>
    <w:rsid w:val="2B18C310"/>
    <w:rsid w:val="2B21D775"/>
    <w:rsid w:val="2B2AAF67"/>
    <w:rsid w:val="2B349814"/>
    <w:rsid w:val="2B4B4220"/>
    <w:rsid w:val="2B4DAE7B"/>
    <w:rsid w:val="2B5D5AEE"/>
    <w:rsid w:val="2B5EFB2C"/>
    <w:rsid w:val="2B5EFF2E"/>
    <w:rsid w:val="2B645CFA"/>
    <w:rsid w:val="2B6A0514"/>
    <w:rsid w:val="2B6D5481"/>
    <w:rsid w:val="2B722C5E"/>
    <w:rsid w:val="2B7EE54A"/>
    <w:rsid w:val="2B8862DB"/>
    <w:rsid w:val="2B8BE1E9"/>
    <w:rsid w:val="2B8CC972"/>
    <w:rsid w:val="2B8F551F"/>
    <w:rsid w:val="2B9415D3"/>
    <w:rsid w:val="2B95A287"/>
    <w:rsid w:val="2B9717B1"/>
    <w:rsid w:val="2B9EABD9"/>
    <w:rsid w:val="2BAEC89D"/>
    <w:rsid w:val="2BBDD707"/>
    <w:rsid w:val="2BC2BD9C"/>
    <w:rsid w:val="2BC4F7B5"/>
    <w:rsid w:val="2BDB0E5C"/>
    <w:rsid w:val="2BDBEE92"/>
    <w:rsid w:val="2BF5F8FC"/>
    <w:rsid w:val="2BFCA820"/>
    <w:rsid w:val="2BFD18E3"/>
    <w:rsid w:val="2BFECCD2"/>
    <w:rsid w:val="2C040F10"/>
    <w:rsid w:val="2C04CD24"/>
    <w:rsid w:val="2C04CFD3"/>
    <w:rsid w:val="2C069955"/>
    <w:rsid w:val="2C08EE70"/>
    <w:rsid w:val="2C0F6EFF"/>
    <w:rsid w:val="2C10B407"/>
    <w:rsid w:val="2C13EDB6"/>
    <w:rsid w:val="2C15BD7D"/>
    <w:rsid w:val="2C1F547E"/>
    <w:rsid w:val="2C1FE951"/>
    <w:rsid w:val="2C222E0E"/>
    <w:rsid w:val="2C29AEEF"/>
    <w:rsid w:val="2C2C2C04"/>
    <w:rsid w:val="2C2E700D"/>
    <w:rsid w:val="2C3A1D72"/>
    <w:rsid w:val="2C4C1954"/>
    <w:rsid w:val="2C5E4DDD"/>
    <w:rsid w:val="2C6EAE26"/>
    <w:rsid w:val="2C6F6D55"/>
    <w:rsid w:val="2C720288"/>
    <w:rsid w:val="2C7D2F29"/>
    <w:rsid w:val="2C7F2519"/>
    <w:rsid w:val="2C8471FB"/>
    <w:rsid w:val="2C8993B9"/>
    <w:rsid w:val="2C8EB7FA"/>
    <w:rsid w:val="2C969BEB"/>
    <w:rsid w:val="2C9849A2"/>
    <w:rsid w:val="2C9C2350"/>
    <w:rsid w:val="2CA5AD45"/>
    <w:rsid w:val="2CA91848"/>
    <w:rsid w:val="2CAAF1EE"/>
    <w:rsid w:val="2CAD0D5B"/>
    <w:rsid w:val="2CAE262B"/>
    <w:rsid w:val="2CB5F153"/>
    <w:rsid w:val="2CBE17B6"/>
    <w:rsid w:val="2CBE2D21"/>
    <w:rsid w:val="2CC936DA"/>
    <w:rsid w:val="2CD71165"/>
    <w:rsid w:val="2CD93FF0"/>
    <w:rsid w:val="2CDB2B5C"/>
    <w:rsid w:val="2CE52E13"/>
    <w:rsid w:val="2CEF930C"/>
    <w:rsid w:val="2D083BF6"/>
    <w:rsid w:val="2D0FDDA1"/>
    <w:rsid w:val="2D175F3B"/>
    <w:rsid w:val="2D2A920E"/>
    <w:rsid w:val="2D2C61BF"/>
    <w:rsid w:val="2D3109AE"/>
    <w:rsid w:val="2D4EA8A3"/>
    <w:rsid w:val="2D54BC84"/>
    <w:rsid w:val="2D696CA1"/>
    <w:rsid w:val="2D6ADF8C"/>
    <w:rsid w:val="2D73D71A"/>
    <w:rsid w:val="2D76601A"/>
    <w:rsid w:val="2D7E4FBE"/>
    <w:rsid w:val="2D7EC5F0"/>
    <w:rsid w:val="2D8B40E6"/>
    <w:rsid w:val="2D929F9E"/>
    <w:rsid w:val="2DA72B53"/>
    <w:rsid w:val="2DABA465"/>
    <w:rsid w:val="2DB3436B"/>
    <w:rsid w:val="2DB45DAB"/>
    <w:rsid w:val="2DB73154"/>
    <w:rsid w:val="2DD0451C"/>
    <w:rsid w:val="2DD24B8E"/>
    <w:rsid w:val="2DD7261D"/>
    <w:rsid w:val="2DD94EC3"/>
    <w:rsid w:val="2DDF4249"/>
    <w:rsid w:val="2DE0F4FA"/>
    <w:rsid w:val="2DE7BEA0"/>
    <w:rsid w:val="2DF5CFF7"/>
    <w:rsid w:val="2E02DC6C"/>
    <w:rsid w:val="2E056588"/>
    <w:rsid w:val="2E068BCC"/>
    <w:rsid w:val="2E0872B7"/>
    <w:rsid w:val="2E08D6ED"/>
    <w:rsid w:val="2E0A7416"/>
    <w:rsid w:val="2E11D7EC"/>
    <w:rsid w:val="2E1CFAF1"/>
    <w:rsid w:val="2E28171B"/>
    <w:rsid w:val="2E2B44CB"/>
    <w:rsid w:val="2E2FB118"/>
    <w:rsid w:val="2E30EDA4"/>
    <w:rsid w:val="2E536DE4"/>
    <w:rsid w:val="2E5BD14A"/>
    <w:rsid w:val="2E713B92"/>
    <w:rsid w:val="2E7DEEEB"/>
    <w:rsid w:val="2E86673F"/>
    <w:rsid w:val="2EA20ABC"/>
    <w:rsid w:val="2EA63FE0"/>
    <w:rsid w:val="2EA85414"/>
    <w:rsid w:val="2EAB8B43"/>
    <w:rsid w:val="2EAB8BDB"/>
    <w:rsid w:val="2EB27A71"/>
    <w:rsid w:val="2EB32439"/>
    <w:rsid w:val="2EBC4827"/>
    <w:rsid w:val="2EC2B362"/>
    <w:rsid w:val="2ED5EEA9"/>
    <w:rsid w:val="2ED7F301"/>
    <w:rsid w:val="2EE3003F"/>
    <w:rsid w:val="2EF0B9CE"/>
    <w:rsid w:val="2EF6F741"/>
    <w:rsid w:val="2EFB1346"/>
    <w:rsid w:val="2F133203"/>
    <w:rsid w:val="2F15DD22"/>
    <w:rsid w:val="2F1753E1"/>
    <w:rsid w:val="2F18EA3B"/>
    <w:rsid w:val="2F1CA9D3"/>
    <w:rsid w:val="2F290B00"/>
    <w:rsid w:val="2F3201E6"/>
    <w:rsid w:val="2F38ED94"/>
    <w:rsid w:val="2F3E4318"/>
    <w:rsid w:val="2F448FBD"/>
    <w:rsid w:val="2F44A974"/>
    <w:rsid w:val="2F4A7843"/>
    <w:rsid w:val="2F4CB97E"/>
    <w:rsid w:val="2F5F01B9"/>
    <w:rsid w:val="2F626ABC"/>
    <w:rsid w:val="2F67B27D"/>
    <w:rsid w:val="2F6C3816"/>
    <w:rsid w:val="2F6EC1E4"/>
    <w:rsid w:val="2F74F09C"/>
    <w:rsid w:val="2F7B482C"/>
    <w:rsid w:val="2F7E60B1"/>
    <w:rsid w:val="2F86CD4D"/>
    <w:rsid w:val="2FA54F78"/>
    <w:rsid w:val="2FB179FC"/>
    <w:rsid w:val="2FB40474"/>
    <w:rsid w:val="2FB60A44"/>
    <w:rsid w:val="2FC4F0DD"/>
    <w:rsid w:val="2FC9D0B0"/>
    <w:rsid w:val="2FCA2D96"/>
    <w:rsid w:val="2FDBA391"/>
    <w:rsid w:val="2FE40928"/>
    <w:rsid w:val="2FEAF9C1"/>
    <w:rsid w:val="2FED84A4"/>
    <w:rsid w:val="301562B4"/>
    <w:rsid w:val="30199BE3"/>
    <w:rsid w:val="302BA435"/>
    <w:rsid w:val="303141BC"/>
    <w:rsid w:val="3044CFF7"/>
    <w:rsid w:val="30496D87"/>
    <w:rsid w:val="30515888"/>
    <w:rsid w:val="3057CEF0"/>
    <w:rsid w:val="305CDDCA"/>
    <w:rsid w:val="3068164E"/>
    <w:rsid w:val="30691412"/>
    <w:rsid w:val="306DDE48"/>
    <w:rsid w:val="3071241F"/>
    <w:rsid w:val="3076DCBC"/>
    <w:rsid w:val="3079F4AB"/>
    <w:rsid w:val="307B8A08"/>
    <w:rsid w:val="308293D0"/>
    <w:rsid w:val="3089FF4A"/>
    <w:rsid w:val="308C0EDF"/>
    <w:rsid w:val="308E2306"/>
    <w:rsid w:val="3096BD9B"/>
    <w:rsid w:val="30999CA0"/>
    <w:rsid w:val="30A45843"/>
    <w:rsid w:val="30ADEB9C"/>
    <w:rsid w:val="30B43250"/>
    <w:rsid w:val="30C7D2BE"/>
    <w:rsid w:val="30D4B4A9"/>
    <w:rsid w:val="30E46179"/>
    <w:rsid w:val="30ECC7FF"/>
    <w:rsid w:val="30F30432"/>
    <w:rsid w:val="30F65DCB"/>
    <w:rsid w:val="30FD26A5"/>
    <w:rsid w:val="311677C6"/>
    <w:rsid w:val="311C166B"/>
    <w:rsid w:val="311C6B36"/>
    <w:rsid w:val="311E60C4"/>
    <w:rsid w:val="3125C7BC"/>
    <w:rsid w:val="3126D87D"/>
    <w:rsid w:val="312A0315"/>
    <w:rsid w:val="312E74B3"/>
    <w:rsid w:val="313111E7"/>
    <w:rsid w:val="314A37BF"/>
    <w:rsid w:val="3156F427"/>
    <w:rsid w:val="315CBB93"/>
    <w:rsid w:val="31612658"/>
    <w:rsid w:val="31675CC9"/>
    <w:rsid w:val="316EFF3E"/>
    <w:rsid w:val="317AF636"/>
    <w:rsid w:val="317DD497"/>
    <w:rsid w:val="318EEF64"/>
    <w:rsid w:val="3194E314"/>
    <w:rsid w:val="3196B269"/>
    <w:rsid w:val="31A3BCF7"/>
    <w:rsid w:val="31A3EDF2"/>
    <w:rsid w:val="31A96878"/>
    <w:rsid w:val="31B53EEF"/>
    <w:rsid w:val="31B5E4D0"/>
    <w:rsid w:val="31BAB455"/>
    <w:rsid w:val="31BE5FF0"/>
    <w:rsid w:val="31D8691E"/>
    <w:rsid w:val="31E2EAC4"/>
    <w:rsid w:val="31E6646E"/>
    <w:rsid w:val="31E8F7FD"/>
    <w:rsid w:val="31EC78A3"/>
    <w:rsid w:val="31EE3FB2"/>
    <w:rsid w:val="31EEDFCA"/>
    <w:rsid w:val="31FE7E20"/>
    <w:rsid w:val="3208FBA5"/>
    <w:rsid w:val="32094F24"/>
    <w:rsid w:val="3233059B"/>
    <w:rsid w:val="32340EC2"/>
    <w:rsid w:val="323B016D"/>
    <w:rsid w:val="323CF61C"/>
    <w:rsid w:val="3249518C"/>
    <w:rsid w:val="324FC9A5"/>
    <w:rsid w:val="3250A0A9"/>
    <w:rsid w:val="3258F7F8"/>
    <w:rsid w:val="325EC32C"/>
    <w:rsid w:val="32719263"/>
    <w:rsid w:val="327A1F30"/>
    <w:rsid w:val="3280D84F"/>
    <w:rsid w:val="3281111E"/>
    <w:rsid w:val="32848DE2"/>
    <w:rsid w:val="328AA036"/>
    <w:rsid w:val="329B9360"/>
    <w:rsid w:val="329C6376"/>
    <w:rsid w:val="32A1A993"/>
    <w:rsid w:val="32B2464B"/>
    <w:rsid w:val="32B3131A"/>
    <w:rsid w:val="32B684A9"/>
    <w:rsid w:val="32B840A8"/>
    <w:rsid w:val="32BEB776"/>
    <w:rsid w:val="32D07A35"/>
    <w:rsid w:val="32DA14AD"/>
    <w:rsid w:val="32E50949"/>
    <w:rsid w:val="32F2B591"/>
    <w:rsid w:val="32F64E97"/>
    <w:rsid w:val="32F7ED09"/>
    <w:rsid w:val="330053A9"/>
    <w:rsid w:val="330249E1"/>
    <w:rsid w:val="3305BE37"/>
    <w:rsid w:val="330700AF"/>
    <w:rsid w:val="330912C0"/>
    <w:rsid w:val="331A5947"/>
    <w:rsid w:val="33298DD2"/>
    <w:rsid w:val="332AFDAA"/>
    <w:rsid w:val="332F64E6"/>
    <w:rsid w:val="33462E60"/>
    <w:rsid w:val="334F80E2"/>
    <w:rsid w:val="336A698C"/>
    <w:rsid w:val="33728A96"/>
    <w:rsid w:val="3377CBB7"/>
    <w:rsid w:val="337CC75E"/>
    <w:rsid w:val="338318BE"/>
    <w:rsid w:val="3393B7B6"/>
    <w:rsid w:val="33975129"/>
    <w:rsid w:val="339832F2"/>
    <w:rsid w:val="33995CC0"/>
    <w:rsid w:val="3399B4A9"/>
    <w:rsid w:val="339B34D0"/>
    <w:rsid w:val="339CA221"/>
    <w:rsid w:val="33A2BD06"/>
    <w:rsid w:val="33AF8292"/>
    <w:rsid w:val="33B09CAC"/>
    <w:rsid w:val="33C6FB0B"/>
    <w:rsid w:val="33CF50C5"/>
    <w:rsid w:val="33D59860"/>
    <w:rsid w:val="33D67532"/>
    <w:rsid w:val="33DF8B9C"/>
    <w:rsid w:val="33E1A616"/>
    <w:rsid w:val="33E4F230"/>
    <w:rsid w:val="33EC59ED"/>
    <w:rsid w:val="33EF10D1"/>
    <w:rsid w:val="33F1FE20"/>
    <w:rsid w:val="33F4AB40"/>
    <w:rsid w:val="33F7A810"/>
    <w:rsid w:val="33FC82D2"/>
    <w:rsid w:val="3400AB2C"/>
    <w:rsid w:val="34030097"/>
    <w:rsid w:val="3404C0D7"/>
    <w:rsid w:val="34060CCD"/>
    <w:rsid w:val="340BC33D"/>
    <w:rsid w:val="340C7C2D"/>
    <w:rsid w:val="341C04D5"/>
    <w:rsid w:val="341CBA81"/>
    <w:rsid w:val="3420944A"/>
    <w:rsid w:val="342A3A29"/>
    <w:rsid w:val="3438127F"/>
    <w:rsid w:val="3442A9C9"/>
    <w:rsid w:val="3444CE21"/>
    <w:rsid w:val="3446CDDE"/>
    <w:rsid w:val="3449B963"/>
    <w:rsid w:val="344B1668"/>
    <w:rsid w:val="344FBBA0"/>
    <w:rsid w:val="34518E5B"/>
    <w:rsid w:val="345965CB"/>
    <w:rsid w:val="345B239A"/>
    <w:rsid w:val="346366F8"/>
    <w:rsid w:val="346BD94D"/>
    <w:rsid w:val="346EC188"/>
    <w:rsid w:val="347A4F3B"/>
    <w:rsid w:val="348370E8"/>
    <w:rsid w:val="34843A00"/>
    <w:rsid w:val="34860C6B"/>
    <w:rsid w:val="348BF300"/>
    <w:rsid w:val="34967934"/>
    <w:rsid w:val="3498B1CE"/>
    <w:rsid w:val="349EA40A"/>
    <w:rsid w:val="34A01333"/>
    <w:rsid w:val="34AB7FD6"/>
    <w:rsid w:val="34B44DCA"/>
    <w:rsid w:val="34B56BE5"/>
    <w:rsid w:val="34C17FE4"/>
    <w:rsid w:val="34D6E6D3"/>
    <w:rsid w:val="34E1BB2F"/>
    <w:rsid w:val="34E61841"/>
    <w:rsid w:val="34EFB5CD"/>
    <w:rsid w:val="34F07F44"/>
    <w:rsid w:val="34F12260"/>
    <w:rsid w:val="34F4076D"/>
    <w:rsid w:val="34F69214"/>
    <w:rsid w:val="34FB6353"/>
    <w:rsid w:val="34FE1A18"/>
    <w:rsid w:val="3502CF4C"/>
    <w:rsid w:val="35032402"/>
    <w:rsid w:val="35057849"/>
    <w:rsid w:val="35063CFC"/>
    <w:rsid w:val="350910B8"/>
    <w:rsid w:val="350AD108"/>
    <w:rsid w:val="350B81E1"/>
    <w:rsid w:val="350C740C"/>
    <w:rsid w:val="351A2D64"/>
    <w:rsid w:val="351D9A29"/>
    <w:rsid w:val="3529CDC4"/>
    <w:rsid w:val="353CE458"/>
    <w:rsid w:val="353EFB1D"/>
    <w:rsid w:val="35440ACE"/>
    <w:rsid w:val="35459202"/>
    <w:rsid w:val="354E4C44"/>
    <w:rsid w:val="354E77E1"/>
    <w:rsid w:val="35561137"/>
    <w:rsid w:val="355F8AB9"/>
    <w:rsid w:val="355FD8F6"/>
    <w:rsid w:val="35651DFC"/>
    <w:rsid w:val="35681C3D"/>
    <w:rsid w:val="35695AC5"/>
    <w:rsid w:val="356AD2D6"/>
    <w:rsid w:val="356B6631"/>
    <w:rsid w:val="357D4EF4"/>
    <w:rsid w:val="358139EA"/>
    <w:rsid w:val="35848D92"/>
    <w:rsid w:val="3589F546"/>
    <w:rsid w:val="358E2D2B"/>
    <w:rsid w:val="358E32CC"/>
    <w:rsid w:val="3599BA6A"/>
    <w:rsid w:val="35AC5AFB"/>
    <w:rsid w:val="35B64AD2"/>
    <w:rsid w:val="35D5B8E0"/>
    <w:rsid w:val="35D8872E"/>
    <w:rsid w:val="35EFE504"/>
    <w:rsid w:val="35F9843B"/>
    <w:rsid w:val="35FEC0DA"/>
    <w:rsid w:val="3607D16F"/>
    <w:rsid w:val="3608338A"/>
    <w:rsid w:val="360B9875"/>
    <w:rsid w:val="360F0D10"/>
    <w:rsid w:val="36136C79"/>
    <w:rsid w:val="36196AAB"/>
    <w:rsid w:val="361BB250"/>
    <w:rsid w:val="3634F160"/>
    <w:rsid w:val="364844F4"/>
    <w:rsid w:val="36497E4A"/>
    <w:rsid w:val="364C8028"/>
    <w:rsid w:val="3652AA99"/>
    <w:rsid w:val="3656C353"/>
    <w:rsid w:val="365B7799"/>
    <w:rsid w:val="365F23EE"/>
    <w:rsid w:val="3666C336"/>
    <w:rsid w:val="3671FB96"/>
    <w:rsid w:val="3674CBEC"/>
    <w:rsid w:val="3677DD03"/>
    <w:rsid w:val="367D026D"/>
    <w:rsid w:val="3682BF55"/>
    <w:rsid w:val="3684513B"/>
    <w:rsid w:val="36877511"/>
    <w:rsid w:val="368FCE4A"/>
    <w:rsid w:val="3690668B"/>
    <w:rsid w:val="36A93F2C"/>
    <w:rsid w:val="36AA6632"/>
    <w:rsid w:val="36ADDD76"/>
    <w:rsid w:val="36B690C5"/>
    <w:rsid w:val="36B73585"/>
    <w:rsid w:val="36BDC2A6"/>
    <w:rsid w:val="36D21B4C"/>
    <w:rsid w:val="36D597F1"/>
    <w:rsid w:val="36DD425E"/>
    <w:rsid w:val="36DE3E3E"/>
    <w:rsid w:val="36E0825F"/>
    <w:rsid w:val="36E67C2C"/>
    <w:rsid w:val="36EA5380"/>
    <w:rsid w:val="36ECCA56"/>
    <w:rsid w:val="36F40ED1"/>
    <w:rsid w:val="36FE1C3A"/>
    <w:rsid w:val="370DE48F"/>
    <w:rsid w:val="3714D0C0"/>
    <w:rsid w:val="371EED9A"/>
    <w:rsid w:val="372279F3"/>
    <w:rsid w:val="37275DB3"/>
    <w:rsid w:val="372AA011"/>
    <w:rsid w:val="372E0D03"/>
    <w:rsid w:val="373BF992"/>
    <w:rsid w:val="37402290"/>
    <w:rsid w:val="374584F5"/>
    <w:rsid w:val="375A00A3"/>
    <w:rsid w:val="376BE9BF"/>
    <w:rsid w:val="37780EB1"/>
    <w:rsid w:val="377AC545"/>
    <w:rsid w:val="3785BC23"/>
    <w:rsid w:val="379B1FAE"/>
    <w:rsid w:val="379E900A"/>
    <w:rsid w:val="37A175C6"/>
    <w:rsid w:val="37ABF9EF"/>
    <w:rsid w:val="37ADD4C7"/>
    <w:rsid w:val="37AE0822"/>
    <w:rsid w:val="37AFE362"/>
    <w:rsid w:val="37B4B705"/>
    <w:rsid w:val="37BD13F8"/>
    <w:rsid w:val="37BDD65C"/>
    <w:rsid w:val="37C3FA08"/>
    <w:rsid w:val="37C51CE9"/>
    <w:rsid w:val="37C539F1"/>
    <w:rsid w:val="37D273CF"/>
    <w:rsid w:val="37D35FB3"/>
    <w:rsid w:val="37D3FB14"/>
    <w:rsid w:val="37E33873"/>
    <w:rsid w:val="37EA5F60"/>
    <w:rsid w:val="37F4AB9A"/>
    <w:rsid w:val="37F568A5"/>
    <w:rsid w:val="37F60816"/>
    <w:rsid w:val="37FD915E"/>
    <w:rsid w:val="3804AFB9"/>
    <w:rsid w:val="3805E8CA"/>
    <w:rsid w:val="380FCF46"/>
    <w:rsid w:val="381256C7"/>
    <w:rsid w:val="381AA45A"/>
    <w:rsid w:val="381CCD19"/>
    <w:rsid w:val="3823DE9F"/>
    <w:rsid w:val="3829DE8C"/>
    <w:rsid w:val="382D1606"/>
    <w:rsid w:val="38335B10"/>
    <w:rsid w:val="3835B557"/>
    <w:rsid w:val="383F1AB2"/>
    <w:rsid w:val="38464A3C"/>
    <w:rsid w:val="384A2DF9"/>
    <w:rsid w:val="384C00DF"/>
    <w:rsid w:val="384C5A26"/>
    <w:rsid w:val="384C5CEA"/>
    <w:rsid w:val="38511C38"/>
    <w:rsid w:val="3861479E"/>
    <w:rsid w:val="3865D84D"/>
    <w:rsid w:val="386C7CDE"/>
    <w:rsid w:val="38772B68"/>
    <w:rsid w:val="387B0A40"/>
    <w:rsid w:val="387BF66A"/>
    <w:rsid w:val="388276B8"/>
    <w:rsid w:val="3888B1E5"/>
    <w:rsid w:val="38901EE5"/>
    <w:rsid w:val="3893844B"/>
    <w:rsid w:val="38988744"/>
    <w:rsid w:val="38A06ABE"/>
    <w:rsid w:val="38A65417"/>
    <w:rsid w:val="38AF565E"/>
    <w:rsid w:val="38B95958"/>
    <w:rsid w:val="38C555B4"/>
    <w:rsid w:val="38D0E9A8"/>
    <w:rsid w:val="38D777AE"/>
    <w:rsid w:val="38DBD216"/>
    <w:rsid w:val="38E0A20F"/>
    <w:rsid w:val="38EB7F7A"/>
    <w:rsid w:val="38EBFCAD"/>
    <w:rsid w:val="38ED20D9"/>
    <w:rsid w:val="38F07FA0"/>
    <w:rsid w:val="38F95C9D"/>
    <w:rsid w:val="38FE9E69"/>
    <w:rsid w:val="38FF66C4"/>
    <w:rsid w:val="3906F05A"/>
    <w:rsid w:val="390899C9"/>
    <w:rsid w:val="390EB3FD"/>
    <w:rsid w:val="3912958B"/>
    <w:rsid w:val="392A0B6C"/>
    <w:rsid w:val="392AEF85"/>
    <w:rsid w:val="392AFA04"/>
    <w:rsid w:val="393BF4D6"/>
    <w:rsid w:val="393E5F6F"/>
    <w:rsid w:val="393E9ECC"/>
    <w:rsid w:val="3943E30D"/>
    <w:rsid w:val="3945D3D5"/>
    <w:rsid w:val="394AD31C"/>
    <w:rsid w:val="394BACF4"/>
    <w:rsid w:val="394BD968"/>
    <w:rsid w:val="39588B14"/>
    <w:rsid w:val="39657EEB"/>
    <w:rsid w:val="396846C7"/>
    <w:rsid w:val="396C53C4"/>
    <w:rsid w:val="39720997"/>
    <w:rsid w:val="397D9231"/>
    <w:rsid w:val="397EC940"/>
    <w:rsid w:val="398466E2"/>
    <w:rsid w:val="398528DE"/>
    <w:rsid w:val="3988C513"/>
    <w:rsid w:val="399C75A9"/>
    <w:rsid w:val="39BFBFF2"/>
    <w:rsid w:val="39D51753"/>
    <w:rsid w:val="39D6C0FC"/>
    <w:rsid w:val="39D6D7FD"/>
    <w:rsid w:val="39D9E712"/>
    <w:rsid w:val="39E02A95"/>
    <w:rsid w:val="39E0E949"/>
    <w:rsid w:val="39E15F69"/>
    <w:rsid w:val="39E932E0"/>
    <w:rsid w:val="39E9EE73"/>
    <w:rsid w:val="39F66C09"/>
    <w:rsid w:val="39F9B25E"/>
    <w:rsid w:val="39F9CB80"/>
    <w:rsid w:val="3A001D4D"/>
    <w:rsid w:val="3A03F4B4"/>
    <w:rsid w:val="3A0493DC"/>
    <w:rsid w:val="3A064F80"/>
    <w:rsid w:val="3A1929FE"/>
    <w:rsid w:val="3A1A679D"/>
    <w:rsid w:val="3A1D68E4"/>
    <w:rsid w:val="3A1F99D4"/>
    <w:rsid w:val="3A1FC111"/>
    <w:rsid w:val="3A205007"/>
    <w:rsid w:val="3A20C9C0"/>
    <w:rsid w:val="3A253FC4"/>
    <w:rsid w:val="3A2FF96F"/>
    <w:rsid w:val="3A306F3D"/>
    <w:rsid w:val="3A314AF3"/>
    <w:rsid w:val="3A335E0E"/>
    <w:rsid w:val="3A3A5800"/>
    <w:rsid w:val="3A3C727F"/>
    <w:rsid w:val="3A3F3011"/>
    <w:rsid w:val="3A4142EE"/>
    <w:rsid w:val="3A448921"/>
    <w:rsid w:val="3A46E772"/>
    <w:rsid w:val="3A48799D"/>
    <w:rsid w:val="3A4B5B67"/>
    <w:rsid w:val="3A58C348"/>
    <w:rsid w:val="3A6E754F"/>
    <w:rsid w:val="3A71B82C"/>
    <w:rsid w:val="3A71BD71"/>
    <w:rsid w:val="3A72DD27"/>
    <w:rsid w:val="3A77C54B"/>
    <w:rsid w:val="3A7DF6E4"/>
    <w:rsid w:val="3A805AF6"/>
    <w:rsid w:val="3A85665A"/>
    <w:rsid w:val="3A8814FF"/>
    <w:rsid w:val="3A8B8B78"/>
    <w:rsid w:val="3AA3B69E"/>
    <w:rsid w:val="3AAB989C"/>
    <w:rsid w:val="3AB2C248"/>
    <w:rsid w:val="3AB90F21"/>
    <w:rsid w:val="3ABAF4BB"/>
    <w:rsid w:val="3AC00D22"/>
    <w:rsid w:val="3AC04E49"/>
    <w:rsid w:val="3AC0595E"/>
    <w:rsid w:val="3AC962D4"/>
    <w:rsid w:val="3AD0790B"/>
    <w:rsid w:val="3AD679EA"/>
    <w:rsid w:val="3AD7A9D9"/>
    <w:rsid w:val="3AE0A9C4"/>
    <w:rsid w:val="3AE43544"/>
    <w:rsid w:val="3AEC47B3"/>
    <w:rsid w:val="3AFA2F56"/>
    <w:rsid w:val="3AFEB660"/>
    <w:rsid w:val="3B10D5AD"/>
    <w:rsid w:val="3B115F5B"/>
    <w:rsid w:val="3B169BD2"/>
    <w:rsid w:val="3B1F77EE"/>
    <w:rsid w:val="3B2DDA34"/>
    <w:rsid w:val="3B337BCB"/>
    <w:rsid w:val="3B3CB480"/>
    <w:rsid w:val="3B442703"/>
    <w:rsid w:val="3B4A87E1"/>
    <w:rsid w:val="3B5604E0"/>
    <w:rsid w:val="3B565589"/>
    <w:rsid w:val="3B661E31"/>
    <w:rsid w:val="3B666577"/>
    <w:rsid w:val="3B676B5A"/>
    <w:rsid w:val="3B72E607"/>
    <w:rsid w:val="3B74C314"/>
    <w:rsid w:val="3B75619C"/>
    <w:rsid w:val="3B778AA9"/>
    <w:rsid w:val="3B7ABBD7"/>
    <w:rsid w:val="3B951B7F"/>
    <w:rsid w:val="3BA4457C"/>
    <w:rsid w:val="3BAA0DA9"/>
    <w:rsid w:val="3BAFC40A"/>
    <w:rsid w:val="3BBA2DBF"/>
    <w:rsid w:val="3BBCDA1A"/>
    <w:rsid w:val="3BBEABBD"/>
    <w:rsid w:val="3BC8DB9B"/>
    <w:rsid w:val="3BEBEB31"/>
    <w:rsid w:val="3BED95EE"/>
    <w:rsid w:val="3BEDDFCD"/>
    <w:rsid w:val="3BF3F4EC"/>
    <w:rsid w:val="3BF49A05"/>
    <w:rsid w:val="3C052340"/>
    <w:rsid w:val="3C05B59D"/>
    <w:rsid w:val="3C062965"/>
    <w:rsid w:val="3C0EC9E3"/>
    <w:rsid w:val="3C163F93"/>
    <w:rsid w:val="3C214C78"/>
    <w:rsid w:val="3C2370E6"/>
    <w:rsid w:val="3C2DA51E"/>
    <w:rsid w:val="3C475A30"/>
    <w:rsid w:val="3C490B5C"/>
    <w:rsid w:val="3C494A39"/>
    <w:rsid w:val="3C4B6BD0"/>
    <w:rsid w:val="3C52EDB4"/>
    <w:rsid w:val="3C5FCF36"/>
    <w:rsid w:val="3C6017C5"/>
    <w:rsid w:val="3C613984"/>
    <w:rsid w:val="3C661338"/>
    <w:rsid w:val="3C696A5E"/>
    <w:rsid w:val="3C89A1B5"/>
    <w:rsid w:val="3C90BCC9"/>
    <w:rsid w:val="3C96E5F7"/>
    <w:rsid w:val="3CA21EEB"/>
    <w:rsid w:val="3CA38057"/>
    <w:rsid w:val="3CA8D14B"/>
    <w:rsid w:val="3CB31B37"/>
    <w:rsid w:val="3CBC2A9D"/>
    <w:rsid w:val="3CD08D42"/>
    <w:rsid w:val="3CE22ACE"/>
    <w:rsid w:val="3CE3F48F"/>
    <w:rsid w:val="3CEB24A9"/>
    <w:rsid w:val="3CEF52CB"/>
    <w:rsid w:val="3CFA0348"/>
    <w:rsid w:val="3D089C79"/>
    <w:rsid w:val="3D10B0D6"/>
    <w:rsid w:val="3D154158"/>
    <w:rsid w:val="3D160219"/>
    <w:rsid w:val="3D162501"/>
    <w:rsid w:val="3D178006"/>
    <w:rsid w:val="3D19BA34"/>
    <w:rsid w:val="3D20991B"/>
    <w:rsid w:val="3D2B70EB"/>
    <w:rsid w:val="3D2F45AF"/>
    <w:rsid w:val="3D3B5DFA"/>
    <w:rsid w:val="3D3CE0D4"/>
    <w:rsid w:val="3D3FABC5"/>
    <w:rsid w:val="3D5E0590"/>
    <w:rsid w:val="3D63774F"/>
    <w:rsid w:val="3D7E8CD4"/>
    <w:rsid w:val="3D92DB56"/>
    <w:rsid w:val="3DA6D7D2"/>
    <w:rsid w:val="3DB7DE3D"/>
    <w:rsid w:val="3DBA9A0F"/>
    <w:rsid w:val="3DC5C6A2"/>
    <w:rsid w:val="3DC90195"/>
    <w:rsid w:val="3DCBE773"/>
    <w:rsid w:val="3DCCE7FC"/>
    <w:rsid w:val="3DD7EB47"/>
    <w:rsid w:val="3DEA2D93"/>
    <w:rsid w:val="3DEC4BDF"/>
    <w:rsid w:val="3DED6A2B"/>
    <w:rsid w:val="3DF5613A"/>
    <w:rsid w:val="3DF61D72"/>
    <w:rsid w:val="3E00626C"/>
    <w:rsid w:val="3E09ADE3"/>
    <w:rsid w:val="3E0EC248"/>
    <w:rsid w:val="3E35318D"/>
    <w:rsid w:val="3E3B8BF4"/>
    <w:rsid w:val="3E3D3D95"/>
    <w:rsid w:val="3E3F5785"/>
    <w:rsid w:val="3E452543"/>
    <w:rsid w:val="3E488553"/>
    <w:rsid w:val="3E4AF718"/>
    <w:rsid w:val="3E568D15"/>
    <w:rsid w:val="3E595CB7"/>
    <w:rsid w:val="3E5E51E7"/>
    <w:rsid w:val="3E65C80D"/>
    <w:rsid w:val="3E67599D"/>
    <w:rsid w:val="3E7EA9A3"/>
    <w:rsid w:val="3E851BE3"/>
    <w:rsid w:val="3E889E5A"/>
    <w:rsid w:val="3E8E861F"/>
    <w:rsid w:val="3EA28185"/>
    <w:rsid w:val="3EA58726"/>
    <w:rsid w:val="3EADAC8A"/>
    <w:rsid w:val="3EB441B8"/>
    <w:rsid w:val="3EB56466"/>
    <w:rsid w:val="3EC416A9"/>
    <w:rsid w:val="3ED8C397"/>
    <w:rsid w:val="3EE75B86"/>
    <w:rsid w:val="3EEF9B2E"/>
    <w:rsid w:val="3EFB189D"/>
    <w:rsid w:val="3EFB7D0F"/>
    <w:rsid w:val="3F0EB1D0"/>
    <w:rsid w:val="3F19B446"/>
    <w:rsid w:val="3F1CB10B"/>
    <w:rsid w:val="3F204A69"/>
    <w:rsid w:val="3F214C02"/>
    <w:rsid w:val="3F2DAA70"/>
    <w:rsid w:val="3F38AE39"/>
    <w:rsid w:val="3F3C0658"/>
    <w:rsid w:val="3F41C923"/>
    <w:rsid w:val="3F47BA27"/>
    <w:rsid w:val="3F4B3DF2"/>
    <w:rsid w:val="3F4B491A"/>
    <w:rsid w:val="3F59B9F3"/>
    <w:rsid w:val="3F5EF3BF"/>
    <w:rsid w:val="3F61E47F"/>
    <w:rsid w:val="3F69150C"/>
    <w:rsid w:val="3F69E7FD"/>
    <w:rsid w:val="3F6BC1B9"/>
    <w:rsid w:val="3F7A00CA"/>
    <w:rsid w:val="3F7E9519"/>
    <w:rsid w:val="3F801312"/>
    <w:rsid w:val="3F832F88"/>
    <w:rsid w:val="3F906F3C"/>
    <w:rsid w:val="3F90DDFA"/>
    <w:rsid w:val="3F919782"/>
    <w:rsid w:val="3F96C9C4"/>
    <w:rsid w:val="3FA43C08"/>
    <w:rsid w:val="3FA7CC71"/>
    <w:rsid w:val="3FAA5AD5"/>
    <w:rsid w:val="3FAAAF28"/>
    <w:rsid w:val="3FCCFF8F"/>
    <w:rsid w:val="3FD89778"/>
    <w:rsid w:val="3FDDA4CD"/>
    <w:rsid w:val="3FE11814"/>
    <w:rsid w:val="3FEC42FB"/>
    <w:rsid w:val="3FECA96C"/>
    <w:rsid w:val="3FEECE89"/>
    <w:rsid w:val="3FFCB50E"/>
    <w:rsid w:val="400A196E"/>
    <w:rsid w:val="400B39E9"/>
    <w:rsid w:val="400B643E"/>
    <w:rsid w:val="4011D020"/>
    <w:rsid w:val="4018274A"/>
    <w:rsid w:val="401E8A4C"/>
    <w:rsid w:val="4044A347"/>
    <w:rsid w:val="404671C5"/>
    <w:rsid w:val="4046945B"/>
    <w:rsid w:val="40567072"/>
    <w:rsid w:val="40596F92"/>
    <w:rsid w:val="405B25C4"/>
    <w:rsid w:val="405D2B21"/>
    <w:rsid w:val="405E82FA"/>
    <w:rsid w:val="4060B3C1"/>
    <w:rsid w:val="4065D5E0"/>
    <w:rsid w:val="4067ADB1"/>
    <w:rsid w:val="406B0F74"/>
    <w:rsid w:val="4077366D"/>
    <w:rsid w:val="407751D0"/>
    <w:rsid w:val="408837C0"/>
    <w:rsid w:val="408946F3"/>
    <w:rsid w:val="408A4128"/>
    <w:rsid w:val="4092EE38"/>
    <w:rsid w:val="4098F11D"/>
    <w:rsid w:val="409BEB87"/>
    <w:rsid w:val="409D5714"/>
    <w:rsid w:val="409E2635"/>
    <w:rsid w:val="40A8C1CE"/>
    <w:rsid w:val="40AA8C7E"/>
    <w:rsid w:val="40AE06C2"/>
    <w:rsid w:val="40B72229"/>
    <w:rsid w:val="40BB548D"/>
    <w:rsid w:val="40C54EE0"/>
    <w:rsid w:val="40CB513E"/>
    <w:rsid w:val="40D126A7"/>
    <w:rsid w:val="40D343AC"/>
    <w:rsid w:val="40D62EB9"/>
    <w:rsid w:val="40DBD2C0"/>
    <w:rsid w:val="40E4AB10"/>
    <w:rsid w:val="40F13E2A"/>
    <w:rsid w:val="40FA1B98"/>
    <w:rsid w:val="40FD8303"/>
    <w:rsid w:val="411232B6"/>
    <w:rsid w:val="411DEE31"/>
    <w:rsid w:val="41212AA6"/>
    <w:rsid w:val="412292C6"/>
    <w:rsid w:val="412D3511"/>
    <w:rsid w:val="413EC4E5"/>
    <w:rsid w:val="41536D17"/>
    <w:rsid w:val="41553BE3"/>
    <w:rsid w:val="4182AE29"/>
    <w:rsid w:val="41869EB4"/>
    <w:rsid w:val="41952C12"/>
    <w:rsid w:val="41AB1BF3"/>
    <w:rsid w:val="41ABE90F"/>
    <w:rsid w:val="41B41DFC"/>
    <w:rsid w:val="41B9C68A"/>
    <w:rsid w:val="41BA0BCC"/>
    <w:rsid w:val="41C62F5D"/>
    <w:rsid w:val="41D58E09"/>
    <w:rsid w:val="41D9C55E"/>
    <w:rsid w:val="41DBEB53"/>
    <w:rsid w:val="41E1FC36"/>
    <w:rsid w:val="41F7579D"/>
    <w:rsid w:val="41F9AAB0"/>
    <w:rsid w:val="4209904E"/>
    <w:rsid w:val="421023F1"/>
    <w:rsid w:val="421223B2"/>
    <w:rsid w:val="4223BA2A"/>
    <w:rsid w:val="422A2634"/>
    <w:rsid w:val="422F713C"/>
    <w:rsid w:val="422F7BA2"/>
    <w:rsid w:val="4240D93B"/>
    <w:rsid w:val="42440A83"/>
    <w:rsid w:val="4251D13E"/>
    <w:rsid w:val="425E4BF1"/>
    <w:rsid w:val="4261643D"/>
    <w:rsid w:val="42678DDC"/>
    <w:rsid w:val="426B4EED"/>
    <w:rsid w:val="426D350A"/>
    <w:rsid w:val="426F9690"/>
    <w:rsid w:val="427270CE"/>
    <w:rsid w:val="427F23F2"/>
    <w:rsid w:val="427F5191"/>
    <w:rsid w:val="42891738"/>
    <w:rsid w:val="42983B91"/>
    <w:rsid w:val="42994D15"/>
    <w:rsid w:val="429B10DF"/>
    <w:rsid w:val="429D8ACE"/>
    <w:rsid w:val="42A66C32"/>
    <w:rsid w:val="42A8B32D"/>
    <w:rsid w:val="42AC9CDC"/>
    <w:rsid w:val="42BB0144"/>
    <w:rsid w:val="42C32F7B"/>
    <w:rsid w:val="42CB1800"/>
    <w:rsid w:val="42CB9438"/>
    <w:rsid w:val="42CF46FA"/>
    <w:rsid w:val="42D38CF4"/>
    <w:rsid w:val="42D5E063"/>
    <w:rsid w:val="42E9089F"/>
    <w:rsid w:val="42F15693"/>
    <w:rsid w:val="42F7B3D2"/>
    <w:rsid w:val="42F8579A"/>
    <w:rsid w:val="42F8F052"/>
    <w:rsid w:val="42FBD43C"/>
    <w:rsid w:val="42FEBE32"/>
    <w:rsid w:val="43061E2A"/>
    <w:rsid w:val="430761C4"/>
    <w:rsid w:val="430BF37B"/>
    <w:rsid w:val="430F37C4"/>
    <w:rsid w:val="431AC44F"/>
    <w:rsid w:val="431C2DF3"/>
    <w:rsid w:val="432F39EC"/>
    <w:rsid w:val="433F793D"/>
    <w:rsid w:val="434662DF"/>
    <w:rsid w:val="434D6FDB"/>
    <w:rsid w:val="4353AD72"/>
    <w:rsid w:val="435F730F"/>
    <w:rsid w:val="4368FBE8"/>
    <w:rsid w:val="4372D62D"/>
    <w:rsid w:val="437D0A37"/>
    <w:rsid w:val="437D9A73"/>
    <w:rsid w:val="438B780A"/>
    <w:rsid w:val="4391FA35"/>
    <w:rsid w:val="439840CE"/>
    <w:rsid w:val="439C5618"/>
    <w:rsid w:val="43A496A2"/>
    <w:rsid w:val="43AA6D10"/>
    <w:rsid w:val="43AA7F8A"/>
    <w:rsid w:val="43ABF6E6"/>
    <w:rsid w:val="43BC52D8"/>
    <w:rsid w:val="43C23C4A"/>
    <w:rsid w:val="43C44338"/>
    <w:rsid w:val="43C6D44C"/>
    <w:rsid w:val="43CEF2DF"/>
    <w:rsid w:val="43D55724"/>
    <w:rsid w:val="43DF8471"/>
    <w:rsid w:val="43E106B8"/>
    <w:rsid w:val="43E529F9"/>
    <w:rsid w:val="43F74686"/>
    <w:rsid w:val="440304F2"/>
    <w:rsid w:val="4409E9F4"/>
    <w:rsid w:val="442B5102"/>
    <w:rsid w:val="443F6374"/>
    <w:rsid w:val="444369FC"/>
    <w:rsid w:val="44471155"/>
    <w:rsid w:val="444D22C5"/>
    <w:rsid w:val="4456C118"/>
    <w:rsid w:val="445D542C"/>
    <w:rsid w:val="4465B440"/>
    <w:rsid w:val="446BE525"/>
    <w:rsid w:val="44773463"/>
    <w:rsid w:val="448638D1"/>
    <w:rsid w:val="4486620D"/>
    <w:rsid w:val="4486F22A"/>
    <w:rsid w:val="4489BE5C"/>
    <w:rsid w:val="4494F1F4"/>
    <w:rsid w:val="449E7BD7"/>
    <w:rsid w:val="44A738AE"/>
    <w:rsid w:val="44AF4D4F"/>
    <w:rsid w:val="44C18939"/>
    <w:rsid w:val="44CFD340"/>
    <w:rsid w:val="44D320BA"/>
    <w:rsid w:val="44DE3871"/>
    <w:rsid w:val="44DF57FE"/>
    <w:rsid w:val="44E087C4"/>
    <w:rsid w:val="44EF35AF"/>
    <w:rsid w:val="44EF67BB"/>
    <w:rsid w:val="44EFB8C4"/>
    <w:rsid w:val="44F40AA5"/>
    <w:rsid w:val="44F78FEB"/>
    <w:rsid w:val="44F9248F"/>
    <w:rsid w:val="44FF42FD"/>
    <w:rsid w:val="450BBE47"/>
    <w:rsid w:val="45153275"/>
    <w:rsid w:val="45205D37"/>
    <w:rsid w:val="452757E0"/>
    <w:rsid w:val="452823D1"/>
    <w:rsid w:val="453760CD"/>
    <w:rsid w:val="4545A23A"/>
    <w:rsid w:val="454C75FB"/>
    <w:rsid w:val="4557C96D"/>
    <w:rsid w:val="45591A7B"/>
    <w:rsid w:val="455961C1"/>
    <w:rsid w:val="455FD88B"/>
    <w:rsid w:val="45695504"/>
    <w:rsid w:val="457D8B82"/>
    <w:rsid w:val="458D7D10"/>
    <w:rsid w:val="45A44EC6"/>
    <w:rsid w:val="45A53FFF"/>
    <w:rsid w:val="45BCE833"/>
    <w:rsid w:val="45C6C494"/>
    <w:rsid w:val="45D5BEED"/>
    <w:rsid w:val="45E6498B"/>
    <w:rsid w:val="45E6DFE5"/>
    <w:rsid w:val="45EF34C6"/>
    <w:rsid w:val="45F4E7F5"/>
    <w:rsid w:val="45F9EE60"/>
    <w:rsid w:val="45FAD529"/>
    <w:rsid w:val="46034E16"/>
    <w:rsid w:val="46165032"/>
    <w:rsid w:val="4618650F"/>
    <w:rsid w:val="46196517"/>
    <w:rsid w:val="461C0C84"/>
    <w:rsid w:val="46234D21"/>
    <w:rsid w:val="4624EF31"/>
    <w:rsid w:val="462AF859"/>
    <w:rsid w:val="464BB977"/>
    <w:rsid w:val="464DB92A"/>
    <w:rsid w:val="4658BCA2"/>
    <w:rsid w:val="465AFF2B"/>
    <w:rsid w:val="46613FBE"/>
    <w:rsid w:val="466381D7"/>
    <w:rsid w:val="4666D277"/>
    <w:rsid w:val="466A02C7"/>
    <w:rsid w:val="46717C5A"/>
    <w:rsid w:val="4674464D"/>
    <w:rsid w:val="4676D28A"/>
    <w:rsid w:val="46785573"/>
    <w:rsid w:val="4688ED0C"/>
    <w:rsid w:val="4692B810"/>
    <w:rsid w:val="4697264A"/>
    <w:rsid w:val="469DAD1F"/>
    <w:rsid w:val="46A155E9"/>
    <w:rsid w:val="46A31403"/>
    <w:rsid w:val="46A8C8F8"/>
    <w:rsid w:val="46B19827"/>
    <w:rsid w:val="46B2E54E"/>
    <w:rsid w:val="46B325A4"/>
    <w:rsid w:val="46B766F7"/>
    <w:rsid w:val="46B99140"/>
    <w:rsid w:val="46BD89E7"/>
    <w:rsid w:val="46C22C4F"/>
    <w:rsid w:val="46C34331"/>
    <w:rsid w:val="46E03BDA"/>
    <w:rsid w:val="46E0DF4D"/>
    <w:rsid w:val="46E8BAE9"/>
    <w:rsid w:val="46F120BB"/>
    <w:rsid w:val="46F13C7C"/>
    <w:rsid w:val="46FF5799"/>
    <w:rsid w:val="4701984B"/>
    <w:rsid w:val="4705F19D"/>
    <w:rsid w:val="4706CB11"/>
    <w:rsid w:val="470B75BB"/>
    <w:rsid w:val="470C1D24"/>
    <w:rsid w:val="471FCEF4"/>
    <w:rsid w:val="4727A378"/>
    <w:rsid w:val="472A5890"/>
    <w:rsid w:val="472C20A3"/>
    <w:rsid w:val="472FC3E9"/>
    <w:rsid w:val="474294CB"/>
    <w:rsid w:val="4743BA41"/>
    <w:rsid w:val="474C0933"/>
    <w:rsid w:val="4765ADF1"/>
    <w:rsid w:val="4766B7FA"/>
    <w:rsid w:val="4777020D"/>
    <w:rsid w:val="478F1A1E"/>
    <w:rsid w:val="4792C5D3"/>
    <w:rsid w:val="47AE512B"/>
    <w:rsid w:val="47AFE846"/>
    <w:rsid w:val="47C19624"/>
    <w:rsid w:val="47C37746"/>
    <w:rsid w:val="47C65BA5"/>
    <w:rsid w:val="47C78A5B"/>
    <w:rsid w:val="47DA684E"/>
    <w:rsid w:val="47E387EF"/>
    <w:rsid w:val="47E880D4"/>
    <w:rsid w:val="47EB3EED"/>
    <w:rsid w:val="47FB50B1"/>
    <w:rsid w:val="48049D72"/>
    <w:rsid w:val="48113AAA"/>
    <w:rsid w:val="481C71B5"/>
    <w:rsid w:val="481EC91C"/>
    <w:rsid w:val="48201C6A"/>
    <w:rsid w:val="48289824"/>
    <w:rsid w:val="48308F85"/>
    <w:rsid w:val="48332A64"/>
    <w:rsid w:val="4837706D"/>
    <w:rsid w:val="4837B660"/>
    <w:rsid w:val="48397411"/>
    <w:rsid w:val="483F7FD6"/>
    <w:rsid w:val="484499E9"/>
    <w:rsid w:val="484D9A96"/>
    <w:rsid w:val="485B401A"/>
    <w:rsid w:val="4867BB4A"/>
    <w:rsid w:val="48727591"/>
    <w:rsid w:val="48777C6E"/>
    <w:rsid w:val="48794376"/>
    <w:rsid w:val="487A57FF"/>
    <w:rsid w:val="487ABED8"/>
    <w:rsid w:val="488232F5"/>
    <w:rsid w:val="4884F628"/>
    <w:rsid w:val="4885A3C6"/>
    <w:rsid w:val="4889BAB2"/>
    <w:rsid w:val="488FE8D7"/>
    <w:rsid w:val="489CA53A"/>
    <w:rsid w:val="489D1297"/>
    <w:rsid w:val="48B4CEFD"/>
    <w:rsid w:val="48B6EA1D"/>
    <w:rsid w:val="48B9FDD5"/>
    <w:rsid w:val="48BC11DD"/>
    <w:rsid w:val="48CD7C64"/>
    <w:rsid w:val="48D79C30"/>
    <w:rsid w:val="48E8D26F"/>
    <w:rsid w:val="48F660F4"/>
    <w:rsid w:val="48F6E8E7"/>
    <w:rsid w:val="48F8C12D"/>
    <w:rsid w:val="490DECB2"/>
    <w:rsid w:val="49122DF6"/>
    <w:rsid w:val="491235F7"/>
    <w:rsid w:val="4925B429"/>
    <w:rsid w:val="492D264C"/>
    <w:rsid w:val="492EC065"/>
    <w:rsid w:val="492F0CD7"/>
    <w:rsid w:val="49312362"/>
    <w:rsid w:val="49432FAC"/>
    <w:rsid w:val="4945A33E"/>
    <w:rsid w:val="494DA617"/>
    <w:rsid w:val="49507A3C"/>
    <w:rsid w:val="49557A02"/>
    <w:rsid w:val="495DF533"/>
    <w:rsid w:val="4964A0CC"/>
    <w:rsid w:val="496A5EA8"/>
    <w:rsid w:val="496C7325"/>
    <w:rsid w:val="496EDB30"/>
    <w:rsid w:val="4977930E"/>
    <w:rsid w:val="4978043B"/>
    <w:rsid w:val="497A541B"/>
    <w:rsid w:val="497A5991"/>
    <w:rsid w:val="49810604"/>
    <w:rsid w:val="4986560D"/>
    <w:rsid w:val="4995A3D1"/>
    <w:rsid w:val="4996D40D"/>
    <w:rsid w:val="49973F1A"/>
    <w:rsid w:val="4997AFA9"/>
    <w:rsid w:val="4999EC71"/>
    <w:rsid w:val="49B30F16"/>
    <w:rsid w:val="49BE8A87"/>
    <w:rsid w:val="49BFD5A3"/>
    <w:rsid w:val="49C2E547"/>
    <w:rsid w:val="49C593BA"/>
    <w:rsid w:val="49C694FB"/>
    <w:rsid w:val="49CFF6C9"/>
    <w:rsid w:val="49D597F9"/>
    <w:rsid w:val="49D95A34"/>
    <w:rsid w:val="49E3552B"/>
    <w:rsid w:val="49E8748A"/>
    <w:rsid w:val="49FDF5EC"/>
    <w:rsid w:val="4A070038"/>
    <w:rsid w:val="4A101296"/>
    <w:rsid w:val="4A12C168"/>
    <w:rsid w:val="4A27A1BD"/>
    <w:rsid w:val="4A2D877C"/>
    <w:rsid w:val="4A31E877"/>
    <w:rsid w:val="4A3265E8"/>
    <w:rsid w:val="4A4E85C1"/>
    <w:rsid w:val="4A52599E"/>
    <w:rsid w:val="4A586EDD"/>
    <w:rsid w:val="4A5F2066"/>
    <w:rsid w:val="4A63D896"/>
    <w:rsid w:val="4A6891F7"/>
    <w:rsid w:val="4A76AD48"/>
    <w:rsid w:val="4A8C526F"/>
    <w:rsid w:val="4A9F7207"/>
    <w:rsid w:val="4AA0A2BF"/>
    <w:rsid w:val="4AA50F79"/>
    <w:rsid w:val="4AA930ED"/>
    <w:rsid w:val="4AA9AC97"/>
    <w:rsid w:val="4AAB0F56"/>
    <w:rsid w:val="4AB8AB4D"/>
    <w:rsid w:val="4AC22C07"/>
    <w:rsid w:val="4ACAD39E"/>
    <w:rsid w:val="4AD59474"/>
    <w:rsid w:val="4ADB5D19"/>
    <w:rsid w:val="4AF3CD0C"/>
    <w:rsid w:val="4AF94EA7"/>
    <w:rsid w:val="4B097A14"/>
    <w:rsid w:val="4B0DC64A"/>
    <w:rsid w:val="4B0EBE7D"/>
    <w:rsid w:val="4B10783A"/>
    <w:rsid w:val="4B181EDA"/>
    <w:rsid w:val="4B1C6663"/>
    <w:rsid w:val="4B1D4216"/>
    <w:rsid w:val="4B1FDF0F"/>
    <w:rsid w:val="4B2413F0"/>
    <w:rsid w:val="4B32B03C"/>
    <w:rsid w:val="4B3A931F"/>
    <w:rsid w:val="4B3AB5CA"/>
    <w:rsid w:val="4B3BD074"/>
    <w:rsid w:val="4B42F57A"/>
    <w:rsid w:val="4B4BCEDB"/>
    <w:rsid w:val="4B505CA1"/>
    <w:rsid w:val="4B53AB5A"/>
    <w:rsid w:val="4B54914A"/>
    <w:rsid w:val="4B619464"/>
    <w:rsid w:val="4B662DBC"/>
    <w:rsid w:val="4B76154B"/>
    <w:rsid w:val="4B7EF30D"/>
    <w:rsid w:val="4B86B702"/>
    <w:rsid w:val="4B884CB1"/>
    <w:rsid w:val="4B8AFD61"/>
    <w:rsid w:val="4B9F62C1"/>
    <w:rsid w:val="4BA02FDE"/>
    <w:rsid w:val="4BA634AC"/>
    <w:rsid w:val="4BAB06C4"/>
    <w:rsid w:val="4BB89075"/>
    <w:rsid w:val="4BBD638A"/>
    <w:rsid w:val="4BBDC613"/>
    <w:rsid w:val="4BC9CA0F"/>
    <w:rsid w:val="4BD8CA1A"/>
    <w:rsid w:val="4BDAA19E"/>
    <w:rsid w:val="4BE0D992"/>
    <w:rsid w:val="4BE3325D"/>
    <w:rsid w:val="4BF27EE9"/>
    <w:rsid w:val="4BF9BFE8"/>
    <w:rsid w:val="4C129F0C"/>
    <w:rsid w:val="4C227652"/>
    <w:rsid w:val="4C243143"/>
    <w:rsid w:val="4C26B626"/>
    <w:rsid w:val="4C28719A"/>
    <w:rsid w:val="4C37261D"/>
    <w:rsid w:val="4C3750C2"/>
    <w:rsid w:val="4C38CB59"/>
    <w:rsid w:val="4C3C2B4A"/>
    <w:rsid w:val="4C3C7E7C"/>
    <w:rsid w:val="4C52D312"/>
    <w:rsid w:val="4C54DFAE"/>
    <w:rsid w:val="4C5BF67F"/>
    <w:rsid w:val="4C771066"/>
    <w:rsid w:val="4C7FFEAF"/>
    <w:rsid w:val="4C82F979"/>
    <w:rsid w:val="4C834398"/>
    <w:rsid w:val="4C838F4C"/>
    <w:rsid w:val="4C869FCB"/>
    <w:rsid w:val="4C946BEF"/>
    <w:rsid w:val="4C9A673A"/>
    <w:rsid w:val="4C9DC7A5"/>
    <w:rsid w:val="4CA1F889"/>
    <w:rsid w:val="4CA472DC"/>
    <w:rsid w:val="4CA47B0F"/>
    <w:rsid w:val="4CA87AEE"/>
    <w:rsid w:val="4CA93419"/>
    <w:rsid w:val="4CAF02FC"/>
    <w:rsid w:val="4CB34C70"/>
    <w:rsid w:val="4CB5534A"/>
    <w:rsid w:val="4CB6FCC0"/>
    <w:rsid w:val="4CBE4455"/>
    <w:rsid w:val="4CC0E2E8"/>
    <w:rsid w:val="4CCB72BE"/>
    <w:rsid w:val="4CF0FA28"/>
    <w:rsid w:val="4CF31662"/>
    <w:rsid w:val="4CFDB770"/>
    <w:rsid w:val="4CFF4C85"/>
    <w:rsid w:val="4D08DB8B"/>
    <w:rsid w:val="4D20237B"/>
    <w:rsid w:val="4D2271A2"/>
    <w:rsid w:val="4D2B1C91"/>
    <w:rsid w:val="4D2B31D8"/>
    <w:rsid w:val="4D338B83"/>
    <w:rsid w:val="4D368BA2"/>
    <w:rsid w:val="4D373A82"/>
    <w:rsid w:val="4D38E984"/>
    <w:rsid w:val="4D43AADB"/>
    <w:rsid w:val="4D5684BD"/>
    <w:rsid w:val="4D606C12"/>
    <w:rsid w:val="4D609B19"/>
    <w:rsid w:val="4D6315C8"/>
    <w:rsid w:val="4D69E647"/>
    <w:rsid w:val="4D7B7802"/>
    <w:rsid w:val="4D8121E7"/>
    <w:rsid w:val="4D92DC48"/>
    <w:rsid w:val="4DA3B9F7"/>
    <w:rsid w:val="4DAB5657"/>
    <w:rsid w:val="4DACB2D4"/>
    <w:rsid w:val="4DB15898"/>
    <w:rsid w:val="4DBC5876"/>
    <w:rsid w:val="4DBC7703"/>
    <w:rsid w:val="4DC0D004"/>
    <w:rsid w:val="4DC17E2F"/>
    <w:rsid w:val="4DC41402"/>
    <w:rsid w:val="4DC4AC7F"/>
    <w:rsid w:val="4DC70D2D"/>
    <w:rsid w:val="4DD075BB"/>
    <w:rsid w:val="4DDB4535"/>
    <w:rsid w:val="4DDFDA97"/>
    <w:rsid w:val="4DED5772"/>
    <w:rsid w:val="4DF20AD6"/>
    <w:rsid w:val="4DF64B1D"/>
    <w:rsid w:val="4E115BD0"/>
    <w:rsid w:val="4E14D21A"/>
    <w:rsid w:val="4E18E52B"/>
    <w:rsid w:val="4E1F17C2"/>
    <w:rsid w:val="4E230A45"/>
    <w:rsid w:val="4E240CEB"/>
    <w:rsid w:val="4E27FB58"/>
    <w:rsid w:val="4E2EAB9B"/>
    <w:rsid w:val="4E32AB12"/>
    <w:rsid w:val="4E35C2FC"/>
    <w:rsid w:val="4E3BAA2E"/>
    <w:rsid w:val="4E3C4574"/>
    <w:rsid w:val="4E40AB52"/>
    <w:rsid w:val="4E427AC0"/>
    <w:rsid w:val="4E4B7800"/>
    <w:rsid w:val="4E57870C"/>
    <w:rsid w:val="4E69E461"/>
    <w:rsid w:val="4E6E672B"/>
    <w:rsid w:val="4E71A79A"/>
    <w:rsid w:val="4E78E301"/>
    <w:rsid w:val="4E7BA926"/>
    <w:rsid w:val="4E7D078A"/>
    <w:rsid w:val="4E8511B8"/>
    <w:rsid w:val="4E8EB9C2"/>
    <w:rsid w:val="4E95082D"/>
    <w:rsid w:val="4EA6D58C"/>
    <w:rsid w:val="4EA7FB69"/>
    <w:rsid w:val="4EB4C067"/>
    <w:rsid w:val="4EB9BAC3"/>
    <w:rsid w:val="4EC4B9AF"/>
    <w:rsid w:val="4ECF41C4"/>
    <w:rsid w:val="4EDA556E"/>
    <w:rsid w:val="4EDD08CE"/>
    <w:rsid w:val="4EDEB141"/>
    <w:rsid w:val="4EE59D68"/>
    <w:rsid w:val="4EE9BC54"/>
    <w:rsid w:val="4EEDB6E4"/>
    <w:rsid w:val="4EFC985E"/>
    <w:rsid w:val="4EFFE601"/>
    <w:rsid w:val="4F0A3445"/>
    <w:rsid w:val="4F133396"/>
    <w:rsid w:val="4F16BD13"/>
    <w:rsid w:val="4F193A70"/>
    <w:rsid w:val="4F19DBCE"/>
    <w:rsid w:val="4F1A7973"/>
    <w:rsid w:val="4F1A92D6"/>
    <w:rsid w:val="4F2A6D90"/>
    <w:rsid w:val="4F49E830"/>
    <w:rsid w:val="4F517DC6"/>
    <w:rsid w:val="4F5F3C5E"/>
    <w:rsid w:val="4F653F68"/>
    <w:rsid w:val="4F75D6FF"/>
    <w:rsid w:val="4F7FBE39"/>
    <w:rsid w:val="4F8851D8"/>
    <w:rsid w:val="4F8CF336"/>
    <w:rsid w:val="4F8D8A77"/>
    <w:rsid w:val="4F8F0C5A"/>
    <w:rsid w:val="4F904A68"/>
    <w:rsid w:val="4F946D61"/>
    <w:rsid w:val="4F95FEFC"/>
    <w:rsid w:val="4FA2C06C"/>
    <w:rsid w:val="4FA7E99F"/>
    <w:rsid w:val="4FB7D4C8"/>
    <w:rsid w:val="4FBFEFFD"/>
    <w:rsid w:val="4FC6D41C"/>
    <w:rsid w:val="4FCBEC5E"/>
    <w:rsid w:val="4FCCCE00"/>
    <w:rsid w:val="4FCCF84B"/>
    <w:rsid w:val="4FD11A09"/>
    <w:rsid w:val="4FDB5847"/>
    <w:rsid w:val="4FE3457E"/>
    <w:rsid w:val="4FE6BF0B"/>
    <w:rsid w:val="4FE943C5"/>
    <w:rsid w:val="4FF05B6F"/>
    <w:rsid w:val="4FF420AA"/>
    <w:rsid w:val="4FF90CBB"/>
    <w:rsid w:val="4FFAE224"/>
    <w:rsid w:val="4FFBF27F"/>
    <w:rsid w:val="50174CBD"/>
    <w:rsid w:val="50180C4A"/>
    <w:rsid w:val="501ECEF0"/>
    <w:rsid w:val="5021BB1F"/>
    <w:rsid w:val="5023775C"/>
    <w:rsid w:val="502EB386"/>
    <w:rsid w:val="502F33B6"/>
    <w:rsid w:val="50440E25"/>
    <w:rsid w:val="504955C0"/>
    <w:rsid w:val="5049F600"/>
    <w:rsid w:val="504DE5C3"/>
    <w:rsid w:val="5050A3CD"/>
    <w:rsid w:val="5055BD4E"/>
    <w:rsid w:val="5055CF1A"/>
    <w:rsid w:val="5056CFE4"/>
    <w:rsid w:val="50576413"/>
    <w:rsid w:val="5058035C"/>
    <w:rsid w:val="50610B9C"/>
    <w:rsid w:val="5064E945"/>
    <w:rsid w:val="50690441"/>
    <w:rsid w:val="50708AE1"/>
    <w:rsid w:val="507FA2BD"/>
    <w:rsid w:val="509670B9"/>
    <w:rsid w:val="50A1E438"/>
    <w:rsid w:val="50B5EB7D"/>
    <w:rsid w:val="50BBF4BA"/>
    <w:rsid w:val="50C35308"/>
    <w:rsid w:val="50C8BBCD"/>
    <w:rsid w:val="50D2A047"/>
    <w:rsid w:val="50D87BB7"/>
    <w:rsid w:val="50DB6466"/>
    <w:rsid w:val="50DCA459"/>
    <w:rsid w:val="50DEB19A"/>
    <w:rsid w:val="50E0F248"/>
    <w:rsid w:val="50EE8B69"/>
    <w:rsid w:val="50EF5BF3"/>
    <w:rsid w:val="50FD0952"/>
    <w:rsid w:val="50FF1350"/>
    <w:rsid w:val="510BE68C"/>
    <w:rsid w:val="510C2754"/>
    <w:rsid w:val="510CF91C"/>
    <w:rsid w:val="510E8445"/>
    <w:rsid w:val="5110ABE5"/>
    <w:rsid w:val="5111F62D"/>
    <w:rsid w:val="5112FADC"/>
    <w:rsid w:val="51156C2C"/>
    <w:rsid w:val="5120F652"/>
    <w:rsid w:val="51252FCB"/>
    <w:rsid w:val="512CA49D"/>
    <w:rsid w:val="513E139C"/>
    <w:rsid w:val="513E2E37"/>
    <w:rsid w:val="513E8730"/>
    <w:rsid w:val="51419F32"/>
    <w:rsid w:val="514F4C81"/>
    <w:rsid w:val="516B47E7"/>
    <w:rsid w:val="518E42A5"/>
    <w:rsid w:val="5190FC8C"/>
    <w:rsid w:val="519C5339"/>
    <w:rsid w:val="519EC2E0"/>
    <w:rsid w:val="519FD274"/>
    <w:rsid w:val="51A92289"/>
    <w:rsid w:val="51B30E3B"/>
    <w:rsid w:val="51BE9F1F"/>
    <w:rsid w:val="51BF1507"/>
    <w:rsid w:val="51C10ABF"/>
    <w:rsid w:val="51C80F82"/>
    <w:rsid w:val="51E3928E"/>
    <w:rsid w:val="51E60839"/>
    <w:rsid w:val="51E63D55"/>
    <w:rsid w:val="51E85A13"/>
    <w:rsid w:val="51E87C4E"/>
    <w:rsid w:val="51EE9816"/>
    <w:rsid w:val="51F21ED4"/>
    <w:rsid w:val="51F491A8"/>
    <w:rsid w:val="51F99AA6"/>
    <w:rsid w:val="52038BA3"/>
    <w:rsid w:val="520B6068"/>
    <w:rsid w:val="521346C6"/>
    <w:rsid w:val="52152025"/>
    <w:rsid w:val="521CB113"/>
    <w:rsid w:val="5220972E"/>
    <w:rsid w:val="522DE26D"/>
    <w:rsid w:val="523117C8"/>
    <w:rsid w:val="524B8722"/>
    <w:rsid w:val="524E4B54"/>
    <w:rsid w:val="524E6917"/>
    <w:rsid w:val="5273B989"/>
    <w:rsid w:val="527DA72B"/>
    <w:rsid w:val="52927381"/>
    <w:rsid w:val="5294B578"/>
    <w:rsid w:val="52A2953A"/>
    <w:rsid w:val="52A93C80"/>
    <w:rsid w:val="52B2CCB0"/>
    <w:rsid w:val="52B7AEED"/>
    <w:rsid w:val="52BA722F"/>
    <w:rsid w:val="52C0B8DB"/>
    <w:rsid w:val="52C3C08E"/>
    <w:rsid w:val="52C5F210"/>
    <w:rsid w:val="52CD77A5"/>
    <w:rsid w:val="52DA385B"/>
    <w:rsid w:val="52F8422A"/>
    <w:rsid w:val="52FF7D30"/>
    <w:rsid w:val="5309A2EF"/>
    <w:rsid w:val="530F7899"/>
    <w:rsid w:val="5312DF87"/>
    <w:rsid w:val="531722C1"/>
    <w:rsid w:val="5323F75F"/>
    <w:rsid w:val="532895E2"/>
    <w:rsid w:val="532E0E90"/>
    <w:rsid w:val="533EE00B"/>
    <w:rsid w:val="533FD726"/>
    <w:rsid w:val="5341048B"/>
    <w:rsid w:val="5343C488"/>
    <w:rsid w:val="5343F8BB"/>
    <w:rsid w:val="5348DA5E"/>
    <w:rsid w:val="5349BCC1"/>
    <w:rsid w:val="534BBE21"/>
    <w:rsid w:val="53502E01"/>
    <w:rsid w:val="53528F32"/>
    <w:rsid w:val="5352E1F1"/>
    <w:rsid w:val="535D4695"/>
    <w:rsid w:val="535F9517"/>
    <w:rsid w:val="5365485E"/>
    <w:rsid w:val="536FC7B2"/>
    <w:rsid w:val="538A4755"/>
    <w:rsid w:val="538B34F2"/>
    <w:rsid w:val="5394F219"/>
    <w:rsid w:val="53A83065"/>
    <w:rsid w:val="53AFB4C7"/>
    <w:rsid w:val="53B30DED"/>
    <w:rsid w:val="53B8AE91"/>
    <w:rsid w:val="53BDFC0D"/>
    <w:rsid w:val="53C79B3C"/>
    <w:rsid w:val="53CC9FBA"/>
    <w:rsid w:val="53CE0DA9"/>
    <w:rsid w:val="53D1FBEF"/>
    <w:rsid w:val="53D490BB"/>
    <w:rsid w:val="53DC8D2C"/>
    <w:rsid w:val="53E5A1B4"/>
    <w:rsid w:val="53E7CD5B"/>
    <w:rsid w:val="53EF11DC"/>
    <w:rsid w:val="53F1D976"/>
    <w:rsid w:val="53F408DF"/>
    <w:rsid w:val="53F99FAF"/>
    <w:rsid w:val="53FA7CC6"/>
    <w:rsid w:val="54029988"/>
    <w:rsid w:val="54038861"/>
    <w:rsid w:val="5409B810"/>
    <w:rsid w:val="540B2D41"/>
    <w:rsid w:val="5411FD20"/>
    <w:rsid w:val="54128EFB"/>
    <w:rsid w:val="54209420"/>
    <w:rsid w:val="54230FD4"/>
    <w:rsid w:val="54369BFA"/>
    <w:rsid w:val="54390F1B"/>
    <w:rsid w:val="544A027E"/>
    <w:rsid w:val="544AFB8A"/>
    <w:rsid w:val="544EE79B"/>
    <w:rsid w:val="5453CE03"/>
    <w:rsid w:val="5456B66F"/>
    <w:rsid w:val="545D17AD"/>
    <w:rsid w:val="546B77DF"/>
    <w:rsid w:val="5480AF96"/>
    <w:rsid w:val="5481BBC1"/>
    <w:rsid w:val="548D4438"/>
    <w:rsid w:val="5493DC05"/>
    <w:rsid w:val="54B3008B"/>
    <w:rsid w:val="54C2B525"/>
    <w:rsid w:val="54C5B816"/>
    <w:rsid w:val="54C86E36"/>
    <w:rsid w:val="54C8D79C"/>
    <w:rsid w:val="54D1AAD1"/>
    <w:rsid w:val="54D8723E"/>
    <w:rsid w:val="54E94909"/>
    <w:rsid w:val="54EB47F3"/>
    <w:rsid w:val="54EF10BB"/>
    <w:rsid w:val="54F15017"/>
    <w:rsid w:val="54F9E227"/>
    <w:rsid w:val="54FC394A"/>
    <w:rsid w:val="54FF67C4"/>
    <w:rsid w:val="55037D2E"/>
    <w:rsid w:val="5510995D"/>
    <w:rsid w:val="55131D3E"/>
    <w:rsid w:val="5523C685"/>
    <w:rsid w:val="5546EFA5"/>
    <w:rsid w:val="55493CCC"/>
    <w:rsid w:val="554D2BD8"/>
    <w:rsid w:val="554D4705"/>
    <w:rsid w:val="55530F29"/>
    <w:rsid w:val="5555C652"/>
    <w:rsid w:val="5558315F"/>
    <w:rsid w:val="55632BB5"/>
    <w:rsid w:val="5563D669"/>
    <w:rsid w:val="556CE17F"/>
    <w:rsid w:val="5573C171"/>
    <w:rsid w:val="5573F9A7"/>
    <w:rsid w:val="557AA88C"/>
    <w:rsid w:val="5584FEC7"/>
    <w:rsid w:val="55959156"/>
    <w:rsid w:val="559B8262"/>
    <w:rsid w:val="55A95A49"/>
    <w:rsid w:val="55B00735"/>
    <w:rsid w:val="55B1D98D"/>
    <w:rsid w:val="55B6B163"/>
    <w:rsid w:val="55B7E981"/>
    <w:rsid w:val="55C3CB65"/>
    <w:rsid w:val="55C7E4FD"/>
    <w:rsid w:val="55C7FAFF"/>
    <w:rsid w:val="55CC9A03"/>
    <w:rsid w:val="55CEBEB2"/>
    <w:rsid w:val="55D7F962"/>
    <w:rsid w:val="55DB7982"/>
    <w:rsid w:val="55E61A1C"/>
    <w:rsid w:val="55E8551D"/>
    <w:rsid w:val="55EDFD21"/>
    <w:rsid w:val="55EE1B90"/>
    <w:rsid w:val="55F3E850"/>
    <w:rsid w:val="55F59CB7"/>
    <w:rsid w:val="55F709CE"/>
    <w:rsid w:val="55F787C9"/>
    <w:rsid w:val="56073B77"/>
    <w:rsid w:val="56083F06"/>
    <w:rsid w:val="561496AE"/>
    <w:rsid w:val="561520B9"/>
    <w:rsid w:val="5619B1C9"/>
    <w:rsid w:val="5636A870"/>
    <w:rsid w:val="5658DE63"/>
    <w:rsid w:val="565FD9D8"/>
    <w:rsid w:val="566E0431"/>
    <w:rsid w:val="56723A2A"/>
    <w:rsid w:val="56800A84"/>
    <w:rsid w:val="56801008"/>
    <w:rsid w:val="5681C4EF"/>
    <w:rsid w:val="5684EF2A"/>
    <w:rsid w:val="56974D31"/>
    <w:rsid w:val="56AD6275"/>
    <w:rsid w:val="56AFC958"/>
    <w:rsid w:val="56B85C14"/>
    <w:rsid w:val="56C533FB"/>
    <w:rsid w:val="56D067CC"/>
    <w:rsid w:val="56D400B0"/>
    <w:rsid w:val="56D7C6CF"/>
    <w:rsid w:val="56DCB78B"/>
    <w:rsid w:val="56DDFB42"/>
    <w:rsid w:val="56DE63C1"/>
    <w:rsid w:val="56E293A9"/>
    <w:rsid w:val="56E70B7D"/>
    <w:rsid w:val="56F2DFB4"/>
    <w:rsid w:val="57052A28"/>
    <w:rsid w:val="57089F71"/>
    <w:rsid w:val="570919E0"/>
    <w:rsid w:val="57128944"/>
    <w:rsid w:val="57141FF1"/>
    <w:rsid w:val="571759B0"/>
    <w:rsid w:val="571A5678"/>
    <w:rsid w:val="571B434F"/>
    <w:rsid w:val="571B561D"/>
    <w:rsid w:val="571F3BF2"/>
    <w:rsid w:val="5721D97D"/>
    <w:rsid w:val="57230684"/>
    <w:rsid w:val="5723CA95"/>
    <w:rsid w:val="572AA8E5"/>
    <w:rsid w:val="572BB2C0"/>
    <w:rsid w:val="572D7BD8"/>
    <w:rsid w:val="5731EF32"/>
    <w:rsid w:val="57385082"/>
    <w:rsid w:val="57573A44"/>
    <w:rsid w:val="57578F40"/>
    <w:rsid w:val="575ACEC9"/>
    <w:rsid w:val="5763844D"/>
    <w:rsid w:val="5777739C"/>
    <w:rsid w:val="5789AAC5"/>
    <w:rsid w:val="578A3976"/>
    <w:rsid w:val="578AAD46"/>
    <w:rsid w:val="57967FDE"/>
    <w:rsid w:val="579A372B"/>
    <w:rsid w:val="579A423D"/>
    <w:rsid w:val="57A25C59"/>
    <w:rsid w:val="57B0A30B"/>
    <w:rsid w:val="57B35327"/>
    <w:rsid w:val="57B88CA0"/>
    <w:rsid w:val="57BD5ABA"/>
    <w:rsid w:val="57C1A37B"/>
    <w:rsid w:val="57D30CCB"/>
    <w:rsid w:val="57E09D6E"/>
    <w:rsid w:val="57EE5889"/>
    <w:rsid w:val="57F49551"/>
    <w:rsid w:val="57F84563"/>
    <w:rsid w:val="57FEC359"/>
    <w:rsid w:val="5804A1D1"/>
    <w:rsid w:val="58111E38"/>
    <w:rsid w:val="581152DD"/>
    <w:rsid w:val="5811F9DF"/>
    <w:rsid w:val="581C0832"/>
    <w:rsid w:val="5825E7E9"/>
    <w:rsid w:val="58331E89"/>
    <w:rsid w:val="583582F8"/>
    <w:rsid w:val="58373EF0"/>
    <w:rsid w:val="5839BAF2"/>
    <w:rsid w:val="583E9378"/>
    <w:rsid w:val="5840BC3D"/>
    <w:rsid w:val="5841CD72"/>
    <w:rsid w:val="58451D91"/>
    <w:rsid w:val="5848CC96"/>
    <w:rsid w:val="584CABB2"/>
    <w:rsid w:val="585C1C15"/>
    <w:rsid w:val="5863CAFB"/>
    <w:rsid w:val="58991614"/>
    <w:rsid w:val="589B8AD8"/>
    <w:rsid w:val="589D96D8"/>
    <w:rsid w:val="58A1C223"/>
    <w:rsid w:val="58A54753"/>
    <w:rsid w:val="58ADEE25"/>
    <w:rsid w:val="58B209CE"/>
    <w:rsid w:val="58BD0784"/>
    <w:rsid w:val="58C81DF2"/>
    <w:rsid w:val="58CA49A3"/>
    <w:rsid w:val="58CF73CD"/>
    <w:rsid w:val="58D8CEDA"/>
    <w:rsid w:val="58E75787"/>
    <w:rsid w:val="58F646C4"/>
    <w:rsid w:val="58FAF35D"/>
    <w:rsid w:val="59069D8E"/>
    <w:rsid w:val="590E00F7"/>
    <w:rsid w:val="5919B093"/>
    <w:rsid w:val="592660B8"/>
    <w:rsid w:val="592864A3"/>
    <w:rsid w:val="5928D775"/>
    <w:rsid w:val="592AE676"/>
    <w:rsid w:val="59351597"/>
    <w:rsid w:val="593F6A6B"/>
    <w:rsid w:val="5941FC58"/>
    <w:rsid w:val="59485BE0"/>
    <w:rsid w:val="594B5827"/>
    <w:rsid w:val="594DEFBD"/>
    <w:rsid w:val="59597EB3"/>
    <w:rsid w:val="5964CB08"/>
    <w:rsid w:val="5964E445"/>
    <w:rsid w:val="59656DFD"/>
    <w:rsid w:val="596D1841"/>
    <w:rsid w:val="597173F5"/>
    <w:rsid w:val="5971E565"/>
    <w:rsid w:val="597B6840"/>
    <w:rsid w:val="597EAA29"/>
    <w:rsid w:val="599122BA"/>
    <w:rsid w:val="59931784"/>
    <w:rsid w:val="5995638F"/>
    <w:rsid w:val="59AA3E9F"/>
    <w:rsid w:val="59B0D912"/>
    <w:rsid w:val="59B28257"/>
    <w:rsid w:val="59B7BEFD"/>
    <w:rsid w:val="59BD2B7F"/>
    <w:rsid w:val="59C1E8BE"/>
    <w:rsid w:val="59C84DCA"/>
    <w:rsid w:val="59D86451"/>
    <w:rsid w:val="59DE3DA9"/>
    <w:rsid w:val="59E6D0DF"/>
    <w:rsid w:val="59E9C12B"/>
    <w:rsid w:val="59EB2B9E"/>
    <w:rsid w:val="59F859C5"/>
    <w:rsid w:val="5A01D2F3"/>
    <w:rsid w:val="5A07E72C"/>
    <w:rsid w:val="5A0BE966"/>
    <w:rsid w:val="5A10D6B5"/>
    <w:rsid w:val="5A131898"/>
    <w:rsid w:val="5A19996A"/>
    <w:rsid w:val="5A19F016"/>
    <w:rsid w:val="5A1B073F"/>
    <w:rsid w:val="5A1B1DCB"/>
    <w:rsid w:val="5A1D2D00"/>
    <w:rsid w:val="5A268FF0"/>
    <w:rsid w:val="5A2B2FA3"/>
    <w:rsid w:val="5A374443"/>
    <w:rsid w:val="5A39DE7A"/>
    <w:rsid w:val="5A3D2249"/>
    <w:rsid w:val="5A3F17E7"/>
    <w:rsid w:val="5A3F1B17"/>
    <w:rsid w:val="5A44BDCB"/>
    <w:rsid w:val="5A47AB0B"/>
    <w:rsid w:val="5A49AD64"/>
    <w:rsid w:val="5A4C6494"/>
    <w:rsid w:val="5A4D4A3D"/>
    <w:rsid w:val="5A4F6331"/>
    <w:rsid w:val="5A5961ED"/>
    <w:rsid w:val="5A673C66"/>
    <w:rsid w:val="5A75D3B7"/>
    <w:rsid w:val="5A82ABC0"/>
    <w:rsid w:val="5A89ECA6"/>
    <w:rsid w:val="5A8A8477"/>
    <w:rsid w:val="5A8AA885"/>
    <w:rsid w:val="5A936AB7"/>
    <w:rsid w:val="5A93AF27"/>
    <w:rsid w:val="5A94DA19"/>
    <w:rsid w:val="5AA468BC"/>
    <w:rsid w:val="5AAFFF2A"/>
    <w:rsid w:val="5ABDF206"/>
    <w:rsid w:val="5ABE1482"/>
    <w:rsid w:val="5AC0EFB6"/>
    <w:rsid w:val="5AC52E0F"/>
    <w:rsid w:val="5AC561C7"/>
    <w:rsid w:val="5ACDEFDA"/>
    <w:rsid w:val="5AD2CA36"/>
    <w:rsid w:val="5AD488EB"/>
    <w:rsid w:val="5AE018D6"/>
    <w:rsid w:val="5AE062C7"/>
    <w:rsid w:val="5AEC5505"/>
    <w:rsid w:val="5AF1E281"/>
    <w:rsid w:val="5AFA05B4"/>
    <w:rsid w:val="5B009FE1"/>
    <w:rsid w:val="5B0216DB"/>
    <w:rsid w:val="5B18CEA7"/>
    <w:rsid w:val="5B1FEDE5"/>
    <w:rsid w:val="5B21CD7D"/>
    <w:rsid w:val="5B295B7E"/>
    <w:rsid w:val="5B2BD287"/>
    <w:rsid w:val="5B2C53D1"/>
    <w:rsid w:val="5B34CDA0"/>
    <w:rsid w:val="5B3BE7AC"/>
    <w:rsid w:val="5B3C7F7E"/>
    <w:rsid w:val="5B4BBC3E"/>
    <w:rsid w:val="5B6EF0A4"/>
    <w:rsid w:val="5B745B3A"/>
    <w:rsid w:val="5B768B78"/>
    <w:rsid w:val="5B8A7765"/>
    <w:rsid w:val="5B98AA18"/>
    <w:rsid w:val="5B9D021D"/>
    <w:rsid w:val="5B9EA5D7"/>
    <w:rsid w:val="5BA1A31C"/>
    <w:rsid w:val="5BA290EB"/>
    <w:rsid w:val="5BA87DFE"/>
    <w:rsid w:val="5BA967EF"/>
    <w:rsid w:val="5BAEE82C"/>
    <w:rsid w:val="5BAFE2F1"/>
    <w:rsid w:val="5BB33BF9"/>
    <w:rsid w:val="5BC26D00"/>
    <w:rsid w:val="5BC397AE"/>
    <w:rsid w:val="5BC532B4"/>
    <w:rsid w:val="5BC592BB"/>
    <w:rsid w:val="5BC90077"/>
    <w:rsid w:val="5BCA6765"/>
    <w:rsid w:val="5BDD6415"/>
    <w:rsid w:val="5BDDBD11"/>
    <w:rsid w:val="5BDFCEDA"/>
    <w:rsid w:val="5BEE6097"/>
    <w:rsid w:val="5BF35F0A"/>
    <w:rsid w:val="5BF48F1B"/>
    <w:rsid w:val="5BFE9CE6"/>
    <w:rsid w:val="5C048097"/>
    <w:rsid w:val="5C0E5B58"/>
    <w:rsid w:val="5C0FF00C"/>
    <w:rsid w:val="5C13D857"/>
    <w:rsid w:val="5C14CB0F"/>
    <w:rsid w:val="5C14E2C3"/>
    <w:rsid w:val="5C17E734"/>
    <w:rsid w:val="5C187F72"/>
    <w:rsid w:val="5C19F838"/>
    <w:rsid w:val="5C1F0484"/>
    <w:rsid w:val="5C2159B8"/>
    <w:rsid w:val="5C2162FD"/>
    <w:rsid w:val="5C2A0A50"/>
    <w:rsid w:val="5C2CFD97"/>
    <w:rsid w:val="5C30E4CD"/>
    <w:rsid w:val="5C327C7B"/>
    <w:rsid w:val="5C3AE054"/>
    <w:rsid w:val="5C3D5580"/>
    <w:rsid w:val="5C3DC50F"/>
    <w:rsid w:val="5C403F5E"/>
    <w:rsid w:val="5C4AE8CC"/>
    <w:rsid w:val="5C503007"/>
    <w:rsid w:val="5C5213C6"/>
    <w:rsid w:val="5C612DA6"/>
    <w:rsid w:val="5C615B4C"/>
    <w:rsid w:val="5C66275F"/>
    <w:rsid w:val="5C666632"/>
    <w:rsid w:val="5C66A601"/>
    <w:rsid w:val="5C672A56"/>
    <w:rsid w:val="5C6A26DC"/>
    <w:rsid w:val="5C6AE593"/>
    <w:rsid w:val="5C7A3AEB"/>
    <w:rsid w:val="5C806618"/>
    <w:rsid w:val="5C84E8DE"/>
    <w:rsid w:val="5C855CC5"/>
    <w:rsid w:val="5C8936D5"/>
    <w:rsid w:val="5C8B1FF9"/>
    <w:rsid w:val="5C95C12F"/>
    <w:rsid w:val="5CA895A0"/>
    <w:rsid w:val="5CAA988D"/>
    <w:rsid w:val="5CAEA6D3"/>
    <w:rsid w:val="5CBEBEE6"/>
    <w:rsid w:val="5CC6DA2B"/>
    <w:rsid w:val="5CCDDAF9"/>
    <w:rsid w:val="5CD6E60E"/>
    <w:rsid w:val="5CDCA4F7"/>
    <w:rsid w:val="5CF543D5"/>
    <w:rsid w:val="5CF68608"/>
    <w:rsid w:val="5D0ED06B"/>
    <w:rsid w:val="5D19CA76"/>
    <w:rsid w:val="5D19F9B0"/>
    <w:rsid w:val="5D217C95"/>
    <w:rsid w:val="5D2D15E9"/>
    <w:rsid w:val="5D2DC51B"/>
    <w:rsid w:val="5D2E1111"/>
    <w:rsid w:val="5D3041D3"/>
    <w:rsid w:val="5D3BC19A"/>
    <w:rsid w:val="5D444F55"/>
    <w:rsid w:val="5D447571"/>
    <w:rsid w:val="5D4833A0"/>
    <w:rsid w:val="5D514E49"/>
    <w:rsid w:val="5D527581"/>
    <w:rsid w:val="5D5D3B99"/>
    <w:rsid w:val="5D641EE6"/>
    <w:rsid w:val="5D64A318"/>
    <w:rsid w:val="5D7639AB"/>
    <w:rsid w:val="5D8151C1"/>
    <w:rsid w:val="5D8BE112"/>
    <w:rsid w:val="5D8BFBB7"/>
    <w:rsid w:val="5D9129AA"/>
    <w:rsid w:val="5D96D817"/>
    <w:rsid w:val="5DA2AC90"/>
    <w:rsid w:val="5DA6219B"/>
    <w:rsid w:val="5DBC17DF"/>
    <w:rsid w:val="5DBE3D67"/>
    <w:rsid w:val="5DC40CE6"/>
    <w:rsid w:val="5DC999CF"/>
    <w:rsid w:val="5DD15900"/>
    <w:rsid w:val="5DD53C20"/>
    <w:rsid w:val="5DE592E1"/>
    <w:rsid w:val="5DEFEE25"/>
    <w:rsid w:val="5DF1BBA5"/>
    <w:rsid w:val="5DF94EB7"/>
    <w:rsid w:val="5E172B24"/>
    <w:rsid w:val="5E173F96"/>
    <w:rsid w:val="5E1DD7D1"/>
    <w:rsid w:val="5E1E944A"/>
    <w:rsid w:val="5E23FEBB"/>
    <w:rsid w:val="5E3122A0"/>
    <w:rsid w:val="5E349AA8"/>
    <w:rsid w:val="5E3564A5"/>
    <w:rsid w:val="5E36D67C"/>
    <w:rsid w:val="5E37B4BC"/>
    <w:rsid w:val="5E3B7606"/>
    <w:rsid w:val="5E3CB0A1"/>
    <w:rsid w:val="5E426759"/>
    <w:rsid w:val="5E55BA47"/>
    <w:rsid w:val="5E5DD8A6"/>
    <w:rsid w:val="5E710D8A"/>
    <w:rsid w:val="5E86A89C"/>
    <w:rsid w:val="5E8A38D8"/>
    <w:rsid w:val="5E8DAC4B"/>
    <w:rsid w:val="5E9EC942"/>
    <w:rsid w:val="5EA1256C"/>
    <w:rsid w:val="5EA18A9B"/>
    <w:rsid w:val="5EA3DDE0"/>
    <w:rsid w:val="5EBAC61B"/>
    <w:rsid w:val="5EC2351C"/>
    <w:rsid w:val="5EC3AA1A"/>
    <w:rsid w:val="5ECA1F07"/>
    <w:rsid w:val="5ECE9781"/>
    <w:rsid w:val="5ED2C1B4"/>
    <w:rsid w:val="5EE0AD87"/>
    <w:rsid w:val="5EE5FD2A"/>
    <w:rsid w:val="5EE86D58"/>
    <w:rsid w:val="5EEEA2C8"/>
    <w:rsid w:val="5EEF16C1"/>
    <w:rsid w:val="5EF3B668"/>
    <w:rsid w:val="5EF7F82D"/>
    <w:rsid w:val="5EFB390D"/>
    <w:rsid w:val="5F08BBB8"/>
    <w:rsid w:val="5F0946F0"/>
    <w:rsid w:val="5F0F400D"/>
    <w:rsid w:val="5F197061"/>
    <w:rsid w:val="5F1D9479"/>
    <w:rsid w:val="5F298DC9"/>
    <w:rsid w:val="5F3710D7"/>
    <w:rsid w:val="5F436388"/>
    <w:rsid w:val="5F453677"/>
    <w:rsid w:val="5F4DC2AC"/>
    <w:rsid w:val="5F4DECF8"/>
    <w:rsid w:val="5F5E418C"/>
    <w:rsid w:val="5F5E5267"/>
    <w:rsid w:val="5F617B02"/>
    <w:rsid w:val="5F61E448"/>
    <w:rsid w:val="5F62D01C"/>
    <w:rsid w:val="5F64E5EE"/>
    <w:rsid w:val="5F66A6E1"/>
    <w:rsid w:val="5F6E420A"/>
    <w:rsid w:val="5F71914D"/>
    <w:rsid w:val="5F7AC11B"/>
    <w:rsid w:val="5F7E6306"/>
    <w:rsid w:val="5F8C8814"/>
    <w:rsid w:val="5F8CADAC"/>
    <w:rsid w:val="5F90A11F"/>
    <w:rsid w:val="5F99583F"/>
    <w:rsid w:val="5F9C3861"/>
    <w:rsid w:val="5F9FA498"/>
    <w:rsid w:val="5FA0A29C"/>
    <w:rsid w:val="5FA35C3E"/>
    <w:rsid w:val="5FA46670"/>
    <w:rsid w:val="5FA77D30"/>
    <w:rsid w:val="5FA8C7D3"/>
    <w:rsid w:val="5FAAC60E"/>
    <w:rsid w:val="5FADDEF0"/>
    <w:rsid w:val="5FBDDC10"/>
    <w:rsid w:val="5FBE2AA1"/>
    <w:rsid w:val="5FC20C32"/>
    <w:rsid w:val="5FC6111D"/>
    <w:rsid w:val="5FC90231"/>
    <w:rsid w:val="5FD1440B"/>
    <w:rsid w:val="5FE28F68"/>
    <w:rsid w:val="5FE78397"/>
    <w:rsid w:val="5FE91054"/>
    <w:rsid w:val="5FEC777C"/>
    <w:rsid w:val="5FECF444"/>
    <w:rsid w:val="5FF25C9B"/>
    <w:rsid w:val="60007B65"/>
    <w:rsid w:val="600DBC3A"/>
    <w:rsid w:val="60153CF6"/>
    <w:rsid w:val="601C19DA"/>
    <w:rsid w:val="601D4C31"/>
    <w:rsid w:val="602AEB92"/>
    <w:rsid w:val="603C71F9"/>
    <w:rsid w:val="606708D1"/>
    <w:rsid w:val="6076E42D"/>
    <w:rsid w:val="60808ABE"/>
    <w:rsid w:val="608764BD"/>
    <w:rsid w:val="608A12D9"/>
    <w:rsid w:val="609FF123"/>
    <w:rsid w:val="60A1DC3A"/>
    <w:rsid w:val="60AE4491"/>
    <w:rsid w:val="60AFB7EA"/>
    <w:rsid w:val="60B60F18"/>
    <w:rsid w:val="60BE3FCF"/>
    <w:rsid w:val="60C24D3F"/>
    <w:rsid w:val="60CE39DC"/>
    <w:rsid w:val="60D4045E"/>
    <w:rsid w:val="60D43417"/>
    <w:rsid w:val="60DAECFB"/>
    <w:rsid w:val="60DFD683"/>
    <w:rsid w:val="60F11EC9"/>
    <w:rsid w:val="60F1A588"/>
    <w:rsid w:val="60FBF3AF"/>
    <w:rsid w:val="6106C244"/>
    <w:rsid w:val="610BCBC2"/>
    <w:rsid w:val="610E3447"/>
    <w:rsid w:val="61108EBF"/>
    <w:rsid w:val="611EF127"/>
    <w:rsid w:val="61201A3C"/>
    <w:rsid w:val="61280D58"/>
    <w:rsid w:val="61292CF0"/>
    <w:rsid w:val="612A3D23"/>
    <w:rsid w:val="6132F2F6"/>
    <w:rsid w:val="613E8D62"/>
    <w:rsid w:val="6141DCB2"/>
    <w:rsid w:val="614393EA"/>
    <w:rsid w:val="615E6D46"/>
    <w:rsid w:val="6182FC40"/>
    <w:rsid w:val="6185B695"/>
    <w:rsid w:val="618ACD51"/>
    <w:rsid w:val="618B97C5"/>
    <w:rsid w:val="6193E36C"/>
    <w:rsid w:val="61A37866"/>
    <w:rsid w:val="61A8B51B"/>
    <w:rsid w:val="61BCB125"/>
    <w:rsid w:val="61C339FE"/>
    <w:rsid w:val="61E4B541"/>
    <w:rsid w:val="61EB50FE"/>
    <w:rsid w:val="61ECF8CC"/>
    <w:rsid w:val="6219E990"/>
    <w:rsid w:val="621A8443"/>
    <w:rsid w:val="621F2DF3"/>
    <w:rsid w:val="6220D470"/>
    <w:rsid w:val="622A3F7A"/>
    <w:rsid w:val="62374E7D"/>
    <w:rsid w:val="62385CA1"/>
    <w:rsid w:val="6240652F"/>
    <w:rsid w:val="624892AD"/>
    <w:rsid w:val="624BC9F8"/>
    <w:rsid w:val="624D8AC3"/>
    <w:rsid w:val="624E6D34"/>
    <w:rsid w:val="62574349"/>
    <w:rsid w:val="62578FB1"/>
    <w:rsid w:val="62606795"/>
    <w:rsid w:val="626907F1"/>
    <w:rsid w:val="62697CD3"/>
    <w:rsid w:val="626E1FB1"/>
    <w:rsid w:val="627035C0"/>
    <w:rsid w:val="62767C9D"/>
    <w:rsid w:val="627CCAAC"/>
    <w:rsid w:val="627D0FF3"/>
    <w:rsid w:val="62837392"/>
    <w:rsid w:val="628ABD8D"/>
    <w:rsid w:val="628CABDF"/>
    <w:rsid w:val="62928243"/>
    <w:rsid w:val="62A09BD1"/>
    <w:rsid w:val="62A27D4E"/>
    <w:rsid w:val="62A683DF"/>
    <w:rsid w:val="62A79EBD"/>
    <w:rsid w:val="62A922C3"/>
    <w:rsid w:val="62AA819F"/>
    <w:rsid w:val="62B3BD4B"/>
    <w:rsid w:val="62BD8653"/>
    <w:rsid w:val="62BD8B38"/>
    <w:rsid w:val="62D18BD5"/>
    <w:rsid w:val="62D9CDC5"/>
    <w:rsid w:val="62DC4A4F"/>
    <w:rsid w:val="62DE663E"/>
    <w:rsid w:val="62DF1A6F"/>
    <w:rsid w:val="62EC8C41"/>
    <w:rsid w:val="62ED3F83"/>
    <w:rsid w:val="62F4D5F2"/>
    <w:rsid w:val="6306BC89"/>
    <w:rsid w:val="630EAB45"/>
    <w:rsid w:val="630ED6CD"/>
    <w:rsid w:val="63129D23"/>
    <w:rsid w:val="6316F129"/>
    <w:rsid w:val="63184F6E"/>
    <w:rsid w:val="632F0450"/>
    <w:rsid w:val="63362754"/>
    <w:rsid w:val="633E07F6"/>
    <w:rsid w:val="633EEAD2"/>
    <w:rsid w:val="634B1E81"/>
    <w:rsid w:val="634F1B8C"/>
    <w:rsid w:val="634FA9F0"/>
    <w:rsid w:val="6355FE0F"/>
    <w:rsid w:val="63643E36"/>
    <w:rsid w:val="63652C13"/>
    <w:rsid w:val="63666585"/>
    <w:rsid w:val="6380E812"/>
    <w:rsid w:val="638B5863"/>
    <w:rsid w:val="63C2D7CF"/>
    <w:rsid w:val="63C6DBAE"/>
    <w:rsid w:val="63CA14D4"/>
    <w:rsid w:val="63CF34FD"/>
    <w:rsid w:val="63D0998E"/>
    <w:rsid w:val="63E36044"/>
    <w:rsid w:val="63F0E2BA"/>
    <w:rsid w:val="63F563A3"/>
    <w:rsid w:val="63F6E639"/>
    <w:rsid w:val="63FBBEC2"/>
    <w:rsid w:val="640145FF"/>
    <w:rsid w:val="6404BB65"/>
    <w:rsid w:val="6408CA6C"/>
    <w:rsid w:val="642ACB39"/>
    <w:rsid w:val="64403F87"/>
    <w:rsid w:val="6447FF5A"/>
    <w:rsid w:val="644B3381"/>
    <w:rsid w:val="644B4431"/>
    <w:rsid w:val="64522247"/>
    <w:rsid w:val="64647AB9"/>
    <w:rsid w:val="6467B443"/>
    <w:rsid w:val="64687C89"/>
    <w:rsid w:val="646CF328"/>
    <w:rsid w:val="64773FFB"/>
    <w:rsid w:val="64811204"/>
    <w:rsid w:val="6484B048"/>
    <w:rsid w:val="648FAD9F"/>
    <w:rsid w:val="6497C1E8"/>
    <w:rsid w:val="649D3666"/>
    <w:rsid w:val="649E3D25"/>
    <w:rsid w:val="649FD880"/>
    <w:rsid w:val="64A2D764"/>
    <w:rsid w:val="64B75123"/>
    <w:rsid w:val="64B88895"/>
    <w:rsid w:val="64B927A1"/>
    <w:rsid w:val="64C2B021"/>
    <w:rsid w:val="64C2EC90"/>
    <w:rsid w:val="64C662E8"/>
    <w:rsid w:val="64C787FA"/>
    <w:rsid w:val="64C838DD"/>
    <w:rsid w:val="64CAE628"/>
    <w:rsid w:val="64CC95E9"/>
    <w:rsid w:val="64D02AFC"/>
    <w:rsid w:val="64D090BA"/>
    <w:rsid w:val="64D131DB"/>
    <w:rsid w:val="64D472B7"/>
    <w:rsid w:val="64E8DCF7"/>
    <w:rsid w:val="64FCC16E"/>
    <w:rsid w:val="64FE886A"/>
    <w:rsid w:val="65026829"/>
    <w:rsid w:val="650BA3A0"/>
    <w:rsid w:val="651F8BCB"/>
    <w:rsid w:val="652594E2"/>
    <w:rsid w:val="6526016C"/>
    <w:rsid w:val="652A0208"/>
    <w:rsid w:val="652E8997"/>
    <w:rsid w:val="653268D8"/>
    <w:rsid w:val="65328FC2"/>
    <w:rsid w:val="65368B4B"/>
    <w:rsid w:val="653858C4"/>
    <w:rsid w:val="653BF8CF"/>
    <w:rsid w:val="653C23E4"/>
    <w:rsid w:val="653D3E56"/>
    <w:rsid w:val="654333FD"/>
    <w:rsid w:val="6549DD92"/>
    <w:rsid w:val="6569B3BB"/>
    <w:rsid w:val="656AD2BF"/>
    <w:rsid w:val="657052E0"/>
    <w:rsid w:val="657B9EA9"/>
    <w:rsid w:val="659B79A0"/>
    <w:rsid w:val="659B8748"/>
    <w:rsid w:val="65A3A02B"/>
    <w:rsid w:val="65BC8503"/>
    <w:rsid w:val="65C98681"/>
    <w:rsid w:val="65CB719B"/>
    <w:rsid w:val="65DF3EEF"/>
    <w:rsid w:val="65E7B0F0"/>
    <w:rsid w:val="65E9E48F"/>
    <w:rsid w:val="65EC82FA"/>
    <w:rsid w:val="65F3B55B"/>
    <w:rsid w:val="66067CFA"/>
    <w:rsid w:val="6621BE9F"/>
    <w:rsid w:val="6629933E"/>
    <w:rsid w:val="663C3E74"/>
    <w:rsid w:val="663E0B19"/>
    <w:rsid w:val="6643F557"/>
    <w:rsid w:val="66503537"/>
    <w:rsid w:val="66614BEC"/>
    <w:rsid w:val="6666A5CE"/>
    <w:rsid w:val="66756901"/>
    <w:rsid w:val="667BAEE3"/>
    <w:rsid w:val="667F3E9E"/>
    <w:rsid w:val="668BAD1A"/>
    <w:rsid w:val="66943AB7"/>
    <w:rsid w:val="66972205"/>
    <w:rsid w:val="66A2E6CE"/>
    <w:rsid w:val="66A56CF2"/>
    <w:rsid w:val="66B46F3B"/>
    <w:rsid w:val="66B53D9A"/>
    <w:rsid w:val="66BB42A8"/>
    <w:rsid w:val="66C93764"/>
    <w:rsid w:val="66CE9C5A"/>
    <w:rsid w:val="66D11A66"/>
    <w:rsid w:val="66D18DAC"/>
    <w:rsid w:val="66D479E3"/>
    <w:rsid w:val="66D71AB1"/>
    <w:rsid w:val="66DECC81"/>
    <w:rsid w:val="66E4DC2A"/>
    <w:rsid w:val="66E6162F"/>
    <w:rsid w:val="66F054AE"/>
    <w:rsid w:val="66FCBFBD"/>
    <w:rsid w:val="6706D82F"/>
    <w:rsid w:val="672812AB"/>
    <w:rsid w:val="672C0DD5"/>
    <w:rsid w:val="6737CBB9"/>
    <w:rsid w:val="673BC667"/>
    <w:rsid w:val="673CC032"/>
    <w:rsid w:val="6742A89B"/>
    <w:rsid w:val="67468DCC"/>
    <w:rsid w:val="674AB338"/>
    <w:rsid w:val="674C516F"/>
    <w:rsid w:val="6755729E"/>
    <w:rsid w:val="6763D9E5"/>
    <w:rsid w:val="6764B801"/>
    <w:rsid w:val="6767DA11"/>
    <w:rsid w:val="67710172"/>
    <w:rsid w:val="6771DDB1"/>
    <w:rsid w:val="677B5067"/>
    <w:rsid w:val="677C7A44"/>
    <w:rsid w:val="677D7796"/>
    <w:rsid w:val="67802530"/>
    <w:rsid w:val="6781AEC1"/>
    <w:rsid w:val="678B7E47"/>
    <w:rsid w:val="678F53D8"/>
    <w:rsid w:val="6793156F"/>
    <w:rsid w:val="6795BDF4"/>
    <w:rsid w:val="679E60A7"/>
    <w:rsid w:val="679EFF90"/>
    <w:rsid w:val="67A3D21B"/>
    <w:rsid w:val="67A52D66"/>
    <w:rsid w:val="67AA9910"/>
    <w:rsid w:val="67AD0EF4"/>
    <w:rsid w:val="67B436FD"/>
    <w:rsid w:val="67B6D66C"/>
    <w:rsid w:val="67B7B3AC"/>
    <w:rsid w:val="67C1C687"/>
    <w:rsid w:val="67C29AA7"/>
    <w:rsid w:val="67CB0184"/>
    <w:rsid w:val="67CC82F5"/>
    <w:rsid w:val="67D0A746"/>
    <w:rsid w:val="67D3837D"/>
    <w:rsid w:val="67D47592"/>
    <w:rsid w:val="67DC804E"/>
    <w:rsid w:val="67E04CA5"/>
    <w:rsid w:val="67E3F988"/>
    <w:rsid w:val="67E40EF7"/>
    <w:rsid w:val="67E8E9AF"/>
    <w:rsid w:val="67EB6E3D"/>
    <w:rsid w:val="67F10649"/>
    <w:rsid w:val="67F193B8"/>
    <w:rsid w:val="67F6780D"/>
    <w:rsid w:val="6805100E"/>
    <w:rsid w:val="6807AC23"/>
    <w:rsid w:val="680FB352"/>
    <w:rsid w:val="6814DA7B"/>
    <w:rsid w:val="6817D831"/>
    <w:rsid w:val="681AEFE6"/>
    <w:rsid w:val="681CCBC1"/>
    <w:rsid w:val="68251766"/>
    <w:rsid w:val="6825B2BB"/>
    <w:rsid w:val="682B3313"/>
    <w:rsid w:val="682F5E3B"/>
    <w:rsid w:val="68315F49"/>
    <w:rsid w:val="683C6FF5"/>
    <w:rsid w:val="6841454B"/>
    <w:rsid w:val="68426413"/>
    <w:rsid w:val="68470C98"/>
    <w:rsid w:val="684960AE"/>
    <w:rsid w:val="684D6658"/>
    <w:rsid w:val="685AEF11"/>
    <w:rsid w:val="6865B0F4"/>
    <w:rsid w:val="6870F286"/>
    <w:rsid w:val="68786C74"/>
    <w:rsid w:val="687BA9BD"/>
    <w:rsid w:val="687E23A6"/>
    <w:rsid w:val="68814201"/>
    <w:rsid w:val="68897879"/>
    <w:rsid w:val="688E8015"/>
    <w:rsid w:val="688F1917"/>
    <w:rsid w:val="68917C6C"/>
    <w:rsid w:val="68A82329"/>
    <w:rsid w:val="68A96DDF"/>
    <w:rsid w:val="68B22BA8"/>
    <w:rsid w:val="68B2C2DB"/>
    <w:rsid w:val="68B7FAF0"/>
    <w:rsid w:val="68C0CC3A"/>
    <w:rsid w:val="68C978B9"/>
    <w:rsid w:val="68D20552"/>
    <w:rsid w:val="68D5D421"/>
    <w:rsid w:val="68DBE274"/>
    <w:rsid w:val="68DF5BF8"/>
    <w:rsid w:val="68DFF5B5"/>
    <w:rsid w:val="68E7D35C"/>
    <w:rsid w:val="68ED024F"/>
    <w:rsid w:val="68EE34EC"/>
    <w:rsid w:val="68EEA897"/>
    <w:rsid w:val="68EF1D76"/>
    <w:rsid w:val="68FAF703"/>
    <w:rsid w:val="69002C2D"/>
    <w:rsid w:val="6906D9D0"/>
    <w:rsid w:val="6909DA93"/>
    <w:rsid w:val="690AAA11"/>
    <w:rsid w:val="6915D0C6"/>
    <w:rsid w:val="69187D65"/>
    <w:rsid w:val="691CDF58"/>
    <w:rsid w:val="692B972B"/>
    <w:rsid w:val="692D9C1D"/>
    <w:rsid w:val="692DA156"/>
    <w:rsid w:val="6932AADB"/>
    <w:rsid w:val="6934CE9D"/>
    <w:rsid w:val="693E2DBA"/>
    <w:rsid w:val="694163B0"/>
    <w:rsid w:val="69445B3B"/>
    <w:rsid w:val="694F6796"/>
    <w:rsid w:val="69552146"/>
    <w:rsid w:val="695AF1BC"/>
    <w:rsid w:val="69624148"/>
    <w:rsid w:val="6965336F"/>
    <w:rsid w:val="696B69FB"/>
    <w:rsid w:val="696C9616"/>
    <w:rsid w:val="6971D855"/>
    <w:rsid w:val="6975C47B"/>
    <w:rsid w:val="6983651C"/>
    <w:rsid w:val="698967B1"/>
    <w:rsid w:val="698C1860"/>
    <w:rsid w:val="69A199D7"/>
    <w:rsid w:val="69A9169B"/>
    <w:rsid w:val="69ACDBF8"/>
    <w:rsid w:val="69AF1860"/>
    <w:rsid w:val="69B28D3F"/>
    <w:rsid w:val="69B57CD5"/>
    <w:rsid w:val="69BACDDA"/>
    <w:rsid w:val="69C1C700"/>
    <w:rsid w:val="69C4B7F5"/>
    <w:rsid w:val="69C639CE"/>
    <w:rsid w:val="69CC90CD"/>
    <w:rsid w:val="69CFC353"/>
    <w:rsid w:val="69D4C813"/>
    <w:rsid w:val="69D65BD8"/>
    <w:rsid w:val="69D9E2FF"/>
    <w:rsid w:val="69E2DDCB"/>
    <w:rsid w:val="69F3AAC9"/>
    <w:rsid w:val="69F5CCF4"/>
    <w:rsid w:val="6A054487"/>
    <w:rsid w:val="6A11B82F"/>
    <w:rsid w:val="6A1BD1B2"/>
    <w:rsid w:val="6A20227B"/>
    <w:rsid w:val="6A20FCB6"/>
    <w:rsid w:val="6A30184F"/>
    <w:rsid w:val="6A39FD24"/>
    <w:rsid w:val="6A3F852B"/>
    <w:rsid w:val="6A4D9AEE"/>
    <w:rsid w:val="6A53C647"/>
    <w:rsid w:val="6A54A553"/>
    <w:rsid w:val="6A5F0F42"/>
    <w:rsid w:val="6A63F1D7"/>
    <w:rsid w:val="6A65E379"/>
    <w:rsid w:val="6A70CF9A"/>
    <w:rsid w:val="6A734BB7"/>
    <w:rsid w:val="6A78C42D"/>
    <w:rsid w:val="6A819A4E"/>
    <w:rsid w:val="6A8D381A"/>
    <w:rsid w:val="6A91381D"/>
    <w:rsid w:val="6A9467E6"/>
    <w:rsid w:val="6A9903EB"/>
    <w:rsid w:val="6AA75114"/>
    <w:rsid w:val="6AAE9323"/>
    <w:rsid w:val="6AB72889"/>
    <w:rsid w:val="6AC693BD"/>
    <w:rsid w:val="6AC81FF7"/>
    <w:rsid w:val="6AC8A95D"/>
    <w:rsid w:val="6AC982CE"/>
    <w:rsid w:val="6ACE3EEB"/>
    <w:rsid w:val="6ADC18D7"/>
    <w:rsid w:val="6AEA6774"/>
    <w:rsid w:val="6AF4BC05"/>
    <w:rsid w:val="6AF86AB3"/>
    <w:rsid w:val="6AF8CD19"/>
    <w:rsid w:val="6AFE2E26"/>
    <w:rsid w:val="6B06DB42"/>
    <w:rsid w:val="6B18511C"/>
    <w:rsid w:val="6B30816A"/>
    <w:rsid w:val="6B33EC37"/>
    <w:rsid w:val="6B3AAE03"/>
    <w:rsid w:val="6B3CC62F"/>
    <w:rsid w:val="6B462BCB"/>
    <w:rsid w:val="6B4AC59F"/>
    <w:rsid w:val="6B4CB40C"/>
    <w:rsid w:val="6B50865A"/>
    <w:rsid w:val="6B56039C"/>
    <w:rsid w:val="6B5E08A4"/>
    <w:rsid w:val="6B632364"/>
    <w:rsid w:val="6B67E034"/>
    <w:rsid w:val="6B757B9C"/>
    <w:rsid w:val="6B763130"/>
    <w:rsid w:val="6B77741E"/>
    <w:rsid w:val="6B7C4C17"/>
    <w:rsid w:val="6B7E2094"/>
    <w:rsid w:val="6B7E9842"/>
    <w:rsid w:val="6B845452"/>
    <w:rsid w:val="6B867C9D"/>
    <w:rsid w:val="6B8807A1"/>
    <w:rsid w:val="6B8CFD07"/>
    <w:rsid w:val="6B91B398"/>
    <w:rsid w:val="6BA00DB5"/>
    <w:rsid w:val="6BA88A10"/>
    <w:rsid w:val="6BA9393F"/>
    <w:rsid w:val="6BAD18F7"/>
    <w:rsid w:val="6BB34AD3"/>
    <w:rsid w:val="6BB6453C"/>
    <w:rsid w:val="6BBF0C29"/>
    <w:rsid w:val="6BC4E43F"/>
    <w:rsid w:val="6BCA9528"/>
    <w:rsid w:val="6BCDBD72"/>
    <w:rsid w:val="6BDCD2CC"/>
    <w:rsid w:val="6BE338BD"/>
    <w:rsid w:val="6BF94DD2"/>
    <w:rsid w:val="6BFAC013"/>
    <w:rsid w:val="6C22B2E4"/>
    <w:rsid w:val="6C24B2E4"/>
    <w:rsid w:val="6C2C40C5"/>
    <w:rsid w:val="6C2C72EC"/>
    <w:rsid w:val="6C345A13"/>
    <w:rsid w:val="6C39DA05"/>
    <w:rsid w:val="6C4225A9"/>
    <w:rsid w:val="6C540259"/>
    <w:rsid w:val="6C5B5584"/>
    <w:rsid w:val="6C60EE25"/>
    <w:rsid w:val="6C64445C"/>
    <w:rsid w:val="6C64C65F"/>
    <w:rsid w:val="6C65E22C"/>
    <w:rsid w:val="6C6718DB"/>
    <w:rsid w:val="6C7430BA"/>
    <w:rsid w:val="6C87323B"/>
    <w:rsid w:val="6C897BC6"/>
    <w:rsid w:val="6C90BBC3"/>
    <w:rsid w:val="6C94D870"/>
    <w:rsid w:val="6C99A263"/>
    <w:rsid w:val="6CA7E8D1"/>
    <w:rsid w:val="6CA87EE6"/>
    <w:rsid w:val="6CA88272"/>
    <w:rsid w:val="6CA99431"/>
    <w:rsid w:val="6CB32D3A"/>
    <w:rsid w:val="6CBFFB69"/>
    <w:rsid w:val="6CC4594C"/>
    <w:rsid w:val="6CD604BE"/>
    <w:rsid w:val="6CDA0E09"/>
    <w:rsid w:val="6CE217E8"/>
    <w:rsid w:val="6CE3A76E"/>
    <w:rsid w:val="6CE54CB3"/>
    <w:rsid w:val="6CF61624"/>
    <w:rsid w:val="6CF833DA"/>
    <w:rsid w:val="6D092281"/>
    <w:rsid w:val="6D09DE25"/>
    <w:rsid w:val="6D0B4CD3"/>
    <w:rsid w:val="6D0C6418"/>
    <w:rsid w:val="6D0DCB79"/>
    <w:rsid w:val="6D134EEA"/>
    <w:rsid w:val="6D281C19"/>
    <w:rsid w:val="6D2B0B53"/>
    <w:rsid w:val="6D2E603D"/>
    <w:rsid w:val="6D3A78FF"/>
    <w:rsid w:val="6D4B9EF3"/>
    <w:rsid w:val="6D5F03EB"/>
    <w:rsid w:val="6D63ED3E"/>
    <w:rsid w:val="6D68DA59"/>
    <w:rsid w:val="6D7E0FAA"/>
    <w:rsid w:val="6D82489C"/>
    <w:rsid w:val="6D85D3B9"/>
    <w:rsid w:val="6D86D314"/>
    <w:rsid w:val="6D8979E3"/>
    <w:rsid w:val="6D97B510"/>
    <w:rsid w:val="6DAC499F"/>
    <w:rsid w:val="6DB9BB75"/>
    <w:rsid w:val="6DBBB435"/>
    <w:rsid w:val="6DC271EF"/>
    <w:rsid w:val="6DCD9B74"/>
    <w:rsid w:val="6DD02A47"/>
    <w:rsid w:val="6DD1E5EA"/>
    <w:rsid w:val="6DD4F02B"/>
    <w:rsid w:val="6DD86FF7"/>
    <w:rsid w:val="6DE7AA07"/>
    <w:rsid w:val="6DE98986"/>
    <w:rsid w:val="6DEF9229"/>
    <w:rsid w:val="6DF183FE"/>
    <w:rsid w:val="6DFF4239"/>
    <w:rsid w:val="6E04994D"/>
    <w:rsid w:val="6E071F82"/>
    <w:rsid w:val="6E07EC8D"/>
    <w:rsid w:val="6E0CAABE"/>
    <w:rsid w:val="6E1960F3"/>
    <w:rsid w:val="6E222609"/>
    <w:rsid w:val="6E23804B"/>
    <w:rsid w:val="6E37593F"/>
    <w:rsid w:val="6E37766E"/>
    <w:rsid w:val="6E3D4D00"/>
    <w:rsid w:val="6E4CBAD7"/>
    <w:rsid w:val="6E51FF63"/>
    <w:rsid w:val="6E57966E"/>
    <w:rsid w:val="6E65E0F8"/>
    <w:rsid w:val="6E66AF03"/>
    <w:rsid w:val="6E774109"/>
    <w:rsid w:val="6E7BF6E0"/>
    <w:rsid w:val="6E854927"/>
    <w:rsid w:val="6E85A07F"/>
    <w:rsid w:val="6E85F889"/>
    <w:rsid w:val="6E8BE203"/>
    <w:rsid w:val="6E9DD893"/>
    <w:rsid w:val="6EA94E17"/>
    <w:rsid w:val="6EACC4D6"/>
    <w:rsid w:val="6EADEAD9"/>
    <w:rsid w:val="6EAFDC87"/>
    <w:rsid w:val="6EB931D4"/>
    <w:rsid w:val="6ECE0143"/>
    <w:rsid w:val="6EE3ED18"/>
    <w:rsid w:val="6EE4E782"/>
    <w:rsid w:val="6EEA01D9"/>
    <w:rsid w:val="6EEEE904"/>
    <w:rsid w:val="6EF0C8E0"/>
    <w:rsid w:val="6EF5FE04"/>
    <w:rsid w:val="6EF87B32"/>
    <w:rsid w:val="6EF938E1"/>
    <w:rsid w:val="6EFD2B87"/>
    <w:rsid w:val="6EFE0C3D"/>
    <w:rsid w:val="6F004D96"/>
    <w:rsid w:val="6F07040C"/>
    <w:rsid w:val="6F09E02C"/>
    <w:rsid w:val="6F3C62CA"/>
    <w:rsid w:val="6F3E9E69"/>
    <w:rsid w:val="6F44B5E5"/>
    <w:rsid w:val="6F454DB1"/>
    <w:rsid w:val="6F480E75"/>
    <w:rsid w:val="6F5DF359"/>
    <w:rsid w:val="6F6F6707"/>
    <w:rsid w:val="6F7357EF"/>
    <w:rsid w:val="6F7A48CF"/>
    <w:rsid w:val="6F80B76B"/>
    <w:rsid w:val="6F82A009"/>
    <w:rsid w:val="6F82E844"/>
    <w:rsid w:val="6F8E2802"/>
    <w:rsid w:val="6F9A87D0"/>
    <w:rsid w:val="6FA82742"/>
    <w:rsid w:val="6FA94D7B"/>
    <w:rsid w:val="6FB544F3"/>
    <w:rsid w:val="6FBA221E"/>
    <w:rsid w:val="6FBA4CE9"/>
    <w:rsid w:val="6FBDEFB7"/>
    <w:rsid w:val="6FC1C885"/>
    <w:rsid w:val="6FC25659"/>
    <w:rsid w:val="6FC4A08B"/>
    <w:rsid w:val="6FCA07BF"/>
    <w:rsid w:val="6FCBD0DE"/>
    <w:rsid w:val="6FCC122F"/>
    <w:rsid w:val="6FD121DB"/>
    <w:rsid w:val="6FD3A1B4"/>
    <w:rsid w:val="6FE79EF6"/>
    <w:rsid w:val="6FFBD2F2"/>
    <w:rsid w:val="6FFC9DA9"/>
    <w:rsid w:val="700A6845"/>
    <w:rsid w:val="700BF3B8"/>
    <w:rsid w:val="7014F141"/>
    <w:rsid w:val="701EC095"/>
    <w:rsid w:val="7026BE5C"/>
    <w:rsid w:val="702A113A"/>
    <w:rsid w:val="7032FA35"/>
    <w:rsid w:val="703DBDB0"/>
    <w:rsid w:val="704344A2"/>
    <w:rsid w:val="70560A24"/>
    <w:rsid w:val="7065F9A8"/>
    <w:rsid w:val="7068EE4B"/>
    <w:rsid w:val="706F6151"/>
    <w:rsid w:val="707ECB4E"/>
    <w:rsid w:val="708BDAF8"/>
    <w:rsid w:val="708F4F88"/>
    <w:rsid w:val="708F5CCE"/>
    <w:rsid w:val="70980E63"/>
    <w:rsid w:val="709A71EF"/>
    <w:rsid w:val="70A49949"/>
    <w:rsid w:val="70A9AAB9"/>
    <w:rsid w:val="70B4FEC3"/>
    <w:rsid w:val="70CD065C"/>
    <w:rsid w:val="70D74FD1"/>
    <w:rsid w:val="70E75DDF"/>
    <w:rsid w:val="70E82065"/>
    <w:rsid w:val="70E99711"/>
    <w:rsid w:val="70F056CF"/>
    <w:rsid w:val="70F8E526"/>
    <w:rsid w:val="70F9A091"/>
    <w:rsid w:val="7109C871"/>
    <w:rsid w:val="710A7B4C"/>
    <w:rsid w:val="7116F684"/>
    <w:rsid w:val="71202580"/>
    <w:rsid w:val="71276590"/>
    <w:rsid w:val="712F211B"/>
    <w:rsid w:val="7130E009"/>
    <w:rsid w:val="713B0F31"/>
    <w:rsid w:val="714FDBAC"/>
    <w:rsid w:val="714FE189"/>
    <w:rsid w:val="71589835"/>
    <w:rsid w:val="7162E6AC"/>
    <w:rsid w:val="7169159D"/>
    <w:rsid w:val="716CA3BC"/>
    <w:rsid w:val="716F5F9A"/>
    <w:rsid w:val="71777E06"/>
    <w:rsid w:val="71779CDE"/>
    <w:rsid w:val="718F5333"/>
    <w:rsid w:val="7190B19F"/>
    <w:rsid w:val="71954D51"/>
    <w:rsid w:val="7195AC66"/>
    <w:rsid w:val="71B4A7CF"/>
    <w:rsid w:val="71C8D6E3"/>
    <w:rsid w:val="71CE6F9B"/>
    <w:rsid w:val="71D4BBC4"/>
    <w:rsid w:val="71DAC8C6"/>
    <w:rsid w:val="71DBF516"/>
    <w:rsid w:val="71E2EEAA"/>
    <w:rsid w:val="71E399B1"/>
    <w:rsid w:val="71E4AC26"/>
    <w:rsid w:val="71E8953D"/>
    <w:rsid w:val="71E95C7E"/>
    <w:rsid w:val="71FC4B2C"/>
    <w:rsid w:val="71FFBEAA"/>
    <w:rsid w:val="72037100"/>
    <w:rsid w:val="7207F910"/>
    <w:rsid w:val="720AF8E6"/>
    <w:rsid w:val="720B1BD9"/>
    <w:rsid w:val="720FD4BC"/>
    <w:rsid w:val="72205A08"/>
    <w:rsid w:val="7220AE6F"/>
    <w:rsid w:val="72223610"/>
    <w:rsid w:val="7228C84E"/>
    <w:rsid w:val="7233D647"/>
    <w:rsid w:val="723EF65C"/>
    <w:rsid w:val="724432A2"/>
    <w:rsid w:val="72473827"/>
    <w:rsid w:val="724A961E"/>
    <w:rsid w:val="725833EE"/>
    <w:rsid w:val="725883CA"/>
    <w:rsid w:val="72598EC1"/>
    <w:rsid w:val="72646E22"/>
    <w:rsid w:val="7265F4FD"/>
    <w:rsid w:val="726D67B4"/>
    <w:rsid w:val="7270B6D2"/>
    <w:rsid w:val="7273AAC8"/>
    <w:rsid w:val="7274B4FE"/>
    <w:rsid w:val="727BEF6B"/>
    <w:rsid w:val="728732B3"/>
    <w:rsid w:val="728BC16D"/>
    <w:rsid w:val="728F9CA5"/>
    <w:rsid w:val="72939E10"/>
    <w:rsid w:val="729471D5"/>
    <w:rsid w:val="729CDCF8"/>
    <w:rsid w:val="72A06F28"/>
    <w:rsid w:val="72A81BC5"/>
    <w:rsid w:val="72B4F9B7"/>
    <w:rsid w:val="72B92B4A"/>
    <w:rsid w:val="72BE05CB"/>
    <w:rsid w:val="72C42200"/>
    <w:rsid w:val="72C5C44D"/>
    <w:rsid w:val="72D1661B"/>
    <w:rsid w:val="72D2B70E"/>
    <w:rsid w:val="72D83F17"/>
    <w:rsid w:val="72D97EF6"/>
    <w:rsid w:val="72DBFAC9"/>
    <w:rsid w:val="72E05736"/>
    <w:rsid w:val="72E89590"/>
    <w:rsid w:val="72EA2946"/>
    <w:rsid w:val="72EB6FD6"/>
    <w:rsid w:val="72FA25D4"/>
    <w:rsid w:val="72FB62E2"/>
    <w:rsid w:val="7302833D"/>
    <w:rsid w:val="7302BFBB"/>
    <w:rsid w:val="7308C6C4"/>
    <w:rsid w:val="730C8EF8"/>
    <w:rsid w:val="73100ECD"/>
    <w:rsid w:val="73110159"/>
    <w:rsid w:val="731128CD"/>
    <w:rsid w:val="7312A2D8"/>
    <w:rsid w:val="731AA592"/>
    <w:rsid w:val="7322F774"/>
    <w:rsid w:val="73258978"/>
    <w:rsid w:val="732A69B1"/>
    <w:rsid w:val="732E06E9"/>
    <w:rsid w:val="732FCEE9"/>
    <w:rsid w:val="7330AD39"/>
    <w:rsid w:val="73315213"/>
    <w:rsid w:val="7331EF47"/>
    <w:rsid w:val="73388515"/>
    <w:rsid w:val="7338A74D"/>
    <w:rsid w:val="73391F31"/>
    <w:rsid w:val="733A6640"/>
    <w:rsid w:val="7346590E"/>
    <w:rsid w:val="735182B1"/>
    <w:rsid w:val="735ADEC5"/>
    <w:rsid w:val="7361A01D"/>
    <w:rsid w:val="736AE4AD"/>
    <w:rsid w:val="7371D0FD"/>
    <w:rsid w:val="73804670"/>
    <w:rsid w:val="738218B7"/>
    <w:rsid w:val="73831113"/>
    <w:rsid w:val="7387B7BD"/>
    <w:rsid w:val="7387FAC8"/>
    <w:rsid w:val="738DF8B5"/>
    <w:rsid w:val="7393C348"/>
    <w:rsid w:val="73945FC8"/>
    <w:rsid w:val="739994F6"/>
    <w:rsid w:val="73A8AC7A"/>
    <w:rsid w:val="73AD41B5"/>
    <w:rsid w:val="73AF29C6"/>
    <w:rsid w:val="73B76172"/>
    <w:rsid w:val="73BC9A00"/>
    <w:rsid w:val="73C33671"/>
    <w:rsid w:val="73C9C36A"/>
    <w:rsid w:val="73CE2D34"/>
    <w:rsid w:val="73D183A0"/>
    <w:rsid w:val="73D79469"/>
    <w:rsid w:val="73E83AC2"/>
    <w:rsid w:val="73F91652"/>
    <w:rsid w:val="73F9773E"/>
    <w:rsid w:val="73FA33FE"/>
    <w:rsid w:val="73FAE2CD"/>
    <w:rsid w:val="73FD0488"/>
    <w:rsid w:val="74013226"/>
    <w:rsid w:val="740CBFED"/>
    <w:rsid w:val="74125F2D"/>
    <w:rsid w:val="741F60E1"/>
    <w:rsid w:val="7440EF6F"/>
    <w:rsid w:val="744335F8"/>
    <w:rsid w:val="74545EE2"/>
    <w:rsid w:val="7454ABDE"/>
    <w:rsid w:val="745B4D78"/>
    <w:rsid w:val="745B923D"/>
    <w:rsid w:val="745C9765"/>
    <w:rsid w:val="7465BA81"/>
    <w:rsid w:val="746CCD3A"/>
    <w:rsid w:val="746FD78E"/>
    <w:rsid w:val="74715A19"/>
    <w:rsid w:val="74758248"/>
    <w:rsid w:val="748619C4"/>
    <w:rsid w:val="748C3B13"/>
    <w:rsid w:val="7490159E"/>
    <w:rsid w:val="749440AD"/>
    <w:rsid w:val="7498A304"/>
    <w:rsid w:val="7499B072"/>
    <w:rsid w:val="74A17431"/>
    <w:rsid w:val="74A5DBF2"/>
    <w:rsid w:val="74AE7841"/>
    <w:rsid w:val="74BE0510"/>
    <w:rsid w:val="74C81384"/>
    <w:rsid w:val="74C9788C"/>
    <w:rsid w:val="74DB9E8A"/>
    <w:rsid w:val="74E58B17"/>
    <w:rsid w:val="74EA0E44"/>
    <w:rsid w:val="74EE3C12"/>
    <w:rsid w:val="74F1F34F"/>
    <w:rsid w:val="74F596B0"/>
    <w:rsid w:val="74F9DB06"/>
    <w:rsid w:val="7503DEB1"/>
    <w:rsid w:val="750F437E"/>
    <w:rsid w:val="75198476"/>
    <w:rsid w:val="751AAF26"/>
    <w:rsid w:val="75261917"/>
    <w:rsid w:val="75270380"/>
    <w:rsid w:val="7533D811"/>
    <w:rsid w:val="75422351"/>
    <w:rsid w:val="754D7B3D"/>
    <w:rsid w:val="7550471D"/>
    <w:rsid w:val="75529042"/>
    <w:rsid w:val="7554EAC5"/>
    <w:rsid w:val="755948F5"/>
    <w:rsid w:val="75656FA0"/>
    <w:rsid w:val="75674CC9"/>
    <w:rsid w:val="756D0066"/>
    <w:rsid w:val="756E921C"/>
    <w:rsid w:val="7575B9BE"/>
    <w:rsid w:val="75830F99"/>
    <w:rsid w:val="7587BFE7"/>
    <w:rsid w:val="75889A88"/>
    <w:rsid w:val="758A1447"/>
    <w:rsid w:val="758F5AD7"/>
    <w:rsid w:val="759625CF"/>
    <w:rsid w:val="75A7C876"/>
    <w:rsid w:val="75A8023E"/>
    <w:rsid w:val="75AE6176"/>
    <w:rsid w:val="75B0A8F9"/>
    <w:rsid w:val="75B3A4B9"/>
    <w:rsid w:val="75B934FD"/>
    <w:rsid w:val="75C18227"/>
    <w:rsid w:val="75C2EB4E"/>
    <w:rsid w:val="75DB6CAF"/>
    <w:rsid w:val="75F22D06"/>
    <w:rsid w:val="75F4E3B0"/>
    <w:rsid w:val="75FBD874"/>
    <w:rsid w:val="75FC8B7A"/>
    <w:rsid w:val="75FD7E07"/>
    <w:rsid w:val="75FECA67"/>
    <w:rsid w:val="7605696C"/>
    <w:rsid w:val="76073522"/>
    <w:rsid w:val="760F5CE7"/>
    <w:rsid w:val="761D7431"/>
    <w:rsid w:val="762727F3"/>
    <w:rsid w:val="762902D7"/>
    <w:rsid w:val="762EBB4A"/>
    <w:rsid w:val="763263AB"/>
    <w:rsid w:val="76340F1E"/>
    <w:rsid w:val="76393A86"/>
    <w:rsid w:val="763CD8EA"/>
    <w:rsid w:val="76408100"/>
    <w:rsid w:val="764D7044"/>
    <w:rsid w:val="764DB8D5"/>
    <w:rsid w:val="764DE69C"/>
    <w:rsid w:val="7655C05C"/>
    <w:rsid w:val="765E47C5"/>
    <w:rsid w:val="76704419"/>
    <w:rsid w:val="7671CEBE"/>
    <w:rsid w:val="76760BD9"/>
    <w:rsid w:val="7681FED2"/>
    <w:rsid w:val="7686A39A"/>
    <w:rsid w:val="76996293"/>
    <w:rsid w:val="76A35CE4"/>
    <w:rsid w:val="76A35EB0"/>
    <w:rsid w:val="76AC4D8D"/>
    <w:rsid w:val="76B773BF"/>
    <w:rsid w:val="76B7BE7F"/>
    <w:rsid w:val="76B9F6E6"/>
    <w:rsid w:val="76C18AC8"/>
    <w:rsid w:val="76D391F2"/>
    <w:rsid w:val="76E49C7A"/>
    <w:rsid w:val="76EDB20D"/>
    <w:rsid w:val="76F143BC"/>
    <w:rsid w:val="76F293FB"/>
    <w:rsid w:val="76F5DB65"/>
    <w:rsid w:val="76FB4B0A"/>
    <w:rsid w:val="76FEB832"/>
    <w:rsid w:val="770036FA"/>
    <w:rsid w:val="77097119"/>
    <w:rsid w:val="771C786E"/>
    <w:rsid w:val="77335484"/>
    <w:rsid w:val="7735447E"/>
    <w:rsid w:val="773C6B42"/>
    <w:rsid w:val="773D6011"/>
    <w:rsid w:val="7745C7DB"/>
    <w:rsid w:val="774868F9"/>
    <w:rsid w:val="774936E3"/>
    <w:rsid w:val="77522037"/>
    <w:rsid w:val="77574577"/>
    <w:rsid w:val="7758105E"/>
    <w:rsid w:val="775A20DB"/>
    <w:rsid w:val="775C1F97"/>
    <w:rsid w:val="775C7C94"/>
    <w:rsid w:val="776353CF"/>
    <w:rsid w:val="77643A90"/>
    <w:rsid w:val="7767654F"/>
    <w:rsid w:val="776CD69F"/>
    <w:rsid w:val="7771FDB2"/>
    <w:rsid w:val="777A0EAF"/>
    <w:rsid w:val="777AF420"/>
    <w:rsid w:val="77899B2C"/>
    <w:rsid w:val="778F03E4"/>
    <w:rsid w:val="7790B2A3"/>
    <w:rsid w:val="7791B834"/>
    <w:rsid w:val="7798BC29"/>
    <w:rsid w:val="77ABACEF"/>
    <w:rsid w:val="77B05C48"/>
    <w:rsid w:val="77BCFB83"/>
    <w:rsid w:val="77C15D9D"/>
    <w:rsid w:val="77C233C3"/>
    <w:rsid w:val="77C56D56"/>
    <w:rsid w:val="77C9D042"/>
    <w:rsid w:val="77CD79C3"/>
    <w:rsid w:val="77DABC1C"/>
    <w:rsid w:val="77E562DB"/>
    <w:rsid w:val="77EF65F6"/>
    <w:rsid w:val="77F0CD1E"/>
    <w:rsid w:val="77FBA243"/>
    <w:rsid w:val="7804C2AB"/>
    <w:rsid w:val="780E8219"/>
    <w:rsid w:val="7820E22A"/>
    <w:rsid w:val="7820F2D8"/>
    <w:rsid w:val="7822F4C4"/>
    <w:rsid w:val="7829AD65"/>
    <w:rsid w:val="782C8177"/>
    <w:rsid w:val="78365402"/>
    <w:rsid w:val="7839054A"/>
    <w:rsid w:val="783B1379"/>
    <w:rsid w:val="78430491"/>
    <w:rsid w:val="7844AA86"/>
    <w:rsid w:val="784ECDCC"/>
    <w:rsid w:val="78561A9B"/>
    <w:rsid w:val="78566122"/>
    <w:rsid w:val="78602939"/>
    <w:rsid w:val="786696F1"/>
    <w:rsid w:val="7866DBF4"/>
    <w:rsid w:val="786F7AC7"/>
    <w:rsid w:val="788427BA"/>
    <w:rsid w:val="789C8EA7"/>
    <w:rsid w:val="789E671A"/>
    <w:rsid w:val="789FBD28"/>
    <w:rsid w:val="78A5B998"/>
    <w:rsid w:val="78A8B288"/>
    <w:rsid w:val="78A922FB"/>
    <w:rsid w:val="78AA8DC0"/>
    <w:rsid w:val="78AD1501"/>
    <w:rsid w:val="78B820D7"/>
    <w:rsid w:val="78BA0872"/>
    <w:rsid w:val="78BED9F2"/>
    <w:rsid w:val="78C02C0F"/>
    <w:rsid w:val="78C820EC"/>
    <w:rsid w:val="78C82AFA"/>
    <w:rsid w:val="78D1C9B5"/>
    <w:rsid w:val="78D1E309"/>
    <w:rsid w:val="78EA393D"/>
    <w:rsid w:val="78F01E32"/>
    <w:rsid w:val="78F4E05E"/>
    <w:rsid w:val="790B5A5A"/>
    <w:rsid w:val="7911FFE1"/>
    <w:rsid w:val="79174701"/>
    <w:rsid w:val="7917A686"/>
    <w:rsid w:val="791BA439"/>
    <w:rsid w:val="7921347D"/>
    <w:rsid w:val="79394340"/>
    <w:rsid w:val="7941DE50"/>
    <w:rsid w:val="794878E0"/>
    <w:rsid w:val="7948BF7A"/>
    <w:rsid w:val="794C1CA5"/>
    <w:rsid w:val="794FD5DE"/>
    <w:rsid w:val="7952F9E8"/>
    <w:rsid w:val="79566BB2"/>
    <w:rsid w:val="7956DECA"/>
    <w:rsid w:val="795839EF"/>
    <w:rsid w:val="796011BB"/>
    <w:rsid w:val="79694239"/>
    <w:rsid w:val="79814489"/>
    <w:rsid w:val="798328C5"/>
    <w:rsid w:val="7990E3F1"/>
    <w:rsid w:val="799100E5"/>
    <w:rsid w:val="799368C4"/>
    <w:rsid w:val="799C6508"/>
    <w:rsid w:val="79A8EEAB"/>
    <w:rsid w:val="79ADCE03"/>
    <w:rsid w:val="79BA227B"/>
    <w:rsid w:val="79C2CEF8"/>
    <w:rsid w:val="79C3732C"/>
    <w:rsid w:val="79C67848"/>
    <w:rsid w:val="79CE899A"/>
    <w:rsid w:val="79CF3BD9"/>
    <w:rsid w:val="79CF8EA4"/>
    <w:rsid w:val="79CFC9A4"/>
    <w:rsid w:val="79D1ED2B"/>
    <w:rsid w:val="79D7FF1B"/>
    <w:rsid w:val="79DD3407"/>
    <w:rsid w:val="79DE0167"/>
    <w:rsid w:val="79E3E225"/>
    <w:rsid w:val="79E51932"/>
    <w:rsid w:val="79EA25FD"/>
    <w:rsid w:val="79EDC8FE"/>
    <w:rsid w:val="79F10A96"/>
    <w:rsid w:val="79F2F3EC"/>
    <w:rsid w:val="7A0192BF"/>
    <w:rsid w:val="7A0C39E4"/>
    <w:rsid w:val="7A11119F"/>
    <w:rsid w:val="7A13C19C"/>
    <w:rsid w:val="7A237B9E"/>
    <w:rsid w:val="7A2A85C2"/>
    <w:rsid w:val="7A2C1BC2"/>
    <w:rsid w:val="7A2DAC6E"/>
    <w:rsid w:val="7A3BD9AA"/>
    <w:rsid w:val="7A3ED8D0"/>
    <w:rsid w:val="7A3F3ABF"/>
    <w:rsid w:val="7A43534D"/>
    <w:rsid w:val="7A4AE8E6"/>
    <w:rsid w:val="7A50991E"/>
    <w:rsid w:val="7A59AD2D"/>
    <w:rsid w:val="7A59ECCB"/>
    <w:rsid w:val="7A5C58D9"/>
    <w:rsid w:val="7A664B02"/>
    <w:rsid w:val="7A690A74"/>
    <w:rsid w:val="7A704758"/>
    <w:rsid w:val="7A72CDE5"/>
    <w:rsid w:val="7A755666"/>
    <w:rsid w:val="7A7739BB"/>
    <w:rsid w:val="7A81D890"/>
    <w:rsid w:val="7A8E7D7F"/>
    <w:rsid w:val="7A90D93C"/>
    <w:rsid w:val="7A936D71"/>
    <w:rsid w:val="7AA46CB5"/>
    <w:rsid w:val="7AAE0DE5"/>
    <w:rsid w:val="7AB3945D"/>
    <w:rsid w:val="7AB4AB7C"/>
    <w:rsid w:val="7AB5D760"/>
    <w:rsid w:val="7ABB935C"/>
    <w:rsid w:val="7AC61401"/>
    <w:rsid w:val="7ACF1726"/>
    <w:rsid w:val="7AD14D66"/>
    <w:rsid w:val="7ADAFF68"/>
    <w:rsid w:val="7ADF34EB"/>
    <w:rsid w:val="7AE76385"/>
    <w:rsid w:val="7AF79BE5"/>
    <w:rsid w:val="7AFC59CA"/>
    <w:rsid w:val="7B00CD19"/>
    <w:rsid w:val="7B0EBA1C"/>
    <w:rsid w:val="7B0FC1A8"/>
    <w:rsid w:val="7B100284"/>
    <w:rsid w:val="7B133226"/>
    <w:rsid w:val="7B1E4996"/>
    <w:rsid w:val="7B242451"/>
    <w:rsid w:val="7B303A14"/>
    <w:rsid w:val="7B59A60E"/>
    <w:rsid w:val="7B5DB351"/>
    <w:rsid w:val="7B6222AC"/>
    <w:rsid w:val="7B681985"/>
    <w:rsid w:val="7B7906A8"/>
    <w:rsid w:val="7B7CFA3A"/>
    <w:rsid w:val="7B82F526"/>
    <w:rsid w:val="7B895634"/>
    <w:rsid w:val="7B93F85C"/>
    <w:rsid w:val="7BB23DEC"/>
    <w:rsid w:val="7BB257B0"/>
    <w:rsid w:val="7BB78875"/>
    <w:rsid w:val="7BB8B1E0"/>
    <w:rsid w:val="7BBA1D54"/>
    <w:rsid w:val="7BBE9DA8"/>
    <w:rsid w:val="7BBFFCCD"/>
    <w:rsid w:val="7BC09FFD"/>
    <w:rsid w:val="7BC84CD5"/>
    <w:rsid w:val="7BCADE0F"/>
    <w:rsid w:val="7BD14755"/>
    <w:rsid w:val="7BD17FD9"/>
    <w:rsid w:val="7BD88F08"/>
    <w:rsid w:val="7BDCCBDA"/>
    <w:rsid w:val="7BE7F370"/>
    <w:rsid w:val="7BF58667"/>
    <w:rsid w:val="7BFC935F"/>
    <w:rsid w:val="7BFE159F"/>
    <w:rsid w:val="7C1043AE"/>
    <w:rsid w:val="7C14771F"/>
    <w:rsid w:val="7C32F3BD"/>
    <w:rsid w:val="7C3AB8C3"/>
    <w:rsid w:val="7C4871E1"/>
    <w:rsid w:val="7C4CC7A0"/>
    <w:rsid w:val="7C656AAE"/>
    <w:rsid w:val="7C660A69"/>
    <w:rsid w:val="7C6F315A"/>
    <w:rsid w:val="7C71F7DA"/>
    <w:rsid w:val="7C748A63"/>
    <w:rsid w:val="7C79C647"/>
    <w:rsid w:val="7C7D0BE8"/>
    <w:rsid w:val="7C847F99"/>
    <w:rsid w:val="7CA8307B"/>
    <w:rsid w:val="7CB9043D"/>
    <w:rsid w:val="7CC1F1EC"/>
    <w:rsid w:val="7CC49991"/>
    <w:rsid w:val="7CDCF091"/>
    <w:rsid w:val="7CE42026"/>
    <w:rsid w:val="7CE7BA34"/>
    <w:rsid w:val="7CE8E38B"/>
    <w:rsid w:val="7CEA40E5"/>
    <w:rsid w:val="7CF8B729"/>
    <w:rsid w:val="7D186159"/>
    <w:rsid w:val="7D31A16B"/>
    <w:rsid w:val="7D324B1F"/>
    <w:rsid w:val="7D34FE91"/>
    <w:rsid w:val="7D405331"/>
    <w:rsid w:val="7D46030F"/>
    <w:rsid w:val="7D492D59"/>
    <w:rsid w:val="7D51F4A3"/>
    <w:rsid w:val="7D7ACE73"/>
    <w:rsid w:val="7D80F155"/>
    <w:rsid w:val="7D83F1D7"/>
    <w:rsid w:val="7D8DECDB"/>
    <w:rsid w:val="7D90AC56"/>
    <w:rsid w:val="7D9105DA"/>
    <w:rsid w:val="7DA64867"/>
    <w:rsid w:val="7DA7CA70"/>
    <w:rsid w:val="7DB935C9"/>
    <w:rsid w:val="7DBF9D40"/>
    <w:rsid w:val="7DDE9EF5"/>
    <w:rsid w:val="7DE31A6A"/>
    <w:rsid w:val="7DEBA877"/>
    <w:rsid w:val="7DEBC8ED"/>
    <w:rsid w:val="7DF2F1A1"/>
    <w:rsid w:val="7E04A88D"/>
    <w:rsid w:val="7E06A1C8"/>
    <w:rsid w:val="7E0E9BD5"/>
    <w:rsid w:val="7E13BBAC"/>
    <w:rsid w:val="7E1B1666"/>
    <w:rsid w:val="7E339F8D"/>
    <w:rsid w:val="7E425B10"/>
    <w:rsid w:val="7E4EA8E1"/>
    <w:rsid w:val="7E5DB370"/>
    <w:rsid w:val="7E5DC476"/>
    <w:rsid w:val="7E6A84E5"/>
    <w:rsid w:val="7E7434C4"/>
    <w:rsid w:val="7E7BDDE8"/>
    <w:rsid w:val="7E84AEB4"/>
    <w:rsid w:val="7E84DC93"/>
    <w:rsid w:val="7E8703BB"/>
    <w:rsid w:val="7E8E8345"/>
    <w:rsid w:val="7E94C681"/>
    <w:rsid w:val="7E996C37"/>
    <w:rsid w:val="7E9F1310"/>
    <w:rsid w:val="7EA361C6"/>
    <w:rsid w:val="7EA4CF79"/>
    <w:rsid w:val="7EAF9E8F"/>
    <w:rsid w:val="7EB5E71E"/>
    <w:rsid w:val="7ED6BBF5"/>
    <w:rsid w:val="7EE18A74"/>
    <w:rsid w:val="7EE8377E"/>
    <w:rsid w:val="7EEB577B"/>
    <w:rsid w:val="7EEBB50D"/>
    <w:rsid w:val="7EFA497A"/>
    <w:rsid w:val="7F01040A"/>
    <w:rsid w:val="7F034F17"/>
    <w:rsid w:val="7F0FDF8B"/>
    <w:rsid w:val="7F161060"/>
    <w:rsid w:val="7F2D1C8D"/>
    <w:rsid w:val="7F2F0C4C"/>
    <w:rsid w:val="7F31EFDD"/>
    <w:rsid w:val="7F320D1B"/>
    <w:rsid w:val="7F36287A"/>
    <w:rsid w:val="7F37906F"/>
    <w:rsid w:val="7F451A14"/>
    <w:rsid w:val="7F5B59E7"/>
    <w:rsid w:val="7F64DB7F"/>
    <w:rsid w:val="7F66514C"/>
    <w:rsid w:val="7F6B3494"/>
    <w:rsid w:val="7F6F634E"/>
    <w:rsid w:val="7F6F8EE2"/>
    <w:rsid w:val="7F75DA62"/>
    <w:rsid w:val="7F7A87B7"/>
    <w:rsid w:val="7F7F71AD"/>
    <w:rsid w:val="7F804E2A"/>
    <w:rsid w:val="7F8427D6"/>
    <w:rsid w:val="7F85160A"/>
    <w:rsid w:val="7F890B6C"/>
    <w:rsid w:val="7F99D657"/>
    <w:rsid w:val="7F9ABC78"/>
    <w:rsid w:val="7F9B7E1B"/>
    <w:rsid w:val="7FA4329C"/>
    <w:rsid w:val="7FA4B1D0"/>
    <w:rsid w:val="7FAB9D24"/>
    <w:rsid w:val="7FACC5E8"/>
    <w:rsid w:val="7FB16CD8"/>
    <w:rsid w:val="7FB38FB0"/>
    <w:rsid w:val="7FBB227E"/>
    <w:rsid w:val="7FBBD930"/>
    <w:rsid w:val="7FC3241A"/>
    <w:rsid w:val="7FC98B96"/>
    <w:rsid w:val="7FCF533B"/>
    <w:rsid w:val="7FD1D09F"/>
    <w:rsid w:val="7FDCFDBB"/>
    <w:rsid w:val="7FE567C9"/>
    <w:rsid w:val="7FE6EF61"/>
    <w:rsid w:val="7FEB273C"/>
    <w:rsid w:val="7FECFF82"/>
    <w:rsid w:val="7FF24F77"/>
    <w:rsid w:val="7FF44D98"/>
    <w:rsid w:val="7FF9821F"/>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7AA6E30A"/>
  <w15:docId w15:val="{61130348-EC7F-43F3-8850-EFA63727B1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Times New Roman"/>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E5949"/>
    <w:rPr>
      <w:rFonts w:eastAsia="Times New Roman" w:asciiTheme="minorHAnsi" w:hAnsiTheme="minorHAnsi"/>
      <w:sz w:val="20"/>
      <w:lang w:eastAsia="en-GB"/>
    </w:rPr>
  </w:style>
  <w:style w:type="paragraph" w:styleId="Heading1">
    <w:name w:val="heading 1"/>
    <w:basedOn w:val="Normal"/>
    <w:next w:val="Normal"/>
    <w:link w:val="Heading1Char"/>
    <w:uiPriority w:val="9"/>
    <w:qFormat/>
    <w:rsid w:val="00AF3D91"/>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776E9"/>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7920"/>
    <w:pPr>
      <w:keepNext/>
      <w:keepLines/>
      <w:spacing w:before="40"/>
      <w:outlineLvl w:val="2"/>
    </w:pPr>
    <w:rPr>
      <w:rFonts w:asciiTheme="majorHAnsi" w:hAnsiTheme="majorHAnsi" w:eastAsiaTheme="majorEastAsia" w:cstheme="majorBidi"/>
      <w:color w:val="1F3763"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680"/>
        <w:tab w:val="right" w:pos="9360"/>
      </w:tabs>
    </w:pPr>
    <w:rPr>
      <w:rFonts w:ascii="Calibri" w:hAnsi="Calibri" w:eastAsia="Calibri" w:cs="Cordia New"/>
      <w:sz w:val="22"/>
      <w:szCs w:val="22"/>
      <w:lang w:val="en-US" w:eastAsia="en-US"/>
    </w:rPr>
  </w:style>
  <w:style w:type="paragraph" w:styleId="Footer">
    <w:name w:val="footer"/>
    <w:basedOn w:val="Normal"/>
    <w:pPr>
      <w:tabs>
        <w:tab w:val="center" w:pos="4680"/>
        <w:tab w:val="right" w:pos="9360"/>
      </w:tabs>
    </w:pPr>
    <w:rPr>
      <w:rFonts w:ascii="Calibri" w:hAnsi="Calibri" w:eastAsia="Calibri" w:cs="Cordia New"/>
      <w:sz w:val="22"/>
      <w:szCs w:val="22"/>
      <w:lang w:val="en-US" w:eastAsia="en-US"/>
    </w:rPr>
  </w:style>
  <w:style w:type="character" w:styleId="PageNumber">
    <w:name w:val="page number"/>
    <w:basedOn w:val="DefaultParagraphFont"/>
    <w:semiHidden/>
  </w:style>
  <w:style w:type="paragraph" w:styleId="ListParagraph">
    <w:name w:val="List Paragraph"/>
    <w:aliases w:val="??,Bullet List,Bullet Paragraph,Bulletr List Paragraph,Foot,FooterText,List Paragraph1,List Paragraph11,List Paragraph2,List Paragraph21,Listeafsnit1,Paragraphe de liste1,Parágrafo da Lista1,Párrafo de lista1,Re,numbered,リスト段落1,列出段落,列出段落1"/>
    <w:basedOn w:val="Normal"/>
    <w:link w:val="ListParagraphChar"/>
    <w:uiPriority w:val="34"/>
    <w:qFormat/>
    <w:pPr>
      <w:ind w:left="720"/>
      <w:contextualSpacing/>
    </w:pPr>
  </w:style>
  <w:style w:type="character" w:styleId="Hyperlink">
    <w:name w:val="Hyperlink"/>
    <w:basedOn w:val="DefaultParagraphFont"/>
    <w:rPr>
      <w:color w:val="0563C1"/>
      <w:u w:val="single"/>
    </w:rPr>
  </w:style>
  <w:style w:type="character" w:styleId="LineNumber">
    <w:name w:val="line number"/>
    <w:basedOn w:val="DefaultParagraphFont"/>
    <w:uiPriority w:val="99"/>
    <w:semiHidden/>
    <w:unhideWhenUsed/>
    <w:rsid w:val="00376CD8"/>
  </w:style>
  <w:style w:type="character" w:styleId="ListParagraphChar" w:customStyle="1">
    <w:name w:val="List Paragraph Char"/>
    <w:aliases w:val="Bullet List Char,Bullet Paragraph Char,Bulletr List Paragraph Char,FooterText Char,List Paragraph1 Char,List Paragraph2 Char,List Paragraph21 Char,Paragraphe de liste1 Char,Párrafo de lista1 Char,numbered Char,列出段落 Char,列出段落1 Char"/>
    <w:link w:val="ListParagraph"/>
    <w:uiPriority w:val="34"/>
    <w:qFormat/>
    <w:rsid w:val="00AE265A"/>
    <w:rPr>
      <w:rFonts w:ascii="Times New Roman" w:hAnsi="Times New Roman" w:eastAsia="Times New Roman"/>
      <w:lang w:eastAsia="en-GB"/>
    </w:rPr>
  </w:style>
  <w:style w:type="character" w:styleId="apple-converted-space" w:customStyle="1">
    <w:name w:val="apple-converted-space"/>
    <w:basedOn w:val="DefaultParagraphFont"/>
    <w:rsid w:val="008806D2"/>
  </w:style>
  <w:style w:type="character" w:styleId="FollowedHyperlink">
    <w:name w:val="FollowedHyperlink"/>
    <w:basedOn w:val="DefaultParagraphFont"/>
    <w:uiPriority w:val="99"/>
    <w:semiHidden/>
    <w:unhideWhenUsed/>
    <w:rsid w:val="00E46413"/>
    <w:rPr>
      <w:color w:val="954F72" w:themeColor="followedHyperlink"/>
      <w:u w:val="single"/>
    </w:rPr>
  </w:style>
  <w:style w:type="character" w:styleId="UnresolvedMention" w:customStyle="1">
    <w:name w:val="Unresolved Mention"/>
    <w:basedOn w:val="DefaultParagraphFont"/>
    <w:uiPriority w:val="99"/>
    <w:semiHidden/>
    <w:unhideWhenUsed/>
    <w:rsid w:val="00981170"/>
    <w:rPr>
      <w:color w:val="605E5C"/>
      <w:shd w:val="clear" w:color="auto" w:fill="E1DFDD"/>
    </w:rPr>
  </w:style>
  <w:style w:type="paragraph" w:styleId="NormalWeb">
    <w:name w:val="Normal (Web)"/>
    <w:basedOn w:val="Normal"/>
    <w:uiPriority w:val="99"/>
    <w:unhideWhenUsed/>
    <w:rsid w:val="00ED1B56"/>
    <w:pPr>
      <w:spacing w:before="100" w:beforeAutospacing="1" w:after="100" w:afterAutospacing="1"/>
    </w:pPr>
  </w:style>
  <w:style w:type="table" w:styleId="TableGrid">
    <w:name w:val="Table Grid"/>
    <w:basedOn w:val="TableNormal"/>
    <w:uiPriority w:val="39"/>
    <w:rsid w:val="00B37C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6C193D"/>
    <w:rPr>
      <w:sz w:val="16"/>
      <w:szCs w:val="16"/>
    </w:rPr>
  </w:style>
  <w:style w:type="paragraph" w:styleId="CommentText">
    <w:name w:val="annotation text"/>
    <w:basedOn w:val="Normal"/>
    <w:link w:val="CommentTextChar"/>
    <w:uiPriority w:val="99"/>
    <w:unhideWhenUsed/>
    <w:rsid w:val="006C193D"/>
    <w:rPr>
      <w:szCs w:val="20"/>
    </w:rPr>
  </w:style>
  <w:style w:type="character" w:styleId="CommentTextChar" w:customStyle="1">
    <w:name w:val="Comment Text Char"/>
    <w:basedOn w:val="DefaultParagraphFont"/>
    <w:link w:val="CommentText"/>
    <w:uiPriority w:val="99"/>
    <w:rsid w:val="006C193D"/>
    <w:rPr>
      <w:rFonts w:ascii="Times New Roman" w:hAnsi="Times New Roman" w:eastAsia="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C193D"/>
    <w:rPr>
      <w:b/>
      <w:bCs/>
    </w:rPr>
  </w:style>
  <w:style w:type="character" w:styleId="CommentSubjectChar" w:customStyle="1">
    <w:name w:val="Comment Subject Char"/>
    <w:basedOn w:val="CommentTextChar"/>
    <w:link w:val="CommentSubject"/>
    <w:uiPriority w:val="99"/>
    <w:semiHidden/>
    <w:rsid w:val="006C193D"/>
    <w:rPr>
      <w:rFonts w:ascii="Times New Roman" w:hAnsi="Times New Roman" w:eastAsia="Times New Roman"/>
      <w:b/>
      <w:bCs/>
      <w:sz w:val="20"/>
      <w:szCs w:val="20"/>
      <w:lang w:eastAsia="en-GB"/>
    </w:rPr>
  </w:style>
  <w:style w:type="paragraph" w:styleId="Revision">
    <w:name w:val="Revision"/>
    <w:hidden/>
    <w:uiPriority w:val="99"/>
    <w:semiHidden/>
    <w:rsid w:val="00B21AED"/>
    <w:rPr>
      <w:rFonts w:eastAsia="Times New Roman" w:asciiTheme="minorHAnsi" w:hAnsiTheme="minorHAnsi"/>
      <w:sz w:val="20"/>
      <w:lang w:eastAsia="en-GB"/>
    </w:rPr>
  </w:style>
  <w:style w:type="paragraph" w:styleId="FootnoteText">
    <w:name w:val="footnote text"/>
    <w:basedOn w:val="Normal"/>
    <w:link w:val="FootnoteTextChar"/>
    <w:uiPriority w:val="99"/>
    <w:semiHidden/>
    <w:unhideWhenUsed/>
    <w:rsid w:val="009E0479"/>
    <w:rPr>
      <w:szCs w:val="20"/>
    </w:rPr>
  </w:style>
  <w:style w:type="character" w:styleId="FootnoteTextChar" w:customStyle="1">
    <w:name w:val="Footnote Text Char"/>
    <w:basedOn w:val="DefaultParagraphFont"/>
    <w:link w:val="FootnoteText"/>
    <w:uiPriority w:val="99"/>
    <w:semiHidden/>
    <w:rsid w:val="009E0479"/>
    <w:rPr>
      <w:rFonts w:eastAsia="Times New Roman" w:asciiTheme="minorHAnsi" w:hAnsiTheme="minorHAnsi"/>
      <w:sz w:val="20"/>
      <w:szCs w:val="20"/>
      <w:lang w:eastAsia="en-GB"/>
    </w:rPr>
  </w:style>
  <w:style w:type="character" w:styleId="FootnoteReference">
    <w:name w:val="footnote reference"/>
    <w:basedOn w:val="DefaultParagraphFont"/>
    <w:uiPriority w:val="99"/>
    <w:semiHidden/>
    <w:unhideWhenUsed/>
    <w:rsid w:val="009E0479"/>
    <w:rPr>
      <w:vertAlign w:val="superscript"/>
    </w:rPr>
  </w:style>
  <w:style w:type="character" w:styleId="Heading1Char" w:customStyle="1">
    <w:name w:val="Heading 1 Char"/>
    <w:basedOn w:val="DefaultParagraphFont"/>
    <w:link w:val="Heading1"/>
    <w:uiPriority w:val="9"/>
    <w:rsid w:val="00AF3D91"/>
    <w:rPr>
      <w:rFonts w:asciiTheme="minorHAnsi" w:hAnsiTheme="minorHAnsi" w:eastAsiaTheme="majorEastAsia" w:cstheme="majorBidi"/>
      <w:b/>
      <w:sz w:val="20"/>
      <w:szCs w:val="32"/>
      <w:lang w:eastAsia="en-GB"/>
    </w:rPr>
  </w:style>
  <w:style w:type="character" w:styleId="Heading2Char" w:customStyle="1">
    <w:name w:val="Heading 2 Char"/>
    <w:basedOn w:val="DefaultParagraphFont"/>
    <w:link w:val="Heading2"/>
    <w:uiPriority w:val="9"/>
    <w:rsid w:val="00E776E9"/>
    <w:rPr>
      <w:rFonts w:asciiTheme="majorHAnsi" w:hAnsiTheme="majorHAnsi" w:eastAsiaTheme="majorEastAsia" w:cstheme="majorBidi"/>
      <w:color w:val="2F5496" w:themeColor="accent1" w:themeShade="BF"/>
      <w:sz w:val="26"/>
      <w:szCs w:val="26"/>
      <w:lang w:eastAsia="en-GB"/>
    </w:rPr>
  </w:style>
  <w:style w:type="character" w:styleId="Strong">
    <w:name w:val="Strong"/>
    <w:basedOn w:val="DefaultParagraphFont"/>
    <w:uiPriority w:val="22"/>
    <w:qFormat/>
    <w:rsid w:val="006D15BE"/>
    <w:rPr>
      <w:b/>
      <w:bCs/>
    </w:rPr>
  </w:style>
  <w:style w:type="table" w:styleId="GridTableLight">
    <w:name w:val="Grid Table Light"/>
    <w:basedOn w:val="Table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3Char" w:customStyle="1">
    <w:name w:val="Heading 3 Char"/>
    <w:basedOn w:val="DefaultParagraphFont"/>
    <w:link w:val="Heading3"/>
    <w:uiPriority w:val="9"/>
    <w:semiHidden/>
    <w:rsid w:val="006D7920"/>
    <w:rPr>
      <w:rFonts w:asciiTheme="majorHAnsi" w:hAnsiTheme="majorHAnsi" w:eastAsiaTheme="majorEastAsia" w:cstheme="majorBidi"/>
      <w:color w:val="1F3763" w:themeColor="accent1" w:themeShade="7F"/>
      <w:lang w:eastAsia="en-GB"/>
    </w:rPr>
  </w:style>
  <w:style w:type="character" w:styleId="normaltextrun" w:customStyle="1">
    <w:name w:val="normaltextrun"/>
    <w:basedOn w:val="DefaultParagraphFont"/>
    <w:rsid w:val="008E407E"/>
    <w:rPr>
      <w:rFonts w:ascii="Calibri" w:hAnsi="Calibri" w:eastAsia="Calibri" w:cs="Times New Roman"/>
      <w:sz w:val="24"/>
      <w:szCs w:val="24"/>
    </w:rPr>
  </w:style>
  <w:style w:type="character" w:styleId="eop" w:customStyle="1">
    <w:name w:val="eop"/>
    <w:basedOn w:val="DefaultParagraphFont"/>
    <w:uiPriority w:val="1"/>
    <w:rsid w:val="008E407E"/>
    <w:rPr>
      <w:rFonts w:ascii="Calibri" w:hAnsi="Calibri" w:eastAsia="Calibri" w:cs="Times New Roman"/>
      <w:sz w:val="24"/>
      <w:szCs w:val="24"/>
    </w:rPr>
  </w:style>
  <w:style w:type="paragraph" w:styleId="paragraph" w:customStyle="1">
    <w:name w:val="paragraph"/>
    <w:basedOn w:val="Normal"/>
    <w:rsid w:val="008E407E"/>
    <w:pPr>
      <w:spacing w:before="100" w:beforeAutospacing="1" w:after="100" w:afterAutospacing="1"/>
    </w:pPr>
    <w:rPr>
      <w:rFonts w:ascii="Times New Roman" w:hAnsi="Times New Roman"/>
      <w:sz w:val="24"/>
      <w:lang w:val="en-US" w:eastAsia="en-US"/>
    </w:rPr>
  </w:style>
  <w:style w:type="character" w:styleId="scxw239721540" w:customStyle="1">
    <w:name w:val="scxw239721540"/>
    <w:basedOn w:val="DefaultParagraphFont"/>
    <w:rsid w:val="008E407E"/>
  </w:style>
  <w:style w:type="character" w:styleId="scxw145620258" w:customStyle="1">
    <w:name w:val="scxw145620258"/>
    <w:basedOn w:val="DefaultParagraphFont"/>
    <w:rsid w:val="008E407E"/>
  </w:style>
  <w:style w:type="character" w:styleId="scxw35193929" w:customStyle="1">
    <w:name w:val="scxw35193929"/>
    <w:basedOn w:val="DefaultParagraphFont"/>
    <w:rsid w:val="008E407E"/>
  </w:style>
  <w:style w:type="character" w:styleId="Mention" w:customStyle="1">
    <w:name w:val="Mention"/>
    <w:basedOn w:val="DefaultParagraphFont"/>
    <w:uiPriority w:val="99"/>
    <w:unhideWhenUsed/>
    <w:rsid w:val="008558D1"/>
    <w:rPr>
      <w:color w:val="2B579A"/>
      <w:shd w:val="clear" w:color="auto" w:fill="E1DFDD"/>
    </w:rPr>
  </w:style>
  <w:style w:type="table" w:styleId="GridTable4">
    <w:name w:val="Grid Table 4"/>
    <w:basedOn w:val="TableNormal"/>
    <w:uiPriority w:val="49"/>
    <w:rsid w:val="008558D1"/>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macintosh"/>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amazon.com/bin/view/SGPSStrategicInitiatives/AISpringboard/" TargetMode="External" /><Relationship Id="rId11" Type="http://schemas.openxmlformats.org/officeDocument/2006/relationships/hyperlink" Target="https://aws.highspot.com/items/67c7af296a62444144383abc" TargetMode="External" /><Relationship Id="rId12" Type="http://schemas.openxmlformats.org/officeDocument/2006/relationships/hyperlink" Target="https://aws.highspot.com/items/68f938dc172ab635712bd42e?lfrm=srp.1" TargetMode="External" /><Relationship Id="rId13" Type="http://schemas.openxmlformats.org/officeDocument/2006/relationships/hyperlink" Target="https://aws.highspot.com/items/68faa03b537b970601a03131" TargetMode="External" /><Relationship Id="rId14" Type="http://schemas.openxmlformats.org/officeDocument/2006/relationships/hyperlink" Target="https://amazon-my.sharepoint.com/:w:/p/kapilpen/IQApbLKtnKKAQ6Fn_iAShWVAAYgcI6GrT6dpfzlm0Z8F7tU?email=aws-sg-sa-all%40amazon.com&amp;e=nlEamH&amp;wdLOR=c35B6A420-FE91-8949-887F-65C074D56274" TargetMode="External" /><Relationship Id="rId15" Type="http://schemas.openxmlformats.org/officeDocument/2006/relationships/hyperlink" Target="https://amazon-my.sharepoint.com/:w:/p/kapilpen/IQAe_1PJV5cERrFWXc5XaXy1AYWfsCld_2USYXm9KvyTXYQ?e=VjyJGQ" TargetMode="External" /><Relationship Id="rId16" Type="http://schemas.microsoft.com/office/2007/relationships/diagramDrawing" Target="diagrams/drawing1.xml" /><Relationship Id="rId17" Type="http://schemas.openxmlformats.org/officeDocument/2006/relationships/diagramData" Target="diagrams/data1.xml" /><Relationship Id="rId18" Type="http://schemas.openxmlformats.org/officeDocument/2006/relationships/diagramLayout" Target="diagrams/layout1.xml" /><Relationship Id="rId19" Type="http://schemas.openxmlformats.org/officeDocument/2006/relationships/diagramQuickStyle" Target="diagrams/quickStyle1.xml" /><Relationship Id="rId2" Type="http://schemas.openxmlformats.org/officeDocument/2006/relationships/webSettings" Target="webSettings.xml" /><Relationship Id="rId20" Type="http://schemas.openxmlformats.org/officeDocument/2006/relationships/diagramColors" Target="diagrams/colors1.xml" /><Relationship Id="rId21" Type="http://schemas.openxmlformats.org/officeDocument/2006/relationships/image" Target="media/image1.png" /><Relationship Id="rId22" Type="http://schemas.openxmlformats.org/officeDocument/2006/relationships/image" Target="media/image2.emf" /><Relationship Id="rId23" Type="http://schemas.openxmlformats.org/officeDocument/2006/relationships/image" Target="media/image3.emf" /><Relationship Id="rId24" Type="http://schemas.openxmlformats.org/officeDocument/2006/relationships/image" Target="media/image4.png" /><Relationship Id="rId25" Type="http://schemas.openxmlformats.org/officeDocument/2006/relationships/image" Target="media/image5.png" /><Relationship Id="rId26" Type="http://schemas.openxmlformats.org/officeDocument/2006/relationships/image" Target="media/image6.png" /><Relationship Id="rId27" Type="http://schemas.openxmlformats.org/officeDocument/2006/relationships/hyperlink" Target="https://amazon-my.sharepoint.com/personal/alesbas_amazon_com/Documents/35%20SA%20org,%20mgmt,%20etc/19%20verticals%20and%20faststart%202026/DevTx_ASEANExtract_1Dec2025.xlsx?web=1" TargetMode="External" /><Relationship Id="rId28" Type="http://schemas.openxmlformats.org/officeDocument/2006/relationships/image" Target="media/image7.png" /><Relationship Id="rId29" Type="http://schemas.openxmlformats.org/officeDocument/2006/relationships/image" Target="media/image8.png" /><Relationship Id="rId3" Type="http://schemas.openxmlformats.org/officeDocument/2006/relationships/fontTable" Target="fontTable.xml" /><Relationship Id="rId30" Type="http://schemas.openxmlformats.org/officeDocument/2006/relationships/hyperlink" Target="https://www.perplexity.ai/search/find-me-the-biggest-tech-commu-xg58wBiXSL.Wd7vXSiiewg" TargetMode="External" /><Relationship Id="rId31" Type="http://schemas.openxmlformats.org/officeDocument/2006/relationships/image" Target="media/image9.png" /><Relationship Id="rId32" Type="http://schemas.openxmlformats.org/officeDocument/2006/relationships/image" Target="media/image10.png" /><Relationship Id="rId33" Type="http://schemas.openxmlformats.org/officeDocument/2006/relationships/image" Target="media/image11.png" /><Relationship Id="rId34" Type="http://schemas.openxmlformats.org/officeDocument/2006/relationships/image" Target="media/image12.png" /><Relationship Id="rId35" Type="http://schemas.openxmlformats.org/officeDocument/2006/relationships/header" Target="header1.xml"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numbering" Target="numbering.xml" /><Relationship Id="rId4" Type="http://schemas.openxmlformats.org/officeDocument/2006/relationships/customXml" Target="../customXml/item1.xml" /><Relationship Id="rId40" Type="http://schemas.openxmlformats.org/officeDocument/2006/relationships/styles" Target="styles.xml" /><Relationship Id="rId5" Type="http://schemas.microsoft.com/office/2011/relationships/commentsExtended" Target="commentsExtended.xml" /><Relationship Id="rId6" Type="http://schemas.openxmlformats.org/officeDocument/2006/relationships/comments" Target="comments.xml" /><Relationship Id="rId7" Type="http://schemas.openxmlformats.org/officeDocument/2006/relationships/hyperlink" Target="https://quip-amazon.com/ZHyZA9WWP6cv/AMA-SG-VMware-Target-list" TargetMode="External" /><Relationship Id="rId8" Type="http://schemas.openxmlformats.org/officeDocument/2006/relationships/hyperlink" Target="https://prod-useast-c.online.tableau.com/" TargetMode="External" /><Relationship Id="rId9" Type="http://schemas.openxmlformats.org/officeDocument/2006/relationships/hyperlink" Target="https://aws.highspot.com/items/6912b2f6e232d11e6a051008" TargetMode="External" /></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2FE97E-1DCD-411C-A859-95A8B8AAA34C}" type="doc">
      <dgm:prSet loTypeId="urn:microsoft.com/office/officeart/2005/8/layout/orgChart1" loCatId="hierarchy" qsTypeId="urn:microsoft.com/office/officeart/2005/8/quickstyle/3d1" qsCatId="3D" csTypeId="urn:microsoft.com/office/officeart/2005/8/colors/accent1_3" csCatId="accent1" phldr="1"/>
      <dgm:spPr/>
      <dgm:t>
        <a:bodyPr/>
        <a:lstStyle/>
        <a:p>
          <a:endParaRPr lang="en-US"/>
        </a:p>
      </dgm:t>
    </dgm:pt>
    <dgm:pt modelId="{A2A9E98F-D5B7-45B8-B065-8C943CC87D39}">
      <dgm:prSet phldrT="[Text]"/>
      <dgm:spPr/>
      <dgm:t>
        <a:bodyPr/>
        <a:lstStyle/>
        <a:p>
          <a:pPr algn="ctr"/>
          <a:r>
            <a:rPr lang="en-US"/>
            <a:t>Priscilla</a:t>
          </a:r>
        </a:p>
      </dgm:t>
    </dgm:pt>
    <dgm:pt modelId="{77869BEB-F20F-4734-812C-A5E29CF76C37}" type="parTrans" cxnId="{4AC76954-B9A1-4033-ABFA-D5E3046728BB}">
      <dgm:prSet/>
      <dgm:spPr/>
      <dgm:t>
        <a:bodyPr/>
        <a:lstStyle/>
        <a:p>
          <a:pPr algn="ctr"/>
          <a:endParaRPr lang="en-US"/>
        </a:p>
      </dgm:t>
    </dgm:pt>
    <dgm:pt modelId="{2FB0C590-36F8-470A-9220-8CC4D5D90369}" type="sibTrans" cxnId="{4AC76954-B9A1-4033-ABFA-D5E3046728BB}">
      <dgm:prSet/>
      <dgm:spPr/>
      <dgm:t>
        <a:bodyPr/>
        <a:lstStyle/>
        <a:p>
          <a:pPr algn="ctr"/>
          <a:endParaRPr lang="en-US"/>
        </a:p>
      </dgm:t>
    </dgm:pt>
    <dgm:pt modelId="{E0A3E4E3-F117-4BAD-9434-93FDBDBD9E3E}">
      <dgm:prSet phldrT="[Text]"/>
      <dgm:spPr/>
      <dgm:t>
        <a:bodyPr/>
        <a:lstStyle/>
        <a:p>
          <a:pPr algn="ctr"/>
          <a:r>
            <a:rPr lang="en-US"/>
            <a:t>Michelle</a:t>
          </a:r>
        </a:p>
      </dgm:t>
    </dgm:pt>
    <dgm:pt modelId="{97B95AA2-E332-43C6-B66E-D5C1D0C15B5B}" type="parTrans" cxnId="{8E32838E-BB08-4DAC-BBF0-B0914AF97D74}">
      <dgm:prSet/>
      <dgm:spPr/>
      <dgm:t>
        <a:bodyPr/>
        <a:lstStyle/>
        <a:p>
          <a:pPr algn="ctr"/>
          <a:endParaRPr lang="en-US"/>
        </a:p>
      </dgm:t>
    </dgm:pt>
    <dgm:pt modelId="{4D313CE0-F912-4735-9533-68B84F6598A2}" type="sibTrans" cxnId="{8E32838E-BB08-4DAC-BBF0-B0914AF97D74}">
      <dgm:prSet/>
      <dgm:spPr/>
      <dgm:t>
        <a:bodyPr/>
        <a:lstStyle/>
        <a:p>
          <a:pPr algn="ctr"/>
          <a:endParaRPr lang="en-US"/>
        </a:p>
      </dgm:t>
    </dgm:pt>
    <dgm:pt modelId="{364BB4C5-3157-445B-96CF-58A7864939E7}">
      <dgm:prSet phldrT="[Text]"/>
      <dgm:spPr/>
      <dgm:t>
        <a:bodyPr/>
        <a:lstStyle/>
        <a:p>
          <a:pPr algn="ctr"/>
          <a:r>
            <a:rPr lang="en-US"/>
            <a:t>Arjun P</a:t>
          </a:r>
        </a:p>
      </dgm:t>
    </dgm:pt>
    <dgm:pt modelId="{138E925F-0C26-4D12-811D-317C80F31796}" type="parTrans" cxnId="{26541125-DA42-4276-B442-15DC8370DF29}">
      <dgm:prSet/>
      <dgm:spPr/>
      <dgm:t>
        <a:bodyPr/>
        <a:lstStyle/>
        <a:p>
          <a:pPr algn="ctr"/>
          <a:endParaRPr lang="en-US"/>
        </a:p>
      </dgm:t>
    </dgm:pt>
    <dgm:pt modelId="{0E8B2DFA-52F1-499F-ABA1-85ACA69C339E}" type="sibTrans" cxnId="{26541125-DA42-4276-B442-15DC8370DF29}">
      <dgm:prSet/>
      <dgm:spPr/>
      <dgm:t>
        <a:bodyPr/>
        <a:lstStyle/>
        <a:p>
          <a:pPr algn="ctr"/>
          <a:endParaRPr lang="en-US"/>
        </a:p>
      </dgm:t>
    </dgm:pt>
    <dgm:pt modelId="{5E16EF5A-2202-4A6B-A1C0-2CE1FA881117}">
      <dgm:prSet phldrT="[Text]"/>
      <dgm:spPr/>
      <dgm:t>
        <a:bodyPr/>
        <a:lstStyle/>
        <a:p>
          <a:pPr algn="ctr"/>
          <a:r>
            <a:rPr lang="en-US"/>
            <a:t>Charles</a:t>
          </a:r>
        </a:p>
      </dgm:t>
    </dgm:pt>
    <dgm:pt modelId="{555C38FE-6268-4F01-9CF7-C8658237879E}" type="parTrans" cxnId="{733D992E-B9CB-428F-B261-A9715FC378E5}">
      <dgm:prSet/>
      <dgm:spPr/>
      <dgm:t>
        <a:bodyPr/>
        <a:lstStyle/>
        <a:p>
          <a:pPr algn="ctr"/>
          <a:endParaRPr lang="en-US"/>
        </a:p>
      </dgm:t>
    </dgm:pt>
    <dgm:pt modelId="{9F51569E-5D63-4F23-A746-8C65BBCE13EB}" type="sibTrans" cxnId="{733D992E-B9CB-428F-B261-A9715FC378E5}">
      <dgm:prSet/>
      <dgm:spPr/>
      <dgm:t>
        <a:bodyPr/>
        <a:lstStyle/>
        <a:p>
          <a:pPr algn="ctr"/>
          <a:endParaRPr lang="en-US"/>
        </a:p>
      </dgm:t>
    </dgm:pt>
    <dgm:pt modelId="{0DF2CB70-5B2C-4DDC-9426-62182A36ABA8}">
      <dgm:prSet phldrT="[Text]"/>
      <dgm:spPr/>
      <dgm:t>
        <a:bodyPr/>
        <a:lstStyle/>
        <a:p>
          <a:pPr algn="ctr"/>
          <a:r>
            <a:rPr lang="en-US"/>
            <a:t>FSI (Banking, Insurance)</a:t>
          </a:r>
        </a:p>
      </dgm:t>
    </dgm:pt>
    <dgm:pt modelId="{CB92FB67-F15D-47D2-92BB-C0379D1675E7}" type="parTrans" cxnId="{CB468BD1-E330-4830-993B-AE446AC1DB6C}">
      <dgm:prSet/>
      <dgm:spPr/>
      <dgm:t>
        <a:bodyPr/>
        <a:lstStyle/>
        <a:p>
          <a:pPr algn="ctr"/>
          <a:endParaRPr lang="en-US"/>
        </a:p>
      </dgm:t>
    </dgm:pt>
    <dgm:pt modelId="{E187B4E4-C32E-48E6-A383-1663A8BB0990}" type="sibTrans" cxnId="{CB468BD1-E330-4830-993B-AE446AC1DB6C}">
      <dgm:prSet/>
      <dgm:spPr/>
      <dgm:t>
        <a:bodyPr/>
        <a:lstStyle/>
        <a:p>
          <a:pPr algn="ctr"/>
          <a:endParaRPr lang="en-US"/>
        </a:p>
      </dgm:t>
    </dgm:pt>
    <dgm:pt modelId="{D23D8E84-E3D6-44D7-A5B9-10CEC270690B}">
      <dgm:prSet phldrT="[Text]"/>
      <dgm:spPr/>
      <dgm:t>
        <a:bodyPr/>
        <a:lstStyle/>
        <a:p>
          <a:pPr algn="ctr"/>
          <a:r>
            <a:rPr lang="en-US"/>
            <a:t>CROSS</a:t>
          </a:r>
        </a:p>
      </dgm:t>
    </dgm:pt>
    <dgm:pt modelId="{EDBDF251-97A9-4B3A-B34C-2CCFF376386A}" type="parTrans" cxnId="{8422D6A0-1278-4E73-9C81-52B4F0566CFF}">
      <dgm:prSet/>
      <dgm:spPr/>
      <dgm:t>
        <a:bodyPr/>
        <a:lstStyle/>
        <a:p>
          <a:pPr algn="ctr"/>
          <a:endParaRPr lang="en-US"/>
        </a:p>
      </dgm:t>
    </dgm:pt>
    <dgm:pt modelId="{86AF6580-86F4-4496-88F6-F6E870C7D716}" type="sibTrans" cxnId="{8422D6A0-1278-4E73-9C81-52B4F0566CFF}">
      <dgm:prSet/>
      <dgm:spPr/>
      <dgm:t>
        <a:bodyPr/>
        <a:lstStyle/>
        <a:p>
          <a:pPr algn="ctr"/>
          <a:endParaRPr lang="en-US"/>
        </a:p>
      </dgm:t>
    </dgm:pt>
    <dgm:pt modelId="{07921B41-5A4D-46ED-A9B0-ED5AE49597BD}">
      <dgm:prSet phldrT="[Text]"/>
      <dgm:spPr/>
      <dgm:t>
        <a:bodyPr/>
        <a:lstStyle/>
        <a:p>
          <a:pPr algn="ctr"/>
          <a:r>
            <a:rPr lang="en-US"/>
            <a:t>FSI (Cap Mkts)</a:t>
          </a:r>
        </a:p>
      </dgm:t>
    </dgm:pt>
    <dgm:pt modelId="{86A36218-931C-4C74-9230-97BB3065FEC1}" type="parTrans" cxnId="{AF894076-F505-4672-A42C-437016ECE56A}">
      <dgm:prSet/>
      <dgm:spPr/>
      <dgm:t>
        <a:bodyPr/>
        <a:lstStyle/>
        <a:p>
          <a:pPr algn="ctr"/>
          <a:endParaRPr lang="en-US"/>
        </a:p>
      </dgm:t>
    </dgm:pt>
    <dgm:pt modelId="{AF5E434E-2D2B-430E-A76A-5936E7E4F2B9}" type="sibTrans" cxnId="{AF894076-F505-4672-A42C-437016ECE56A}">
      <dgm:prSet/>
      <dgm:spPr/>
      <dgm:t>
        <a:bodyPr/>
        <a:lstStyle/>
        <a:p>
          <a:pPr algn="ctr"/>
          <a:endParaRPr lang="en-US"/>
        </a:p>
      </dgm:t>
    </dgm:pt>
    <dgm:pt modelId="{BB3370C0-E9BD-4B7D-AD10-CF1FB43672B7}">
      <dgm:prSet phldrT="[Text]"/>
      <dgm:spPr/>
      <dgm:t>
        <a:bodyPr/>
        <a:lstStyle/>
        <a:p>
          <a:pPr algn="ctr"/>
          <a:r>
            <a:rPr lang="en-US"/>
            <a:t>CROSS</a:t>
          </a:r>
        </a:p>
      </dgm:t>
    </dgm:pt>
    <dgm:pt modelId="{C0ED8528-9DB0-4F27-956D-363250311FCB}" type="parTrans" cxnId="{98430ADE-70B4-4C91-997D-BD7CE2F2C2BC}">
      <dgm:prSet/>
      <dgm:spPr/>
      <dgm:t>
        <a:bodyPr/>
        <a:lstStyle/>
        <a:p>
          <a:pPr algn="ctr"/>
          <a:endParaRPr lang="en-US"/>
        </a:p>
      </dgm:t>
    </dgm:pt>
    <dgm:pt modelId="{BF713A60-356D-43EB-AB67-2B4B96F0C49D}" type="sibTrans" cxnId="{98430ADE-70B4-4C91-997D-BD7CE2F2C2BC}">
      <dgm:prSet/>
      <dgm:spPr/>
      <dgm:t>
        <a:bodyPr/>
        <a:lstStyle/>
        <a:p>
          <a:pPr algn="ctr"/>
          <a:endParaRPr lang="en-US"/>
        </a:p>
      </dgm:t>
    </dgm:pt>
    <dgm:pt modelId="{FFCECCF8-5847-4CA4-995C-5F0799A6BD74}">
      <dgm:prSet phldrT="[Text]"/>
      <dgm:spPr/>
      <dgm:t>
        <a:bodyPr/>
        <a:lstStyle/>
        <a:p>
          <a:pPr algn="ctr"/>
          <a:r>
            <a:rPr lang="en-US"/>
            <a:t>ISV Large</a:t>
          </a:r>
        </a:p>
      </dgm:t>
    </dgm:pt>
    <dgm:pt modelId="{44E14E19-30EF-42C0-AFA3-6166CCEA230F}" type="parTrans" cxnId="{785DF70F-B87A-4ED6-A099-2AAC6A257128}">
      <dgm:prSet/>
      <dgm:spPr/>
      <dgm:t>
        <a:bodyPr/>
        <a:lstStyle/>
        <a:p>
          <a:pPr algn="ctr"/>
          <a:endParaRPr lang="en-US"/>
        </a:p>
      </dgm:t>
    </dgm:pt>
    <dgm:pt modelId="{8DD5B278-D312-4728-A1D5-413749630C90}" type="sibTrans" cxnId="{785DF70F-B87A-4ED6-A099-2AAC6A257128}">
      <dgm:prSet/>
      <dgm:spPr/>
      <dgm:t>
        <a:bodyPr/>
        <a:lstStyle/>
        <a:p>
          <a:pPr algn="ctr"/>
          <a:endParaRPr lang="en-US"/>
        </a:p>
      </dgm:t>
    </dgm:pt>
    <dgm:pt modelId="{565C7DC3-C317-4E0E-B939-8DD34DB73AAA}">
      <dgm:prSet phldrT="[Text]"/>
      <dgm:spPr/>
      <dgm:t>
        <a:bodyPr/>
        <a:lstStyle/>
        <a:p>
          <a:pPr algn="ctr"/>
          <a:r>
            <a:rPr lang="en-US"/>
            <a:t>ISV Med</a:t>
          </a:r>
        </a:p>
      </dgm:t>
    </dgm:pt>
    <dgm:pt modelId="{50D91EB1-98F2-4D27-8E64-5A2E207BEDBA}" type="parTrans" cxnId="{6AAA6FB8-BBA0-483C-B423-62767C1C2C84}">
      <dgm:prSet/>
      <dgm:spPr/>
      <dgm:t>
        <a:bodyPr/>
        <a:lstStyle/>
        <a:p>
          <a:pPr algn="ctr"/>
          <a:endParaRPr lang="en-US"/>
        </a:p>
      </dgm:t>
    </dgm:pt>
    <dgm:pt modelId="{4DF83893-82D5-4280-846A-A3D71C8377E1}" type="sibTrans" cxnId="{6AAA6FB8-BBA0-483C-B423-62767C1C2C84}">
      <dgm:prSet/>
      <dgm:spPr/>
      <dgm:t>
        <a:bodyPr/>
        <a:lstStyle/>
        <a:p>
          <a:pPr algn="ctr"/>
          <a:endParaRPr lang="en-US"/>
        </a:p>
      </dgm:t>
    </dgm:pt>
    <dgm:pt modelId="{78CC6C30-E508-4A2F-8574-1A477B57CDA1}">
      <dgm:prSet phldrT="[Text]"/>
      <dgm:spPr/>
      <dgm:t>
        <a:bodyPr/>
        <a:lstStyle/>
        <a:p>
          <a:pPr algn="ctr"/>
          <a:r>
            <a:rPr lang="en-US"/>
            <a:t>TMEGS</a:t>
          </a:r>
        </a:p>
      </dgm:t>
    </dgm:pt>
    <dgm:pt modelId="{34C4BFC1-AA3E-418E-BF48-26EEEF507210}" type="parTrans" cxnId="{9FF47E8B-874C-4122-96BE-0CE3633B9D0E}">
      <dgm:prSet/>
      <dgm:spPr/>
      <dgm:t>
        <a:bodyPr/>
        <a:lstStyle/>
        <a:p>
          <a:pPr algn="ctr"/>
          <a:endParaRPr lang="en-US"/>
        </a:p>
      </dgm:t>
    </dgm:pt>
    <dgm:pt modelId="{220DB1D9-60D5-474E-BA01-15476FB6E090}" type="sibTrans" cxnId="{9FF47E8B-874C-4122-96BE-0CE3633B9D0E}">
      <dgm:prSet/>
      <dgm:spPr/>
      <dgm:t>
        <a:bodyPr/>
        <a:lstStyle/>
        <a:p>
          <a:pPr algn="ctr"/>
          <a:endParaRPr lang="en-US"/>
        </a:p>
      </dgm:t>
    </dgm:pt>
    <dgm:pt modelId="{1F7CB0E0-4CEC-40C5-BD2B-8CECAEB1B954}">
      <dgm:prSet phldrT="[Text]"/>
      <dgm:spPr/>
      <dgm:t>
        <a:bodyPr/>
        <a:lstStyle/>
        <a:p>
          <a:pPr algn="ctr"/>
          <a:r>
            <a:rPr lang="en-US"/>
            <a:t>TMEGS</a:t>
          </a:r>
        </a:p>
      </dgm:t>
    </dgm:pt>
    <dgm:pt modelId="{DA26391A-E654-416B-9856-2343374C15E1}" type="parTrans" cxnId="{4F02162A-AE44-4724-B892-EE46697F613E}">
      <dgm:prSet/>
      <dgm:spPr/>
      <dgm:t>
        <a:bodyPr/>
        <a:lstStyle/>
        <a:p>
          <a:pPr algn="ctr"/>
          <a:endParaRPr lang="en-US"/>
        </a:p>
      </dgm:t>
    </dgm:pt>
    <dgm:pt modelId="{2253CA94-63CA-494E-BD49-AD190A6FD56A}" type="sibTrans" cxnId="{4F02162A-AE44-4724-B892-EE46697F613E}">
      <dgm:prSet/>
      <dgm:spPr/>
      <dgm:t>
        <a:bodyPr/>
        <a:lstStyle/>
        <a:p>
          <a:pPr algn="ctr"/>
          <a:endParaRPr lang="en-US"/>
        </a:p>
      </dgm:t>
    </dgm:pt>
    <dgm:pt modelId="{CB8F43FA-C5E9-4BD8-9CF5-C34FA0141594}">
      <dgm:prSet phldrT="[Text]"/>
      <dgm:spPr/>
      <dgm:t>
        <a:bodyPr/>
        <a:lstStyle/>
        <a:p>
          <a:pPr algn="ctr"/>
          <a:r>
            <a:rPr lang="en-US"/>
            <a:t>GRAB</a:t>
          </a:r>
        </a:p>
      </dgm:t>
    </dgm:pt>
    <dgm:pt modelId="{53D1B7E2-441F-463E-9EDE-60358918296B}" type="parTrans" cxnId="{E47E42BF-E40B-44D7-AC8A-915425F5D7EB}">
      <dgm:prSet/>
      <dgm:spPr/>
      <dgm:t>
        <a:bodyPr/>
        <a:lstStyle/>
        <a:p>
          <a:pPr algn="ctr"/>
          <a:endParaRPr lang="en-US"/>
        </a:p>
      </dgm:t>
    </dgm:pt>
    <dgm:pt modelId="{30FCC786-B265-4451-ABB8-F48FFF91BC97}" type="sibTrans" cxnId="{E47E42BF-E40B-44D7-AC8A-915425F5D7EB}">
      <dgm:prSet/>
      <dgm:spPr/>
      <dgm:t>
        <a:bodyPr/>
        <a:lstStyle/>
        <a:p>
          <a:pPr algn="ctr"/>
          <a:endParaRPr lang="en-US"/>
        </a:p>
      </dgm:t>
    </dgm:pt>
    <dgm:pt modelId="{93D28427-31BC-41F7-ACE7-869214FC1F81}">
      <dgm:prSet phldrT="[Text]"/>
      <dgm:spPr/>
      <dgm:t>
        <a:bodyPr/>
        <a:lstStyle/>
        <a:p>
          <a:pPr algn="ctr"/>
          <a:r>
            <a:rPr lang="en-US"/>
            <a:t>Kay Tee</a:t>
          </a:r>
        </a:p>
      </dgm:t>
    </dgm:pt>
    <dgm:pt modelId="{F4025FD9-0A56-4161-A008-584FD20E1FA6}" type="parTrans" cxnId="{22087AB3-578B-4EDD-BFE6-5CB41198903A}">
      <dgm:prSet/>
      <dgm:spPr/>
      <dgm:t>
        <a:bodyPr/>
        <a:lstStyle/>
        <a:p>
          <a:pPr algn="ctr"/>
          <a:endParaRPr lang="en-US"/>
        </a:p>
      </dgm:t>
    </dgm:pt>
    <dgm:pt modelId="{AFFB2C83-A21C-4FC5-AEBE-8819EA8CF162}" type="sibTrans" cxnId="{22087AB3-578B-4EDD-BFE6-5CB41198903A}">
      <dgm:prSet/>
      <dgm:spPr/>
      <dgm:t>
        <a:bodyPr/>
        <a:lstStyle/>
        <a:p>
          <a:pPr algn="ctr"/>
          <a:endParaRPr lang="en-US"/>
        </a:p>
      </dgm:t>
    </dgm:pt>
    <dgm:pt modelId="{061341B4-6B88-4F76-B84B-F3CBE4111059}">
      <dgm:prSet phldrT="[Text]"/>
      <dgm:spPr/>
      <dgm:t>
        <a:bodyPr/>
        <a:lstStyle/>
        <a:p>
          <a:pPr algn="ctr"/>
          <a:r>
            <a:rPr lang="en-US"/>
            <a:t>C2A</a:t>
          </a:r>
        </a:p>
      </dgm:t>
    </dgm:pt>
    <dgm:pt modelId="{18FBFF37-44F9-4772-9D11-B0C706A4D635}" type="parTrans" cxnId="{37191186-9403-4557-B506-D85F0DFABF38}">
      <dgm:prSet/>
      <dgm:spPr/>
      <dgm:t>
        <a:bodyPr/>
        <a:lstStyle/>
        <a:p>
          <a:pPr algn="ctr"/>
          <a:endParaRPr lang="en-US"/>
        </a:p>
      </dgm:t>
    </dgm:pt>
    <dgm:pt modelId="{28643581-696B-4512-ABA9-35762B35FE15}" type="sibTrans" cxnId="{37191186-9403-4557-B506-D85F0DFABF38}">
      <dgm:prSet/>
      <dgm:spPr/>
      <dgm:t>
        <a:bodyPr/>
        <a:lstStyle/>
        <a:p>
          <a:pPr algn="ctr"/>
          <a:endParaRPr lang="en-US"/>
        </a:p>
      </dgm:t>
    </dgm:pt>
    <dgm:pt modelId="{F819023B-3A17-48C4-A0EA-3513D1952189}">
      <dgm:prSet phldrT="[Text]"/>
      <dgm:spPr/>
      <dgm:t>
        <a:bodyPr/>
        <a:lstStyle/>
        <a:p>
          <a:pPr algn="ctr"/>
          <a:r>
            <a:rPr lang="en-US"/>
            <a:t>Chris</a:t>
          </a:r>
        </a:p>
      </dgm:t>
    </dgm:pt>
    <dgm:pt modelId="{7FBFF405-2F29-4517-BE1D-591799BCE9D7}" type="parTrans" cxnId="{33B6528E-DE36-4315-8100-DEF0686C8131}">
      <dgm:prSet/>
      <dgm:spPr/>
      <dgm:t>
        <a:bodyPr/>
        <a:lstStyle/>
        <a:p>
          <a:endParaRPr lang="en-US"/>
        </a:p>
      </dgm:t>
    </dgm:pt>
    <dgm:pt modelId="{6E571C13-78BB-4596-9351-C6A41FBAED91}" type="sibTrans" cxnId="{33B6528E-DE36-4315-8100-DEF0686C8131}">
      <dgm:prSet/>
      <dgm:spPr/>
      <dgm:t>
        <a:bodyPr/>
        <a:lstStyle/>
        <a:p>
          <a:endParaRPr lang="en-US"/>
        </a:p>
      </dgm:t>
    </dgm:pt>
    <dgm:pt modelId="{4152AD64-8968-4E17-8C31-5D41F999D51E}" type="pres">
      <dgm:prSet presAssocID="{172FE97E-1DCD-411C-A859-95A8B8AAA34C}" presName="hierChild1" presStyleCnt="0">
        <dgm:presLayoutVars>
          <dgm:orgChart val="1"/>
          <dgm:chPref val="1"/>
          <dgm:dir val="norm"/>
          <dgm:animOne val="branch"/>
          <dgm:animLvl val="lvl"/>
          <dgm:resizeHandles val="rel"/>
        </dgm:presLayoutVars>
      </dgm:prSet>
      <dgm:spPr/>
    </dgm:pt>
    <dgm:pt modelId="{5830019F-2793-4E9F-B6F9-41618D041944}" type="pres">
      <dgm:prSet presAssocID="{A2A9E98F-D5B7-45B8-B065-8C943CC87D39}" presName="hierRoot1" presStyleCnt="0">
        <dgm:presLayoutVars>
          <dgm:hierBranch val="init"/>
        </dgm:presLayoutVars>
      </dgm:prSet>
      <dgm:spPr/>
    </dgm:pt>
    <dgm:pt modelId="{5D643EA2-CA9C-48EF-9873-539416684598}" type="pres">
      <dgm:prSet presAssocID="{A2A9E98F-D5B7-45B8-B065-8C943CC87D39}" presName="rootComposite1" presStyleCnt="0"/>
      <dgm:spPr/>
    </dgm:pt>
    <dgm:pt modelId="{2CA9DFB1-DCA0-469F-A838-21A10794A90B}" type="pres">
      <dgm:prSet presAssocID="{A2A9E98F-D5B7-45B8-B065-8C943CC87D39}" presName="rootText1" presStyleLbl="node0" presStyleIdx="0" presStyleCnt="1">
        <dgm:presLayoutVars>
          <dgm:chPref val="3"/>
        </dgm:presLayoutVars>
      </dgm:prSet>
      <dgm:spPr/>
    </dgm:pt>
    <dgm:pt modelId="{864CEC30-F4DF-4437-8264-088C4982CC9E}" type="pres">
      <dgm:prSet presAssocID="{A2A9E98F-D5B7-45B8-B065-8C943CC87D39}" presName="rootConnector1" presStyleLbl="node1" presStyleIdx="0" presStyleCnt="0"/>
      <dgm:spPr/>
    </dgm:pt>
    <dgm:pt modelId="{79576552-AC36-4D1B-86AF-EBDAC9364102}" type="pres">
      <dgm:prSet presAssocID="{A2A9E98F-D5B7-45B8-B065-8C943CC87D39}" presName="hierChild2" presStyleCnt="0"/>
      <dgm:spPr/>
    </dgm:pt>
    <dgm:pt modelId="{548F37D7-3A18-4E82-99CA-348B3BED815F}" type="pres">
      <dgm:prSet presAssocID="{97B95AA2-E332-43C6-B66E-D5C1D0C15B5B}" presName="Name37" presStyleLbl="parChTrans1D2" presStyleIdx="0" presStyleCnt="5"/>
      <dgm:spPr/>
    </dgm:pt>
    <dgm:pt modelId="{F903C2D0-C092-4F7D-9462-80FD8C9C73BB}" type="pres">
      <dgm:prSet presAssocID="{E0A3E4E3-F117-4BAD-9434-93FDBDBD9E3E}" presName="hierRoot2" presStyleCnt="0">
        <dgm:presLayoutVars>
          <dgm:hierBranch val="init"/>
        </dgm:presLayoutVars>
      </dgm:prSet>
      <dgm:spPr/>
    </dgm:pt>
    <dgm:pt modelId="{E1ABA78E-F813-437D-A1EB-65B3A9B286F3}" type="pres">
      <dgm:prSet presAssocID="{E0A3E4E3-F117-4BAD-9434-93FDBDBD9E3E}" presName="rootComposite" presStyleCnt="0"/>
      <dgm:spPr/>
    </dgm:pt>
    <dgm:pt modelId="{1DA39A14-99B7-4461-8AAA-3AEE7EA02E5C}" type="pres">
      <dgm:prSet presAssocID="{E0A3E4E3-F117-4BAD-9434-93FDBDBD9E3E}" presName="rootText" presStyleLbl="node2" presStyleIdx="0" presStyleCnt="5">
        <dgm:presLayoutVars>
          <dgm:chPref val="3"/>
        </dgm:presLayoutVars>
      </dgm:prSet>
      <dgm:spPr/>
    </dgm:pt>
    <dgm:pt modelId="{A754287E-3FBD-4CAC-9FB6-7F82E0E8EEDB}" type="pres">
      <dgm:prSet presAssocID="{E0A3E4E3-F117-4BAD-9434-93FDBDBD9E3E}" presName="rootConnector" presStyleLbl="node2" presStyleIdx="0" presStyleCnt="5"/>
      <dgm:spPr/>
    </dgm:pt>
    <dgm:pt modelId="{232C0086-0FCC-4A6E-8E3E-02A7A4CB6DEF}" type="pres">
      <dgm:prSet presAssocID="{E0A3E4E3-F117-4BAD-9434-93FDBDBD9E3E}" presName="hierChild4" presStyleCnt="0"/>
      <dgm:spPr/>
    </dgm:pt>
    <dgm:pt modelId="{72CC1FE7-D036-4152-B2C8-23252EAD5387}" type="pres">
      <dgm:prSet presAssocID="{CB92FB67-F15D-47D2-92BB-C0379D1675E7}" presName="Name37" presStyleLbl="parChTrans1D3" presStyleIdx="0" presStyleCnt="10"/>
      <dgm:spPr/>
    </dgm:pt>
    <dgm:pt modelId="{7D05E90C-3D5D-452A-B8E2-BF6BFE0DCB79}" type="pres">
      <dgm:prSet presAssocID="{0DF2CB70-5B2C-4DDC-9426-62182A36ABA8}" presName="hierRoot2" presStyleCnt="0">
        <dgm:presLayoutVars>
          <dgm:hierBranch val="init"/>
        </dgm:presLayoutVars>
      </dgm:prSet>
      <dgm:spPr/>
    </dgm:pt>
    <dgm:pt modelId="{F810C714-EA2F-42DF-A461-501821ACF9D0}" type="pres">
      <dgm:prSet presAssocID="{0DF2CB70-5B2C-4DDC-9426-62182A36ABA8}" presName="rootComposite" presStyleCnt="0"/>
      <dgm:spPr/>
    </dgm:pt>
    <dgm:pt modelId="{921AAC9B-3196-4494-9F98-E480565A0A93}" type="pres">
      <dgm:prSet presAssocID="{0DF2CB70-5B2C-4DDC-9426-62182A36ABA8}" presName="rootText" presStyleLbl="node3" presStyleIdx="0" presStyleCnt="10">
        <dgm:presLayoutVars>
          <dgm:chPref val="3"/>
        </dgm:presLayoutVars>
      </dgm:prSet>
      <dgm:spPr/>
    </dgm:pt>
    <dgm:pt modelId="{580BDE29-FDAF-4389-90D6-A870209F32C3}" type="pres">
      <dgm:prSet presAssocID="{0DF2CB70-5B2C-4DDC-9426-62182A36ABA8}" presName="rootConnector" presStyleLbl="node3" presStyleIdx="0" presStyleCnt="10"/>
      <dgm:spPr/>
    </dgm:pt>
    <dgm:pt modelId="{C1C722CA-2449-4A37-8860-14C471E01CD9}" type="pres">
      <dgm:prSet presAssocID="{0DF2CB70-5B2C-4DDC-9426-62182A36ABA8}" presName="hierChild4" presStyleCnt="0"/>
      <dgm:spPr/>
    </dgm:pt>
    <dgm:pt modelId="{7B027CC2-B4DE-4871-AE9B-92F4B732DC4E}" type="pres">
      <dgm:prSet presAssocID="{0DF2CB70-5B2C-4DDC-9426-62182A36ABA8}" presName="hierChild5" presStyleCnt="0"/>
      <dgm:spPr/>
    </dgm:pt>
    <dgm:pt modelId="{38F79790-BF9D-4F9B-AB62-C57F01FC47DC}" type="pres">
      <dgm:prSet presAssocID="{34C4BFC1-AA3E-418E-BF48-26EEEF507210}" presName="Name37" presStyleLbl="parChTrans1D3" presStyleIdx="1" presStyleCnt="10"/>
      <dgm:spPr/>
    </dgm:pt>
    <dgm:pt modelId="{A5A1E5E1-BBF4-4900-AB1A-6F090806BD1C}" type="pres">
      <dgm:prSet presAssocID="{78CC6C30-E508-4A2F-8574-1A477B57CDA1}" presName="hierRoot2" presStyleCnt="0">
        <dgm:presLayoutVars>
          <dgm:hierBranch val="init"/>
        </dgm:presLayoutVars>
      </dgm:prSet>
      <dgm:spPr/>
    </dgm:pt>
    <dgm:pt modelId="{47EED187-9B68-4EFC-B385-E501609B9681}" type="pres">
      <dgm:prSet presAssocID="{78CC6C30-E508-4A2F-8574-1A477B57CDA1}" presName="rootComposite" presStyleCnt="0"/>
      <dgm:spPr/>
    </dgm:pt>
    <dgm:pt modelId="{508C5D8E-B144-4728-99DA-32C93E15755D}" type="pres">
      <dgm:prSet presAssocID="{78CC6C30-E508-4A2F-8574-1A477B57CDA1}" presName="rootText" presStyleLbl="node3" presStyleIdx="1" presStyleCnt="10">
        <dgm:presLayoutVars>
          <dgm:chPref val="3"/>
        </dgm:presLayoutVars>
      </dgm:prSet>
      <dgm:spPr/>
    </dgm:pt>
    <dgm:pt modelId="{034629B2-6AAC-4AF6-BB92-CC9E3E897A61}" type="pres">
      <dgm:prSet presAssocID="{78CC6C30-E508-4A2F-8574-1A477B57CDA1}" presName="rootConnector" presStyleLbl="node3" presStyleIdx="1" presStyleCnt="10"/>
      <dgm:spPr/>
    </dgm:pt>
    <dgm:pt modelId="{BF5CFE41-FF5C-4CCF-AC1B-6726A00BA9C0}" type="pres">
      <dgm:prSet presAssocID="{78CC6C30-E508-4A2F-8574-1A477B57CDA1}" presName="hierChild4" presStyleCnt="0"/>
      <dgm:spPr/>
    </dgm:pt>
    <dgm:pt modelId="{25DC5EDA-A299-4775-AA65-32E60039F415}" type="pres">
      <dgm:prSet presAssocID="{78CC6C30-E508-4A2F-8574-1A477B57CDA1}" presName="hierChild5" presStyleCnt="0"/>
      <dgm:spPr/>
    </dgm:pt>
    <dgm:pt modelId="{D1E9D5DD-FDE0-447B-828D-41C05125C42D}" type="pres">
      <dgm:prSet presAssocID="{EDBDF251-97A9-4B3A-B34C-2CCFF376386A}" presName="Name37" presStyleLbl="parChTrans1D3" presStyleIdx="2" presStyleCnt="10"/>
      <dgm:spPr/>
    </dgm:pt>
    <dgm:pt modelId="{A2A2FDF8-BE62-40F9-9B04-27C7D10D3897}" type="pres">
      <dgm:prSet presAssocID="{D23D8E84-E3D6-44D7-A5B9-10CEC270690B}" presName="hierRoot2" presStyleCnt="0">
        <dgm:presLayoutVars>
          <dgm:hierBranch val="init"/>
        </dgm:presLayoutVars>
      </dgm:prSet>
      <dgm:spPr/>
    </dgm:pt>
    <dgm:pt modelId="{27EEF31E-6500-4A94-A9D6-06B03DDBE32A}" type="pres">
      <dgm:prSet presAssocID="{D23D8E84-E3D6-44D7-A5B9-10CEC270690B}" presName="rootComposite" presStyleCnt="0"/>
      <dgm:spPr/>
    </dgm:pt>
    <dgm:pt modelId="{D5C9AFF1-5390-4FBA-BA0E-076C57E43ABD}" type="pres">
      <dgm:prSet presAssocID="{D23D8E84-E3D6-44D7-A5B9-10CEC270690B}" presName="rootText" presStyleLbl="node3" presStyleIdx="2" presStyleCnt="10">
        <dgm:presLayoutVars>
          <dgm:chPref val="3"/>
        </dgm:presLayoutVars>
      </dgm:prSet>
      <dgm:spPr/>
    </dgm:pt>
    <dgm:pt modelId="{00A39246-CE5A-4FA0-AC3A-AF50845CA5AF}" type="pres">
      <dgm:prSet presAssocID="{D23D8E84-E3D6-44D7-A5B9-10CEC270690B}" presName="rootConnector" presStyleLbl="node3" presStyleIdx="2" presStyleCnt="10"/>
      <dgm:spPr/>
    </dgm:pt>
    <dgm:pt modelId="{9663BE92-78B3-44F2-AB7D-06C5083FED79}" type="pres">
      <dgm:prSet presAssocID="{D23D8E84-E3D6-44D7-A5B9-10CEC270690B}" presName="hierChild4" presStyleCnt="0"/>
      <dgm:spPr/>
    </dgm:pt>
    <dgm:pt modelId="{22E6A01D-D4F0-42BE-B400-73905867C723}" type="pres">
      <dgm:prSet presAssocID="{D23D8E84-E3D6-44D7-A5B9-10CEC270690B}" presName="hierChild5" presStyleCnt="0"/>
      <dgm:spPr/>
    </dgm:pt>
    <dgm:pt modelId="{B98C56F5-B565-46CB-A140-8C590006DD98}" type="pres">
      <dgm:prSet presAssocID="{E0A3E4E3-F117-4BAD-9434-93FDBDBD9E3E}" presName="hierChild5" presStyleCnt="0"/>
      <dgm:spPr/>
    </dgm:pt>
    <dgm:pt modelId="{5CCE093C-9A9D-4093-945A-DA1CEE20EE94}" type="pres">
      <dgm:prSet presAssocID="{138E925F-0C26-4D12-811D-317C80F31796}" presName="Name37" presStyleLbl="parChTrans1D2" presStyleIdx="1" presStyleCnt="5"/>
      <dgm:spPr/>
    </dgm:pt>
    <dgm:pt modelId="{46A6F912-E24B-4260-B348-1EDCE77C82BA}" type="pres">
      <dgm:prSet presAssocID="{364BB4C5-3157-445B-96CF-58A7864939E7}" presName="hierRoot2" presStyleCnt="0">
        <dgm:presLayoutVars>
          <dgm:hierBranch val="init"/>
        </dgm:presLayoutVars>
      </dgm:prSet>
      <dgm:spPr/>
    </dgm:pt>
    <dgm:pt modelId="{F5AC6AAA-CC3F-4485-8C0F-8E0AB2EF5EC4}" type="pres">
      <dgm:prSet presAssocID="{364BB4C5-3157-445B-96CF-58A7864939E7}" presName="rootComposite" presStyleCnt="0"/>
      <dgm:spPr/>
    </dgm:pt>
    <dgm:pt modelId="{3BAD6A91-96B5-4E87-A23D-178828376D61}" type="pres">
      <dgm:prSet presAssocID="{364BB4C5-3157-445B-96CF-58A7864939E7}" presName="rootText" presStyleLbl="node2" presStyleIdx="1" presStyleCnt="5">
        <dgm:presLayoutVars>
          <dgm:chPref val="3"/>
        </dgm:presLayoutVars>
      </dgm:prSet>
      <dgm:spPr/>
    </dgm:pt>
    <dgm:pt modelId="{26578A3A-25D1-4AA5-87D9-E05C33512A18}" type="pres">
      <dgm:prSet presAssocID="{364BB4C5-3157-445B-96CF-58A7864939E7}" presName="rootConnector" presStyleLbl="node2" presStyleIdx="1" presStyleCnt="5"/>
      <dgm:spPr/>
    </dgm:pt>
    <dgm:pt modelId="{12EBB374-50A5-45A5-92D8-4D826CB80F23}" type="pres">
      <dgm:prSet presAssocID="{364BB4C5-3157-445B-96CF-58A7864939E7}" presName="hierChild4" presStyleCnt="0"/>
      <dgm:spPr/>
    </dgm:pt>
    <dgm:pt modelId="{9E231CA6-2C04-4C10-AA27-0B8FA97ADA83}" type="pres">
      <dgm:prSet presAssocID="{86A36218-931C-4C74-9230-97BB3065FEC1}" presName="Name37" presStyleLbl="parChTrans1D3" presStyleIdx="3" presStyleCnt="10"/>
      <dgm:spPr/>
    </dgm:pt>
    <dgm:pt modelId="{B1E70BD8-FD37-4705-AC6B-80775B59702D}" type="pres">
      <dgm:prSet presAssocID="{07921B41-5A4D-46ED-A9B0-ED5AE49597BD}" presName="hierRoot2" presStyleCnt="0">
        <dgm:presLayoutVars>
          <dgm:hierBranch val="init"/>
        </dgm:presLayoutVars>
      </dgm:prSet>
      <dgm:spPr/>
    </dgm:pt>
    <dgm:pt modelId="{D1CC928A-EE38-4B23-9D70-86426806CADD}" type="pres">
      <dgm:prSet presAssocID="{07921B41-5A4D-46ED-A9B0-ED5AE49597BD}" presName="rootComposite" presStyleCnt="0"/>
      <dgm:spPr/>
    </dgm:pt>
    <dgm:pt modelId="{2A59D345-E97E-43D7-A863-A5DF14A5E70B}" type="pres">
      <dgm:prSet presAssocID="{07921B41-5A4D-46ED-A9B0-ED5AE49597BD}" presName="rootText" presStyleLbl="node3" presStyleIdx="3" presStyleCnt="10">
        <dgm:presLayoutVars>
          <dgm:chPref val="3"/>
        </dgm:presLayoutVars>
      </dgm:prSet>
      <dgm:spPr/>
    </dgm:pt>
    <dgm:pt modelId="{B8882CD3-3845-41A4-9877-496A13EB970D}" type="pres">
      <dgm:prSet presAssocID="{07921B41-5A4D-46ED-A9B0-ED5AE49597BD}" presName="rootConnector" presStyleLbl="node3" presStyleIdx="3" presStyleCnt="10"/>
      <dgm:spPr/>
    </dgm:pt>
    <dgm:pt modelId="{6AC8901D-8E66-41B2-A21B-CCA365C80C24}" type="pres">
      <dgm:prSet presAssocID="{07921B41-5A4D-46ED-A9B0-ED5AE49597BD}" presName="hierChild4" presStyleCnt="0"/>
      <dgm:spPr/>
    </dgm:pt>
    <dgm:pt modelId="{62D7B91D-29C3-46C9-9E08-5C80597DBE7F}" type="pres">
      <dgm:prSet presAssocID="{07921B41-5A4D-46ED-A9B0-ED5AE49597BD}" presName="hierChild5" presStyleCnt="0"/>
      <dgm:spPr/>
    </dgm:pt>
    <dgm:pt modelId="{99E56684-A91D-4A1D-963C-A482E5D7FF9E}" type="pres">
      <dgm:prSet presAssocID="{DA26391A-E654-416B-9856-2343374C15E1}" presName="Name37" presStyleLbl="parChTrans1D3" presStyleIdx="4" presStyleCnt="10"/>
      <dgm:spPr/>
    </dgm:pt>
    <dgm:pt modelId="{FAEF1266-F1E8-4F68-B473-C35324E3F658}" type="pres">
      <dgm:prSet presAssocID="{1F7CB0E0-4CEC-40C5-BD2B-8CECAEB1B954}" presName="hierRoot2" presStyleCnt="0">
        <dgm:presLayoutVars>
          <dgm:hierBranch val="init"/>
        </dgm:presLayoutVars>
      </dgm:prSet>
      <dgm:spPr/>
    </dgm:pt>
    <dgm:pt modelId="{C83CE070-D5B9-4C80-AA02-07E6154A4493}" type="pres">
      <dgm:prSet presAssocID="{1F7CB0E0-4CEC-40C5-BD2B-8CECAEB1B954}" presName="rootComposite" presStyleCnt="0"/>
      <dgm:spPr/>
    </dgm:pt>
    <dgm:pt modelId="{13C36F79-CA61-4318-B254-352E4AD7A078}" type="pres">
      <dgm:prSet presAssocID="{1F7CB0E0-4CEC-40C5-BD2B-8CECAEB1B954}" presName="rootText" presStyleLbl="node3" presStyleIdx="4" presStyleCnt="10">
        <dgm:presLayoutVars>
          <dgm:chPref val="3"/>
        </dgm:presLayoutVars>
      </dgm:prSet>
      <dgm:spPr/>
    </dgm:pt>
    <dgm:pt modelId="{AFCBF9E9-5EFA-4B89-9BD1-D5C0310A9F19}" type="pres">
      <dgm:prSet presAssocID="{1F7CB0E0-4CEC-40C5-BD2B-8CECAEB1B954}" presName="rootConnector" presStyleLbl="node3" presStyleIdx="4" presStyleCnt="10"/>
      <dgm:spPr/>
    </dgm:pt>
    <dgm:pt modelId="{C00EFB59-B192-4FEA-B048-37782DC9B987}" type="pres">
      <dgm:prSet presAssocID="{1F7CB0E0-4CEC-40C5-BD2B-8CECAEB1B954}" presName="hierChild4" presStyleCnt="0"/>
      <dgm:spPr/>
    </dgm:pt>
    <dgm:pt modelId="{1F83CDC4-B6D9-44A7-AC62-5BC231081E79}" type="pres">
      <dgm:prSet presAssocID="{1F7CB0E0-4CEC-40C5-BD2B-8CECAEB1B954}" presName="hierChild5" presStyleCnt="0"/>
      <dgm:spPr/>
    </dgm:pt>
    <dgm:pt modelId="{43EE94FB-2465-44BA-A351-32874D1A5A2A}" type="pres">
      <dgm:prSet presAssocID="{C0ED8528-9DB0-4F27-956D-363250311FCB}" presName="Name37" presStyleLbl="parChTrans1D3" presStyleIdx="5" presStyleCnt="10"/>
      <dgm:spPr/>
    </dgm:pt>
    <dgm:pt modelId="{CC035C5B-B5D0-4A7D-8EFE-BAB76D903476}" type="pres">
      <dgm:prSet presAssocID="{BB3370C0-E9BD-4B7D-AD10-CF1FB43672B7}" presName="hierRoot2" presStyleCnt="0">
        <dgm:presLayoutVars>
          <dgm:hierBranch val="init"/>
        </dgm:presLayoutVars>
      </dgm:prSet>
      <dgm:spPr/>
    </dgm:pt>
    <dgm:pt modelId="{1B81095F-98B5-402B-9495-E879AA821164}" type="pres">
      <dgm:prSet presAssocID="{BB3370C0-E9BD-4B7D-AD10-CF1FB43672B7}" presName="rootComposite" presStyleCnt="0"/>
      <dgm:spPr/>
    </dgm:pt>
    <dgm:pt modelId="{30406CB1-F28F-458A-A518-F372C1E13E57}" type="pres">
      <dgm:prSet presAssocID="{BB3370C0-E9BD-4B7D-AD10-CF1FB43672B7}" presName="rootText" presStyleLbl="node3" presStyleIdx="5" presStyleCnt="10">
        <dgm:presLayoutVars>
          <dgm:chPref val="3"/>
        </dgm:presLayoutVars>
      </dgm:prSet>
      <dgm:spPr/>
    </dgm:pt>
    <dgm:pt modelId="{243C2A0B-1A12-4B5D-B3A4-D6DE5DF54125}" type="pres">
      <dgm:prSet presAssocID="{BB3370C0-E9BD-4B7D-AD10-CF1FB43672B7}" presName="rootConnector" presStyleLbl="node3" presStyleIdx="5" presStyleCnt="10"/>
      <dgm:spPr/>
    </dgm:pt>
    <dgm:pt modelId="{3172405F-DF48-4AA6-AE56-B59D1227E5D7}" type="pres">
      <dgm:prSet presAssocID="{BB3370C0-E9BD-4B7D-AD10-CF1FB43672B7}" presName="hierChild4" presStyleCnt="0"/>
      <dgm:spPr/>
    </dgm:pt>
    <dgm:pt modelId="{07F87B80-F0A2-4670-8250-765A3890F766}" type="pres">
      <dgm:prSet presAssocID="{BB3370C0-E9BD-4B7D-AD10-CF1FB43672B7}" presName="hierChild5" presStyleCnt="0"/>
      <dgm:spPr/>
    </dgm:pt>
    <dgm:pt modelId="{821691AA-F64E-47AE-9486-B02E4E1008DB}" type="pres">
      <dgm:prSet presAssocID="{364BB4C5-3157-445B-96CF-58A7864939E7}" presName="hierChild5" presStyleCnt="0"/>
      <dgm:spPr/>
    </dgm:pt>
    <dgm:pt modelId="{466E774C-616D-4743-BD23-405DBB70F76D}" type="pres">
      <dgm:prSet presAssocID="{555C38FE-6268-4F01-9CF7-C8658237879E}" presName="Name37" presStyleLbl="parChTrans1D2" presStyleIdx="2" presStyleCnt="5"/>
      <dgm:spPr/>
    </dgm:pt>
    <dgm:pt modelId="{DB6DCF9E-96A9-4233-A9F4-5F8659C81329}" type="pres">
      <dgm:prSet presAssocID="{5E16EF5A-2202-4A6B-A1C0-2CE1FA881117}" presName="hierRoot2" presStyleCnt="0">
        <dgm:presLayoutVars>
          <dgm:hierBranch val="init"/>
        </dgm:presLayoutVars>
      </dgm:prSet>
      <dgm:spPr/>
    </dgm:pt>
    <dgm:pt modelId="{D08B85AA-9425-474B-87BC-E295425650B9}" type="pres">
      <dgm:prSet presAssocID="{5E16EF5A-2202-4A6B-A1C0-2CE1FA881117}" presName="rootComposite" presStyleCnt="0"/>
      <dgm:spPr/>
    </dgm:pt>
    <dgm:pt modelId="{B3574F94-899D-4245-9EC3-E4CF738E147A}" type="pres">
      <dgm:prSet presAssocID="{5E16EF5A-2202-4A6B-A1C0-2CE1FA881117}" presName="rootText" presStyleLbl="node2" presStyleIdx="2" presStyleCnt="5">
        <dgm:presLayoutVars>
          <dgm:chPref val="3"/>
        </dgm:presLayoutVars>
      </dgm:prSet>
      <dgm:spPr/>
    </dgm:pt>
    <dgm:pt modelId="{C2645B6E-DA96-4120-8719-87BC25E9284F}" type="pres">
      <dgm:prSet presAssocID="{5E16EF5A-2202-4A6B-A1C0-2CE1FA881117}" presName="rootConnector" presStyleLbl="node2" presStyleIdx="2" presStyleCnt="5"/>
      <dgm:spPr/>
    </dgm:pt>
    <dgm:pt modelId="{E4552524-DF08-49D8-98A1-989A7D45236B}" type="pres">
      <dgm:prSet presAssocID="{5E16EF5A-2202-4A6B-A1C0-2CE1FA881117}" presName="hierChild4" presStyleCnt="0"/>
      <dgm:spPr/>
    </dgm:pt>
    <dgm:pt modelId="{C8A5D2CC-6F93-476C-BA60-67659856034C}" type="pres">
      <dgm:prSet presAssocID="{44E14E19-30EF-42C0-AFA3-6166CCEA230F}" presName="Name37" presStyleLbl="parChTrans1D3" presStyleIdx="6" presStyleCnt="10"/>
      <dgm:spPr/>
    </dgm:pt>
    <dgm:pt modelId="{360405FD-2776-45FD-9ABB-0C5B3A077163}" type="pres">
      <dgm:prSet presAssocID="{FFCECCF8-5847-4CA4-995C-5F0799A6BD74}" presName="hierRoot2" presStyleCnt="0">
        <dgm:presLayoutVars>
          <dgm:hierBranch val="init"/>
        </dgm:presLayoutVars>
      </dgm:prSet>
      <dgm:spPr/>
    </dgm:pt>
    <dgm:pt modelId="{1377CD78-2F08-44B4-AA08-ACDDEB423F6B}" type="pres">
      <dgm:prSet presAssocID="{FFCECCF8-5847-4CA4-995C-5F0799A6BD74}" presName="rootComposite" presStyleCnt="0"/>
      <dgm:spPr/>
    </dgm:pt>
    <dgm:pt modelId="{EB6162A5-7D8C-42CE-B939-494D4183C360}" type="pres">
      <dgm:prSet presAssocID="{FFCECCF8-5847-4CA4-995C-5F0799A6BD74}" presName="rootText" presStyleLbl="node3" presStyleIdx="6" presStyleCnt="10">
        <dgm:presLayoutVars>
          <dgm:chPref val="3"/>
        </dgm:presLayoutVars>
      </dgm:prSet>
      <dgm:spPr/>
    </dgm:pt>
    <dgm:pt modelId="{EEC02AB5-1FEF-476F-A686-BC3BE44653E1}" type="pres">
      <dgm:prSet presAssocID="{FFCECCF8-5847-4CA4-995C-5F0799A6BD74}" presName="rootConnector" presStyleLbl="node3" presStyleIdx="6" presStyleCnt="10"/>
      <dgm:spPr/>
    </dgm:pt>
    <dgm:pt modelId="{5E7B6F94-7A6E-4A98-976A-1BEBE712F4CC}" type="pres">
      <dgm:prSet presAssocID="{FFCECCF8-5847-4CA4-995C-5F0799A6BD74}" presName="hierChild4" presStyleCnt="0"/>
      <dgm:spPr/>
    </dgm:pt>
    <dgm:pt modelId="{CC55F81B-956C-4A81-AC09-20D4BC9B81EA}" type="pres">
      <dgm:prSet presAssocID="{FFCECCF8-5847-4CA4-995C-5F0799A6BD74}" presName="hierChild5" presStyleCnt="0"/>
      <dgm:spPr/>
    </dgm:pt>
    <dgm:pt modelId="{29CF35C9-4365-4F31-B5F8-59373891A97B}" type="pres">
      <dgm:prSet presAssocID="{50D91EB1-98F2-4D27-8E64-5A2E207BEDBA}" presName="Name37" presStyleLbl="parChTrans1D3" presStyleIdx="7" presStyleCnt="10"/>
      <dgm:spPr/>
    </dgm:pt>
    <dgm:pt modelId="{A45F0DBE-B4E9-4BAE-BCDC-D0E4B500A045}" type="pres">
      <dgm:prSet presAssocID="{565C7DC3-C317-4E0E-B939-8DD34DB73AAA}" presName="hierRoot2" presStyleCnt="0">
        <dgm:presLayoutVars>
          <dgm:hierBranch val="init"/>
        </dgm:presLayoutVars>
      </dgm:prSet>
      <dgm:spPr/>
    </dgm:pt>
    <dgm:pt modelId="{255302AE-0AEF-4803-AED8-096A7CE85414}" type="pres">
      <dgm:prSet presAssocID="{565C7DC3-C317-4E0E-B939-8DD34DB73AAA}" presName="rootComposite" presStyleCnt="0"/>
      <dgm:spPr/>
    </dgm:pt>
    <dgm:pt modelId="{2AF70CD6-3B90-4F20-A15B-82F048C20738}" type="pres">
      <dgm:prSet presAssocID="{565C7DC3-C317-4E0E-B939-8DD34DB73AAA}" presName="rootText" presStyleLbl="node3" presStyleIdx="7" presStyleCnt="10">
        <dgm:presLayoutVars>
          <dgm:chPref val="3"/>
        </dgm:presLayoutVars>
      </dgm:prSet>
      <dgm:spPr/>
    </dgm:pt>
    <dgm:pt modelId="{569BC90C-255F-414B-815C-D84AA672E0D1}" type="pres">
      <dgm:prSet presAssocID="{565C7DC3-C317-4E0E-B939-8DD34DB73AAA}" presName="rootConnector" presStyleLbl="node3" presStyleIdx="7" presStyleCnt="10"/>
      <dgm:spPr/>
    </dgm:pt>
    <dgm:pt modelId="{A4C8F545-7803-44C8-8944-764F2D37B73D}" type="pres">
      <dgm:prSet presAssocID="{565C7DC3-C317-4E0E-B939-8DD34DB73AAA}" presName="hierChild4" presStyleCnt="0"/>
      <dgm:spPr/>
    </dgm:pt>
    <dgm:pt modelId="{92846C06-59C9-4EB3-96B8-846DC2C0A537}" type="pres">
      <dgm:prSet presAssocID="{565C7DC3-C317-4E0E-B939-8DD34DB73AAA}" presName="hierChild5" presStyleCnt="0"/>
      <dgm:spPr/>
    </dgm:pt>
    <dgm:pt modelId="{CF009A54-3D88-47E5-893B-5003C706D7C7}" type="pres">
      <dgm:prSet presAssocID="{5E16EF5A-2202-4A6B-A1C0-2CE1FA881117}" presName="hierChild5" presStyleCnt="0"/>
      <dgm:spPr/>
    </dgm:pt>
    <dgm:pt modelId="{74326539-CF2B-4C14-BCF6-010AA161BD56}" type="pres">
      <dgm:prSet presAssocID="{7FBFF405-2F29-4517-BE1D-591799BCE9D7}" presName="Name37" presStyleLbl="parChTrans1D2" presStyleIdx="3" presStyleCnt="5"/>
      <dgm:spPr/>
    </dgm:pt>
    <dgm:pt modelId="{DEE2F96E-52AD-4C00-8E14-DF2F4C91C65A}" type="pres">
      <dgm:prSet presAssocID="{F819023B-3A17-48C4-A0EA-3513D1952189}" presName="hierRoot2" presStyleCnt="0">
        <dgm:presLayoutVars>
          <dgm:hierBranch val="init"/>
        </dgm:presLayoutVars>
      </dgm:prSet>
      <dgm:spPr/>
    </dgm:pt>
    <dgm:pt modelId="{250B523B-4CEA-44D0-80B0-3D020D85209E}" type="pres">
      <dgm:prSet presAssocID="{F819023B-3A17-48C4-A0EA-3513D1952189}" presName="rootComposite" presStyleCnt="0"/>
      <dgm:spPr/>
    </dgm:pt>
    <dgm:pt modelId="{CE3726DC-FEA5-4D50-A5A7-568864223EDA}" type="pres">
      <dgm:prSet presAssocID="{F819023B-3A17-48C4-A0EA-3513D1952189}" presName="rootText" presStyleLbl="node2" presStyleIdx="3" presStyleCnt="5">
        <dgm:presLayoutVars>
          <dgm:chPref val="3"/>
        </dgm:presLayoutVars>
      </dgm:prSet>
      <dgm:spPr/>
    </dgm:pt>
    <dgm:pt modelId="{D5A1AC5D-1A6B-4242-954A-4C8EC2CC94C6}" type="pres">
      <dgm:prSet presAssocID="{F819023B-3A17-48C4-A0EA-3513D1952189}" presName="rootConnector" presStyleLbl="node2" presStyleIdx="3" presStyleCnt="5"/>
      <dgm:spPr/>
    </dgm:pt>
    <dgm:pt modelId="{507B78F9-D80D-4A6F-8771-9A39DCA60B9E}" type="pres">
      <dgm:prSet presAssocID="{F819023B-3A17-48C4-A0EA-3513D1952189}" presName="hierChild4" presStyleCnt="0"/>
      <dgm:spPr/>
    </dgm:pt>
    <dgm:pt modelId="{5ADB0C2F-64A7-4922-80C2-CE481784A2DF}" type="pres">
      <dgm:prSet presAssocID="{53D1B7E2-441F-463E-9EDE-60358918296B}" presName="Name37" presStyleLbl="parChTrans1D3" presStyleIdx="8" presStyleCnt="10"/>
      <dgm:spPr/>
    </dgm:pt>
    <dgm:pt modelId="{E49D3578-9F55-406A-8E9E-1A99C4AA9AB0}" type="pres">
      <dgm:prSet presAssocID="{CB8F43FA-C5E9-4BD8-9CF5-C34FA0141594}" presName="hierRoot2" presStyleCnt="0">
        <dgm:presLayoutVars>
          <dgm:hierBranch val="init"/>
        </dgm:presLayoutVars>
      </dgm:prSet>
      <dgm:spPr/>
    </dgm:pt>
    <dgm:pt modelId="{4710E4CB-7F4D-438D-A006-CAB769F6DA3B}" type="pres">
      <dgm:prSet presAssocID="{CB8F43FA-C5E9-4BD8-9CF5-C34FA0141594}" presName="rootComposite" presStyleCnt="0"/>
      <dgm:spPr/>
    </dgm:pt>
    <dgm:pt modelId="{1E743F9D-1EB3-4B08-A9EA-F15079738A65}" type="pres">
      <dgm:prSet presAssocID="{CB8F43FA-C5E9-4BD8-9CF5-C34FA0141594}" presName="rootText" presStyleLbl="node3" presStyleIdx="8" presStyleCnt="10">
        <dgm:presLayoutVars>
          <dgm:chPref val="3"/>
        </dgm:presLayoutVars>
      </dgm:prSet>
      <dgm:spPr/>
    </dgm:pt>
    <dgm:pt modelId="{FFB1CF2D-223C-4B0E-BAC8-1BFD1F77A540}" type="pres">
      <dgm:prSet presAssocID="{CB8F43FA-C5E9-4BD8-9CF5-C34FA0141594}" presName="rootConnector" presStyleLbl="node3" presStyleIdx="8" presStyleCnt="10"/>
      <dgm:spPr/>
    </dgm:pt>
    <dgm:pt modelId="{98675241-51FD-4295-86AC-ACCCCF3A5E17}" type="pres">
      <dgm:prSet presAssocID="{CB8F43FA-C5E9-4BD8-9CF5-C34FA0141594}" presName="hierChild4" presStyleCnt="0"/>
      <dgm:spPr/>
    </dgm:pt>
    <dgm:pt modelId="{1D53C965-F7B1-44F7-AAD0-6F6D17AE8D9B}" type="pres">
      <dgm:prSet presAssocID="{CB8F43FA-C5E9-4BD8-9CF5-C34FA0141594}" presName="hierChild5" presStyleCnt="0"/>
      <dgm:spPr/>
    </dgm:pt>
    <dgm:pt modelId="{B29D9544-6B3D-4092-B7BD-D072E6E59BD8}" type="pres">
      <dgm:prSet presAssocID="{F819023B-3A17-48C4-A0EA-3513D1952189}" presName="hierChild5" presStyleCnt="0"/>
      <dgm:spPr/>
    </dgm:pt>
    <dgm:pt modelId="{17B5A549-02C6-4714-938D-5E7C64688D1B}" type="pres">
      <dgm:prSet presAssocID="{F4025FD9-0A56-4161-A008-584FD20E1FA6}" presName="Name37" presStyleLbl="parChTrans1D2" presStyleIdx="4" presStyleCnt="5"/>
      <dgm:spPr/>
    </dgm:pt>
    <dgm:pt modelId="{CE0596E6-E270-4197-806C-4DBE5B0B24E0}" type="pres">
      <dgm:prSet presAssocID="{93D28427-31BC-41F7-ACE7-869214FC1F81}" presName="hierRoot2" presStyleCnt="0">
        <dgm:presLayoutVars>
          <dgm:hierBranch val="init"/>
        </dgm:presLayoutVars>
      </dgm:prSet>
      <dgm:spPr/>
    </dgm:pt>
    <dgm:pt modelId="{176FB7DA-1C16-488E-AC52-5F6A3744CC92}" type="pres">
      <dgm:prSet presAssocID="{93D28427-31BC-41F7-ACE7-869214FC1F81}" presName="rootComposite" presStyleCnt="0"/>
      <dgm:spPr/>
    </dgm:pt>
    <dgm:pt modelId="{3350DD50-0967-46C5-A5B8-216CBDFEFF5E}" type="pres">
      <dgm:prSet presAssocID="{93D28427-31BC-41F7-ACE7-869214FC1F81}" presName="rootText" presStyleLbl="node2" presStyleIdx="4" presStyleCnt="5">
        <dgm:presLayoutVars>
          <dgm:chPref val="3"/>
        </dgm:presLayoutVars>
      </dgm:prSet>
      <dgm:spPr/>
    </dgm:pt>
    <dgm:pt modelId="{1233CAC6-4CFD-4E31-A4A3-EFB99FC19328}" type="pres">
      <dgm:prSet presAssocID="{93D28427-31BC-41F7-ACE7-869214FC1F81}" presName="rootConnector" presStyleLbl="node2" presStyleIdx="4" presStyleCnt="5"/>
      <dgm:spPr/>
    </dgm:pt>
    <dgm:pt modelId="{2E6CAD0E-8AB4-4706-856C-29E21779A777}" type="pres">
      <dgm:prSet presAssocID="{93D28427-31BC-41F7-ACE7-869214FC1F81}" presName="hierChild4" presStyleCnt="0"/>
      <dgm:spPr/>
    </dgm:pt>
    <dgm:pt modelId="{6C6F2A45-BF2E-4D53-90B3-183C54DDF15C}" type="pres">
      <dgm:prSet presAssocID="{18FBFF37-44F9-4772-9D11-B0C706A4D635}" presName="Name37" presStyleLbl="parChTrans1D3" presStyleIdx="9" presStyleCnt="10"/>
      <dgm:spPr/>
    </dgm:pt>
    <dgm:pt modelId="{0AFFE7A0-BB73-4FDA-96E0-234ACBD3BA17}" type="pres">
      <dgm:prSet presAssocID="{061341B4-6B88-4F76-B84B-F3CBE4111059}" presName="hierRoot2" presStyleCnt="0">
        <dgm:presLayoutVars>
          <dgm:hierBranch val="init"/>
        </dgm:presLayoutVars>
      </dgm:prSet>
      <dgm:spPr/>
    </dgm:pt>
    <dgm:pt modelId="{C075ECC7-45C7-492B-81FD-40E9BFDFE4DF}" type="pres">
      <dgm:prSet presAssocID="{061341B4-6B88-4F76-B84B-F3CBE4111059}" presName="rootComposite" presStyleCnt="0"/>
      <dgm:spPr/>
    </dgm:pt>
    <dgm:pt modelId="{F6D7A59A-8C80-4459-B7E4-8D29E6756ACE}" type="pres">
      <dgm:prSet presAssocID="{061341B4-6B88-4F76-B84B-F3CBE4111059}" presName="rootText" presStyleLbl="node3" presStyleIdx="9" presStyleCnt="10">
        <dgm:presLayoutVars>
          <dgm:chPref val="3"/>
        </dgm:presLayoutVars>
      </dgm:prSet>
      <dgm:spPr/>
    </dgm:pt>
    <dgm:pt modelId="{41424123-9381-478A-A31C-951C628DC569}" type="pres">
      <dgm:prSet presAssocID="{061341B4-6B88-4F76-B84B-F3CBE4111059}" presName="rootConnector" presStyleLbl="node3" presStyleIdx="9" presStyleCnt="10"/>
      <dgm:spPr/>
    </dgm:pt>
    <dgm:pt modelId="{67308B1B-3D9A-47B6-BE60-ED4042105230}" type="pres">
      <dgm:prSet presAssocID="{061341B4-6B88-4F76-B84B-F3CBE4111059}" presName="hierChild4" presStyleCnt="0"/>
      <dgm:spPr/>
    </dgm:pt>
    <dgm:pt modelId="{5F80995F-6978-47A4-AF58-FE48F8A57540}" type="pres">
      <dgm:prSet presAssocID="{061341B4-6B88-4F76-B84B-F3CBE4111059}" presName="hierChild5" presStyleCnt="0"/>
      <dgm:spPr/>
    </dgm:pt>
    <dgm:pt modelId="{3C95BA0C-9CFC-40C9-A25E-55A57F6F1306}" type="pres">
      <dgm:prSet presAssocID="{93D28427-31BC-41F7-ACE7-869214FC1F81}" presName="hierChild5" presStyleCnt="0"/>
      <dgm:spPr/>
    </dgm:pt>
    <dgm:pt modelId="{173DE697-F7CA-4D76-9254-3CC877618EB8}" type="pres">
      <dgm:prSet presAssocID="{A2A9E98F-D5B7-45B8-B065-8C943CC87D39}" presName="hierChild3" presStyleCnt="0"/>
      <dgm:spPr/>
    </dgm:pt>
  </dgm:ptLst>
  <dgm:cxnLst>
    <dgm:cxn modelId="{B3E7FB02-40FE-41CF-A4EB-BDF5ADD2D09F}" type="presOf" srcId="{F819023B-3A17-48C4-A0EA-3513D1952189}" destId="{CE3726DC-FEA5-4D50-A5A7-568864223EDA}" srcOrd="0" destOrd="0" presId="urn:microsoft.com/office/officeart/2005/8/layout/orgChart1"/>
    <dgm:cxn modelId="{705C0006-CBC6-41B9-9DB5-32BE229E1F54}" type="presOf" srcId="{E0A3E4E3-F117-4BAD-9434-93FDBDBD9E3E}" destId="{1DA39A14-99B7-4461-8AAA-3AEE7EA02E5C}" srcOrd="0" destOrd="0" presId="urn:microsoft.com/office/officeart/2005/8/layout/orgChart1"/>
    <dgm:cxn modelId="{51BF8208-92BB-4D5F-A187-0D10AD54BD15}" type="presOf" srcId="{565C7DC3-C317-4E0E-B939-8DD34DB73AAA}" destId="{2AF70CD6-3B90-4F20-A15B-82F048C20738}" srcOrd="0" destOrd="0" presId="urn:microsoft.com/office/officeart/2005/8/layout/orgChart1"/>
    <dgm:cxn modelId="{733F7F0A-9593-49A2-AD35-8EA354C0D3ED}" type="presOf" srcId="{93D28427-31BC-41F7-ACE7-869214FC1F81}" destId="{3350DD50-0967-46C5-A5B8-216CBDFEFF5E}" srcOrd="0" destOrd="0" presId="urn:microsoft.com/office/officeart/2005/8/layout/orgChart1"/>
    <dgm:cxn modelId="{570FD50C-1CCE-44E8-BA3F-28C2C27C9EDC}" type="presOf" srcId="{364BB4C5-3157-445B-96CF-58A7864939E7}" destId="{3BAD6A91-96B5-4E87-A23D-178828376D61}" srcOrd="0" destOrd="0" presId="urn:microsoft.com/office/officeart/2005/8/layout/orgChart1"/>
    <dgm:cxn modelId="{785DF70F-B87A-4ED6-A099-2AAC6A257128}" srcId="{5E16EF5A-2202-4A6B-A1C0-2CE1FA881117}" destId="{FFCECCF8-5847-4CA4-995C-5F0799A6BD74}" srcOrd="0" destOrd="0" parTransId="{44E14E19-30EF-42C0-AFA3-6166CCEA230F}" sibTransId="{8DD5B278-D312-4728-A1D5-413749630C90}"/>
    <dgm:cxn modelId="{C3759710-CC4B-4074-A0FC-FB20EDD6386C}" type="presOf" srcId="{EDBDF251-97A9-4B3A-B34C-2CCFF376386A}" destId="{D1E9D5DD-FDE0-447B-828D-41C05125C42D}" srcOrd="0" destOrd="0" presId="urn:microsoft.com/office/officeart/2005/8/layout/orgChart1"/>
    <dgm:cxn modelId="{BF946A15-CF5F-492F-BA22-2AC38CE2537F}" type="presOf" srcId="{5E16EF5A-2202-4A6B-A1C0-2CE1FA881117}" destId="{C2645B6E-DA96-4120-8719-87BC25E9284F}" srcOrd="1" destOrd="0" presId="urn:microsoft.com/office/officeart/2005/8/layout/orgChart1"/>
    <dgm:cxn modelId="{8F93DA1A-2186-4BA5-848A-3D0624052211}" type="presOf" srcId="{44E14E19-30EF-42C0-AFA3-6166CCEA230F}" destId="{C8A5D2CC-6F93-476C-BA60-67659856034C}" srcOrd="0" destOrd="0" presId="urn:microsoft.com/office/officeart/2005/8/layout/orgChart1"/>
    <dgm:cxn modelId="{5C14311C-29FE-487A-A39D-E51D61C52102}" type="presOf" srcId="{78CC6C30-E508-4A2F-8574-1A477B57CDA1}" destId="{508C5D8E-B144-4728-99DA-32C93E15755D}" srcOrd="0" destOrd="0" presId="urn:microsoft.com/office/officeart/2005/8/layout/orgChart1"/>
    <dgm:cxn modelId="{0C13F120-8591-4B0F-87EE-2F5C924F63C2}" type="presOf" srcId="{7FBFF405-2F29-4517-BE1D-591799BCE9D7}" destId="{74326539-CF2B-4C14-BCF6-010AA161BD56}" srcOrd="0" destOrd="0" presId="urn:microsoft.com/office/officeart/2005/8/layout/orgChart1"/>
    <dgm:cxn modelId="{26541125-DA42-4276-B442-15DC8370DF29}" srcId="{A2A9E98F-D5B7-45B8-B065-8C943CC87D39}" destId="{364BB4C5-3157-445B-96CF-58A7864939E7}" srcOrd="1" destOrd="0" parTransId="{138E925F-0C26-4D12-811D-317C80F31796}" sibTransId="{0E8B2DFA-52F1-499F-ABA1-85ACA69C339E}"/>
    <dgm:cxn modelId="{4F02162A-AE44-4724-B892-EE46697F613E}" srcId="{364BB4C5-3157-445B-96CF-58A7864939E7}" destId="{1F7CB0E0-4CEC-40C5-BD2B-8CECAEB1B954}" srcOrd="1" destOrd="0" parTransId="{DA26391A-E654-416B-9856-2343374C15E1}" sibTransId="{2253CA94-63CA-494E-BD49-AD190A6FD56A}"/>
    <dgm:cxn modelId="{733D992E-B9CB-428F-B261-A9715FC378E5}" srcId="{A2A9E98F-D5B7-45B8-B065-8C943CC87D39}" destId="{5E16EF5A-2202-4A6B-A1C0-2CE1FA881117}" srcOrd="2" destOrd="0" parTransId="{555C38FE-6268-4F01-9CF7-C8658237879E}" sibTransId="{9F51569E-5D63-4F23-A746-8C65BBCE13EB}"/>
    <dgm:cxn modelId="{0AA8055B-04F8-4600-A9D0-042040828305}" type="presOf" srcId="{FFCECCF8-5847-4CA4-995C-5F0799A6BD74}" destId="{EB6162A5-7D8C-42CE-B939-494D4183C360}" srcOrd="0" destOrd="0" presId="urn:microsoft.com/office/officeart/2005/8/layout/orgChart1"/>
    <dgm:cxn modelId="{5D74EB60-2080-4872-A48F-95C58506F09A}" type="presOf" srcId="{93D28427-31BC-41F7-ACE7-869214FC1F81}" destId="{1233CAC6-4CFD-4E31-A4A3-EFB99FC19328}" srcOrd="1" destOrd="0" presId="urn:microsoft.com/office/officeart/2005/8/layout/orgChart1"/>
    <dgm:cxn modelId="{8708E662-C81A-47AB-A447-F15DF5B93943}" type="presOf" srcId="{555C38FE-6268-4F01-9CF7-C8658237879E}" destId="{466E774C-616D-4743-BD23-405DBB70F76D}" srcOrd="0" destOrd="0" presId="urn:microsoft.com/office/officeart/2005/8/layout/orgChart1"/>
    <dgm:cxn modelId="{06DB2444-6859-4F1A-A22A-FABE00D117B8}" type="presOf" srcId="{E0A3E4E3-F117-4BAD-9434-93FDBDBD9E3E}" destId="{A754287E-3FBD-4CAC-9FB6-7F82E0E8EEDB}" srcOrd="1" destOrd="0" presId="urn:microsoft.com/office/officeart/2005/8/layout/orgChart1"/>
    <dgm:cxn modelId="{F27CD545-BBD2-4095-9521-27DA9FFFCEFF}" type="presOf" srcId="{0DF2CB70-5B2C-4DDC-9426-62182A36ABA8}" destId="{921AAC9B-3196-4494-9F98-E480565A0A93}" srcOrd="0" destOrd="0" presId="urn:microsoft.com/office/officeart/2005/8/layout/orgChart1"/>
    <dgm:cxn modelId="{F510924B-8C2C-4DA0-984D-C3A9738788F7}" type="presOf" srcId="{86A36218-931C-4C74-9230-97BB3065FEC1}" destId="{9E231CA6-2C04-4C10-AA27-0B8FA97ADA83}" srcOrd="0" destOrd="0" presId="urn:microsoft.com/office/officeart/2005/8/layout/orgChart1"/>
    <dgm:cxn modelId="{1D0BAA52-3A11-4C48-818D-6CD5CAC07C97}" type="presOf" srcId="{5E16EF5A-2202-4A6B-A1C0-2CE1FA881117}" destId="{B3574F94-899D-4245-9EC3-E4CF738E147A}" srcOrd="0" destOrd="0" presId="urn:microsoft.com/office/officeart/2005/8/layout/orgChart1"/>
    <dgm:cxn modelId="{4AC76954-B9A1-4033-ABFA-D5E3046728BB}" srcId="{172FE97E-1DCD-411C-A859-95A8B8AAA34C}" destId="{A2A9E98F-D5B7-45B8-B065-8C943CC87D39}" srcOrd="0" destOrd="0" parTransId="{77869BEB-F20F-4734-812C-A5E29CF76C37}" sibTransId="{2FB0C590-36F8-470A-9220-8CC4D5D90369}"/>
    <dgm:cxn modelId="{EDDBA175-8CC2-4BF2-8968-65BA1A7EB17F}" type="presOf" srcId="{07921B41-5A4D-46ED-A9B0-ED5AE49597BD}" destId="{2A59D345-E97E-43D7-A863-A5DF14A5E70B}" srcOrd="0" destOrd="0" presId="urn:microsoft.com/office/officeart/2005/8/layout/orgChart1"/>
    <dgm:cxn modelId="{AF894076-F505-4672-A42C-437016ECE56A}" srcId="{364BB4C5-3157-445B-96CF-58A7864939E7}" destId="{07921B41-5A4D-46ED-A9B0-ED5AE49597BD}" srcOrd="0" destOrd="0" parTransId="{86A36218-931C-4C74-9230-97BB3065FEC1}" sibTransId="{AF5E434E-2D2B-430E-A76A-5936E7E4F2B9}"/>
    <dgm:cxn modelId="{59B26958-CB92-46A1-A85F-379B2C7054B5}" type="presOf" srcId="{CB8F43FA-C5E9-4BD8-9CF5-C34FA0141594}" destId="{1E743F9D-1EB3-4B08-A9EA-F15079738A65}" srcOrd="0" destOrd="0" presId="urn:microsoft.com/office/officeart/2005/8/layout/orgChart1"/>
    <dgm:cxn modelId="{816D4B58-CD85-4B99-9721-1749B9EDE0D8}" type="presOf" srcId="{172FE97E-1DCD-411C-A859-95A8B8AAA34C}" destId="{4152AD64-8968-4E17-8C31-5D41F999D51E}" srcOrd="0" destOrd="0" presId="urn:microsoft.com/office/officeart/2005/8/layout/orgChart1"/>
    <dgm:cxn modelId="{0CB74C7A-7834-42C8-803E-575CD2DCF703}" type="presOf" srcId="{565C7DC3-C317-4E0E-B939-8DD34DB73AAA}" destId="{569BC90C-255F-414B-815C-D84AA672E0D1}" srcOrd="1" destOrd="0" presId="urn:microsoft.com/office/officeart/2005/8/layout/orgChart1"/>
    <dgm:cxn modelId="{E9F3457F-290A-4BB7-8607-E2D73B79D6AA}" type="presOf" srcId="{061341B4-6B88-4F76-B84B-F3CBE4111059}" destId="{41424123-9381-478A-A31C-951C628DC569}" srcOrd="1" destOrd="0" presId="urn:microsoft.com/office/officeart/2005/8/layout/orgChart1"/>
    <dgm:cxn modelId="{9079C781-E603-4FF4-88C3-1DE61BC66989}" type="presOf" srcId="{D23D8E84-E3D6-44D7-A5B9-10CEC270690B}" destId="{D5C9AFF1-5390-4FBA-BA0E-076C57E43ABD}" srcOrd="0" destOrd="0" presId="urn:microsoft.com/office/officeart/2005/8/layout/orgChart1"/>
    <dgm:cxn modelId="{37191186-9403-4557-B506-D85F0DFABF38}" srcId="{93D28427-31BC-41F7-ACE7-869214FC1F81}" destId="{061341B4-6B88-4F76-B84B-F3CBE4111059}" srcOrd="0" destOrd="0" parTransId="{18FBFF37-44F9-4772-9D11-B0C706A4D635}" sibTransId="{28643581-696B-4512-ABA9-35762B35FE15}"/>
    <dgm:cxn modelId="{3926DE87-4684-4591-808E-FB0A8F0B4E80}" type="presOf" srcId="{364BB4C5-3157-445B-96CF-58A7864939E7}" destId="{26578A3A-25D1-4AA5-87D9-E05C33512A18}" srcOrd="1" destOrd="0" presId="urn:microsoft.com/office/officeart/2005/8/layout/orgChart1"/>
    <dgm:cxn modelId="{8C7E168B-75B8-4FBD-BD55-854CDD90A952}" type="presOf" srcId="{061341B4-6B88-4F76-B84B-F3CBE4111059}" destId="{F6D7A59A-8C80-4459-B7E4-8D29E6756ACE}" srcOrd="0" destOrd="0" presId="urn:microsoft.com/office/officeart/2005/8/layout/orgChart1"/>
    <dgm:cxn modelId="{9FF47E8B-874C-4122-96BE-0CE3633B9D0E}" srcId="{E0A3E4E3-F117-4BAD-9434-93FDBDBD9E3E}" destId="{78CC6C30-E508-4A2F-8574-1A477B57CDA1}" srcOrd="1" destOrd="0" parTransId="{34C4BFC1-AA3E-418E-BF48-26EEEF507210}" sibTransId="{220DB1D9-60D5-474E-BA01-15476FB6E090}"/>
    <dgm:cxn modelId="{C33BE28D-68C0-4DEF-B311-E3D517BEC470}" type="presOf" srcId="{34C4BFC1-AA3E-418E-BF48-26EEEF507210}" destId="{38F79790-BF9D-4F9B-AB62-C57F01FC47DC}" srcOrd="0" destOrd="0" presId="urn:microsoft.com/office/officeart/2005/8/layout/orgChart1"/>
    <dgm:cxn modelId="{33B6528E-DE36-4315-8100-DEF0686C8131}" srcId="{A2A9E98F-D5B7-45B8-B065-8C943CC87D39}" destId="{F819023B-3A17-48C4-A0EA-3513D1952189}" srcOrd="3" destOrd="0" parTransId="{7FBFF405-2F29-4517-BE1D-591799BCE9D7}" sibTransId="{6E571C13-78BB-4596-9351-C6A41FBAED91}"/>
    <dgm:cxn modelId="{4FF7738E-1438-4DF0-BE98-1825B44BB11E}" type="presOf" srcId="{C0ED8528-9DB0-4F27-956D-363250311FCB}" destId="{43EE94FB-2465-44BA-A351-32874D1A5A2A}" srcOrd="0" destOrd="0" presId="urn:microsoft.com/office/officeart/2005/8/layout/orgChart1"/>
    <dgm:cxn modelId="{8E32838E-BB08-4DAC-BBF0-B0914AF97D74}" srcId="{A2A9E98F-D5B7-45B8-B065-8C943CC87D39}" destId="{E0A3E4E3-F117-4BAD-9434-93FDBDBD9E3E}" srcOrd="0" destOrd="0" parTransId="{97B95AA2-E332-43C6-B66E-D5C1D0C15B5B}" sibTransId="{4D313CE0-F912-4735-9533-68B84F6598A2}"/>
    <dgm:cxn modelId="{5C6FD99A-518E-41E4-8224-B2B48DAB2E08}" type="presOf" srcId="{07921B41-5A4D-46ED-A9B0-ED5AE49597BD}" destId="{B8882CD3-3845-41A4-9877-496A13EB970D}" srcOrd="1" destOrd="0" presId="urn:microsoft.com/office/officeart/2005/8/layout/orgChart1"/>
    <dgm:cxn modelId="{B4EF709E-C40A-4DF1-AC32-8793511A0DA4}" type="presOf" srcId="{0DF2CB70-5B2C-4DDC-9426-62182A36ABA8}" destId="{580BDE29-FDAF-4389-90D6-A870209F32C3}" srcOrd="1" destOrd="0" presId="urn:microsoft.com/office/officeart/2005/8/layout/orgChart1"/>
    <dgm:cxn modelId="{8422D6A0-1278-4E73-9C81-52B4F0566CFF}" srcId="{E0A3E4E3-F117-4BAD-9434-93FDBDBD9E3E}" destId="{D23D8E84-E3D6-44D7-A5B9-10CEC270690B}" srcOrd="2" destOrd="0" parTransId="{EDBDF251-97A9-4B3A-B34C-2CCFF376386A}" sibTransId="{86AF6580-86F4-4496-88F6-F6E870C7D716}"/>
    <dgm:cxn modelId="{FDBB41A3-363D-4E0D-95AE-15DF3A5E6E6C}" type="presOf" srcId="{18FBFF37-44F9-4772-9D11-B0C706A4D635}" destId="{6C6F2A45-BF2E-4D53-90B3-183C54DDF15C}" srcOrd="0" destOrd="0" presId="urn:microsoft.com/office/officeart/2005/8/layout/orgChart1"/>
    <dgm:cxn modelId="{8235ACA4-20C7-48DC-97C7-F35A4A5A0638}" type="presOf" srcId="{CB8F43FA-C5E9-4BD8-9CF5-C34FA0141594}" destId="{FFB1CF2D-223C-4B0E-BAC8-1BFD1F77A540}" srcOrd="1" destOrd="0" presId="urn:microsoft.com/office/officeart/2005/8/layout/orgChart1"/>
    <dgm:cxn modelId="{05FEB0A6-04C3-4E10-ABEE-ABD650CE485D}" type="presOf" srcId="{A2A9E98F-D5B7-45B8-B065-8C943CC87D39}" destId="{864CEC30-F4DF-4437-8264-088C4982CC9E}" srcOrd="1" destOrd="0" presId="urn:microsoft.com/office/officeart/2005/8/layout/orgChart1"/>
    <dgm:cxn modelId="{B60BDEA9-90DE-4430-BC34-CF6C644BAA04}" type="presOf" srcId="{53D1B7E2-441F-463E-9EDE-60358918296B}" destId="{5ADB0C2F-64A7-4922-80C2-CE481784A2DF}" srcOrd="0" destOrd="0" presId="urn:microsoft.com/office/officeart/2005/8/layout/orgChart1"/>
    <dgm:cxn modelId="{3AAAF3B1-F656-48ED-A34A-E6A1E073A5B0}" type="presOf" srcId="{1F7CB0E0-4CEC-40C5-BD2B-8CECAEB1B954}" destId="{AFCBF9E9-5EFA-4B89-9BD1-D5C0310A9F19}" srcOrd="1" destOrd="0" presId="urn:microsoft.com/office/officeart/2005/8/layout/orgChart1"/>
    <dgm:cxn modelId="{22087AB3-578B-4EDD-BFE6-5CB41198903A}" srcId="{A2A9E98F-D5B7-45B8-B065-8C943CC87D39}" destId="{93D28427-31BC-41F7-ACE7-869214FC1F81}" srcOrd="4" destOrd="0" parTransId="{F4025FD9-0A56-4161-A008-584FD20E1FA6}" sibTransId="{AFFB2C83-A21C-4FC5-AEBE-8819EA8CF162}"/>
    <dgm:cxn modelId="{5B5C19B6-306A-4938-8152-B51161DEE3CD}" type="presOf" srcId="{97B95AA2-E332-43C6-B66E-D5C1D0C15B5B}" destId="{548F37D7-3A18-4E82-99CA-348B3BED815F}" srcOrd="0" destOrd="0" presId="urn:microsoft.com/office/officeart/2005/8/layout/orgChart1"/>
    <dgm:cxn modelId="{728128B7-6724-4E3E-98A4-589A3F31FC9D}" type="presOf" srcId="{FFCECCF8-5847-4CA4-995C-5F0799A6BD74}" destId="{EEC02AB5-1FEF-476F-A686-BC3BE44653E1}" srcOrd="1" destOrd="0" presId="urn:microsoft.com/office/officeart/2005/8/layout/orgChart1"/>
    <dgm:cxn modelId="{6AAA6FB8-BBA0-483C-B423-62767C1C2C84}" srcId="{5E16EF5A-2202-4A6B-A1C0-2CE1FA881117}" destId="{565C7DC3-C317-4E0E-B939-8DD34DB73AAA}" srcOrd="1" destOrd="0" parTransId="{50D91EB1-98F2-4D27-8E64-5A2E207BEDBA}" sibTransId="{4DF83893-82D5-4280-846A-A3D71C8377E1}"/>
    <dgm:cxn modelId="{A25BD9B8-1CF4-40FB-A3A3-8FFFF8BC30C4}" type="presOf" srcId="{138E925F-0C26-4D12-811D-317C80F31796}" destId="{5CCE093C-9A9D-4093-945A-DA1CEE20EE94}" srcOrd="0" destOrd="0" presId="urn:microsoft.com/office/officeart/2005/8/layout/orgChart1"/>
    <dgm:cxn modelId="{067C59BA-37E6-4CB0-B2FE-4747EC3EFF6D}" type="presOf" srcId="{F819023B-3A17-48C4-A0EA-3513D1952189}" destId="{D5A1AC5D-1A6B-4242-954A-4C8EC2CC94C6}" srcOrd="1" destOrd="0" presId="urn:microsoft.com/office/officeart/2005/8/layout/orgChart1"/>
    <dgm:cxn modelId="{749338BB-30D0-4966-8E70-8E9E93E7AFF2}" type="presOf" srcId="{50D91EB1-98F2-4D27-8E64-5A2E207BEDBA}" destId="{29CF35C9-4365-4F31-B5F8-59373891A97B}" srcOrd="0" destOrd="0" presId="urn:microsoft.com/office/officeart/2005/8/layout/orgChart1"/>
    <dgm:cxn modelId="{6265AEBB-8F62-47CB-92E5-6A489F6BF37F}" type="presOf" srcId="{1F7CB0E0-4CEC-40C5-BD2B-8CECAEB1B954}" destId="{13C36F79-CA61-4318-B254-352E4AD7A078}" srcOrd="0" destOrd="0" presId="urn:microsoft.com/office/officeart/2005/8/layout/orgChart1"/>
    <dgm:cxn modelId="{E47E42BF-E40B-44D7-AC8A-915425F5D7EB}" srcId="{F819023B-3A17-48C4-A0EA-3513D1952189}" destId="{CB8F43FA-C5E9-4BD8-9CF5-C34FA0141594}" srcOrd="0" destOrd="0" parTransId="{53D1B7E2-441F-463E-9EDE-60358918296B}" sibTransId="{30FCC786-B265-4451-ABB8-F48FFF91BC97}"/>
    <dgm:cxn modelId="{37224AC2-2D56-4F62-88CE-F880630FD99F}" type="presOf" srcId="{F4025FD9-0A56-4161-A008-584FD20E1FA6}" destId="{17B5A549-02C6-4714-938D-5E7C64688D1B}" srcOrd="0" destOrd="0" presId="urn:microsoft.com/office/officeart/2005/8/layout/orgChart1"/>
    <dgm:cxn modelId="{AB83D2C5-9C3A-469D-9822-C59526404A9A}" type="presOf" srcId="{A2A9E98F-D5B7-45B8-B065-8C943CC87D39}" destId="{2CA9DFB1-DCA0-469F-A838-21A10794A90B}" srcOrd="0" destOrd="0" presId="urn:microsoft.com/office/officeart/2005/8/layout/orgChart1"/>
    <dgm:cxn modelId="{503DE6CA-89C0-4298-9E59-7A41B56DAD05}" type="presOf" srcId="{D23D8E84-E3D6-44D7-A5B9-10CEC270690B}" destId="{00A39246-CE5A-4FA0-AC3A-AF50845CA5AF}" srcOrd="1" destOrd="0" presId="urn:microsoft.com/office/officeart/2005/8/layout/orgChart1"/>
    <dgm:cxn modelId="{37B2F5D0-89F4-4B6B-A508-773193021C20}" type="presOf" srcId="{BB3370C0-E9BD-4B7D-AD10-CF1FB43672B7}" destId="{243C2A0B-1A12-4B5D-B3A4-D6DE5DF54125}" srcOrd="1" destOrd="0" presId="urn:microsoft.com/office/officeart/2005/8/layout/orgChart1"/>
    <dgm:cxn modelId="{CB468BD1-E330-4830-993B-AE446AC1DB6C}" srcId="{E0A3E4E3-F117-4BAD-9434-93FDBDBD9E3E}" destId="{0DF2CB70-5B2C-4DDC-9426-62182A36ABA8}" srcOrd="0" destOrd="0" parTransId="{CB92FB67-F15D-47D2-92BB-C0379D1675E7}" sibTransId="{E187B4E4-C32E-48E6-A383-1663A8BB0990}"/>
    <dgm:cxn modelId="{DED746D7-F884-4B51-93C0-58F4CA612BCD}" type="presOf" srcId="{BB3370C0-E9BD-4B7D-AD10-CF1FB43672B7}" destId="{30406CB1-F28F-458A-A518-F372C1E13E57}" srcOrd="0" destOrd="0" presId="urn:microsoft.com/office/officeart/2005/8/layout/orgChart1"/>
    <dgm:cxn modelId="{98430ADE-70B4-4C91-997D-BD7CE2F2C2BC}" srcId="{364BB4C5-3157-445B-96CF-58A7864939E7}" destId="{BB3370C0-E9BD-4B7D-AD10-CF1FB43672B7}" srcOrd="2" destOrd="0" parTransId="{C0ED8528-9DB0-4F27-956D-363250311FCB}" sibTransId="{BF713A60-356D-43EB-AB67-2B4B96F0C49D}"/>
    <dgm:cxn modelId="{8B0C0CEF-C897-4CE5-8479-DAD55648FBD1}" type="presOf" srcId="{DA26391A-E654-416B-9856-2343374C15E1}" destId="{99E56684-A91D-4A1D-963C-A482E5D7FF9E}" srcOrd="0" destOrd="0" presId="urn:microsoft.com/office/officeart/2005/8/layout/orgChart1"/>
    <dgm:cxn modelId="{B7EA50FA-2730-4B3F-9AE4-24FB5F007A5D}" type="presOf" srcId="{78CC6C30-E508-4A2F-8574-1A477B57CDA1}" destId="{034629B2-6AAC-4AF6-BB92-CC9E3E897A61}" srcOrd="1" destOrd="0" presId="urn:microsoft.com/office/officeart/2005/8/layout/orgChart1"/>
    <dgm:cxn modelId="{D259CDFB-4759-40FD-A24F-AF14B062FB66}" type="presOf" srcId="{CB92FB67-F15D-47D2-92BB-C0379D1675E7}" destId="{72CC1FE7-D036-4152-B2C8-23252EAD5387}" srcOrd="0" destOrd="0" presId="urn:microsoft.com/office/officeart/2005/8/layout/orgChart1"/>
    <dgm:cxn modelId="{5618B31F-9A8F-4111-A5F9-73EA770EDD13}" type="presParOf" srcId="{4152AD64-8968-4E17-8C31-5D41F999D51E}" destId="{5830019F-2793-4E9F-B6F9-41618D041944}" srcOrd="0" destOrd="0" presId="urn:microsoft.com/office/officeart/2005/8/layout/orgChart1"/>
    <dgm:cxn modelId="{FFB9F169-0BBF-48FD-BD30-ED454D19E20B}" type="presParOf" srcId="{5830019F-2793-4E9F-B6F9-41618D041944}" destId="{5D643EA2-CA9C-48EF-9873-539416684598}" srcOrd="0" destOrd="0" presId="urn:microsoft.com/office/officeart/2005/8/layout/orgChart1"/>
    <dgm:cxn modelId="{50BC1969-2295-4650-B619-8FA96C66B868}" type="presParOf" srcId="{5D643EA2-CA9C-48EF-9873-539416684598}" destId="{2CA9DFB1-DCA0-469F-A838-21A10794A90B}" srcOrd="0" destOrd="0" presId="urn:microsoft.com/office/officeart/2005/8/layout/orgChart1"/>
    <dgm:cxn modelId="{AB2ECEE3-52E1-4395-9095-6F71BA62A9AB}" type="presParOf" srcId="{5D643EA2-CA9C-48EF-9873-539416684598}" destId="{864CEC30-F4DF-4437-8264-088C4982CC9E}" srcOrd="1" destOrd="0" presId="urn:microsoft.com/office/officeart/2005/8/layout/orgChart1"/>
    <dgm:cxn modelId="{B24ED9AE-B7E1-46BD-AFE5-1407FBB3B238}" type="presParOf" srcId="{5830019F-2793-4E9F-B6F9-41618D041944}" destId="{79576552-AC36-4D1B-86AF-EBDAC9364102}" srcOrd="1" destOrd="0" presId="urn:microsoft.com/office/officeart/2005/8/layout/orgChart1"/>
    <dgm:cxn modelId="{73BD686C-80E1-4B21-9FAD-A136431C31B8}" type="presParOf" srcId="{79576552-AC36-4D1B-86AF-EBDAC9364102}" destId="{548F37D7-3A18-4E82-99CA-348B3BED815F}" srcOrd="0" destOrd="0" presId="urn:microsoft.com/office/officeart/2005/8/layout/orgChart1"/>
    <dgm:cxn modelId="{109E2142-208F-47DF-A61F-291BF6A7F466}" type="presParOf" srcId="{79576552-AC36-4D1B-86AF-EBDAC9364102}" destId="{F903C2D0-C092-4F7D-9462-80FD8C9C73BB}" srcOrd="1" destOrd="0" presId="urn:microsoft.com/office/officeart/2005/8/layout/orgChart1"/>
    <dgm:cxn modelId="{F5D708FC-F910-4B29-AAC8-EC427F919965}" type="presParOf" srcId="{F903C2D0-C092-4F7D-9462-80FD8C9C73BB}" destId="{E1ABA78E-F813-437D-A1EB-65B3A9B286F3}" srcOrd="0" destOrd="0" presId="urn:microsoft.com/office/officeart/2005/8/layout/orgChart1"/>
    <dgm:cxn modelId="{399C51DC-8BD7-4F3A-AB49-D8B00590125A}" type="presParOf" srcId="{E1ABA78E-F813-437D-A1EB-65B3A9B286F3}" destId="{1DA39A14-99B7-4461-8AAA-3AEE7EA02E5C}" srcOrd="0" destOrd="0" presId="urn:microsoft.com/office/officeart/2005/8/layout/orgChart1"/>
    <dgm:cxn modelId="{2B2A4D9E-8B84-4697-BE85-9BC43C992ABB}" type="presParOf" srcId="{E1ABA78E-F813-437D-A1EB-65B3A9B286F3}" destId="{A754287E-3FBD-4CAC-9FB6-7F82E0E8EEDB}" srcOrd="1" destOrd="0" presId="urn:microsoft.com/office/officeart/2005/8/layout/orgChart1"/>
    <dgm:cxn modelId="{F95DF25C-319C-48E3-930A-137CCA9E77F2}" type="presParOf" srcId="{F903C2D0-C092-4F7D-9462-80FD8C9C73BB}" destId="{232C0086-0FCC-4A6E-8E3E-02A7A4CB6DEF}" srcOrd="1" destOrd="0" presId="urn:microsoft.com/office/officeart/2005/8/layout/orgChart1"/>
    <dgm:cxn modelId="{CE057A3E-BE3D-400D-B1F1-B28D9B474432}" type="presParOf" srcId="{232C0086-0FCC-4A6E-8E3E-02A7A4CB6DEF}" destId="{72CC1FE7-D036-4152-B2C8-23252EAD5387}" srcOrd="0" destOrd="0" presId="urn:microsoft.com/office/officeart/2005/8/layout/orgChart1"/>
    <dgm:cxn modelId="{6BE7C898-08D0-4314-B970-A04D6C691D61}" type="presParOf" srcId="{232C0086-0FCC-4A6E-8E3E-02A7A4CB6DEF}" destId="{7D05E90C-3D5D-452A-B8E2-BF6BFE0DCB79}" srcOrd="1" destOrd="0" presId="urn:microsoft.com/office/officeart/2005/8/layout/orgChart1"/>
    <dgm:cxn modelId="{5EE6B072-507C-4E73-85CD-C7044A5C94F7}" type="presParOf" srcId="{7D05E90C-3D5D-452A-B8E2-BF6BFE0DCB79}" destId="{F810C714-EA2F-42DF-A461-501821ACF9D0}" srcOrd="0" destOrd="0" presId="urn:microsoft.com/office/officeart/2005/8/layout/orgChart1"/>
    <dgm:cxn modelId="{B3383C5D-7A2A-4227-8049-F92E5CD403B1}" type="presParOf" srcId="{F810C714-EA2F-42DF-A461-501821ACF9D0}" destId="{921AAC9B-3196-4494-9F98-E480565A0A93}" srcOrd="0" destOrd="0" presId="urn:microsoft.com/office/officeart/2005/8/layout/orgChart1"/>
    <dgm:cxn modelId="{539131B9-41F6-4B78-BC41-79E636B895DD}" type="presParOf" srcId="{F810C714-EA2F-42DF-A461-501821ACF9D0}" destId="{580BDE29-FDAF-4389-90D6-A870209F32C3}" srcOrd="1" destOrd="0" presId="urn:microsoft.com/office/officeart/2005/8/layout/orgChart1"/>
    <dgm:cxn modelId="{540D7B04-1D08-4F80-8FE1-829C46B8640C}" type="presParOf" srcId="{7D05E90C-3D5D-452A-B8E2-BF6BFE0DCB79}" destId="{C1C722CA-2449-4A37-8860-14C471E01CD9}" srcOrd="1" destOrd="0" presId="urn:microsoft.com/office/officeart/2005/8/layout/orgChart1"/>
    <dgm:cxn modelId="{D9864C66-AF76-446E-8D2C-851C31B1A7C2}" type="presParOf" srcId="{7D05E90C-3D5D-452A-B8E2-BF6BFE0DCB79}" destId="{7B027CC2-B4DE-4871-AE9B-92F4B732DC4E}" srcOrd="2" destOrd="0" presId="urn:microsoft.com/office/officeart/2005/8/layout/orgChart1"/>
    <dgm:cxn modelId="{A4A374FD-0F16-4298-B6F1-284F9B9549E9}" type="presParOf" srcId="{232C0086-0FCC-4A6E-8E3E-02A7A4CB6DEF}" destId="{38F79790-BF9D-4F9B-AB62-C57F01FC47DC}" srcOrd="2" destOrd="0" presId="urn:microsoft.com/office/officeart/2005/8/layout/orgChart1"/>
    <dgm:cxn modelId="{0E907794-B2EA-48EC-9791-FBCD445648BE}" type="presParOf" srcId="{232C0086-0FCC-4A6E-8E3E-02A7A4CB6DEF}" destId="{A5A1E5E1-BBF4-4900-AB1A-6F090806BD1C}" srcOrd="3" destOrd="0" presId="urn:microsoft.com/office/officeart/2005/8/layout/orgChart1"/>
    <dgm:cxn modelId="{8D7CBEBA-C91F-48B7-9E31-A5FAC3E3A647}" type="presParOf" srcId="{A5A1E5E1-BBF4-4900-AB1A-6F090806BD1C}" destId="{47EED187-9B68-4EFC-B385-E501609B9681}" srcOrd="0" destOrd="0" presId="urn:microsoft.com/office/officeart/2005/8/layout/orgChart1"/>
    <dgm:cxn modelId="{CD79165D-E7FB-4D59-8A98-A12892A22DD5}" type="presParOf" srcId="{47EED187-9B68-4EFC-B385-E501609B9681}" destId="{508C5D8E-B144-4728-99DA-32C93E15755D}" srcOrd="0" destOrd="0" presId="urn:microsoft.com/office/officeart/2005/8/layout/orgChart1"/>
    <dgm:cxn modelId="{75F5CD58-7D6B-4451-AD7C-514B41CC17D5}" type="presParOf" srcId="{47EED187-9B68-4EFC-B385-E501609B9681}" destId="{034629B2-6AAC-4AF6-BB92-CC9E3E897A61}" srcOrd="1" destOrd="0" presId="urn:microsoft.com/office/officeart/2005/8/layout/orgChart1"/>
    <dgm:cxn modelId="{73AD769E-2F96-4BB5-BEDE-CB1B78CC0647}" type="presParOf" srcId="{A5A1E5E1-BBF4-4900-AB1A-6F090806BD1C}" destId="{BF5CFE41-FF5C-4CCF-AC1B-6726A00BA9C0}" srcOrd="1" destOrd="0" presId="urn:microsoft.com/office/officeart/2005/8/layout/orgChart1"/>
    <dgm:cxn modelId="{CC4371A7-62E7-4B5D-BD37-144D5E5949D1}" type="presParOf" srcId="{A5A1E5E1-BBF4-4900-AB1A-6F090806BD1C}" destId="{25DC5EDA-A299-4775-AA65-32E60039F415}" srcOrd="2" destOrd="0" presId="urn:microsoft.com/office/officeart/2005/8/layout/orgChart1"/>
    <dgm:cxn modelId="{0538C9C1-6485-45FA-AD26-83F3D7108D2B}" type="presParOf" srcId="{232C0086-0FCC-4A6E-8E3E-02A7A4CB6DEF}" destId="{D1E9D5DD-FDE0-447B-828D-41C05125C42D}" srcOrd="4" destOrd="0" presId="urn:microsoft.com/office/officeart/2005/8/layout/orgChart1"/>
    <dgm:cxn modelId="{E316C36A-87E0-4AAF-BB1A-3D943896DDF4}" type="presParOf" srcId="{232C0086-0FCC-4A6E-8E3E-02A7A4CB6DEF}" destId="{A2A2FDF8-BE62-40F9-9B04-27C7D10D3897}" srcOrd="5" destOrd="0" presId="urn:microsoft.com/office/officeart/2005/8/layout/orgChart1"/>
    <dgm:cxn modelId="{533AC420-B212-49C3-BA92-EA65DF8EB062}" type="presParOf" srcId="{A2A2FDF8-BE62-40F9-9B04-27C7D10D3897}" destId="{27EEF31E-6500-4A94-A9D6-06B03DDBE32A}" srcOrd="0" destOrd="0" presId="urn:microsoft.com/office/officeart/2005/8/layout/orgChart1"/>
    <dgm:cxn modelId="{A6B931A8-7750-4129-9C1C-9DCD90E939C1}" type="presParOf" srcId="{27EEF31E-6500-4A94-A9D6-06B03DDBE32A}" destId="{D5C9AFF1-5390-4FBA-BA0E-076C57E43ABD}" srcOrd="0" destOrd="0" presId="urn:microsoft.com/office/officeart/2005/8/layout/orgChart1"/>
    <dgm:cxn modelId="{BE4CEE86-F9D9-469C-95CC-414100A385FB}" type="presParOf" srcId="{27EEF31E-6500-4A94-A9D6-06B03DDBE32A}" destId="{00A39246-CE5A-4FA0-AC3A-AF50845CA5AF}" srcOrd="1" destOrd="0" presId="urn:microsoft.com/office/officeart/2005/8/layout/orgChart1"/>
    <dgm:cxn modelId="{E3991E94-63B8-4864-93FD-2C4802A6996A}" type="presParOf" srcId="{A2A2FDF8-BE62-40F9-9B04-27C7D10D3897}" destId="{9663BE92-78B3-44F2-AB7D-06C5083FED79}" srcOrd="1" destOrd="0" presId="urn:microsoft.com/office/officeart/2005/8/layout/orgChart1"/>
    <dgm:cxn modelId="{320CAC70-1FF3-45A1-9729-89DE01183CD0}" type="presParOf" srcId="{A2A2FDF8-BE62-40F9-9B04-27C7D10D3897}" destId="{22E6A01D-D4F0-42BE-B400-73905867C723}" srcOrd="2" destOrd="0" presId="urn:microsoft.com/office/officeart/2005/8/layout/orgChart1"/>
    <dgm:cxn modelId="{C591DE1B-37E0-43F2-B541-60DC1DEAC91A}" type="presParOf" srcId="{F903C2D0-C092-4F7D-9462-80FD8C9C73BB}" destId="{B98C56F5-B565-46CB-A140-8C590006DD98}" srcOrd="2" destOrd="0" presId="urn:microsoft.com/office/officeart/2005/8/layout/orgChart1"/>
    <dgm:cxn modelId="{BD665B11-CEB7-4C3B-A8A2-3A69C45177DC}" type="presParOf" srcId="{79576552-AC36-4D1B-86AF-EBDAC9364102}" destId="{5CCE093C-9A9D-4093-945A-DA1CEE20EE94}" srcOrd="2" destOrd="0" presId="urn:microsoft.com/office/officeart/2005/8/layout/orgChart1"/>
    <dgm:cxn modelId="{C211A793-CFF4-434F-B9DD-97AFFBEF980D}" type="presParOf" srcId="{79576552-AC36-4D1B-86AF-EBDAC9364102}" destId="{46A6F912-E24B-4260-B348-1EDCE77C82BA}" srcOrd="3" destOrd="0" presId="urn:microsoft.com/office/officeart/2005/8/layout/orgChart1"/>
    <dgm:cxn modelId="{6654D638-0052-433C-98CC-4E96945BC09F}" type="presParOf" srcId="{46A6F912-E24B-4260-B348-1EDCE77C82BA}" destId="{F5AC6AAA-CC3F-4485-8C0F-8E0AB2EF5EC4}" srcOrd="0" destOrd="0" presId="urn:microsoft.com/office/officeart/2005/8/layout/orgChart1"/>
    <dgm:cxn modelId="{8C49CD22-F9BE-44B7-B266-C04C1D8105A9}" type="presParOf" srcId="{F5AC6AAA-CC3F-4485-8C0F-8E0AB2EF5EC4}" destId="{3BAD6A91-96B5-4E87-A23D-178828376D61}" srcOrd="0" destOrd="0" presId="urn:microsoft.com/office/officeart/2005/8/layout/orgChart1"/>
    <dgm:cxn modelId="{0EDE722F-11EA-47C6-86B1-0F15021102C7}" type="presParOf" srcId="{F5AC6AAA-CC3F-4485-8C0F-8E0AB2EF5EC4}" destId="{26578A3A-25D1-4AA5-87D9-E05C33512A18}" srcOrd="1" destOrd="0" presId="urn:microsoft.com/office/officeart/2005/8/layout/orgChart1"/>
    <dgm:cxn modelId="{1B83AC26-BE11-4CF1-9FF7-3B3B56341613}" type="presParOf" srcId="{46A6F912-E24B-4260-B348-1EDCE77C82BA}" destId="{12EBB374-50A5-45A5-92D8-4D826CB80F23}" srcOrd="1" destOrd="0" presId="urn:microsoft.com/office/officeart/2005/8/layout/orgChart1"/>
    <dgm:cxn modelId="{F1C2C9F8-761E-4E9E-8DD1-C44E03EDE3E6}" type="presParOf" srcId="{12EBB374-50A5-45A5-92D8-4D826CB80F23}" destId="{9E231CA6-2C04-4C10-AA27-0B8FA97ADA83}" srcOrd="0" destOrd="0" presId="urn:microsoft.com/office/officeart/2005/8/layout/orgChart1"/>
    <dgm:cxn modelId="{BB7D8621-A7B3-4EAC-8B4D-D9CE4CBF87D1}" type="presParOf" srcId="{12EBB374-50A5-45A5-92D8-4D826CB80F23}" destId="{B1E70BD8-FD37-4705-AC6B-80775B59702D}" srcOrd="1" destOrd="0" presId="urn:microsoft.com/office/officeart/2005/8/layout/orgChart1"/>
    <dgm:cxn modelId="{93776AEA-F4D1-4528-8666-486CE38FE030}" type="presParOf" srcId="{B1E70BD8-FD37-4705-AC6B-80775B59702D}" destId="{D1CC928A-EE38-4B23-9D70-86426806CADD}" srcOrd="0" destOrd="0" presId="urn:microsoft.com/office/officeart/2005/8/layout/orgChart1"/>
    <dgm:cxn modelId="{3875A380-54E4-4649-AED3-1A1E7E343ED9}" type="presParOf" srcId="{D1CC928A-EE38-4B23-9D70-86426806CADD}" destId="{2A59D345-E97E-43D7-A863-A5DF14A5E70B}" srcOrd="0" destOrd="0" presId="urn:microsoft.com/office/officeart/2005/8/layout/orgChart1"/>
    <dgm:cxn modelId="{A32B4BCC-BC4B-4FD9-BEAB-14A5BEAD46A6}" type="presParOf" srcId="{D1CC928A-EE38-4B23-9D70-86426806CADD}" destId="{B8882CD3-3845-41A4-9877-496A13EB970D}" srcOrd="1" destOrd="0" presId="urn:microsoft.com/office/officeart/2005/8/layout/orgChart1"/>
    <dgm:cxn modelId="{D5AADA64-C044-4E24-AB70-34A251847450}" type="presParOf" srcId="{B1E70BD8-FD37-4705-AC6B-80775B59702D}" destId="{6AC8901D-8E66-41B2-A21B-CCA365C80C24}" srcOrd="1" destOrd="0" presId="urn:microsoft.com/office/officeart/2005/8/layout/orgChart1"/>
    <dgm:cxn modelId="{AEF906CB-3D80-4921-A531-980C7A781AB9}" type="presParOf" srcId="{B1E70BD8-FD37-4705-AC6B-80775B59702D}" destId="{62D7B91D-29C3-46C9-9E08-5C80597DBE7F}" srcOrd="2" destOrd="0" presId="urn:microsoft.com/office/officeart/2005/8/layout/orgChart1"/>
    <dgm:cxn modelId="{4564CE5D-54D4-4391-A517-A0DF610BC5C7}" type="presParOf" srcId="{12EBB374-50A5-45A5-92D8-4D826CB80F23}" destId="{99E56684-A91D-4A1D-963C-A482E5D7FF9E}" srcOrd="2" destOrd="0" presId="urn:microsoft.com/office/officeart/2005/8/layout/orgChart1"/>
    <dgm:cxn modelId="{8CB74DB8-45A3-4C14-95E3-422FAC7D6E35}" type="presParOf" srcId="{12EBB374-50A5-45A5-92D8-4D826CB80F23}" destId="{FAEF1266-F1E8-4F68-B473-C35324E3F658}" srcOrd="3" destOrd="0" presId="urn:microsoft.com/office/officeart/2005/8/layout/orgChart1"/>
    <dgm:cxn modelId="{21B2573A-5C27-4FF3-B447-CCCDAC3BEB17}" type="presParOf" srcId="{FAEF1266-F1E8-4F68-B473-C35324E3F658}" destId="{C83CE070-D5B9-4C80-AA02-07E6154A4493}" srcOrd="0" destOrd="0" presId="urn:microsoft.com/office/officeart/2005/8/layout/orgChart1"/>
    <dgm:cxn modelId="{421ED623-359F-475D-9903-A7EC5603DF04}" type="presParOf" srcId="{C83CE070-D5B9-4C80-AA02-07E6154A4493}" destId="{13C36F79-CA61-4318-B254-352E4AD7A078}" srcOrd="0" destOrd="0" presId="urn:microsoft.com/office/officeart/2005/8/layout/orgChart1"/>
    <dgm:cxn modelId="{C6A41EEC-FCBB-48AA-9C88-8A01693651F1}" type="presParOf" srcId="{C83CE070-D5B9-4C80-AA02-07E6154A4493}" destId="{AFCBF9E9-5EFA-4B89-9BD1-D5C0310A9F19}" srcOrd="1" destOrd="0" presId="urn:microsoft.com/office/officeart/2005/8/layout/orgChart1"/>
    <dgm:cxn modelId="{2EE2A98F-7C0E-4156-99AC-E731859A32C5}" type="presParOf" srcId="{FAEF1266-F1E8-4F68-B473-C35324E3F658}" destId="{C00EFB59-B192-4FEA-B048-37782DC9B987}" srcOrd="1" destOrd="0" presId="urn:microsoft.com/office/officeart/2005/8/layout/orgChart1"/>
    <dgm:cxn modelId="{68F80A33-80C1-4864-A7A4-D03EE71A9894}" type="presParOf" srcId="{FAEF1266-F1E8-4F68-B473-C35324E3F658}" destId="{1F83CDC4-B6D9-44A7-AC62-5BC231081E79}" srcOrd="2" destOrd="0" presId="urn:microsoft.com/office/officeart/2005/8/layout/orgChart1"/>
    <dgm:cxn modelId="{CE2F39C5-AB89-45FF-824F-A38401CC3B6A}" type="presParOf" srcId="{12EBB374-50A5-45A5-92D8-4D826CB80F23}" destId="{43EE94FB-2465-44BA-A351-32874D1A5A2A}" srcOrd="4" destOrd="0" presId="urn:microsoft.com/office/officeart/2005/8/layout/orgChart1"/>
    <dgm:cxn modelId="{0C0C3A13-4381-4EE5-9564-54F7F65F07D7}" type="presParOf" srcId="{12EBB374-50A5-45A5-92D8-4D826CB80F23}" destId="{CC035C5B-B5D0-4A7D-8EFE-BAB76D903476}" srcOrd="5" destOrd="0" presId="urn:microsoft.com/office/officeart/2005/8/layout/orgChart1"/>
    <dgm:cxn modelId="{3DD3DE89-C6F5-453D-A51B-A81762C5EE68}" type="presParOf" srcId="{CC035C5B-B5D0-4A7D-8EFE-BAB76D903476}" destId="{1B81095F-98B5-402B-9495-E879AA821164}" srcOrd="0" destOrd="0" presId="urn:microsoft.com/office/officeart/2005/8/layout/orgChart1"/>
    <dgm:cxn modelId="{4CE307D1-D76E-4DDF-B28F-8AED624F5A79}" type="presParOf" srcId="{1B81095F-98B5-402B-9495-E879AA821164}" destId="{30406CB1-F28F-458A-A518-F372C1E13E57}" srcOrd="0" destOrd="0" presId="urn:microsoft.com/office/officeart/2005/8/layout/orgChart1"/>
    <dgm:cxn modelId="{3DBEE957-5EE3-4E74-896A-8313A6D691A0}" type="presParOf" srcId="{1B81095F-98B5-402B-9495-E879AA821164}" destId="{243C2A0B-1A12-4B5D-B3A4-D6DE5DF54125}" srcOrd="1" destOrd="0" presId="urn:microsoft.com/office/officeart/2005/8/layout/orgChart1"/>
    <dgm:cxn modelId="{6BAB667C-8B3A-4DBD-9E25-591A27E2E190}" type="presParOf" srcId="{CC035C5B-B5D0-4A7D-8EFE-BAB76D903476}" destId="{3172405F-DF48-4AA6-AE56-B59D1227E5D7}" srcOrd="1" destOrd="0" presId="urn:microsoft.com/office/officeart/2005/8/layout/orgChart1"/>
    <dgm:cxn modelId="{6F0A4B78-0D74-49C4-8EF7-2C448FCF1C4A}" type="presParOf" srcId="{CC035C5B-B5D0-4A7D-8EFE-BAB76D903476}" destId="{07F87B80-F0A2-4670-8250-765A3890F766}" srcOrd="2" destOrd="0" presId="urn:microsoft.com/office/officeart/2005/8/layout/orgChart1"/>
    <dgm:cxn modelId="{34066932-0AAD-4FD9-887F-E0F1D8EED583}" type="presParOf" srcId="{46A6F912-E24B-4260-B348-1EDCE77C82BA}" destId="{821691AA-F64E-47AE-9486-B02E4E1008DB}" srcOrd="2" destOrd="0" presId="urn:microsoft.com/office/officeart/2005/8/layout/orgChart1"/>
    <dgm:cxn modelId="{F4BB0623-C6E5-4249-ABCB-9C180099F8BF}" type="presParOf" srcId="{79576552-AC36-4D1B-86AF-EBDAC9364102}" destId="{466E774C-616D-4743-BD23-405DBB70F76D}" srcOrd="4" destOrd="0" presId="urn:microsoft.com/office/officeart/2005/8/layout/orgChart1"/>
    <dgm:cxn modelId="{473D56F9-1648-43F2-8E7A-936B4931A5B8}" type="presParOf" srcId="{79576552-AC36-4D1B-86AF-EBDAC9364102}" destId="{DB6DCF9E-96A9-4233-A9F4-5F8659C81329}" srcOrd="5" destOrd="0" presId="urn:microsoft.com/office/officeart/2005/8/layout/orgChart1"/>
    <dgm:cxn modelId="{7855E184-089A-4B70-A505-B937415B01B7}" type="presParOf" srcId="{DB6DCF9E-96A9-4233-A9F4-5F8659C81329}" destId="{D08B85AA-9425-474B-87BC-E295425650B9}" srcOrd="0" destOrd="0" presId="urn:microsoft.com/office/officeart/2005/8/layout/orgChart1"/>
    <dgm:cxn modelId="{0ED4156C-903A-48EF-9F95-C2B4843CD9C1}" type="presParOf" srcId="{D08B85AA-9425-474B-87BC-E295425650B9}" destId="{B3574F94-899D-4245-9EC3-E4CF738E147A}" srcOrd="0" destOrd="0" presId="urn:microsoft.com/office/officeart/2005/8/layout/orgChart1"/>
    <dgm:cxn modelId="{72F6ABE0-0B64-47F0-AB2D-9CDD30D1C86A}" type="presParOf" srcId="{D08B85AA-9425-474B-87BC-E295425650B9}" destId="{C2645B6E-DA96-4120-8719-87BC25E9284F}" srcOrd="1" destOrd="0" presId="urn:microsoft.com/office/officeart/2005/8/layout/orgChart1"/>
    <dgm:cxn modelId="{906CB298-F6F0-4F68-9D9F-87033407C452}" type="presParOf" srcId="{DB6DCF9E-96A9-4233-A9F4-5F8659C81329}" destId="{E4552524-DF08-49D8-98A1-989A7D45236B}" srcOrd="1" destOrd="0" presId="urn:microsoft.com/office/officeart/2005/8/layout/orgChart1"/>
    <dgm:cxn modelId="{8FE8CCFD-4CC0-4E3E-84E6-94AD2A858DD5}" type="presParOf" srcId="{E4552524-DF08-49D8-98A1-989A7D45236B}" destId="{C8A5D2CC-6F93-476C-BA60-67659856034C}" srcOrd="0" destOrd="0" presId="urn:microsoft.com/office/officeart/2005/8/layout/orgChart1"/>
    <dgm:cxn modelId="{AE808C85-EDC7-4DB2-B6ED-3A6572B68AF0}" type="presParOf" srcId="{E4552524-DF08-49D8-98A1-989A7D45236B}" destId="{360405FD-2776-45FD-9ABB-0C5B3A077163}" srcOrd="1" destOrd="0" presId="urn:microsoft.com/office/officeart/2005/8/layout/orgChart1"/>
    <dgm:cxn modelId="{206025AC-0FCF-4089-8250-D81791896A69}" type="presParOf" srcId="{360405FD-2776-45FD-9ABB-0C5B3A077163}" destId="{1377CD78-2F08-44B4-AA08-ACDDEB423F6B}" srcOrd="0" destOrd="0" presId="urn:microsoft.com/office/officeart/2005/8/layout/orgChart1"/>
    <dgm:cxn modelId="{F1407CE3-E732-4E4B-B807-B91F99F569DF}" type="presParOf" srcId="{1377CD78-2F08-44B4-AA08-ACDDEB423F6B}" destId="{EB6162A5-7D8C-42CE-B939-494D4183C360}" srcOrd="0" destOrd="0" presId="urn:microsoft.com/office/officeart/2005/8/layout/orgChart1"/>
    <dgm:cxn modelId="{DD103122-1F8D-44C1-9302-14D0444FB07C}" type="presParOf" srcId="{1377CD78-2F08-44B4-AA08-ACDDEB423F6B}" destId="{EEC02AB5-1FEF-476F-A686-BC3BE44653E1}" srcOrd="1" destOrd="0" presId="urn:microsoft.com/office/officeart/2005/8/layout/orgChart1"/>
    <dgm:cxn modelId="{9457B55A-FD22-4BD4-AF7D-07CF523374E4}" type="presParOf" srcId="{360405FD-2776-45FD-9ABB-0C5B3A077163}" destId="{5E7B6F94-7A6E-4A98-976A-1BEBE712F4CC}" srcOrd="1" destOrd="0" presId="urn:microsoft.com/office/officeart/2005/8/layout/orgChart1"/>
    <dgm:cxn modelId="{B9641D40-1D26-4292-88E7-BE216BD1E426}" type="presParOf" srcId="{360405FD-2776-45FD-9ABB-0C5B3A077163}" destId="{CC55F81B-956C-4A81-AC09-20D4BC9B81EA}" srcOrd="2" destOrd="0" presId="urn:microsoft.com/office/officeart/2005/8/layout/orgChart1"/>
    <dgm:cxn modelId="{948D9629-6437-48C3-B042-A1E3F24AA602}" type="presParOf" srcId="{E4552524-DF08-49D8-98A1-989A7D45236B}" destId="{29CF35C9-4365-4F31-B5F8-59373891A97B}" srcOrd="2" destOrd="0" presId="urn:microsoft.com/office/officeart/2005/8/layout/orgChart1"/>
    <dgm:cxn modelId="{60DF3F80-C6B9-4F7B-86EC-7BA49F95F7D1}" type="presParOf" srcId="{E4552524-DF08-49D8-98A1-989A7D45236B}" destId="{A45F0DBE-B4E9-4BAE-BCDC-D0E4B500A045}" srcOrd="3" destOrd="0" presId="urn:microsoft.com/office/officeart/2005/8/layout/orgChart1"/>
    <dgm:cxn modelId="{6C7C339D-B68B-43E7-A65B-7BCC34CB4113}" type="presParOf" srcId="{A45F0DBE-B4E9-4BAE-BCDC-D0E4B500A045}" destId="{255302AE-0AEF-4803-AED8-096A7CE85414}" srcOrd="0" destOrd="0" presId="urn:microsoft.com/office/officeart/2005/8/layout/orgChart1"/>
    <dgm:cxn modelId="{EC54E5C0-CE13-43BA-A99E-E48CFA76B032}" type="presParOf" srcId="{255302AE-0AEF-4803-AED8-096A7CE85414}" destId="{2AF70CD6-3B90-4F20-A15B-82F048C20738}" srcOrd="0" destOrd="0" presId="urn:microsoft.com/office/officeart/2005/8/layout/orgChart1"/>
    <dgm:cxn modelId="{165D4E5E-1F0D-482A-BD4B-B3355B6944A3}" type="presParOf" srcId="{255302AE-0AEF-4803-AED8-096A7CE85414}" destId="{569BC90C-255F-414B-815C-D84AA672E0D1}" srcOrd="1" destOrd="0" presId="urn:microsoft.com/office/officeart/2005/8/layout/orgChart1"/>
    <dgm:cxn modelId="{2F8A26CC-82D5-4905-9B10-E12DDDFA15CD}" type="presParOf" srcId="{A45F0DBE-B4E9-4BAE-BCDC-D0E4B500A045}" destId="{A4C8F545-7803-44C8-8944-764F2D37B73D}" srcOrd="1" destOrd="0" presId="urn:microsoft.com/office/officeart/2005/8/layout/orgChart1"/>
    <dgm:cxn modelId="{8BE2CCE3-D20B-48F5-BDD8-AD20D0A95E3B}" type="presParOf" srcId="{A45F0DBE-B4E9-4BAE-BCDC-D0E4B500A045}" destId="{92846C06-59C9-4EB3-96B8-846DC2C0A537}" srcOrd="2" destOrd="0" presId="urn:microsoft.com/office/officeart/2005/8/layout/orgChart1"/>
    <dgm:cxn modelId="{49E3907D-9692-49F2-92C1-26BE52E0488A}" type="presParOf" srcId="{DB6DCF9E-96A9-4233-A9F4-5F8659C81329}" destId="{CF009A54-3D88-47E5-893B-5003C706D7C7}" srcOrd="2" destOrd="0" presId="urn:microsoft.com/office/officeart/2005/8/layout/orgChart1"/>
    <dgm:cxn modelId="{8A64EE9D-8FBE-4BCA-9B96-9373422D29C4}" type="presParOf" srcId="{79576552-AC36-4D1B-86AF-EBDAC9364102}" destId="{74326539-CF2B-4C14-BCF6-010AA161BD56}" srcOrd="6" destOrd="0" presId="urn:microsoft.com/office/officeart/2005/8/layout/orgChart1"/>
    <dgm:cxn modelId="{DA3D7A76-E958-44AE-8665-E38499E8A3A9}" type="presParOf" srcId="{79576552-AC36-4D1B-86AF-EBDAC9364102}" destId="{DEE2F96E-52AD-4C00-8E14-DF2F4C91C65A}" srcOrd="7" destOrd="0" presId="urn:microsoft.com/office/officeart/2005/8/layout/orgChart1"/>
    <dgm:cxn modelId="{05407551-2A3F-47DF-9A39-DD3F340647A8}" type="presParOf" srcId="{DEE2F96E-52AD-4C00-8E14-DF2F4C91C65A}" destId="{250B523B-4CEA-44D0-80B0-3D020D85209E}" srcOrd="0" destOrd="0" presId="urn:microsoft.com/office/officeart/2005/8/layout/orgChart1"/>
    <dgm:cxn modelId="{FD0EA901-4ED2-4A7D-8B1D-3C12B065DB24}" type="presParOf" srcId="{250B523B-4CEA-44D0-80B0-3D020D85209E}" destId="{CE3726DC-FEA5-4D50-A5A7-568864223EDA}" srcOrd="0" destOrd="0" presId="urn:microsoft.com/office/officeart/2005/8/layout/orgChart1"/>
    <dgm:cxn modelId="{5ACF5FA7-E526-475C-B281-8C71608AE28A}" type="presParOf" srcId="{250B523B-4CEA-44D0-80B0-3D020D85209E}" destId="{D5A1AC5D-1A6B-4242-954A-4C8EC2CC94C6}" srcOrd="1" destOrd="0" presId="urn:microsoft.com/office/officeart/2005/8/layout/orgChart1"/>
    <dgm:cxn modelId="{51A8C169-5129-4731-B65B-9BFBAD3DD5DE}" type="presParOf" srcId="{DEE2F96E-52AD-4C00-8E14-DF2F4C91C65A}" destId="{507B78F9-D80D-4A6F-8771-9A39DCA60B9E}" srcOrd="1" destOrd="0" presId="urn:microsoft.com/office/officeart/2005/8/layout/orgChart1"/>
    <dgm:cxn modelId="{51D30DBA-8744-4C2A-9105-4679EA798988}" type="presParOf" srcId="{507B78F9-D80D-4A6F-8771-9A39DCA60B9E}" destId="{5ADB0C2F-64A7-4922-80C2-CE481784A2DF}" srcOrd="0" destOrd="0" presId="urn:microsoft.com/office/officeart/2005/8/layout/orgChart1"/>
    <dgm:cxn modelId="{DB89199E-9E25-4C2B-B0B6-7D8D8EFE07F5}" type="presParOf" srcId="{507B78F9-D80D-4A6F-8771-9A39DCA60B9E}" destId="{E49D3578-9F55-406A-8E9E-1A99C4AA9AB0}" srcOrd="1" destOrd="0" presId="urn:microsoft.com/office/officeart/2005/8/layout/orgChart1"/>
    <dgm:cxn modelId="{52537F1E-556C-40A4-9778-4806A58CC118}" type="presParOf" srcId="{E49D3578-9F55-406A-8E9E-1A99C4AA9AB0}" destId="{4710E4CB-7F4D-438D-A006-CAB769F6DA3B}" srcOrd="0" destOrd="0" presId="urn:microsoft.com/office/officeart/2005/8/layout/orgChart1"/>
    <dgm:cxn modelId="{864D405F-9141-4FDD-A25B-86ECF88369C9}" type="presParOf" srcId="{4710E4CB-7F4D-438D-A006-CAB769F6DA3B}" destId="{1E743F9D-1EB3-4B08-A9EA-F15079738A65}" srcOrd="0" destOrd="0" presId="urn:microsoft.com/office/officeart/2005/8/layout/orgChart1"/>
    <dgm:cxn modelId="{E966AFC4-76A5-475B-B8B9-AD3ED5253D56}" type="presParOf" srcId="{4710E4CB-7F4D-438D-A006-CAB769F6DA3B}" destId="{FFB1CF2D-223C-4B0E-BAC8-1BFD1F77A540}" srcOrd="1" destOrd="0" presId="urn:microsoft.com/office/officeart/2005/8/layout/orgChart1"/>
    <dgm:cxn modelId="{93AF9E54-4174-4B71-BB52-089A88A7A998}" type="presParOf" srcId="{E49D3578-9F55-406A-8E9E-1A99C4AA9AB0}" destId="{98675241-51FD-4295-86AC-ACCCCF3A5E17}" srcOrd="1" destOrd="0" presId="urn:microsoft.com/office/officeart/2005/8/layout/orgChart1"/>
    <dgm:cxn modelId="{9F904208-F8A2-4F38-843B-035A0108EB69}" type="presParOf" srcId="{E49D3578-9F55-406A-8E9E-1A99C4AA9AB0}" destId="{1D53C965-F7B1-44F7-AAD0-6F6D17AE8D9B}" srcOrd="2" destOrd="0" presId="urn:microsoft.com/office/officeart/2005/8/layout/orgChart1"/>
    <dgm:cxn modelId="{1B169E01-A87B-43B9-B35A-4FE21E3251DC}" type="presParOf" srcId="{DEE2F96E-52AD-4C00-8E14-DF2F4C91C65A}" destId="{B29D9544-6B3D-4092-B7BD-D072E6E59BD8}" srcOrd="2" destOrd="0" presId="urn:microsoft.com/office/officeart/2005/8/layout/orgChart1"/>
    <dgm:cxn modelId="{F746BE6D-395E-4C80-AE75-E9F6AFE8AAC2}" type="presParOf" srcId="{79576552-AC36-4D1B-86AF-EBDAC9364102}" destId="{17B5A549-02C6-4714-938D-5E7C64688D1B}" srcOrd="8" destOrd="0" presId="urn:microsoft.com/office/officeart/2005/8/layout/orgChart1"/>
    <dgm:cxn modelId="{59B07D8B-2332-479F-B32D-0F3C746E6D61}" type="presParOf" srcId="{79576552-AC36-4D1B-86AF-EBDAC9364102}" destId="{CE0596E6-E270-4197-806C-4DBE5B0B24E0}" srcOrd="9" destOrd="0" presId="urn:microsoft.com/office/officeart/2005/8/layout/orgChart1"/>
    <dgm:cxn modelId="{5C57AF46-98C6-4363-A471-F2CCB57E3FBA}" type="presParOf" srcId="{CE0596E6-E270-4197-806C-4DBE5B0B24E0}" destId="{176FB7DA-1C16-488E-AC52-5F6A3744CC92}" srcOrd="0" destOrd="0" presId="urn:microsoft.com/office/officeart/2005/8/layout/orgChart1"/>
    <dgm:cxn modelId="{AA122E8C-A9A9-4920-998B-F3BE5657D227}" type="presParOf" srcId="{176FB7DA-1C16-488E-AC52-5F6A3744CC92}" destId="{3350DD50-0967-46C5-A5B8-216CBDFEFF5E}" srcOrd="0" destOrd="0" presId="urn:microsoft.com/office/officeart/2005/8/layout/orgChart1"/>
    <dgm:cxn modelId="{8B9F7582-5879-4870-8C3C-48A866788236}" type="presParOf" srcId="{176FB7DA-1C16-488E-AC52-5F6A3744CC92}" destId="{1233CAC6-4CFD-4E31-A4A3-EFB99FC19328}" srcOrd="1" destOrd="0" presId="urn:microsoft.com/office/officeart/2005/8/layout/orgChart1"/>
    <dgm:cxn modelId="{C78B3EE0-4186-4E3E-A66B-3432EAD1F217}" type="presParOf" srcId="{CE0596E6-E270-4197-806C-4DBE5B0B24E0}" destId="{2E6CAD0E-8AB4-4706-856C-29E21779A777}" srcOrd="1" destOrd="0" presId="urn:microsoft.com/office/officeart/2005/8/layout/orgChart1"/>
    <dgm:cxn modelId="{7D47F60E-0E0D-4B33-90FF-CF431C41BF75}" type="presParOf" srcId="{2E6CAD0E-8AB4-4706-856C-29E21779A777}" destId="{6C6F2A45-BF2E-4D53-90B3-183C54DDF15C}" srcOrd="0" destOrd="0" presId="urn:microsoft.com/office/officeart/2005/8/layout/orgChart1"/>
    <dgm:cxn modelId="{7DA252F6-D6BC-4B04-9D38-C59F156F46A6}" type="presParOf" srcId="{2E6CAD0E-8AB4-4706-856C-29E21779A777}" destId="{0AFFE7A0-BB73-4FDA-96E0-234ACBD3BA17}" srcOrd="1" destOrd="0" presId="urn:microsoft.com/office/officeart/2005/8/layout/orgChart1"/>
    <dgm:cxn modelId="{B904366B-5BF8-4671-A5A3-FECA025F57E1}" type="presParOf" srcId="{0AFFE7A0-BB73-4FDA-96E0-234ACBD3BA17}" destId="{C075ECC7-45C7-492B-81FD-40E9BFDFE4DF}" srcOrd="0" destOrd="0" presId="urn:microsoft.com/office/officeart/2005/8/layout/orgChart1"/>
    <dgm:cxn modelId="{3F80CD97-80B3-402B-A3F4-81BD474725D8}" type="presParOf" srcId="{C075ECC7-45C7-492B-81FD-40E9BFDFE4DF}" destId="{F6D7A59A-8C80-4459-B7E4-8D29E6756ACE}" srcOrd="0" destOrd="0" presId="urn:microsoft.com/office/officeart/2005/8/layout/orgChart1"/>
    <dgm:cxn modelId="{7DDBA5DD-631A-490C-B268-E4E13AFA8C9C}" type="presParOf" srcId="{C075ECC7-45C7-492B-81FD-40E9BFDFE4DF}" destId="{41424123-9381-478A-A31C-951C628DC569}" srcOrd="1" destOrd="0" presId="urn:microsoft.com/office/officeart/2005/8/layout/orgChart1"/>
    <dgm:cxn modelId="{C24EF9DF-3A55-4B92-9C2F-75BADBEB1A92}" type="presParOf" srcId="{0AFFE7A0-BB73-4FDA-96E0-234ACBD3BA17}" destId="{67308B1B-3D9A-47B6-BE60-ED4042105230}" srcOrd="1" destOrd="0" presId="urn:microsoft.com/office/officeart/2005/8/layout/orgChart1"/>
    <dgm:cxn modelId="{ACE743C9-81B9-4FE1-8359-DAA63ABE4040}" type="presParOf" srcId="{0AFFE7A0-BB73-4FDA-96E0-234ACBD3BA17}" destId="{5F80995F-6978-47A4-AF58-FE48F8A57540}" srcOrd="2" destOrd="0" presId="urn:microsoft.com/office/officeart/2005/8/layout/orgChart1"/>
    <dgm:cxn modelId="{7C90BB97-A9B8-4342-86BA-7D95716D1AAF}" type="presParOf" srcId="{CE0596E6-E270-4197-806C-4DBE5B0B24E0}" destId="{3C95BA0C-9CFC-40C9-A25E-55A57F6F1306}" srcOrd="2" destOrd="0" presId="urn:microsoft.com/office/officeart/2005/8/layout/orgChart1"/>
    <dgm:cxn modelId="{1364BF70-FAA8-4EB3-A03F-7468AD634C21}" type="presParOf" srcId="{5830019F-2793-4E9F-B6F9-41618D041944}" destId="{173DE697-F7CA-4D76-9254-3CC877618EB8}" srcOrd="2" destOrd="0" presId="urn:microsoft.com/office/officeart/2005/8/layout/orgChart1"/>
  </dgm:cxnLst>
  <dgm:bg/>
  <dgm:whole/>
  <dgm:extLst>
    <a:ext xmlns:a="http://schemas.openxmlformats.org/drawingml/2006/main" uri="http://schemas.microsoft.com/office/drawing/2008/diagram">
      <dsp:dataModelExt xmlns:dsp="http://schemas.microsoft.com/office/drawing/2008/diagram" minVer="http://schemas.openxmlformats.org/drawingml/2006/diagram" relId="rId16"/>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a:xfrm>
        <a:off x="0" y="0"/>
        <a:ext cx="0" cy="0"/>
        <a:chOff x="0" y="0"/>
        <a:chExt cx="0" cy="0"/>
      </a:xfrm>
    </dsp:grpSpPr>
    <dsp:sp modelId="{6C6F2A45-BF2E-4D53-90B3-183C54DDF15C}">
      <dsp:nvSpPr>
        <dsp:cNvPr id="0" name=""/>
        <dsp:cNvSpPr/>
      </dsp:nvSpPr>
      <dsp:spPr>
        <a:xfrm>
          <a:off x="7394208" y="1652156"/>
          <a:ext cx="204695" cy="627733"/>
        </a:xfrm>
        <a:custGeom>
          <a:avLst/>
          <a:gdLst/>
          <a:rect l="0" t="0" r="0" b="0"/>
          <a:pathLst>
            <a:path fill="norm" stroke="1">
              <a:moveTo>
                <a:pt x="0" y="0"/>
              </a:moveTo>
              <a:lnTo>
                <a:pt x="0" y="627733"/>
              </a:lnTo>
              <a:lnTo>
                <a:pt x="204695" y="627733"/>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7B5A549-02C6-4714-938D-5E7C64688D1B}">
      <dsp:nvSpPr>
        <dsp:cNvPr id="0" name=""/>
        <dsp:cNvSpPr/>
      </dsp:nvSpPr>
      <dsp:spPr>
        <a:xfrm>
          <a:off x="4637640" y="683263"/>
          <a:ext cx="3302423" cy="286573"/>
        </a:xfrm>
        <a:custGeom>
          <a:avLst/>
          <a:gdLst/>
          <a:rect l="0" t="0" r="0" b="0"/>
          <a:pathLst>
            <a:path fill="norm" stroke="1">
              <a:moveTo>
                <a:pt x="0" y="0"/>
              </a:moveTo>
              <a:lnTo>
                <a:pt x="0" y="143286"/>
              </a:lnTo>
              <a:lnTo>
                <a:pt x="3302423" y="143286"/>
              </a:lnTo>
              <a:lnTo>
                <a:pt x="3302423" y="286573"/>
              </a:lnTo>
            </a:path>
          </a:pathLst>
        </a:custGeom>
        <a:noFill/>
        <a:ln w="12700">
          <a:solidFill>
            <a:schemeClr val="accent1">
              <a:tint val="99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ADB0C2F-64A7-4922-80C2-CE481784A2DF}">
      <dsp:nvSpPr>
        <dsp:cNvPr id="0" name=""/>
        <dsp:cNvSpPr/>
      </dsp:nvSpPr>
      <dsp:spPr>
        <a:xfrm>
          <a:off x="5742996" y="1652156"/>
          <a:ext cx="204695" cy="627733"/>
        </a:xfrm>
        <a:custGeom>
          <a:avLst/>
          <a:gdLst/>
          <a:rect l="0" t="0" r="0" b="0"/>
          <a:pathLst>
            <a:path fill="norm" stroke="1">
              <a:moveTo>
                <a:pt x="0" y="0"/>
              </a:moveTo>
              <a:lnTo>
                <a:pt x="0" y="627733"/>
              </a:lnTo>
              <a:lnTo>
                <a:pt x="204695" y="627733"/>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4326539-CF2B-4C14-BCF6-010AA161BD56}">
      <dsp:nvSpPr>
        <dsp:cNvPr id="0" name=""/>
        <dsp:cNvSpPr/>
      </dsp:nvSpPr>
      <dsp:spPr>
        <a:xfrm>
          <a:off x="4637640" y="683263"/>
          <a:ext cx="1651211" cy="286573"/>
        </a:xfrm>
        <a:custGeom>
          <a:avLst/>
          <a:gdLst/>
          <a:rect l="0" t="0" r="0" b="0"/>
          <a:pathLst>
            <a:path fill="norm" stroke="1">
              <a:moveTo>
                <a:pt x="0" y="0"/>
              </a:moveTo>
              <a:lnTo>
                <a:pt x="0" y="143286"/>
              </a:lnTo>
              <a:lnTo>
                <a:pt x="1651211" y="143286"/>
              </a:lnTo>
              <a:lnTo>
                <a:pt x="1651211" y="286573"/>
              </a:lnTo>
            </a:path>
          </a:pathLst>
        </a:custGeom>
        <a:noFill/>
        <a:ln w="12700">
          <a:solidFill>
            <a:schemeClr val="accent1">
              <a:tint val="99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9CF35C9-4365-4F31-B5F8-59373891A97B}">
      <dsp:nvSpPr>
        <dsp:cNvPr id="0" name=""/>
        <dsp:cNvSpPr/>
      </dsp:nvSpPr>
      <dsp:spPr>
        <a:xfrm>
          <a:off x="4091785" y="1652156"/>
          <a:ext cx="204695" cy="1596626"/>
        </a:xfrm>
        <a:custGeom>
          <a:avLst/>
          <a:gdLst/>
          <a:rect l="0" t="0" r="0" b="0"/>
          <a:pathLst>
            <a:path fill="norm" stroke="1">
              <a:moveTo>
                <a:pt x="0" y="0"/>
              </a:moveTo>
              <a:lnTo>
                <a:pt x="0" y="1596626"/>
              </a:lnTo>
              <a:lnTo>
                <a:pt x="204695" y="1596626"/>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8A5D2CC-6F93-476C-BA60-67659856034C}">
      <dsp:nvSpPr>
        <dsp:cNvPr id="0" name=""/>
        <dsp:cNvSpPr/>
      </dsp:nvSpPr>
      <dsp:spPr>
        <a:xfrm>
          <a:off x="4091785" y="1652156"/>
          <a:ext cx="204695" cy="627733"/>
        </a:xfrm>
        <a:custGeom>
          <a:avLst/>
          <a:gdLst/>
          <a:rect l="0" t="0" r="0" b="0"/>
          <a:pathLst>
            <a:path fill="norm" stroke="1">
              <a:moveTo>
                <a:pt x="0" y="0"/>
              </a:moveTo>
              <a:lnTo>
                <a:pt x="0" y="627733"/>
              </a:lnTo>
              <a:lnTo>
                <a:pt x="204695" y="627733"/>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66E774C-616D-4743-BD23-405DBB70F76D}">
      <dsp:nvSpPr>
        <dsp:cNvPr id="0" name=""/>
        <dsp:cNvSpPr/>
      </dsp:nvSpPr>
      <dsp:spPr>
        <a:xfrm>
          <a:off x="4591920" y="683263"/>
          <a:ext cx="91440" cy="286573"/>
        </a:xfrm>
        <a:custGeom>
          <a:avLst/>
          <a:gdLst/>
          <a:rect l="0" t="0" r="0" b="0"/>
          <a:pathLst>
            <a:path fill="norm" stroke="1">
              <a:moveTo>
                <a:pt x="45720" y="0"/>
              </a:moveTo>
              <a:lnTo>
                <a:pt x="45720" y="286573"/>
              </a:lnTo>
            </a:path>
          </a:pathLst>
        </a:custGeom>
        <a:noFill/>
        <a:ln w="12700">
          <a:solidFill>
            <a:schemeClr val="accent1">
              <a:tint val="99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3EE94FB-2465-44BA-A351-32874D1A5A2A}">
      <dsp:nvSpPr>
        <dsp:cNvPr id="0" name=""/>
        <dsp:cNvSpPr/>
      </dsp:nvSpPr>
      <dsp:spPr>
        <a:xfrm>
          <a:off x="2440573" y="1652156"/>
          <a:ext cx="204695" cy="2565518"/>
        </a:xfrm>
        <a:custGeom>
          <a:avLst/>
          <a:gdLst/>
          <a:rect l="0" t="0" r="0" b="0"/>
          <a:pathLst>
            <a:path fill="norm" stroke="1">
              <a:moveTo>
                <a:pt x="0" y="0"/>
              </a:moveTo>
              <a:lnTo>
                <a:pt x="0" y="2565518"/>
              </a:lnTo>
              <a:lnTo>
                <a:pt x="204695" y="2565518"/>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9E56684-A91D-4A1D-963C-A482E5D7FF9E}">
      <dsp:nvSpPr>
        <dsp:cNvPr id="0" name=""/>
        <dsp:cNvSpPr/>
      </dsp:nvSpPr>
      <dsp:spPr>
        <a:xfrm>
          <a:off x="2440573" y="1652156"/>
          <a:ext cx="204695" cy="1596626"/>
        </a:xfrm>
        <a:custGeom>
          <a:avLst/>
          <a:gdLst/>
          <a:rect l="0" t="0" r="0" b="0"/>
          <a:pathLst>
            <a:path fill="norm" stroke="1">
              <a:moveTo>
                <a:pt x="0" y="0"/>
              </a:moveTo>
              <a:lnTo>
                <a:pt x="0" y="1596626"/>
              </a:lnTo>
              <a:lnTo>
                <a:pt x="204695" y="1596626"/>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E231CA6-2C04-4C10-AA27-0B8FA97ADA83}">
      <dsp:nvSpPr>
        <dsp:cNvPr id="0" name=""/>
        <dsp:cNvSpPr/>
      </dsp:nvSpPr>
      <dsp:spPr>
        <a:xfrm>
          <a:off x="2440573" y="1652156"/>
          <a:ext cx="204695" cy="627733"/>
        </a:xfrm>
        <a:custGeom>
          <a:avLst/>
          <a:gdLst/>
          <a:rect l="0" t="0" r="0" b="0"/>
          <a:pathLst>
            <a:path fill="norm" stroke="1">
              <a:moveTo>
                <a:pt x="0" y="0"/>
              </a:moveTo>
              <a:lnTo>
                <a:pt x="0" y="627733"/>
              </a:lnTo>
              <a:lnTo>
                <a:pt x="204695" y="627733"/>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CCE093C-9A9D-4093-945A-DA1CEE20EE94}">
      <dsp:nvSpPr>
        <dsp:cNvPr id="0" name=""/>
        <dsp:cNvSpPr/>
      </dsp:nvSpPr>
      <dsp:spPr>
        <a:xfrm>
          <a:off x="2986428" y="683263"/>
          <a:ext cx="1651211" cy="286573"/>
        </a:xfrm>
        <a:custGeom>
          <a:avLst/>
          <a:gdLst/>
          <a:rect l="0" t="0" r="0" b="0"/>
          <a:pathLst>
            <a:path fill="norm" stroke="1">
              <a:moveTo>
                <a:pt x="1651211" y="0"/>
              </a:moveTo>
              <a:lnTo>
                <a:pt x="1651211" y="143286"/>
              </a:lnTo>
              <a:lnTo>
                <a:pt x="0" y="143286"/>
              </a:lnTo>
              <a:lnTo>
                <a:pt x="0" y="286573"/>
              </a:lnTo>
            </a:path>
          </a:pathLst>
        </a:custGeom>
        <a:noFill/>
        <a:ln w="12700">
          <a:solidFill>
            <a:schemeClr val="accent1">
              <a:tint val="99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1E9D5DD-FDE0-447B-828D-41C05125C42D}">
      <dsp:nvSpPr>
        <dsp:cNvPr id="0" name=""/>
        <dsp:cNvSpPr/>
      </dsp:nvSpPr>
      <dsp:spPr>
        <a:xfrm>
          <a:off x="789362" y="1652156"/>
          <a:ext cx="204695" cy="2565518"/>
        </a:xfrm>
        <a:custGeom>
          <a:avLst/>
          <a:gdLst/>
          <a:rect l="0" t="0" r="0" b="0"/>
          <a:pathLst>
            <a:path fill="norm" stroke="1">
              <a:moveTo>
                <a:pt x="0" y="0"/>
              </a:moveTo>
              <a:lnTo>
                <a:pt x="0" y="2565518"/>
              </a:lnTo>
              <a:lnTo>
                <a:pt x="204695" y="2565518"/>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8F79790-BF9D-4F9B-AB62-C57F01FC47DC}">
      <dsp:nvSpPr>
        <dsp:cNvPr id="0" name=""/>
        <dsp:cNvSpPr/>
      </dsp:nvSpPr>
      <dsp:spPr>
        <a:xfrm>
          <a:off x="789362" y="1652156"/>
          <a:ext cx="204695" cy="1596626"/>
        </a:xfrm>
        <a:custGeom>
          <a:avLst/>
          <a:gdLst/>
          <a:rect l="0" t="0" r="0" b="0"/>
          <a:pathLst>
            <a:path fill="norm" stroke="1">
              <a:moveTo>
                <a:pt x="0" y="0"/>
              </a:moveTo>
              <a:lnTo>
                <a:pt x="0" y="1596626"/>
              </a:lnTo>
              <a:lnTo>
                <a:pt x="204695" y="1596626"/>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2CC1FE7-D036-4152-B2C8-23252EAD5387}">
      <dsp:nvSpPr>
        <dsp:cNvPr id="0" name=""/>
        <dsp:cNvSpPr/>
      </dsp:nvSpPr>
      <dsp:spPr>
        <a:xfrm>
          <a:off x="789362" y="1652156"/>
          <a:ext cx="204695" cy="627733"/>
        </a:xfrm>
        <a:custGeom>
          <a:avLst/>
          <a:gdLst/>
          <a:rect l="0" t="0" r="0" b="0"/>
          <a:pathLst>
            <a:path fill="norm" stroke="1">
              <a:moveTo>
                <a:pt x="0" y="0"/>
              </a:moveTo>
              <a:lnTo>
                <a:pt x="0" y="627733"/>
              </a:lnTo>
              <a:lnTo>
                <a:pt x="204695" y="627733"/>
              </a:lnTo>
            </a:path>
          </a:pathLst>
        </a:custGeom>
        <a:noFill/>
        <a:ln w="12700">
          <a:solidFill>
            <a:schemeClr val="accent1">
              <a:tint val="80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48F37D7-3A18-4E82-99CA-348B3BED815F}">
      <dsp:nvSpPr>
        <dsp:cNvPr id="0" name=""/>
        <dsp:cNvSpPr/>
      </dsp:nvSpPr>
      <dsp:spPr>
        <a:xfrm>
          <a:off x="1335217" y="683263"/>
          <a:ext cx="3302423" cy="286573"/>
        </a:xfrm>
        <a:custGeom>
          <a:avLst/>
          <a:gdLst/>
          <a:rect l="0" t="0" r="0" b="0"/>
          <a:pathLst>
            <a:path fill="norm" stroke="1">
              <a:moveTo>
                <a:pt x="3302423" y="0"/>
              </a:moveTo>
              <a:lnTo>
                <a:pt x="3302423" y="143286"/>
              </a:lnTo>
              <a:lnTo>
                <a:pt x="0" y="143286"/>
              </a:lnTo>
              <a:lnTo>
                <a:pt x="0" y="286573"/>
              </a:lnTo>
            </a:path>
          </a:pathLst>
        </a:custGeom>
        <a:noFill/>
        <a:ln w="12700">
          <a:solidFill>
            <a:schemeClr val="accent1">
              <a:tint val="99000"/>
              <a:hueOff val="0"/>
              <a:satOff val="0"/>
              <a:lumOff val="0"/>
              <a:alphaOff val="0"/>
            </a:schemeClr>
          </a:solidFill>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CA9DFB1-DCA0-469F-A838-21A10794A90B}">
      <dsp:nvSpPr>
        <dsp:cNvPr id="0" name=""/>
        <dsp:cNvSpPr/>
      </dsp:nvSpPr>
      <dsp:spPr>
        <a:xfrm>
          <a:off x="3955321" y="945"/>
          <a:ext cx="1364637" cy="682318"/>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Priscilla</a:t>
          </a:r>
        </a:p>
      </dsp:txBody>
      <dsp:txXfrm>
        <a:off x="3955321" y="945"/>
        <a:ext cx="1364637" cy="682318"/>
      </dsp:txXfrm>
    </dsp:sp>
    <dsp:sp modelId="{1DA39A14-99B7-4461-8AAA-3AEE7EA02E5C}">
      <dsp:nvSpPr>
        <dsp:cNvPr id="0" name=""/>
        <dsp:cNvSpPr/>
      </dsp:nvSpPr>
      <dsp:spPr>
        <a:xfrm>
          <a:off x="652898" y="969837"/>
          <a:ext cx="1364637" cy="682318"/>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Michelle</a:t>
          </a:r>
        </a:p>
      </dsp:txBody>
      <dsp:txXfrm>
        <a:off x="652898" y="969837"/>
        <a:ext cx="1364637" cy="682318"/>
      </dsp:txXfrm>
    </dsp:sp>
    <dsp:sp modelId="{921AAC9B-3196-4494-9F98-E480565A0A93}">
      <dsp:nvSpPr>
        <dsp:cNvPr id="0" name=""/>
        <dsp:cNvSpPr/>
      </dsp:nvSpPr>
      <dsp:spPr>
        <a:xfrm>
          <a:off x="994057" y="1938730"/>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FSI (Banking, Insurance)</a:t>
          </a:r>
        </a:p>
      </dsp:txBody>
      <dsp:txXfrm>
        <a:off x="994057" y="1938730"/>
        <a:ext cx="1364637" cy="682318"/>
      </dsp:txXfrm>
    </dsp:sp>
    <dsp:sp modelId="{508C5D8E-B144-4728-99DA-32C93E15755D}">
      <dsp:nvSpPr>
        <dsp:cNvPr id="0" name=""/>
        <dsp:cNvSpPr/>
      </dsp:nvSpPr>
      <dsp:spPr>
        <a:xfrm>
          <a:off x="994057" y="2907623"/>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TMEGS</a:t>
          </a:r>
        </a:p>
      </dsp:txBody>
      <dsp:txXfrm>
        <a:off x="994057" y="2907623"/>
        <a:ext cx="1364637" cy="682318"/>
      </dsp:txXfrm>
    </dsp:sp>
    <dsp:sp modelId="{D5C9AFF1-5390-4FBA-BA0E-076C57E43ABD}">
      <dsp:nvSpPr>
        <dsp:cNvPr id="0" name=""/>
        <dsp:cNvSpPr/>
      </dsp:nvSpPr>
      <dsp:spPr>
        <a:xfrm>
          <a:off x="994057" y="3876516"/>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CROSS</a:t>
          </a:r>
        </a:p>
      </dsp:txBody>
      <dsp:txXfrm>
        <a:off x="994057" y="3876516"/>
        <a:ext cx="1364637" cy="682318"/>
      </dsp:txXfrm>
    </dsp:sp>
    <dsp:sp modelId="{3BAD6A91-96B5-4E87-A23D-178828376D61}">
      <dsp:nvSpPr>
        <dsp:cNvPr id="0" name=""/>
        <dsp:cNvSpPr/>
      </dsp:nvSpPr>
      <dsp:spPr>
        <a:xfrm>
          <a:off x="2304109" y="969837"/>
          <a:ext cx="1364637" cy="682318"/>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Arjun P</a:t>
          </a:r>
        </a:p>
      </dsp:txBody>
      <dsp:txXfrm>
        <a:off x="2304109" y="969837"/>
        <a:ext cx="1364637" cy="682318"/>
      </dsp:txXfrm>
    </dsp:sp>
    <dsp:sp modelId="{2A59D345-E97E-43D7-A863-A5DF14A5E70B}">
      <dsp:nvSpPr>
        <dsp:cNvPr id="0" name=""/>
        <dsp:cNvSpPr/>
      </dsp:nvSpPr>
      <dsp:spPr>
        <a:xfrm>
          <a:off x="2645269" y="1938730"/>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FSI (Cap Mkts)</a:t>
          </a:r>
        </a:p>
      </dsp:txBody>
      <dsp:txXfrm>
        <a:off x="2645269" y="1938730"/>
        <a:ext cx="1364637" cy="682318"/>
      </dsp:txXfrm>
    </dsp:sp>
    <dsp:sp modelId="{13C36F79-CA61-4318-B254-352E4AD7A078}">
      <dsp:nvSpPr>
        <dsp:cNvPr id="0" name=""/>
        <dsp:cNvSpPr/>
      </dsp:nvSpPr>
      <dsp:spPr>
        <a:xfrm>
          <a:off x="2645269" y="2907623"/>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TMEGS</a:t>
          </a:r>
        </a:p>
      </dsp:txBody>
      <dsp:txXfrm>
        <a:off x="2645269" y="2907623"/>
        <a:ext cx="1364637" cy="682318"/>
      </dsp:txXfrm>
    </dsp:sp>
    <dsp:sp modelId="{30406CB1-F28F-458A-A518-F372C1E13E57}">
      <dsp:nvSpPr>
        <dsp:cNvPr id="0" name=""/>
        <dsp:cNvSpPr/>
      </dsp:nvSpPr>
      <dsp:spPr>
        <a:xfrm>
          <a:off x="2645269" y="3876516"/>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CROSS</a:t>
          </a:r>
        </a:p>
      </dsp:txBody>
      <dsp:txXfrm>
        <a:off x="2645269" y="3876516"/>
        <a:ext cx="1364637" cy="682318"/>
      </dsp:txXfrm>
    </dsp:sp>
    <dsp:sp modelId="{B3574F94-899D-4245-9EC3-E4CF738E147A}">
      <dsp:nvSpPr>
        <dsp:cNvPr id="0" name=""/>
        <dsp:cNvSpPr/>
      </dsp:nvSpPr>
      <dsp:spPr>
        <a:xfrm>
          <a:off x="3955321" y="969837"/>
          <a:ext cx="1364637" cy="682318"/>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Charles</a:t>
          </a:r>
        </a:p>
      </dsp:txBody>
      <dsp:txXfrm>
        <a:off x="3955321" y="969837"/>
        <a:ext cx="1364637" cy="682318"/>
      </dsp:txXfrm>
    </dsp:sp>
    <dsp:sp modelId="{EB6162A5-7D8C-42CE-B939-494D4183C360}">
      <dsp:nvSpPr>
        <dsp:cNvPr id="0" name=""/>
        <dsp:cNvSpPr/>
      </dsp:nvSpPr>
      <dsp:spPr>
        <a:xfrm>
          <a:off x="4296480" y="1938730"/>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ISV Large</a:t>
          </a:r>
        </a:p>
      </dsp:txBody>
      <dsp:txXfrm>
        <a:off x="4296480" y="1938730"/>
        <a:ext cx="1364637" cy="682318"/>
      </dsp:txXfrm>
    </dsp:sp>
    <dsp:sp modelId="{2AF70CD6-3B90-4F20-A15B-82F048C20738}">
      <dsp:nvSpPr>
        <dsp:cNvPr id="0" name=""/>
        <dsp:cNvSpPr/>
      </dsp:nvSpPr>
      <dsp:spPr>
        <a:xfrm>
          <a:off x="4296480" y="2907623"/>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ISV Med</a:t>
          </a:r>
        </a:p>
      </dsp:txBody>
      <dsp:txXfrm>
        <a:off x="4296480" y="2907623"/>
        <a:ext cx="1364637" cy="682318"/>
      </dsp:txXfrm>
    </dsp:sp>
    <dsp:sp modelId="{CE3726DC-FEA5-4D50-A5A7-568864223EDA}">
      <dsp:nvSpPr>
        <dsp:cNvPr id="0" name=""/>
        <dsp:cNvSpPr/>
      </dsp:nvSpPr>
      <dsp:spPr>
        <a:xfrm>
          <a:off x="5606533" y="969837"/>
          <a:ext cx="1364637" cy="682318"/>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Chris</a:t>
          </a:r>
        </a:p>
      </dsp:txBody>
      <dsp:txXfrm>
        <a:off x="5606533" y="969837"/>
        <a:ext cx="1364637" cy="682318"/>
      </dsp:txXfrm>
    </dsp:sp>
    <dsp:sp modelId="{1E743F9D-1EB3-4B08-A9EA-F15079738A65}">
      <dsp:nvSpPr>
        <dsp:cNvPr id="0" name=""/>
        <dsp:cNvSpPr/>
      </dsp:nvSpPr>
      <dsp:spPr>
        <a:xfrm>
          <a:off x="5947692" y="1938730"/>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GRAB</a:t>
          </a:r>
        </a:p>
      </dsp:txBody>
      <dsp:txXfrm>
        <a:off x="5947692" y="1938730"/>
        <a:ext cx="1364637" cy="682318"/>
      </dsp:txXfrm>
    </dsp:sp>
    <dsp:sp modelId="{3350DD50-0967-46C5-A5B8-216CBDFEFF5E}">
      <dsp:nvSpPr>
        <dsp:cNvPr id="0" name=""/>
        <dsp:cNvSpPr/>
      </dsp:nvSpPr>
      <dsp:spPr>
        <a:xfrm>
          <a:off x="7257744" y="969837"/>
          <a:ext cx="1364637" cy="682318"/>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Kay Tee</a:t>
          </a:r>
        </a:p>
      </dsp:txBody>
      <dsp:txXfrm>
        <a:off x="7257744" y="969837"/>
        <a:ext cx="1364637" cy="682318"/>
      </dsp:txXfrm>
    </dsp:sp>
    <dsp:sp modelId="{F6D7A59A-8C80-4459-B7E4-8D29E6756ACE}">
      <dsp:nvSpPr>
        <dsp:cNvPr id="0" name=""/>
        <dsp:cNvSpPr/>
      </dsp:nvSpPr>
      <dsp:spPr>
        <a:xfrm>
          <a:off x="7598903" y="1938730"/>
          <a:ext cx="1364637" cy="682318"/>
        </a:xfrm>
        <a:prstGeom prst="rect">
          <a:avLst/>
        </a:prstGeom>
        <a:gradFill rotWithShape="0">
          <a:gsLst>
            <a:gs pos="0">
              <a:schemeClr val="accent1">
                <a:tint val="80000"/>
                <a:hueOff val="0"/>
                <a:satOff val="0"/>
                <a:lumOff val="0"/>
                <a:alphaOff val="0"/>
                <a:satMod val="103000"/>
                <a:lumMod val="102000"/>
                <a:tint val="94000"/>
              </a:schemeClr>
            </a:gs>
            <a:gs pos="50000">
              <a:schemeClr val="accent1">
                <a:tint val="80000"/>
                <a:hueOff val="0"/>
                <a:satOff val="0"/>
                <a:lumOff val="0"/>
                <a:alphaOff val="0"/>
                <a:satMod val="110000"/>
                <a:lumMod val="100000"/>
                <a:shade val="100000"/>
              </a:schemeClr>
            </a:gs>
            <a:gs pos="100000">
              <a:schemeClr val="accent1">
                <a:tint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prst="circle"/>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lstStyle/>
        <a:p>
          <a:pPr marL="0" lvl="0" indent="0" algn="ctr" defTabSz="889000">
            <a:lnSpc>
              <a:spcPct val="90000"/>
            </a:lnSpc>
            <a:spcBef>
              <a:spcPct val="0"/>
            </a:spcBef>
            <a:spcAft>
              <a:spcPct val="35000"/>
            </a:spcAft>
            <a:buNone/>
          </a:pPr>
          <a:r>
            <a:rPr lang="en-US" sz="2000" kern="1200"/>
            <a:t>C2A</a:t>
          </a:r>
        </a:p>
      </dsp:txBody>
      <dsp:txXfrm>
        <a:off x="7598903" y="1938730"/>
        <a:ext cx="1364637" cy="68231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val="norm"/>
      <dgm:animOne val="branch"/>
      <dgm:animLvl val="lvl"/>
      <dgm:resizeHandles val="rel"/>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arg="none"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arg="none"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begPts" val="bCtr"/>
                        <dgm:param type="bendPt" val="end"/>
                        <dgm:param type="connRout" val="bend"/>
                        <dgm:param type="dim" val="1D"/>
                        <dgm:param type="endPts" val="tCtr"/>
                        <dgm:param type="endSty" val="noArr"/>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arg="none" op="lte" val="2">
                          <dgm:alg type="conn">
                            <dgm:param type="begPts" val="bCtr"/>
                            <dgm:param type="bendPt" val="end"/>
                            <dgm:param type="connRout" val="bend"/>
                            <dgm:param type="dim" val="1D"/>
                            <dgm:param type="endPts" val="tCtr"/>
                            <dgm:param type="endSty" val="noArr"/>
                          </dgm:alg>
                        </dgm:if>
                        <dgm:else name="Name40">
                          <dgm:choose name="Name41">
                            <dgm:if name="Name42" axis="par des" func="maxDepth" arg="none" op="lte" val="1">
                              <dgm:choose name="Name43">
                                <dgm:if name="Name44" axis="par ch" ptType="node asst" func="cnt" arg="none" op="gte" val="1">
                                  <dgm:alg type="conn">
                                    <dgm:param type="begPts" val="bCtr"/>
                                    <dgm:param type="connRout" val="bend"/>
                                    <dgm:param type="dim" val="1D"/>
                                    <dgm:param type="endPts" val="midL midR"/>
                                    <dgm:param type="endSty" val="noArr"/>
                                  </dgm:alg>
                                </dgm:if>
                                <dgm:else name="Name45">
                                  <dgm:alg type="conn">
                                    <dgm:param type="begPts" val="bCtr"/>
                                    <dgm:param type="connRout" val="bend"/>
                                    <dgm:param type="dim" val="1D"/>
                                    <dgm:param type="endPts" val="midL midR"/>
                                    <dgm:param type="endSty" val="noArr"/>
                                    <dgm:param type="srcNode" val="rootConnector"/>
                                  </dgm:alg>
                                </dgm:else>
                              </dgm:choose>
                            </dgm:if>
                            <dgm:else name="Name46">
                              <dgm:alg type="conn">
                                <dgm:param type="begPts" val="bCtr"/>
                                <dgm:param type="bendPt" val="end"/>
                                <dgm:param type="connRout" val="bend"/>
                                <dgm:param type="dim" val="1D"/>
                                <dgm:param type="endPts" val="tCtr"/>
                                <dgm:param type="endSty" val="noAr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begPts" val="bCtr"/>
                        <dgm:param type="connRout" val="bend"/>
                        <dgm:param type="dim" val="1D"/>
                        <dgm:param type="endPts" val="midL midR"/>
                        <dgm:param type="endSty" val="noAr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arg="none" op="lte" val="2">
                          <dgm:choose name="Name53">
                            <dgm:if name="Name54" axis="par ch" ptType="node asst" func="cnt" arg="none" op="gte" val="1">
                              <dgm:alg type="conn">
                                <dgm:param type="begPts" val="bCtr"/>
                                <dgm:param type="connRout" val="bend"/>
                                <dgm:param type="dim" val="1D"/>
                                <dgm:param type="endPts" val="midL midR"/>
                                <dgm:param type="endSty" val="noArr"/>
                              </dgm:alg>
                            </dgm:if>
                            <dgm:else name="Name55">
                              <dgm:alg type="conn">
                                <dgm:param type="begPts" val="bCtr"/>
                                <dgm:param type="connRout" val="bend"/>
                                <dgm:param type="dim" val="1D"/>
                                <dgm:param type="endPts" val="midL midR"/>
                                <dgm:param type="endSty" val="noArr"/>
                                <dgm:param type="srcNode" val="rootConnector1"/>
                              </dgm:alg>
                            </dgm:else>
                          </dgm:choose>
                        </dgm:if>
                        <dgm:else name="Name56">
                          <dgm:choose name="Name57">
                            <dgm:if name="Name58" axis="par ch" ptType="node asst" func="cnt" arg="none" op="gte" val="1">
                              <dgm:alg type="conn">
                                <dgm:param type="begPts" val="bCtr"/>
                                <dgm:param type="connRout" val="bend"/>
                                <dgm:param type="dim" val="1D"/>
                                <dgm:param type="endPts" val="midL midR"/>
                                <dgm:param type="endSty" val="noArr"/>
                              </dgm:alg>
                            </dgm:if>
                            <dgm:else name="Name59">
                              <dgm:alg type="conn">
                                <dgm:param type="begPts" val="bCtr"/>
                                <dgm:param type="connRout" val="bend"/>
                                <dgm:param type="dim" val="1D"/>
                                <dgm:param type="endPts" val="midL midR"/>
                                <dgm:param type="endSty" val="noAr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arg="none"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arg="none"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arg="none" op="lte" val="1">
                        <dgm:choose name="Name73">
                          <dgm:if name="Name74" axis="ch" ptType="asst" func="cnt" arg="none"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arg="none"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begPts" val="bCtr"/>
                    <dgm:param type="connRout" val="bend"/>
                    <dgm:param type="dim" val="1D"/>
                    <dgm:param type="endPts" val="midL midR"/>
                    <dgm:param type="endSty" val="noAr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arg="none"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arg="none"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dgm:bevelT w="120900" h="88900" prst="circle"/>
      <dgm: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dgm:bevelT w="120900" h="88900" prst="circle"/>
      <dgm: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prstMaterial="plastic" z="127000">
      <dgm:bevelT w="88900" h="88900" prst="circle"/>
      <dgm: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dgm:bevelT w="88900" h="88900" prst="circle"/>
      <dgm: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prstMaterial="plastic" z="-190500">
      <dgm:bevelT w="88900" h="88900" prst="circle"/>
      <dgm: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prstMaterial="plastic" z="-80000">
      <dgm:bevelT w="50800" h="50800" prst="circle"/>
      <dgm: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prstMaterial="plastic" z="127000">
      <dgm:bevelT w="50800" h="50800" prst="circle"/>
      <dgm: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prstMaterial="plastic" z="-190500">
      <dgm:bevelT w="50800" h="50800" prst="circle"/>
      <dgm: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prstMaterial="matte" z="-4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z="127000"/>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prstMaterial="plastic" z="-100000">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prstMaterial="plastic" z="-60000">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prstMaterial="plastic" z="-60000">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prstMaterial="plastic" z="-60000">
      <dgm:bevelT w="120900" h="88900" prst="circle"/>
      <dgm: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dgm:bevelT w="50800" h="50800" prst="circle"/>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dgm:bevelT w="50800" h="50800" prst="circle"/>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dgm:bevelT w="50800" h="50800" prst="circle"/>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dgm:bevelT w="50800" h="50800" prst="circle"/>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extrusionH="12700" prstMaterial="plastic" z="190500">
      <dgm:bevelT w="50800" h="50800" prst="circle"/>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extrusionH="12700" prstMaterial="plastic" z="-190500">
      <dgm:bevelT w="50800" h="50800" prst="circle"/>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extrusionH="12700" prstMaterial="plastic" z="-190500">
      <dgm:bevelT w="50800" h="50800" prst="circle"/>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extrusionH="12700" prstMaterial="matte" z="-190500"/>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plastic" z="190500">
      <dgm:bevelT w="120900" h="88900" prst="circle"/>
      <dgm: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379EB-7E0B-2948-B381-39AE4C6C93CA}">
  <ds:schemaRefs>
    <ds:schemaRef ds:uri="http://schemas.openxmlformats.org/officeDocument/2006/bibliography"/>
  </ds:schemaRefs>
</ds:datastoreItem>
</file>

<file path=docMetadata/LabelInfo.xml><?xml version="1.0" encoding="utf-8"?>
<clbl:labelList xmlns:clbl="http://schemas.microsoft.com/office/2020/mipLabelMetadata">
  <clbl:label id="{5280104a-472d-4538-9ccf-1e1d0efe8b1b}" enabled="0" method="" siteId="{5280104a-472d-4538-9ccf-1e1d0efe8b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Office User</dc:creator>
  <lastModifiedBy>Krish, Siddharth</lastModifiedBy>
  <revision>1264</revision>
  <dcterms:created xsi:type="dcterms:W3CDTF">2025-11-13T18:22:00.0000000Z</dcterms:created>
  <dcterms:modified xsi:type="dcterms:W3CDTF">2026-01-27T01:59:05.0003457Z</dcterms:modified>
  <version>07.0170</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ActionId">
    <vt:lpwstr>cdae6c66-f4da-487a-96ef-0bd77f6e6298</vt:lpwstr>
  </property>
  <property fmtid="{D5CDD505-2E9C-101B-9397-08002B2CF9AE}" pid="3" name="MSIP_Label_19e68092-05df-4271-8e3e-b2a4c82ba797_ContentBits">
    <vt:lpwstr>0</vt:lpwstr>
  </property>
  <property fmtid="{D5CDD505-2E9C-101B-9397-08002B2CF9AE}" pid="4" name="MSIP_Label_19e68092-05df-4271-8e3e-b2a4c82ba797_Enabled">
    <vt:lpwstr>true</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etDate">
    <vt:lpwstr>2025-08-19T02:17:29Z</vt:lpwstr>
  </property>
  <property fmtid="{D5CDD505-2E9C-101B-9397-08002B2CF9AE}" pid="8" name="MSIP_Label_19e68092-05df-4271-8e3e-b2a4c82ba797_SiteId">
    <vt:lpwstr>5280104a-472d-4538-9ccf-1e1d0efe8b1b</vt:lpwstr>
  </property>
  <property fmtid="{D5CDD505-2E9C-101B-9397-08002B2CF9AE}" pid="9" name="MSIP_Label_19e68092-05df-4271-8e3e-b2a4c82ba797_Tag">
    <vt:lpwstr>50, 3, 0, 1</vt:lpwstr>
  </property>
</Properties>
</file>