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2B0" w:rsidRPr="002732B0" w:rsidRDefault="002732B0" w:rsidP="002732B0">
      <w:pPr>
        <w:spacing w:after="0" w:line="240" w:lineRule="auto"/>
        <w:rPr>
          <w:rFonts w:ascii="Times New Roman" w:eastAsia="Times New Roman" w:hAnsi="Times New Roman" w:cs="Times New Roman"/>
          <w:sz w:val="24"/>
          <w:szCs w:val="24"/>
          <w:lang w:eastAsia="en-IN"/>
        </w:rPr>
      </w:pPr>
      <w:bookmarkStart w:id="0" w:name="_GoBack"/>
      <w:bookmarkEnd w:id="0"/>
    </w:p>
    <w:p w:rsidR="002732B0" w:rsidRDefault="002732B0" w:rsidP="002732B0">
      <w:pPr>
        <w:spacing w:line="240" w:lineRule="auto"/>
        <w:jc w:val="center"/>
        <w:rPr>
          <w:rFonts w:ascii="Times New Roman" w:eastAsia="Times New Roman" w:hAnsi="Times New Roman" w:cs="Times New Roman"/>
          <w:b/>
          <w:bCs/>
          <w:color w:val="000000"/>
          <w:sz w:val="32"/>
          <w:szCs w:val="32"/>
          <w:u w:val="single"/>
          <w:lang w:eastAsia="en-IN"/>
        </w:rPr>
      </w:pPr>
      <w:r w:rsidRPr="002732B0">
        <w:rPr>
          <w:rFonts w:ascii="Times New Roman" w:eastAsia="Times New Roman" w:hAnsi="Times New Roman" w:cs="Times New Roman"/>
          <w:b/>
          <w:bCs/>
          <w:color w:val="000000"/>
          <w:sz w:val="32"/>
          <w:szCs w:val="32"/>
          <w:u w:val="single"/>
          <w:lang w:eastAsia="en-IN"/>
        </w:rPr>
        <w:t>ASSET PRICE BUBBLES: IDENTIFICATION, CAUSES AND RESPONSE</w:t>
      </w:r>
    </w:p>
    <w:p w:rsidR="002732B0" w:rsidRPr="002732B0" w:rsidRDefault="002732B0" w:rsidP="002732B0">
      <w:pPr>
        <w:spacing w:line="240" w:lineRule="auto"/>
        <w:jc w:val="center"/>
        <w:rPr>
          <w:rFonts w:ascii="Times New Roman" w:eastAsia="Times New Roman" w:hAnsi="Times New Roman" w:cs="Times New Roman"/>
          <w:sz w:val="24"/>
          <w:szCs w:val="24"/>
          <w:lang w:eastAsia="en-IN"/>
        </w:rPr>
      </w:pPr>
    </w:p>
    <w:p w:rsidR="002732B0" w:rsidRDefault="002732B0" w:rsidP="002732B0">
      <w:pPr>
        <w:pStyle w:val="NormalWeb"/>
        <w:spacing w:before="0" w:beforeAutospacing="0" w:after="160" w:afterAutospacing="0"/>
        <w:jc w:val="center"/>
      </w:pPr>
      <w:r>
        <w:rPr>
          <w:b/>
          <w:bCs/>
          <w:color w:val="000000"/>
          <w:sz w:val="32"/>
          <w:szCs w:val="32"/>
        </w:rPr>
        <w:t>SYNOPSIS</w:t>
      </w:r>
    </w:p>
    <w:p w:rsidR="002732B0" w:rsidRDefault="002732B0" w:rsidP="002732B0">
      <w:pPr>
        <w:pStyle w:val="NormalWeb"/>
        <w:spacing w:before="0" w:beforeAutospacing="0" w:after="160" w:afterAutospacing="0"/>
      </w:pPr>
      <w:r>
        <w:rPr>
          <w:rFonts w:ascii="Calibri" w:hAnsi="Calibri" w:cs="Calibri"/>
          <w:color w:val="000000"/>
          <w:sz w:val="40"/>
          <w:szCs w:val="40"/>
        </w:rPr>
        <w:t>GROUP-1 MEMBERS</w:t>
      </w:r>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Pakshal Secretary (Eco) - 190581- </w:t>
      </w:r>
      <w:hyperlink r:id="rId5" w:history="1">
        <w:r w:rsidRPr="00D47702">
          <w:rPr>
            <w:rStyle w:val="Hyperlink"/>
            <w:rFonts w:ascii="Calibri" w:hAnsi="Calibri" w:cs="Calibri"/>
            <w:color w:val="0563C1"/>
            <w:sz w:val="28"/>
            <w:szCs w:val="28"/>
          </w:rPr>
          <w:t>pakshal@iitk.ac.in</w:t>
        </w:r>
      </w:hyperlink>
      <w:r w:rsidRPr="00D47702">
        <w:rPr>
          <w:rFonts w:ascii="Calibri" w:hAnsi="Calibri" w:cs="Calibri"/>
          <w:b/>
          <w:bCs/>
          <w:color w:val="000000"/>
          <w:sz w:val="28"/>
          <w:szCs w:val="28"/>
        </w:rPr>
        <w:t>(Group Leader)</w:t>
      </w:r>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Siddharth Kumar Singh (Eco) - 190840 - </w:t>
      </w:r>
      <w:hyperlink r:id="rId6" w:history="1">
        <w:r w:rsidRPr="00D47702">
          <w:rPr>
            <w:rStyle w:val="Hyperlink"/>
            <w:rFonts w:ascii="Calibri" w:hAnsi="Calibri" w:cs="Calibri"/>
            <w:color w:val="0563C1"/>
            <w:sz w:val="28"/>
            <w:szCs w:val="28"/>
          </w:rPr>
          <w:t>sksingh@iitk.ac.in</w:t>
        </w:r>
      </w:hyperlink>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Tanishq Gupta (BSBE) - 190894 - </w:t>
      </w:r>
      <w:hyperlink r:id="rId7" w:history="1">
        <w:r w:rsidRPr="00D47702">
          <w:rPr>
            <w:rStyle w:val="Hyperlink"/>
            <w:rFonts w:ascii="Calibri" w:hAnsi="Calibri" w:cs="Calibri"/>
            <w:color w:val="0563C1"/>
            <w:sz w:val="28"/>
            <w:szCs w:val="28"/>
          </w:rPr>
          <w:t>tanishqg@iitk.ac.in</w:t>
        </w:r>
      </w:hyperlink>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Aman Dixit (BSBE) - 190103 - </w:t>
      </w:r>
      <w:hyperlink r:id="rId8" w:history="1">
        <w:r w:rsidRPr="00D47702">
          <w:rPr>
            <w:rStyle w:val="Hyperlink"/>
            <w:rFonts w:ascii="Calibri" w:hAnsi="Calibri" w:cs="Calibri"/>
            <w:color w:val="0563C1"/>
            <w:sz w:val="28"/>
            <w:szCs w:val="28"/>
          </w:rPr>
          <w:t>amandx@iitk.ac.in</w:t>
        </w:r>
      </w:hyperlink>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Siddharth Kumar Pandey (Eco) - 190839- </w:t>
      </w:r>
      <w:hyperlink r:id="rId9" w:history="1">
        <w:r w:rsidRPr="00D47702">
          <w:rPr>
            <w:rStyle w:val="Hyperlink"/>
            <w:rFonts w:ascii="Calibri" w:hAnsi="Calibri" w:cs="Calibri"/>
            <w:color w:val="0563C1"/>
            <w:sz w:val="28"/>
            <w:szCs w:val="28"/>
          </w:rPr>
          <w:t>siddhkp@iitk.ac.in</w:t>
        </w:r>
      </w:hyperlink>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Aman Jain (CE) - 190105 - </w:t>
      </w:r>
      <w:hyperlink r:id="rId10" w:history="1">
        <w:r w:rsidRPr="00D47702">
          <w:rPr>
            <w:rStyle w:val="Hyperlink"/>
            <w:rFonts w:ascii="Calibri" w:hAnsi="Calibri" w:cs="Calibri"/>
            <w:color w:val="0563C1"/>
            <w:sz w:val="28"/>
            <w:szCs w:val="28"/>
          </w:rPr>
          <w:t>amanjain@iitk.ac.in</w:t>
        </w:r>
      </w:hyperlink>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Abhinav Verma (Eco) - 190032 - </w:t>
      </w:r>
      <w:hyperlink r:id="rId11" w:history="1">
        <w:r w:rsidRPr="00D47702">
          <w:rPr>
            <w:rStyle w:val="Hyperlink"/>
            <w:rFonts w:ascii="Calibri" w:hAnsi="Calibri" w:cs="Calibri"/>
            <w:color w:val="0563C1"/>
            <w:sz w:val="28"/>
            <w:szCs w:val="28"/>
          </w:rPr>
          <w:t>abhive@iitk.ac.in</w:t>
        </w:r>
      </w:hyperlink>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Lochan  Prakash Gupta (CE) - 190459 - </w:t>
      </w:r>
      <w:hyperlink r:id="rId12" w:history="1">
        <w:r w:rsidRPr="00D47702">
          <w:rPr>
            <w:rStyle w:val="Hyperlink"/>
            <w:rFonts w:ascii="Calibri" w:hAnsi="Calibri" w:cs="Calibri"/>
            <w:color w:val="0563C1"/>
            <w:sz w:val="28"/>
            <w:szCs w:val="28"/>
          </w:rPr>
          <w:t>lochanag@iitk.ac.in</w:t>
        </w:r>
      </w:hyperlink>
    </w:p>
    <w:p w:rsidR="002732B0" w:rsidRPr="00D47702" w:rsidRDefault="002732B0" w:rsidP="002732B0">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Kush Daga (Eco) - 190451 - </w:t>
      </w:r>
      <w:hyperlink r:id="rId13" w:history="1">
        <w:r w:rsidRPr="00D47702">
          <w:rPr>
            <w:rStyle w:val="Hyperlink"/>
            <w:rFonts w:ascii="Calibri" w:hAnsi="Calibri" w:cs="Calibri"/>
            <w:color w:val="0563C1"/>
            <w:sz w:val="28"/>
            <w:szCs w:val="28"/>
          </w:rPr>
          <w:t>kushdaga@iitk.ac.in</w:t>
        </w:r>
      </w:hyperlink>
    </w:p>
    <w:p w:rsidR="002732B0" w:rsidRPr="00D47702" w:rsidRDefault="002732B0" w:rsidP="002732B0">
      <w:pPr>
        <w:pStyle w:val="NormalWeb"/>
        <w:numPr>
          <w:ilvl w:val="0"/>
          <w:numId w:val="1"/>
        </w:numPr>
        <w:spacing w:before="0" w:beforeAutospacing="0" w:after="16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Devesh Goyal (CE) - 190276 - </w:t>
      </w:r>
      <w:hyperlink r:id="rId14" w:history="1">
        <w:r w:rsidRPr="00D47702">
          <w:rPr>
            <w:rStyle w:val="Hyperlink"/>
            <w:rFonts w:ascii="Calibri" w:hAnsi="Calibri" w:cs="Calibri"/>
            <w:color w:val="0563C1"/>
            <w:sz w:val="28"/>
            <w:szCs w:val="28"/>
          </w:rPr>
          <w:t>devesh@iitk.ac.in</w:t>
        </w:r>
      </w:hyperlink>
    </w:p>
    <w:p w:rsidR="002732B0" w:rsidRDefault="002732B0" w:rsidP="002732B0">
      <w:pPr>
        <w:pStyle w:val="NormalWeb"/>
        <w:spacing w:before="0" w:beforeAutospacing="0" w:after="160" w:afterAutospacing="0"/>
        <w:ind w:left="360"/>
        <w:textAlignment w:val="baseline"/>
        <w:rPr>
          <w:rFonts w:ascii="Calibri" w:hAnsi="Calibri" w:cs="Calibri"/>
          <w:color w:val="000000"/>
          <w:sz w:val="32"/>
          <w:szCs w:val="32"/>
        </w:rPr>
      </w:pPr>
    </w:p>
    <w:p w:rsidR="002732B0" w:rsidRDefault="002732B0" w:rsidP="002732B0">
      <w:pPr>
        <w:pStyle w:val="NormalWeb"/>
        <w:spacing w:before="0" w:beforeAutospacing="0" w:after="160" w:afterAutospacing="0"/>
        <w:rPr>
          <w:rFonts w:ascii="Calibri" w:hAnsi="Calibri" w:cs="Calibri"/>
          <w:b/>
          <w:bCs/>
          <w:color w:val="000000"/>
          <w:sz w:val="32"/>
          <w:szCs w:val="32"/>
        </w:rPr>
      </w:pPr>
      <w:r>
        <w:rPr>
          <w:rFonts w:ascii="Calibri" w:hAnsi="Calibri" w:cs="Calibri"/>
          <w:b/>
          <w:bCs/>
          <w:color w:val="000000"/>
          <w:sz w:val="32"/>
          <w:szCs w:val="32"/>
        </w:rPr>
        <w:t>Abstract</w:t>
      </w:r>
    </w:p>
    <w:p w:rsidR="002732B0" w:rsidRDefault="002732B0" w:rsidP="002732B0">
      <w:pPr>
        <w:pStyle w:val="NormalWeb"/>
        <w:spacing w:before="0" w:beforeAutospacing="0" w:after="160" w:afterAutospacing="0"/>
        <w:jc w:val="both"/>
        <w:rPr>
          <w:rFonts w:ascii="Calibri" w:hAnsi="Calibri" w:cs="Calibri"/>
          <w:color w:val="000000"/>
          <w:sz w:val="28"/>
          <w:szCs w:val="28"/>
        </w:rPr>
      </w:pPr>
      <w:r w:rsidRPr="002732B0">
        <w:rPr>
          <w:rFonts w:ascii="Calibri" w:hAnsi="Calibri" w:cs="Calibri"/>
          <w:color w:val="000000"/>
          <w:sz w:val="28"/>
          <w:szCs w:val="28"/>
        </w:rPr>
        <w:t>In this paper we have attempted to devise a method to identify asset price bubbles or economic price bubbles. First we will take a look at some historical price bubbles and what caused them. These will include The Great Depression in the United States in the early 20th century and also the Housing Price bubble in the mid-2000s. Then we will discuss in brief the best monetary policy response and participation response.  We would finally try to devise a relation of asset price bubbles with important contributing factors, such as monetary supply and interest rates, which would indirectly inform us about the relation of these variables in terms of their contribution to severe recessions. Also, we have attempted to analyse the role of systemic risk contributions of individual financial institutions in price bubble formation. </w:t>
      </w:r>
    </w:p>
    <w:p w:rsidR="002732B0" w:rsidRDefault="002732B0" w:rsidP="002732B0">
      <w:pPr>
        <w:pStyle w:val="NormalWeb"/>
        <w:spacing w:before="0" w:beforeAutospacing="0" w:after="160" w:afterAutospacing="0"/>
        <w:jc w:val="both"/>
        <w:rPr>
          <w:rFonts w:ascii="Calibri" w:hAnsi="Calibri" w:cs="Calibri"/>
          <w:color w:val="000000"/>
          <w:sz w:val="28"/>
          <w:szCs w:val="28"/>
        </w:rPr>
      </w:pPr>
    </w:p>
    <w:p w:rsidR="002732B0" w:rsidRPr="002732B0" w:rsidRDefault="002732B0" w:rsidP="002732B0">
      <w:pPr>
        <w:pStyle w:val="NormalWeb"/>
        <w:spacing w:before="0" w:beforeAutospacing="0" w:after="0" w:afterAutospacing="0"/>
        <w:jc w:val="both"/>
        <w:rPr>
          <w:rFonts w:ascii="Arial" w:hAnsi="Arial" w:cs="Arial"/>
          <w:b/>
          <w:bCs/>
          <w:color w:val="000000"/>
          <w:sz w:val="32"/>
          <w:szCs w:val="32"/>
        </w:rPr>
      </w:pPr>
      <w:r>
        <w:rPr>
          <w:rFonts w:ascii="Arial" w:hAnsi="Arial" w:cs="Arial"/>
          <w:b/>
          <w:bCs/>
          <w:color w:val="000000"/>
          <w:sz w:val="32"/>
          <w:szCs w:val="32"/>
        </w:rPr>
        <w:t>Introduction</w:t>
      </w: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 xml:space="preserve">Economic and market activities have been in existence since mankind has been civilized, dating back to ancient times. Starting from the famous Barter system of exchanging goods to current market practices, the markets and economies have come a long way in terms of evolution. There have been many variables </w:t>
      </w:r>
      <w:r w:rsidRPr="002732B0">
        <w:rPr>
          <w:rFonts w:ascii="Calibri" w:eastAsia="Times New Roman" w:hAnsi="Calibri" w:cs="Calibri"/>
          <w:color w:val="000000"/>
          <w:sz w:val="28"/>
          <w:szCs w:val="28"/>
          <w:lang w:eastAsia="en-IN"/>
        </w:rPr>
        <w:lastRenderedPageBreak/>
        <w:t>affecting markets, which in turn, affect that country’s economy or many a times, the global economy. An asset price bubble is one such phenomenon which has been infamous for causing some of the biggest economic crises to take place till date. </w:t>
      </w:r>
    </w:p>
    <w:p w:rsidR="002732B0" w:rsidRPr="002732B0" w:rsidRDefault="002732B0" w:rsidP="002732B0">
      <w:pPr>
        <w:spacing w:after="0" w:line="240" w:lineRule="auto"/>
        <w:rPr>
          <w:rFonts w:ascii="Times New Roman" w:eastAsia="Times New Roman" w:hAnsi="Times New Roman" w:cs="Times New Roman"/>
          <w:sz w:val="28"/>
          <w:szCs w:val="28"/>
          <w:lang w:eastAsia="en-IN"/>
        </w:rPr>
      </w:pP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An asset price bubble is formed when assets such as housing, stocks, bonds, real estate, gold, etc. have a dramatic rise in their prices over a short period of time which is not supported by the real value of the product, i.e. their prices rise above their actual fundamental value. In markets, prices do rise and fall above and below the market equilibrium price level respectively depending upon changing trends of supply and demand in the economy, but there is always a tendency of prices going towards equilibrium value as market participants gain experience. But, what makes an asset price bubble different is that the price of assets, after overshooting the equilibrium mark, remains high persistently rather than corrective movement towards equilibrium point. Excessive supply of money and credit flowing in the market make buyers bid up prices higher and higher irrationally. As price increases persistently, there comes a limit beyond which the bubble deflates or bursts, giving rise to economic recession. </w:t>
      </w:r>
    </w:p>
    <w:p w:rsidR="002732B0" w:rsidRDefault="002732B0" w:rsidP="002732B0">
      <w:pPr>
        <w:pStyle w:val="NormalWeb"/>
        <w:spacing w:before="0" w:beforeAutospacing="0" w:after="160" w:afterAutospacing="0"/>
        <w:jc w:val="both"/>
        <w:rPr>
          <w:sz w:val="28"/>
          <w:szCs w:val="28"/>
        </w:rPr>
      </w:pPr>
    </w:p>
    <w:p w:rsidR="002732B0" w:rsidRPr="002732B0" w:rsidRDefault="002732B0" w:rsidP="002732B0">
      <w:pPr>
        <w:pStyle w:val="NormalWeb"/>
        <w:spacing w:before="0" w:beforeAutospacing="0" w:after="160" w:afterAutospacing="0"/>
        <w:jc w:val="both"/>
        <w:rPr>
          <w:sz w:val="32"/>
          <w:szCs w:val="32"/>
        </w:rPr>
      </w:pPr>
    </w:p>
    <w:p w:rsidR="002732B0" w:rsidRDefault="002732B0" w:rsidP="002732B0">
      <w:pPr>
        <w:pStyle w:val="NormalWeb"/>
        <w:spacing w:before="0" w:beforeAutospacing="0" w:after="0" w:afterAutospacing="0"/>
        <w:jc w:val="both"/>
        <w:rPr>
          <w:rFonts w:ascii="Arial" w:hAnsi="Arial" w:cs="Arial"/>
          <w:b/>
          <w:bCs/>
          <w:color w:val="000000"/>
          <w:sz w:val="32"/>
          <w:szCs w:val="32"/>
        </w:rPr>
      </w:pPr>
      <w:r>
        <w:rPr>
          <w:rFonts w:ascii="Arial" w:hAnsi="Arial" w:cs="Arial"/>
          <w:b/>
          <w:bCs/>
          <w:color w:val="000000"/>
          <w:sz w:val="32"/>
          <w:szCs w:val="32"/>
        </w:rPr>
        <w:t>Literature Review</w:t>
      </w:r>
    </w:p>
    <w:p w:rsidR="002732B0" w:rsidRDefault="002732B0" w:rsidP="002732B0">
      <w:pPr>
        <w:pStyle w:val="NormalWeb"/>
        <w:spacing w:before="0" w:beforeAutospacing="0" w:after="0" w:afterAutospacing="0"/>
        <w:jc w:val="both"/>
      </w:pPr>
    </w:p>
    <w:p w:rsidR="002732B0" w:rsidRPr="002732B0" w:rsidRDefault="002732B0" w:rsidP="002732B0">
      <w:pPr>
        <w:pStyle w:val="NormalWeb"/>
        <w:spacing w:before="0" w:beforeAutospacing="0" w:after="0" w:afterAutospacing="0"/>
        <w:jc w:val="both"/>
        <w:rPr>
          <w:sz w:val="28"/>
          <w:szCs w:val="28"/>
        </w:rPr>
      </w:pPr>
      <w:r w:rsidRPr="002732B0">
        <w:rPr>
          <w:rFonts w:ascii="Calibri" w:hAnsi="Calibri" w:cs="Calibri"/>
          <w:color w:val="000000"/>
          <w:sz w:val="28"/>
          <w:szCs w:val="28"/>
        </w:rPr>
        <w:t>We have chosen the research paper by Mr Paul Atkinson from University of New Hampshire as our base paper. The concept of asset price bubbles has been explained in a simple and lucid manner in this base paper. Starting from definition of asset price bubbles, this paper takes us to various historical asset price bubbles, which led to some severe economic crises till date. Then the paper attempts to devise a method to identify asset price bubbles, which is not 100% accurate but can reasonably identify whether an asset price bubble has formed or not by looking at real price index data. Further, the paper suggests possible responses to tackle this scenario. </w:t>
      </w:r>
    </w:p>
    <w:p w:rsidR="002732B0" w:rsidRPr="002732B0" w:rsidRDefault="002732B0" w:rsidP="002732B0">
      <w:pPr>
        <w:pStyle w:val="NormalWeb"/>
        <w:spacing w:before="0" w:beforeAutospacing="0" w:after="240" w:afterAutospacing="0"/>
        <w:jc w:val="both"/>
      </w:pPr>
      <w:r w:rsidRPr="002732B0">
        <w:rPr>
          <w:rFonts w:ascii="Calibri" w:hAnsi="Calibri" w:cs="Calibri"/>
          <w:color w:val="000000"/>
        </w:rPr>
        <w:br/>
      </w:r>
      <w:r w:rsidRPr="002732B0">
        <w:rPr>
          <w:rFonts w:ascii="Calibri" w:hAnsi="Calibri" w:cs="Calibri"/>
          <w:color w:val="000000"/>
        </w:rPr>
        <w:br/>
      </w:r>
    </w:p>
    <w:p w:rsidR="002732B0" w:rsidRDefault="002732B0" w:rsidP="002732B0">
      <w:pPr>
        <w:pStyle w:val="NormalWeb"/>
        <w:spacing w:before="0" w:beforeAutospacing="0" w:after="0" w:afterAutospacing="0"/>
        <w:jc w:val="both"/>
        <w:rPr>
          <w:rFonts w:ascii="Calibri" w:hAnsi="Calibri" w:cs="Calibri"/>
          <w:color w:val="000000"/>
        </w:rPr>
      </w:pPr>
      <w:r w:rsidRPr="002732B0">
        <w:rPr>
          <w:rFonts w:ascii="Calibri" w:hAnsi="Calibri" w:cs="Calibri"/>
          <w:color w:val="000000"/>
          <w:sz w:val="28"/>
          <w:szCs w:val="28"/>
        </w:rPr>
        <w:t xml:space="preserve">To go with the base paper, we have chosen an article by Dr. Somer Anderson, Investopedia on how asset price bubbles cause recessions. This article talks about various factors which provide ignition in formation of asset price bubbles ranging from credit in economy to irrational approach of participants </w:t>
      </w:r>
      <w:r w:rsidRPr="002732B0">
        <w:rPr>
          <w:rFonts w:ascii="Calibri" w:hAnsi="Calibri" w:cs="Calibri"/>
          <w:color w:val="000000"/>
          <w:sz w:val="28"/>
          <w:szCs w:val="28"/>
        </w:rPr>
        <w:lastRenderedPageBreak/>
        <w:t>to monetary supply to technological advancements. This article attempts to explain theoretically the relation of these factors with asset price bubbles. But, for the example here, we have chosen two such factors, namely monetary supply and interest rates (to relate with credit), factors that can be quantified</w:t>
      </w:r>
      <w:r w:rsidRPr="002732B0">
        <w:rPr>
          <w:rFonts w:ascii="Calibri" w:hAnsi="Calibri" w:cs="Calibri"/>
          <w:color w:val="000000"/>
        </w:rPr>
        <w:t>.  </w:t>
      </w:r>
    </w:p>
    <w:p w:rsidR="006251F0" w:rsidRDefault="006251F0" w:rsidP="002732B0">
      <w:pPr>
        <w:pStyle w:val="NormalWeb"/>
        <w:spacing w:before="0" w:beforeAutospacing="0" w:after="0" w:afterAutospacing="0"/>
        <w:jc w:val="both"/>
        <w:rPr>
          <w:rFonts w:ascii="Calibri" w:hAnsi="Calibri" w:cs="Calibri"/>
          <w:color w:val="000000"/>
        </w:rPr>
      </w:pPr>
    </w:p>
    <w:p w:rsidR="002732B0" w:rsidRDefault="006251F0" w:rsidP="006251F0">
      <w:pPr>
        <w:pStyle w:val="NormalWeb"/>
        <w:spacing w:before="0" w:beforeAutospacing="0" w:after="0" w:afterAutospacing="0"/>
        <w:jc w:val="both"/>
        <w:rPr>
          <w:sz w:val="28"/>
          <w:szCs w:val="28"/>
        </w:rPr>
      </w:pPr>
      <w:r w:rsidRPr="006251F0">
        <w:rPr>
          <w:rFonts w:ascii="Calibri" w:hAnsi="Calibri" w:cs="Calibri"/>
          <w:color w:val="000000"/>
          <w:sz w:val="28"/>
          <w:szCs w:val="28"/>
        </w:rPr>
        <w:t xml:space="preserve">We have also chosen a research paper on </w:t>
      </w:r>
      <w:r w:rsidRPr="006251F0">
        <w:rPr>
          <w:sz w:val="28"/>
          <w:szCs w:val="28"/>
        </w:rPr>
        <w:t>Asset Price Bubbles and Systemic Risk</w:t>
      </w:r>
      <w:r>
        <w:rPr>
          <w:rFonts w:ascii="Cambria Math" w:hAnsi="Cambria Math" w:cs="Cambria Math"/>
          <w:sz w:val="28"/>
          <w:szCs w:val="28"/>
        </w:rPr>
        <w:t xml:space="preserve"> by </w:t>
      </w:r>
      <w:r>
        <w:rPr>
          <w:sz w:val="28"/>
          <w:szCs w:val="28"/>
        </w:rPr>
        <w:t>Markus Brunnermeier,</w:t>
      </w:r>
      <w:r w:rsidRPr="006251F0">
        <w:rPr>
          <w:sz w:val="28"/>
          <w:szCs w:val="28"/>
        </w:rPr>
        <w:t xml:space="preserve"> Princeton University, </w:t>
      </w:r>
      <w:r>
        <w:rPr>
          <w:sz w:val="28"/>
          <w:szCs w:val="28"/>
        </w:rPr>
        <w:t>Simon Rother,</w:t>
      </w:r>
      <w:r w:rsidRPr="006251F0">
        <w:rPr>
          <w:sz w:val="28"/>
          <w:szCs w:val="28"/>
        </w:rPr>
        <w:t xml:space="preserve"> University of Bonn </w:t>
      </w:r>
      <w:r>
        <w:rPr>
          <w:sz w:val="28"/>
          <w:szCs w:val="28"/>
        </w:rPr>
        <w:t>Isabel Schnabel</w:t>
      </w:r>
      <w:r w:rsidRPr="006251F0">
        <w:rPr>
          <w:sz w:val="28"/>
          <w:szCs w:val="28"/>
        </w:rPr>
        <w:t xml:space="preserve"> University of </w:t>
      </w:r>
      <w:proofErr w:type="gramStart"/>
      <w:r w:rsidRPr="006251F0">
        <w:rPr>
          <w:sz w:val="28"/>
          <w:szCs w:val="28"/>
        </w:rPr>
        <w:t>Bonn,</w:t>
      </w:r>
      <w:proofErr w:type="gramEnd"/>
      <w:r w:rsidRPr="006251F0">
        <w:rPr>
          <w:sz w:val="28"/>
          <w:szCs w:val="28"/>
        </w:rPr>
        <w:t xml:space="preserve"> </w:t>
      </w:r>
      <w:r w:rsidR="00C600C9">
        <w:rPr>
          <w:sz w:val="28"/>
          <w:szCs w:val="28"/>
        </w:rPr>
        <w:t>they have devised a relationship of asset price bubbles with systemic risk contributions of financial institutions using quantile regression technique with a reasonable accuracy.</w:t>
      </w:r>
    </w:p>
    <w:p w:rsidR="00C600C9" w:rsidRDefault="00C600C9" w:rsidP="006251F0">
      <w:pPr>
        <w:pStyle w:val="NormalWeb"/>
        <w:spacing w:before="0" w:beforeAutospacing="0" w:after="0" w:afterAutospacing="0"/>
        <w:jc w:val="both"/>
        <w:rPr>
          <w:sz w:val="28"/>
          <w:szCs w:val="28"/>
        </w:rPr>
      </w:pPr>
    </w:p>
    <w:p w:rsidR="00C600C9" w:rsidRDefault="00C600C9" w:rsidP="006251F0">
      <w:pPr>
        <w:pStyle w:val="NormalWeb"/>
        <w:spacing w:before="0" w:beforeAutospacing="0" w:after="0" w:afterAutospacing="0"/>
        <w:jc w:val="both"/>
        <w:rPr>
          <w:sz w:val="28"/>
          <w:szCs w:val="28"/>
        </w:rPr>
      </w:pPr>
    </w:p>
    <w:p w:rsidR="00C600C9" w:rsidRPr="006251F0" w:rsidRDefault="00C600C9" w:rsidP="006251F0">
      <w:pPr>
        <w:pStyle w:val="NormalWeb"/>
        <w:spacing w:before="0" w:beforeAutospacing="0" w:after="0" w:afterAutospacing="0"/>
        <w:jc w:val="both"/>
        <w:rPr>
          <w:sz w:val="28"/>
          <w:szCs w:val="28"/>
        </w:rPr>
      </w:pPr>
    </w:p>
    <w:p w:rsidR="002732B0" w:rsidRDefault="002732B0" w:rsidP="002732B0">
      <w:pPr>
        <w:pStyle w:val="NormalWeb"/>
        <w:spacing w:before="0" w:beforeAutospacing="0" w:after="160" w:afterAutospacing="0"/>
        <w:textAlignment w:val="baseline"/>
        <w:rPr>
          <w:rFonts w:ascii="Arial" w:hAnsi="Arial" w:cs="Arial"/>
          <w:b/>
          <w:bCs/>
          <w:color w:val="000000"/>
          <w:sz w:val="32"/>
          <w:szCs w:val="32"/>
        </w:rPr>
      </w:pPr>
      <w:r>
        <w:rPr>
          <w:rFonts w:ascii="Arial" w:hAnsi="Arial" w:cs="Arial"/>
          <w:b/>
          <w:bCs/>
          <w:color w:val="000000"/>
          <w:sz w:val="32"/>
          <w:szCs w:val="32"/>
        </w:rPr>
        <w:t>Objectives</w:t>
      </w:r>
    </w:p>
    <w:p w:rsidR="002732B0" w:rsidRPr="002732B0" w:rsidRDefault="002732B0" w:rsidP="002732B0">
      <w:pPr>
        <w:pStyle w:val="NormalWeb"/>
        <w:spacing w:before="0" w:beforeAutospacing="0" w:after="0" w:afterAutospacing="0"/>
        <w:jc w:val="both"/>
        <w:rPr>
          <w:sz w:val="28"/>
          <w:szCs w:val="28"/>
        </w:rPr>
      </w:pPr>
      <w:r w:rsidRPr="002732B0">
        <w:rPr>
          <w:rFonts w:ascii="Calibri" w:hAnsi="Calibri" w:cs="Calibri"/>
          <w:color w:val="000000"/>
          <w:sz w:val="28"/>
          <w:szCs w:val="28"/>
        </w:rPr>
        <w:t>In our research paper on asset price bubbles, we wish to do these things:-</w:t>
      </w:r>
    </w:p>
    <w:p w:rsidR="002732B0" w:rsidRPr="002732B0" w:rsidRDefault="002732B0" w:rsidP="002732B0">
      <w:pPr>
        <w:pStyle w:val="NormalWeb"/>
        <w:numPr>
          <w:ilvl w:val="0"/>
          <w:numId w:val="2"/>
        </w:numPr>
        <w:spacing w:before="0" w:beforeAutospacing="0" w:after="0" w:afterAutospacing="0"/>
        <w:jc w:val="both"/>
        <w:textAlignment w:val="baseline"/>
        <w:rPr>
          <w:rFonts w:ascii="Arial" w:hAnsi="Arial" w:cs="Arial"/>
          <w:color w:val="000000"/>
          <w:sz w:val="28"/>
          <w:szCs w:val="28"/>
        </w:rPr>
      </w:pPr>
      <w:r w:rsidRPr="002732B0">
        <w:rPr>
          <w:rFonts w:ascii="Calibri" w:hAnsi="Calibri" w:cs="Calibri"/>
          <w:color w:val="000000"/>
          <w:sz w:val="28"/>
          <w:szCs w:val="28"/>
        </w:rPr>
        <w:t>First of all, for certain economic crises caused by asset price bubbles, we would devise a method which would identify asset price bubbles formation. This would be done by applying measures of central tendency of statistics like mean and standard deviation on a dataset of real price indices.</w:t>
      </w:r>
    </w:p>
    <w:p w:rsidR="002732B0" w:rsidRPr="002732B0" w:rsidRDefault="002732B0" w:rsidP="002732B0">
      <w:pPr>
        <w:pStyle w:val="NormalWeb"/>
        <w:numPr>
          <w:ilvl w:val="0"/>
          <w:numId w:val="2"/>
        </w:numPr>
        <w:spacing w:before="0" w:beforeAutospacing="0" w:after="0" w:afterAutospacing="0"/>
        <w:jc w:val="both"/>
        <w:textAlignment w:val="baseline"/>
        <w:rPr>
          <w:rFonts w:ascii="Arial" w:hAnsi="Arial" w:cs="Arial"/>
          <w:color w:val="000000"/>
          <w:sz w:val="28"/>
          <w:szCs w:val="28"/>
        </w:rPr>
      </w:pPr>
      <w:r w:rsidRPr="002732B0">
        <w:rPr>
          <w:rFonts w:ascii="Calibri" w:hAnsi="Calibri" w:cs="Calibri"/>
          <w:color w:val="000000"/>
          <w:sz w:val="28"/>
          <w:szCs w:val="28"/>
        </w:rPr>
        <w:t>After identifying that an asset price bubble has formed, we would then go on to discuss the best monetary policy response and best market participant response possible for tackling this crisis.</w:t>
      </w:r>
    </w:p>
    <w:p w:rsidR="002732B0" w:rsidRPr="002732B0" w:rsidRDefault="002732B0" w:rsidP="002732B0">
      <w:pPr>
        <w:pStyle w:val="NormalWeb"/>
        <w:numPr>
          <w:ilvl w:val="0"/>
          <w:numId w:val="2"/>
        </w:numPr>
        <w:spacing w:before="0" w:beforeAutospacing="0" w:after="0" w:afterAutospacing="0"/>
        <w:jc w:val="both"/>
        <w:textAlignment w:val="baseline"/>
        <w:rPr>
          <w:rFonts w:ascii="Arial" w:hAnsi="Arial" w:cs="Arial"/>
          <w:color w:val="000000"/>
          <w:sz w:val="28"/>
          <w:szCs w:val="28"/>
        </w:rPr>
      </w:pPr>
      <w:r w:rsidRPr="002732B0">
        <w:rPr>
          <w:rFonts w:ascii="Calibri" w:hAnsi="Calibri" w:cs="Calibri"/>
          <w:color w:val="000000"/>
          <w:sz w:val="28"/>
          <w:szCs w:val="28"/>
        </w:rPr>
        <w:t>Then, at last, we would analyse the contribution of some macroeconomic variables in forming price bubbles and in turn resulting in severe recessions by taking the example of The Great Depression, which shook the financial world in the late 1920s and early 1930s and role of systemic risk contributions of individual financial institutions in price bubble formation.</w:t>
      </w:r>
      <w:r>
        <w:rPr>
          <w:rFonts w:ascii="Calibri" w:hAnsi="Calibri" w:cs="Calibri"/>
          <w:color w:val="000000"/>
          <w:sz w:val="28"/>
          <w:szCs w:val="28"/>
        </w:rPr>
        <w:t xml:space="preserve"> ‘</w:t>
      </w:r>
    </w:p>
    <w:p w:rsidR="002732B0" w:rsidRDefault="002732B0" w:rsidP="002732B0">
      <w:pPr>
        <w:pStyle w:val="NormalWeb"/>
        <w:spacing w:before="0" w:beforeAutospacing="0" w:after="0" w:afterAutospacing="0"/>
        <w:ind w:left="360"/>
        <w:jc w:val="both"/>
        <w:textAlignment w:val="baseline"/>
        <w:rPr>
          <w:rFonts w:ascii="Calibri" w:hAnsi="Calibri" w:cs="Calibri"/>
          <w:color w:val="000000"/>
          <w:sz w:val="28"/>
          <w:szCs w:val="28"/>
        </w:rPr>
      </w:pPr>
    </w:p>
    <w:p w:rsidR="002732B0" w:rsidRPr="002732B0" w:rsidRDefault="002732B0" w:rsidP="002732B0">
      <w:pPr>
        <w:spacing w:after="0" w:line="240" w:lineRule="auto"/>
        <w:rPr>
          <w:rFonts w:ascii="Times New Roman" w:eastAsia="Times New Roman" w:hAnsi="Times New Roman" w:cs="Times New Roman"/>
          <w:sz w:val="24"/>
          <w:szCs w:val="24"/>
          <w:lang w:eastAsia="en-IN"/>
        </w:rPr>
      </w:pPr>
    </w:p>
    <w:p w:rsidR="002732B0" w:rsidRPr="002732B0" w:rsidRDefault="002732B0" w:rsidP="002732B0">
      <w:pPr>
        <w:spacing w:after="0" w:line="240" w:lineRule="auto"/>
        <w:jc w:val="both"/>
        <w:rPr>
          <w:rFonts w:ascii="Times New Roman" w:eastAsia="Times New Roman" w:hAnsi="Times New Roman" w:cs="Times New Roman"/>
          <w:sz w:val="24"/>
          <w:szCs w:val="24"/>
          <w:lang w:eastAsia="en-IN"/>
        </w:rPr>
      </w:pPr>
      <w:r w:rsidRPr="002732B0">
        <w:rPr>
          <w:rFonts w:ascii="Arial" w:eastAsia="Times New Roman" w:hAnsi="Arial" w:cs="Arial"/>
          <w:b/>
          <w:bCs/>
          <w:color w:val="000000"/>
          <w:sz w:val="32"/>
          <w:szCs w:val="32"/>
          <w:lang w:eastAsia="en-IN"/>
        </w:rPr>
        <w:t>Hypothesis</w:t>
      </w: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Our research analysis has three parts- the first part is concerned with identification of asset price bubbles, second part is concerned with suggestion of best response by monetarists and market participants and third part is concerned with relation of two important macroeconomic variables namely money supply and interest rates to price bubble formation and eventually recession as when the asset price bubble bursts, we would be witnessing severe economic recession.</w:t>
      </w:r>
    </w:p>
    <w:p w:rsidR="002732B0" w:rsidRPr="002732B0" w:rsidRDefault="002732B0" w:rsidP="002732B0">
      <w:pPr>
        <w:spacing w:after="0" w:line="240" w:lineRule="auto"/>
        <w:rPr>
          <w:rFonts w:ascii="Times New Roman" w:eastAsia="Times New Roman" w:hAnsi="Times New Roman" w:cs="Times New Roman"/>
          <w:sz w:val="28"/>
          <w:szCs w:val="28"/>
          <w:lang w:eastAsia="en-IN"/>
        </w:rPr>
      </w:pP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lastRenderedPageBreak/>
        <w:t>As far as the first part of analysis is concerned, we expect that our methodology to identify the asset price will have a reasonable accuracy, though not 100%. It would be on the same lines with the author of our base paper. We expect that our results would be in conformity with the base paper we have chosen. Since our methodology uses an important measure of central tendency, which is mean, and distance from measure of central tendency, which is standard deviation, we can surely assert that asset price bubble formation would be easily reflected amongst the static framework we are working with, when we would be analysing the real price index data graphically. </w:t>
      </w:r>
    </w:p>
    <w:p w:rsidR="002732B0" w:rsidRPr="002732B0" w:rsidRDefault="002732B0" w:rsidP="002732B0">
      <w:pPr>
        <w:spacing w:after="0" w:line="240" w:lineRule="auto"/>
        <w:rPr>
          <w:rFonts w:ascii="Times New Roman" w:eastAsia="Times New Roman" w:hAnsi="Times New Roman" w:cs="Times New Roman"/>
          <w:sz w:val="28"/>
          <w:szCs w:val="28"/>
          <w:lang w:eastAsia="en-IN"/>
        </w:rPr>
      </w:pP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Coming to the second part, we would be going to discuss the best possible alternative that a monetary policy maker and a market participant should undertake once a bubble is detected. The monetary policy maker can either remain on the back foot and play the ball on its merit or can come on the front foot to tackle the situation, which means taking a reactive approach to tackle the fundamental price movements by altering money supply in first case or adhering to a proactive approach in second case. Both these approaches, subject to existing market situations during bubble formation, would be discussed in detail in our research paper. Similarly, a market participant also must take certain steps in order to minimise his losses. A market participant takes the major blame whenever an asset price bubble is formed because usually irrational decisions by investors lead to the phenomenon in question, but still they can take certain measures once the bubble is identified. They can disinvest, which is the basic approach and many other approaches would be discussed in detail in the research paper, again, subject to the pertaining market scenario. But here, predicting that the approach would work would have lesser probability compared to the probability of success of approach by monetary policy maker. No approach can assert that it would definitely bail out the economy or an individual out of the crisis, but to some extent only. Here also, we expect that our approaches would be in conformity with the suggestions of base paper to maximum alignment as far as results are concerned. </w:t>
      </w:r>
    </w:p>
    <w:p w:rsidR="002732B0" w:rsidRPr="002732B0" w:rsidRDefault="002732B0" w:rsidP="002732B0">
      <w:pPr>
        <w:spacing w:after="0" w:line="240" w:lineRule="auto"/>
        <w:rPr>
          <w:rFonts w:ascii="Times New Roman" w:eastAsia="Times New Roman" w:hAnsi="Times New Roman" w:cs="Times New Roman"/>
          <w:sz w:val="28"/>
          <w:szCs w:val="28"/>
          <w:lang w:eastAsia="en-IN"/>
        </w:rPr>
      </w:pP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 xml:space="preserve">Coming to the first section of  third part of our problem, here we would be doing the case study of the famous Stock Market Bubble of 1920s, popularly known as the ‘Great Depression’ in order to establish or rather test the relationship of two main macroeconomic variables with price bubble formation, eventually leading to severe recession. These variables are money supply in economy and interest rates. We expect that expansion of money </w:t>
      </w:r>
      <w:r w:rsidRPr="002732B0">
        <w:rPr>
          <w:rFonts w:ascii="Calibri" w:eastAsia="Times New Roman" w:hAnsi="Calibri" w:cs="Calibri"/>
          <w:color w:val="000000"/>
          <w:sz w:val="28"/>
          <w:szCs w:val="28"/>
          <w:lang w:eastAsia="en-IN"/>
        </w:rPr>
        <w:lastRenderedPageBreak/>
        <w:t>supply and low interest rates, leading to expansion of credit in the economy, serve as a necessary fuel to make price bubbles. We expect a positive relation between money supply and probability of price bubble formation and a negative relation of interest rates prevailing in the economy with probability of price bubble formation. This means that money supply increases, price bubble is more likely to occur and interest rate decreases, price bubble is more likely to occur. This part is not in our base paper but in an article by Dr. Somer Anderson we encountered over asset price bubbles, hence, we expect to be on the lines of suggestions of those articles.</w:t>
      </w:r>
    </w:p>
    <w:p w:rsidR="002732B0" w:rsidRPr="002732B0" w:rsidRDefault="002732B0" w:rsidP="002732B0">
      <w:pPr>
        <w:spacing w:after="0" w:line="240" w:lineRule="auto"/>
        <w:rPr>
          <w:rFonts w:ascii="Times New Roman" w:eastAsia="Times New Roman" w:hAnsi="Times New Roman" w:cs="Times New Roman"/>
          <w:sz w:val="28"/>
          <w:szCs w:val="28"/>
          <w:lang w:eastAsia="en-IN"/>
        </w:rPr>
      </w:pPr>
    </w:p>
    <w:p w:rsidR="002732B0" w:rsidRDefault="002732B0" w:rsidP="002732B0">
      <w:pPr>
        <w:spacing w:after="0" w:line="240" w:lineRule="auto"/>
        <w:jc w:val="both"/>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t xml:space="preserve">In the second section of the third part of our problem, we would be </w:t>
      </w:r>
      <w:r w:rsidR="00C600C9" w:rsidRPr="002732B0">
        <w:rPr>
          <w:rFonts w:ascii="Calibri" w:eastAsia="Times New Roman" w:hAnsi="Calibri" w:cs="Calibri"/>
          <w:color w:val="000000"/>
          <w:sz w:val="28"/>
          <w:szCs w:val="28"/>
          <w:lang w:eastAsia="en-IN"/>
        </w:rPr>
        <w:t>analysing</w:t>
      </w:r>
      <w:r w:rsidRPr="002732B0">
        <w:rPr>
          <w:rFonts w:ascii="Calibri" w:eastAsia="Times New Roman" w:hAnsi="Calibri" w:cs="Calibri"/>
          <w:color w:val="000000"/>
          <w:sz w:val="28"/>
          <w:szCs w:val="28"/>
          <w:lang w:eastAsia="en-IN"/>
        </w:rPr>
        <w:t xml:space="preserve"> the relation of asset price bubble formation with systemic contributions of individual financial institutions. For this, we would be using a famous measure of systemic risk contribution given by ∆CoVaR, given by Adrian and Brunnermeier (2016). The detailed expression for this measure is discussed in the methodology section. We have to do regression of this </w:t>
      </w:r>
      <w:r w:rsidR="006251F0" w:rsidRPr="002732B0">
        <w:rPr>
          <w:rFonts w:ascii="Calibri" w:eastAsia="Times New Roman" w:hAnsi="Calibri" w:cs="Calibri"/>
          <w:color w:val="000000"/>
          <w:sz w:val="28"/>
          <w:szCs w:val="28"/>
          <w:lang w:eastAsia="en-IN"/>
        </w:rPr>
        <w:t xml:space="preserve">variable </w:t>
      </w:r>
      <w:r w:rsidR="00C600C9" w:rsidRPr="002732B0">
        <w:rPr>
          <w:rFonts w:ascii="Calibri" w:eastAsia="Times New Roman" w:hAnsi="Calibri" w:cs="Calibri"/>
          <w:color w:val="000000"/>
          <w:sz w:val="28"/>
          <w:szCs w:val="28"/>
          <w:lang w:eastAsia="en-IN"/>
        </w:rPr>
        <w:t>(systemic</w:t>
      </w:r>
      <w:r w:rsidRPr="002732B0">
        <w:rPr>
          <w:rFonts w:ascii="Calibri" w:eastAsia="Times New Roman" w:hAnsi="Calibri" w:cs="Calibri"/>
          <w:color w:val="000000"/>
          <w:sz w:val="28"/>
          <w:szCs w:val="28"/>
          <w:lang w:eastAsia="en-IN"/>
        </w:rPr>
        <w:t xml:space="preserve"> risk contributions) of institution </w:t>
      </w:r>
      <w:proofErr w:type="spellStart"/>
      <w:r w:rsidRPr="002732B0">
        <w:rPr>
          <w:rFonts w:ascii="Calibri" w:eastAsia="Times New Roman" w:hAnsi="Calibri" w:cs="Calibri"/>
          <w:color w:val="000000"/>
          <w:sz w:val="28"/>
          <w:szCs w:val="28"/>
          <w:lang w:eastAsia="en-IN"/>
        </w:rPr>
        <w:t>i</w:t>
      </w:r>
      <w:proofErr w:type="spellEnd"/>
      <w:r w:rsidRPr="002732B0">
        <w:rPr>
          <w:rFonts w:ascii="Calibri" w:eastAsia="Times New Roman" w:hAnsi="Calibri" w:cs="Calibri"/>
          <w:color w:val="000000"/>
          <w:sz w:val="28"/>
          <w:szCs w:val="28"/>
          <w:lang w:eastAsia="en-IN"/>
        </w:rPr>
        <w:t xml:space="preserve"> at time t with respect </w:t>
      </w:r>
      <w:r w:rsidR="006251F0">
        <w:rPr>
          <w:rFonts w:ascii="Calibri" w:eastAsia="Times New Roman" w:hAnsi="Calibri" w:cs="Calibri"/>
          <w:color w:val="000000"/>
          <w:sz w:val="28"/>
          <w:szCs w:val="28"/>
          <w:lang w:eastAsia="en-IN"/>
        </w:rPr>
        <w:t xml:space="preserve">to certain  </w:t>
      </w:r>
      <w:r w:rsidRPr="002732B0">
        <w:rPr>
          <w:rFonts w:ascii="Calibri" w:eastAsia="Times New Roman" w:hAnsi="Calibri" w:cs="Calibri"/>
          <w:color w:val="000000"/>
          <w:sz w:val="28"/>
          <w:szCs w:val="28"/>
          <w:lang w:eastAsia="en-IN"/>
        </w:rPr>
        <w:t xml:space="preserve"> </w:t>
      </w:r>
      <w:proofErr w:type="spellStart"/>
      <w:r w:rsidRPr="002732B0">
        <w:rPr>
          <w:rFonts w:ascii="Calibri" w:eastAsia="Times New Roman" w:hAnsi="Calibri" w:cs="Calibri"/>
          <w:color w:val="000000"/>
          <w:sz w:val="28"/>
          <w:szCs w:val="28"/>
          <w:lang w:eastAsia="en-IN"/>
        </w:rPr>
        <w:t>fixed</w:t>
      </w:r>
      <w:r w:rsidR="00C600C9">
        <w:rPr>
          <w:rFonts w:ascii="Calibri" w:eastAsia="Times New Roman" w:hAnsi="Calibri" w:cs="Calibri"/>
          <w:color w:val="000000"/>
          <w:sz w:val="28"/>
          <w:szCs w:val="28"/>
          <w:lang w:eastAsia="en-IN"/>
        </w:rPr>
        <w:t>bank</w:t>
      </w:r>
      <w:proofErr w:type="spellEnd"/>
      <w:r w:rsidR="00C600C9">
        <w:rPr>
          <w:rFonts w:ascii="Calibri" w:eastAsia="Times New Roman" w:hAnsi="Calibri" w:cs="Calibri"/>
          <w:color w:val="000000"/>
          <w:sz w:val="28"/>
          <w:szCs w:val="28"/>
          <w:lang w:eastAsia="en-IN"/>
        </w:rPr>
        <w:t xml:space="preserve"> </w:t>
      </w:r>
      <w:r w:rsidR="00C600C9" w:rsidRPr="002732B0">
        <w:rPr>
          <w:rFonts w:ascii="Calibri" w:eastAsia="Times New Roman" w:hAnsi="Calibri" w:cs="Calibri"/>
          <w:color w:val="000000"/>
          <w:sz w:val="28"/>
          <w:szCs w:val="28"/>
          <w:lang w:eastAsia="en-IN"/>
        </w:rPr>
        <w:t>effects,</w:t>
      </w:r>
      <w:r w:rsidRPr="002732B0">
        <w:rPr>
          <w:rFonts w:ascii="Calibri" w:eastAsia="Times New Roman" w:hAnsi="Calibri" w:cs="Calibri"/>
          <w:color w:val="000000"/>
          <w:sz w:val="28"/>
          <w:szCs w:val="28"/>
          <w:lang w:eastAsia="en-IN"/>
        </w:rPr>
        <w:t xml:space="preserve"> the four bubble indicators for the episodes of booms and busts of stock market and real estate bubbles</w:t>
      </w:r>
      <w:r w:rsidR="00C600C9" w:rsidRPr="002732B0">
        <w:rPr>
          <w:rFonts w:ascii="Calibri" w:eastAsia="Times New Roman" w:hAnsi="Calibri" w:cs="Calibri"/>
          <w:color w:val="000000"/>
          <w:sz w:val="28"/>
          <w:szCs w:val="28"/>
          <w:lang w:eastAsia="en-IN"/>
        </w:rPr>
        <w:t> in</w:t>
      </w:r>
      <w:r w:rsidRPr="002732B0">
        <w:rPr>
          <w:rFonts w:ascii="Calibri" w:eastAsia="Times New Roman" w:hAnsi="Calibri" w:cs="Calibri"/>
          <w:color w:val="000000"/>
          <w:sz w:val="28"/>
          <w:szCs w:val="28"/>
          <w:lang w:eastAsia="en-IN"/>
        </w:rPr>
        <w:t xml:space="preserve"> country c at time t, the lagged bank-level variables size, loan growth, leverage, and maturity </w:t>
      </w:r>
      <w:r w:rsidR="00C600C9" w:rsidRPr="002732B0">
        <w:rPr>
          <w:rFonts w:ascii="Calibri" w:eastAsia="Times New Roman" w:hAnsi="Calibri" w:cs="Calibri"/>
          <w:color w:val="000000"/>
          <w:sz w:val="28"/>
          <w:szCs w:val="28"/>
          <w:lang w:eastAsia="en-IN"/>
        </w:rPr>
        <w:t>mismatch,</w:t>
      </w:r>
      <w:r w:rsidRPr="002732B0">
        <w:rPr>
          <w:rFonts w:ascii="Calibri" w:eastAsia="Times New Roman" w:hAnsi="Calibri" w:cs="Calibri"/>
          <w:color w:val="000000"/>
          <w:sz w:val="28"/>
          <w:szCs w:val="28"/>
          <w:lang w:eastAsia="en-IN"/>
        </w:rPr>
        <w:t xml:space="preserve"> the respective interaction terms with the bubble indicators, and the lagged country-specific macroeconomic control </w:t>
      </w:r>
      <w:r w:rsidR="00C600C9" w:rsidRPr="002732B0">
        <w:rPr>
          <w:rFonts w:ascii="Calibri" w:eastAsia="Times New Roman" w:hAnsi="Calibri" w:cs="Calibri"/>
          <w:color w:val="000000"/>
          <w:sz w:val="28"/>
          <w:szCs w:val="28"/>
          <w:lang w:eastAsia="en-IN"/>
        </w:rPr>
        <w:t>variables:</w:t>
      </w:r>
    </w:p>
    <w:p w:rsidR="00D47702" w:rsidRDefault="00D47702" w:rsidP="002732B0">
      <w:pPr>
        <w:spacing w:after="0" w:line="240" w:lineRule="auto"/>
        <w:jc w:val="both"/>
        <w:rPr>
          <w:rFonts w:ascii="Calibri" w:eastAsia="Times New Roman" w:hAnsi="Calibri" w:cs="Calibri"/>
          <w:color w:val="000000"/>
          <w:sz w:val="28"/>
          <w:szCs w:val="28"/>
          <w:lang w:eastAsia="en-IN"/>
        </w:rPr>
      </w:pPr>
    </w:p>
    <w:p w:rsidR="006251F0" w:rsidRPr="002732B0" w:rsidRDefault="00797D9A" w:rsidP="006251F0">
      <w:pPr>
        <w:spacing w:after="0" w:line="240" w:lineRule="auto"/>
        <w:jc w:val="center"/>
        <w:rPr>
          <w:rFonts w:ascii="Times New Roman" w:eastAsia="Times New Roman" w:hAnsi="Times New Roman" w:cs="Times New Roman"/>
          <w:sz w:val="28"/>
          <w:szCs w:val="28"/>
          <w:lang w:eastAsia="en-IN"/>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∆CoVaR</m:t>
              </m:r>
            </m:e>
            <m:sub>
              <m:r>
                <w:rPr>
                  <w:rFonts w:ascii="Cambria Math" w:eastAsiaTheme="minorEastAsia" w:hAnsi="Cambria Math"/>
                  <w:sz w:val="28"/>
                  <w:szCs w:val="28"/>
                </w:rPr>
                <m:t>i,t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i</m:t>
              </m:r>
            </m:sub>
          </m:sSub>
          <m:r>
            <w:rPr>
              <w:rFonts w:ascii="Cambria Math" w:eastAsiaTheme="minorEastAsia" w:hAnsi="Cambria Math"/>
              <w:sz w:val="28"/>
              <w:szCs w:val="28"/>
            </w:rPr>
            <m:t>+β∙</m:t>
          </m:r>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r>
            <w:rPr>
              <w:rFonts w:ascii="Cambria Math" w:eastAsiaTheme="minorEastAsia" w:hAnsi="Cambria Math"/>
              <w:sz w:val="28"/>
              <w:szCs w:val="28"/>
            </w:rPr>
            <m:t>+γ∙</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r>
            <w:rPr>
              <w:rFonts w:ascii="Cambria Math" w:eastAsiaTheme="minorEastAsia" w:hAnsi="Cambria Math"/>
              <w:sz w:val="28"/>
              <w:szCs w:val="28"/>
            </w:rPr>
            <m:t>+λ∙</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i,t</m:t>
              </m:r>
            </m:sub>
          </m:sSub>
        </m:oMath>
      </m:oMathPara>
    </w:p>
    <w:p w:rsid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            </w:t>
      </w:r>
    </w:p>
    <w:p w:rsidR="002732B0" w:rsidRDefault="002732B0" w:rsidP="002732B0">
      <w:pPr>
        <w:spacing w:after="0" w:line="240" w:lineRule="auto"/>
        <w:jc w:val="both"/>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t>Higher the value of ∆CoVaR, higher is the systemic risk contribution of that institution. We expect a positive sign for all coefficients included in β, and hence, we expect a positive relation between asset price bubbles and systemic risk. Also, this is in conformity with the research paper on the same topic by Markus Brunnermeier, Simon Rother and Isabel Schnabel (provided in the reference section).</w:t>
      </w: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p>
    <w:p w:rsidR="002732B0" w:rsidRDefault="002732B0" w:rsidP="002732B0">
      <w:pPr>
        <w:pStyle w:val="NormalWeb"/>
        <w:spacing w:before="0" w:beforeAutospacing="0" w:after="0" w:afterAutospacing="0"/>
        <w:jc w:val="both"/>
        <w:textAlignment w:val="baseline"/>
        <w:rPr>
          <w:rFonts w:ascii="Arial" w:hAnsi="Arial" w:cs="Arial"/>
          <w:color w:val="000000"/>
          <w:sz w:val="28"/>
          <w:szCs w:val="28"/>
        </w:rPr>
      </w:pPr>
    </w:p>
    <w:p w:rsidR="002732B0" w:rsidRDefault="002732B0" w:rsidP="002732B0">
      <w:pPr>
        <w:pStyle w:val="NormalWeb"/>
        <w:spacing w:before="0" w:beforeAutospacing="0" w:after="0" w:afterAutospacing="0"/>
        <w:jc w:val="both"/>
        <w:rPr>
          <w:rFonts w:ascii="Arial" w:hAnsi="Arial" w:cs="Arial"/>
          <w:b/>
          <w:bCs/>
          <w:color w:val="000000"/>
          <w:sz w:val="32"/>
          <w:szCs w:val="32"/>
        </w:rPr>
      </w:pPr>
      <w:r>
        <w:rPr>
          <w:rFonts w:ascii="Arial" w:hAnsi="Arial" w:cs="Arial"/>
          <w:b/>
          <w:bCs/>
          <w:color w:val="000000"/>
          <w:sz w:val="32"/>
          <w:szCs w:val="32"/>
        </w:rPr>
        <w:t>Methodology and Methods</w:t>
      </w:r>
    </w:p>
    <w:p w:rsidR="00D71E5D" w:rsidRDefault="00D71E5D" w:rsidP="002732B0">
      <w:pPr>
        <w:pStyle w:val="NormalWeb"/>
        <w:spacing w:before="0" w:beforeAutospacing="0" w:after="0" w:afterAutospacing="0"/>
        <w:jc w:val="both"/>
        <w:rPr>
          <w:rFonts w:ascii="Arial" w:hAnsi="Arial" w:cs="Arial"/>
          <w:b/>
          <w:bCs/>
          <w:color w:val="000000"/>
          <w:sz w:val="32"/>
          <w:szCs w:val="32"/>
        </w:rPr>
      </w:pPr>
    </w:p>
    <w:p w:rsidR="00D71E5D" w:rsidRDefault="00D71E5D" w:rsidP="002732B0">
      <w:pPr>
        <w:pStyle w:val="NormalWeb"/>
        <w:spacing w:before="0" w:beforeAutospacing="0" w:after="0" w:afterAutospacing="0"/>
        <w:jc w:val="both"/>
        <w:rPr>
          <w:rFonts w:ascii="Arial" w:hAnsi="Arial" w:cs="Arial"/>
          <w:b/>
          <w:bCs/>
          <w:color w:val="000000"/>
          <w:sz w:val="32"/>
          <w:szCs w:val="32"/>
        </w:rPr>
      </w:pPr>
      <w:r>
        <w:rPr>
          <w:rFonts w:ascii="Arial" w:hAnsi="Arial" w:cs="Arial"/>
          <w:b/>
          <w:bCs/>
          <w:color w:val="000000"/>
          <w:sz w:val="32"/>
          <w:szCs w:val="32"/>
        </w:rPr>
        <w:t>Part 1</w:t>
      </w:r>
    </w:p>
    <w:p w:rsidR="002732B0" w:rsidRDefault="002732B0" w:rsidP="002732B0">
      <w:pPr>
        <w:pStyle w:val="NormalWeb"/>
        <w:spacing w:before="0" w:beforeAutospacing="0" w:after="0" w:afterAutospacing="0"/>
        <w:jc w:val="both"/>
      </w:pP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 xml:space="preserve">Our research framework first of all, is concerned with identification of formation of asset price bubble. If we go by definition, the asset price bubble </w:t>
      </w:r>
      <w:r w:rsidRPr="002732B0">
        <w:rPr>
          <w:rFonts w:ascii="Calibri" w:eastAsia="Times New Roman" w:hAnsi="Calibri" w:cs="Calibri"/>
          <w:color w:val="000000"/>
          <w:sz w:val="28"/>
          <w:szCs w:val="28"/>
          <w:lang w:eastAsia="en-IN"/>
        </w:rPr>
        <w:lastRenderedPageBreak/>
        <w:t xml:space="preserve">means a sudden increase in value of an asset or its price, which is an overvaluation of original value of the asset in question. Also, with persistent increase in prices, a time comes when the market's capacity to accommodate a price bubble is reached, </w:t>
      </w:r>
      <w:proofErr w:type="gramStart"/>
      <w:r w:rsidRPr="002732B0">
        <w:rPr>
          <w:rFonts w:ascii="Calibri" w:eastAsia="Times New Roman" w:hAnsi="Calibri" w:cs="Calibri"/>
          <w:color w:val="000000"/>
          <w:sz w:val="28"/>
          <w:szCs w:val="28"/>
          <w:lang w:eastAsia="en-IN"/>
        </w:rPr>
        <w:t>thereafter,</w:t>
      </w:r>
      <w:proofErr w:type="gramEnd"/>
      <w:r w:rsidRPr="002732B0">
        <w:rPr>
          <w:rFonts w:ascii="Calibri" w:eastAsia="Times New Roman" w:hAnsi="Calibri" w:cs="Calibri"/>
          <w:color w:val="000000"/>
          <w:sz w:val="28"/>
          <w:szCs w:val="28"/>
          <w:lang w:eastAsia="en-IN"/>
        </w:rPr>
        <w:t xml:space="preserve"> increase in prices further would mean that the asset price bubble has burst leading to a sharp fall in prices of that asset. </w:t>
      </w:r>
    </w:p>
    <w:p w:rsidR="002732B0" w:rsidRPr="002732B0" w:rsidRDefault="002732B0" w:rsidP="002732B0">
      <w:pPr>
        <w:spacing w:after="0" w:line="240" w:lineRule="auto"/>
        <w:rPr>
          <w:rFonts w:ascii="Times New Roman" w:eastAsia="Times New Roman" w:hAnsi="Times New Roman" w:cs="Times New Roman"/>
          <w:sz w:val="28"/>
          <w:szCs w:val="28"/>
          <w:lang w:eastAsia="en-IN"/>
        </w:rPr>
      </w:pP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For identification of an asset price bubble, we have to basically identify abnormal behaviour in price data. For this, we would be using an important measure of central tendency, which is mean and an important measure of distance from a measure of central tendency, which is standard deviation.  We would be considering real price indices in order to have a proper historical comparison of prices of that asset. The methodology is as follows-</w:t>
      </w:r>
    </w:p>
    <w:p w:rsidR="002732B0" w:rsidRPr="00DC41DE" w:rsidRDefault="002732B0" w:rsidP="002732B0">
      <w:pPr>
        <w:spacing w:after="0" w:line="240" w:lineRule="auto"/>
        <w:jc w:val="both"/>
        <w:rPr>
          <w:rFonts w:ascii="Times New Roman" w:eastAsia="Times New Roman" w:hAnsi="Times New Roman" w:cs="Times New Roman"/>
          <w:sz w:val="32"/>
          <w:szCs w:val="32"/>
          <w:lang w:eastAsia="en-IN"/>
        </w:rPr>
      </w:pPr>
    </w:p>
    <w:p w:rsidR="002732B0" w:rsidRPr="002732B0" w:rsidRDefault="002732B0" w:rsidP="002732B0">
      <w:pPr>
        <w:numPr>
          <w:ilvl w:val="0"/>
          <w:numId w:val="3"/>
        </w:numPr>
        <w:spacing w:after="0" w:line="240" w:lineRule="auto"/>
        <w:jc w:val="both"/>
        <w:textAlignment w:val="baseline"/>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t>First of all we would be collecting the dataset of real price indices of the asset under study over a long period of time. This dataset can have price indices of the asset on a monthly basis or on an annual basis depending upon the asset. Since we are collecting real price indices, it would adjust for increase or decrease in prices due to change in cost of living over the years.</w:t>
      </w:r>
    </w:p>
    <w:p w:rsidR="002732B0" w:rsidRPr="002732B0" w:rsidRDefault="002732B0" w:rsidP="002732B0">
      <w:pPr>
        <w:numPr>
          <w:ilvl w:val="0"/>
          <w:numId w:val="3"/>
        </w:numPr>
        <w:spacing w:after="0" w:line="240" w:lineRule="auto"/>
        <w:jc w:val="both"/>
        <w:textAlignment w:val="baseline"/>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t>Our second step would be to calculate the mean and standard deviation of the real price indices over the whole time period under consideration. By summing up the values of mean of price indices and standard deviation of price indices, we would get an upper bound of price indices, which would be a static reflection of prices over the time period.</w:t>
      </w:r>
    </w:p>
    <w:p w:rsidR="002732B0" w:rsidRPr="002732B0" w:rsidRDefault="002732B0" w:rsidP="002732B0">
      <w:pPr>
        <w:numPr>
          <w:ilvl w:val="0"/>
          <w:numId w:val="3"/>
        </w:numPr>
        <w:spacing w:after="0" w:line="240" w:lineRule="auto"/>
        <w:jc w:val="both"/>
        <w:textAlignment w:val="baseline"/>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t>After getting a static reflection of prices over the whole time period by mean and upper bound of prices, we would go on to plot these things on a graph. Price indices would be plotted on y-axis and year of consideration would be plotted on the x-axis. </w:t>
      </w:r>
    </w:p>
    <w:p w:rsidR="002732B0" w:rsidRPr="002732B0" w:rsidRDefault="002732B0" w:rsidP="002732B0">
      <w:pPr>
        <w:numPr>
          <w:ilvl w:val="0"/>
          <w:numId w:val="3"/>
        </w:numPr>
        <w:spacing w:after="0" w:line="240" w:lineRule="auto"/>
        <w:jc w:val="both"/>
        <w:textAlignment w:val="baseline"/>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t>The price indices for time under consideration would be plotted along with the mean and upper bound price indices line on the graph, Mean and upper bound line would be horizontal (obviously).</w:t>
      </w:r>
    </w:p>
    <w:p w:rsidR="002732B0" w:rsidRPr="002732B0" w:rsidRDefault="002732B0" w:rsidP="002732B0">
      <w:pPr>
        <w:numPr>
          <w:ilvl w:val="0"/>
          <w:numId w:val="3"/>
        </w:numPr>
        <w:spacing w:after="0" w:line="240" w:lineRule="auto"/>
        <w:jc w:val="both"/>
        <w:textAlignment w:val="baseline"/>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t>This graph, when analysed, would show sudden increase in prices at the time of price bubble formation and sharp drop afterwards. This can be observed from the graph by comparing the price indices plot with static   lines of mean and upper bound of price indices. This would help us to identify whether an asset price bubble has been formed or not. </w:t>
      </w:r>
    </w:p>
    <w:p w:rsidR="002732B0" w:rsidRPr="002732B0" w:rsidRDefault="002732B0" w:rsidP="002732B0">
      <w:pPr>
        <w:spacing w:after="0" w:line="240" w:lineRule="auto"/>
        <w:rPr>
          <w:rFonts w:ascii="Times New Roman" w:eastAsia="Times New Roman" w:hAnsi="Times New Roman" w:cs="Times New Roman"/>
          <w:sz w:val="28"/>
          <w:szCs w:val="28"/>
          <w:lang w:eastAsia="en-IN"/>
        </w:rPr>
      </w:pP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r w:rsidRPr="002732B0">
        <w:rPr>
          <w:rFonts w:ascii="Calibri" w:eastAsia="Times New Roman" w:hAnsi="Calibri" w:cs="Calibri"/>
          <w:color w:val="000000"/>
          <w:sz w:val="28"/>
          <w:szCs w:val="28"/>
          <w:lang w:eastAsia="en-IN"/>
        </w:rPr>
        <w:t>This can be better understood by giving a brief example of application of our model to identify price bubbles in US Housing price indices. </w:t>
      </w:r>
    </w:p>
    <w:p w:rsidR="002732B0" w:rsidRDefault="002732B0" w:rsidP="002732B0">
      <w:pPr>
        <w:spacing w:after="0" w:line="240" w:lineRule="auto"/>
        <w:jc w:val="both"/>
        <w:rPr>
          <w:rFonts w:ascii="Calibri" w:eastAsia="Times New Roman" w:hAnsi="Calibri" w:cs="Calibri"/>
          <w:color w:val="000000"/>
          <w:sz w:val="28"/>
          <w:szCs w:val="28"/>
          <w:lang w:eastAsia="en-IN"/>
        </w:rPr>
      </w:pPr>
      <w:r w:rsidRPr="002732B0">
        <w:rPr>
          <w:rFonts w:ascii="Calibri" w:eastAsia="Times New Roman" w:hAnsi="Calibri" w:cs="Calibri"/>
          <w:color w:val="000000"/>
          <w:sz w:val="28"/>
          <w:szCs w:val="28"/>
          <w:lang w:eastAsia="en-IN"/>
        </w:rPr>
        <w:lastRenderedPageBreak/>
        <w:t>For this example, we have chosen the data of the Housing Price Index of the USA in the period 2000-2014. The price index has been seasonally adjusted. We calculate the mean which came out to be 186.5838 and standard deviation came out to be 23.907. The upper bound of mean+ standard deviation is thus equal to 210.4908. The plot is given below-</w:t>
      </w:r>
    </w:p>
    <w:p w:rsidR="002732B0" w:rsidRPr="002732B0" w:rsidRDefault="002732B0" w:rsidP="002732B0">
      <w:pPr>
        <w:spacing w:after="0" w:line="240" w:lineRule="auto"/>
        <w:jc w:val="both"/>
        <w:rPr>
          <w:rFonts w:ascii="Times New Roman" w:eastAsia="Times New Roman" w:hAnsi="Times New Roman" w:cs="Times New Roman"/>
          <w:sz w:val="28"/>
          <w:szCs w:val="28"/>
          <w:lang w:eastAsia="en-IN"/>
        </w:rPr>
      </w:pPr>
    </w:p>
    <w:p w:rsidR="002732B0" w:rsidRPr="002732B0" w:rsidRDefault="00350A11" w:rsidP="002732B0">
      <w:pPr>
        <w:pStyle w:val="NormalWeb"/>
        <w:spacing w:before="0" w:beforeAutospacing="0" w:after="0" w:afterAutospacing="0"/>
        <w:jc w:val="both"/>
        <w:textAlignment w:val="baseline"/>
        <w:rPr>
          <w:rFonts w:ascii="Arial" w:hAnsi="Arial" w:cs="Arial"/>
          <w:color w:val="000000"/>
          <w:sz w:val="28"/>
          <w:szCs w:val="28"/>
        </w:rPr>
      </w:pPr>
      <w:r>
        <w:rPr>
          <w:rFonts w:ascii="Arial" w:hAnsi="Arial" w:cs="Arial"/>
          <w:noProof/>
          <w:color w:val="000000"/>
          <w:sz w:val="28"/>
          <w:szCs w:val="28"/>
          <w:lang w:val="en-US" w:eastAsia="en-US" w:bidi="ar-SA"/>
        </w:rPr>
        <w:drawing>
          <wp:anchor distT="0" distB="0" distL="114300" distR="114300" simplePos="0" relativeHeight="251658240" behindDoc="1" locked="0" layoutInCell="1" allowOverlap="1">
            <wp:simplePos x="0" y="0"/>
            <wp:positionH relativeFrom="column">
              <wp:posOffset>994410</wp:posOffset>
            </wp:positionH>
            <wp:positionV relativeFrom="paragraph">
              <wp:posOffset>100330</wp:posOffset>
            </wp:positionV>
            <wp:extent cx="3585210" cy="2522220"/>
            <wp:effectExtent l="19050" t="0" r="0" b="0"/>
            <wp:wrapNone/>
            <wp:docPr id="1" name="Picture 1" descr="https://cdn.discordapp.com/attachments/796819971891265600/815510307157049354/hso_synopsi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96819971891265600/815510307157049354/hso_synopsis_graph.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5210" cy="2522220"/>
                    </a:xfrm>
                    <a:prstGeom prst="rect">
                      <a:avLst/>
                    </a:prstGeom>
                    <a:noFill/>
                    <a:ln>
                      <a:noFill/>
                    </a:ln>
                  </pic:spPr>
                </pic:pic>
              </a:graphicData>
            </a:graphic>
          </wp:anchor>
        </w:drawing>
      </w:r>
    </w:p>
    <w:p w:rsidR="002732B0" w:rsidRPr="002732B0" w:rsidRDefault="002732B0" w:rsidP="002732B0">
      <w:pPr>
        <w:pStyle w:val="NormalWeb"/>
        <w:spacing w:before="0" w:beforeAutospacing="0" w:after="160" w:afterAutospacing="0"/>
        <w:textAlignment w:val="baseline"/>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350A11" w:rsidRDefault="00350A11" w:rsidP="002732B0">
      <w:pPr>
        <w:pStyle w:val="NormalWeb"/>
        <w:spacing w:before="0" w:beforeAutospacing="0" w:after="0" w:afterAutospacing="0"/>
        <w:jc w:val="both"/>
        <w:rPr>
          <w:rFonts w:ascii="Calibri" w:hAnsi="Calibri" w:cs="Calibri"/>
          <w:color w:val="000000"/>
          <w:sz w:val="28"/>
          <w:szCs w:val="28"/>
        </w:rPr>
      </w:pPr>
    </w:p>
    <w:p w:rsidR="002732B0" w:rsidRDefault="002732B0" w:rsidP="002732B0">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Code:</w:t>
      </w:r>
    </w:p>
    <w:p w:rsidR="00350A11" w:rsidRDefault="00350A11" w:rsidP="002732B0">
      <w:pPr>
        <w:pStyle w:val="NormalWeb"/>
        <w:spacing w:before="0" w:beforeAutospacing="0" w:after="0" w:afterAutospacing="0"/>
        <w:jc w:val="both"/>
      </w:pPr>
    </w:p>
    <w:p w:rsidR="002732B0" w:rsidRDefault="002732B0" w:rsidP="002732B0">
      <w:pPr>
        <w:rPr>
          <w:sz w:val="28"/>
          <w:szCs w:val="28"/>
        </w:rPr>
      </w:pPr>
      <w:r>
        <w:rPr>
          <w:noProof/>
          <w:bdr w:val="none" w:sz="0" w:space="0" w:color="auto" w:frame="1"/>
          <w:lang w:val="en-US" w:bidi="ar-SA"/>
        </w:rPr>
        <w:drawing>
          <wp:inline distT="0" distB="0" distL="0" distR="0">
            <wp:extent cx="5730240" cy="3992880"/>
            <wp:effectExtent l="0" t="0" r="3810" b="7620"/>
            <wp:docPr id="2" name="Picture 2" descr="https://cdn.discordapp.com/attachments/796819971891265600/815540163786047518/Opera_Snapshot_2021-02-28_163505_www.programiz.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796819971891265600/815540163786047518/Opera_Snapshot_2021-02-28_163505_www.programiz.com.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3992880"/>
                    </a:xfrm>
                    <a:prstGeom prst="rect">
                      <a:avLst/>
                    </a:prstGeom>
                    <a:noFill/>
                    <a:ln>
                      <a:noFill/>
                    </a:ln>
                  </pic:spPr>
                </pic:pic>
              </a:graphicData>
            </a:graphic>
          </wp:inline>
        </w:drawing>
      </w:r>
    </w:p>
    <w:p w:rsidR="00C600C9" w:rsidRDefault="00C600C9" w:rsidP="00C600C9">
      <w:pPr>
        <w:spacing w:after="0" w:line="216" w:lineRule="auto"/>
        <w:contextualSpacing/>
        <w:rPr>
          <w:rFonts w:eastAsiaTheme="minorEastAsia" w:hAnsi="Calibri"/>
          <w:color w:val="000000" w:themeColor="text1"/>
          <w:kern w:val="24"/>
          <w:sz w:val="28"/>
          <w:szCs w:val="28"/>
          <w:lang w:eastAsia="en-IN"/>
        </w:rPr>
      </w:pPr>
      <w:r w:rsidRPr="00C600C9">
        <w:rPr>
          <w:rFonts w:eastAsiaTheme="minorEastAsia" w:hAnsi="Calibri"/>
          <w:color w:val="000000" w:themeColor="text1"/>
          <w:kern w:val="24"/>
          <w:sz w:val="28"/>
          <w:szCs w:val="28"/>
          <w:lang w:eastAsia="en-IN"/>
        </w:rPr>
        <w:lastRenderedPageBreak/>
        <w:t>As we can observe from the graph, as cost of living changes over the years, price index changes. As it crosses the upper bound line in 2005 after that, we can see that it persistently increases, but still, we can’t say here with surety that bubble is forming up, as other factors may be contributing to price increase. But conclusive evidence is seen around 2008, when price index falls sharply and even falls below mean line in 2010. This is burst of asset price bubble in housing sector where housing prices fall drastically after building up for a while and this is the famous 2008 US Housing Price Bubble burst we all know. Hence, formation of asset price bubble is seen to start around 2005, which eventually bursts in 2008, continuing to affect the price of asset till 2010.</w:t>
      </w:r>
    </w:p>
    <w:p w:rsidR="00D71E5D" w:rsidRDefault="00D71E5D" w:rsidP="00C600C9">
      <w:pPr>
        <w:spacing w:after="0" w:line="216" w:lineRule="auto"/>
        <w:contextualSpacing/>
        <w:rPr>
          <w:rFonts w:eastAsiaTheme="minorEastAsia" w:hAnsi="Calibri"/>
          <w:color w:val="000000" w:themeColor="text1"/>
          <w:kern w:val="24"/>
          <w:sz w:val="28"/>
          <w:szCs w:val="28"/>
          <w:lang w:eastAsia="en-IN"/>
        </w:rPr>
      </w:pPr>
    </w:p>
    <w:p w:rsidR="00D71E5D" w:rsidRDefault="00D71E5D" w:rsidP="00C600C9">
      <w:pPr>
        <w:spacing w:after="0" w:line="216" w:lineRule="auto"/>
        <w:contextualSpacing/>
        <w:rPr>
          <w:rFonts w:eastAsiaTheme="minorEastAsia" w:hAnsi="Calibri"/>
          <w:color w:val="000000" w:themeColor="text1"/>
          <w:kern w:val="24"/>
          <w:sz w:val="28"/>
          <w:szCs w:val="28"/>
          <w:lang w:eastAsia="en-IN"/>
        </w:rPr>
      </w:pPr>
    </w:p>
    <w:p w:rsidR="00D71E5D" w:rsidRPr="00D71E5D" w:rsidRDefault="00D71E5D" w:rsidP="00C600C9">
      <w:pPr>
        <w:spacing w:after="0" w:line="216" w:lineRule="auto"/>
        <w:contextualSpacing/>
        <w:rPr>
          <w:rFonts w:ascii="Arial" w:eastAsiaTheme="minorEastAsia" w:hAnsi="Arial" w:cs="Arial"/>
          <w:b/>
          <w:color w:val="000000" w:themeColor="text1"/>
          <w:kern w:val="24"/>
          <w:sz w:val="32"/>
          <w:szCs w:val="32"/>
          <w:lang w:eastAsia="en-IN"/>
        </w:rPr>
      </w:pPr>
      <w:r w:rsidRPr="00D71E5D">
        <w:rPr>
          <w:rFonts w:ascii="Arial" w:eastAsiaTheme="minorEastAsia" w:hAnsi="Arial" w:cs="Arial"/>
          <w:b/>
          <w:color w:val="000000" w:themeColor="text1"/>
          <w:kern w:val="24"/>
          <w:sz w:val="32"/>
          <w:szCs w:val="32"/>
          <w:lang w:eastAsia="en-IN"/>
        </w:rPr>
        <w:t>Part 2</w:t>
      </w:r>
    </w:p>
    <w:p w:rsidR="00D71E5D" w:rsidRDefault="00D71E5D" w:rsidP="00C600C9">
      <w:pPr>
        <w:spacing w:after="0" w:line="216" w:lineRule="auto"/>
        <w:contextualSpacing/>
        <w:rPr>
          <w:rFonts w:eastAsiaTheme="minorEastAsia" w:hAnsi="Calibri"/>
          <w:color w:val="000000" w:themeColor="text1"/>
          <w:kern w:val="24"/>
          <w:sz w:val="28"/>
          <w:szCs w:val="28"/>
          <w:lang w:eastAsia="en-IN"/>
        </w:rPr>
      </w:pPr>
    </w:p>
    <w:p w:rsidR="00D71E5D" w:rsidRPr="00D71E5D" w:rsidRDefault="00D71E5D" w:rsidP="00D71E5D">
      <w:pPr>
        <w:spacing w:after="0" w:line="240" w:lineRule="auto"/>
        <w:jc w:val="both"/>
        <w:rPr>
          <w:rFonts w:eastAsia="Times New Roman" w:cstheme="minorHAnsi"/>
          <w:sz w:val="28"/>
          <w:szCs w:val="28"/>
          <w:lang w:eastAsia="en-IN"/>
        </w:rPr>
      </w:pPr>
      <w:r w:rsidRPr="00D71E5D">
        <w:rPr>
          <w:rFonts w:eastAsia="Times New Roman" w:cstheme="minorHAnsi"/>
          <w:color w:val="000000"/>
          <w:sz w:val="28"/>
          <w:szCs w:val="28"/>
          <w:lang w:eastAsia="en-IN"/>
        </w:rPr>
        <w:t>The second part of our research framework would be to suggest the best response in order to tackle an asset price bubble and minimise the losses due to these bursts of asset price bubbles. </w:t>
      </w:r>
    </w:p>
    <w:p w:rsidR="00D71E5D" w:rsidRPr="00D71E5D" w:rsidRDefault="00D71E5D" w:rsidP="00D71E5D">
      <w:pPr>
        <w:spacing w:after="0" w:line="240" w:lineRule="auto"/>
        <w:jc w:val="both"/>
        <w:rPr>
          <w:rFonts w:eastAsia="Times New Roman" w:cstheme="minorHAnsi"/>
          <w:sz w:val="28"/>
          <w:szCs w:val="28"/>
          <w:lang w:eastAsia="en-IN"/>
        </w:rPr>
      </w:pPr>
      <w:r w:rsidRPr="00D71E5D">
        <w:rPr>
          <w:rFonts w:eastAsia="Times New Roman" w:cstheme="minorHAnsi"/>
          <w:color w:val="000000"/>
          <w:sz w:val="28"/>
          <w:szCs w:val="28"/>
          <w:lang w:eastAsia="en-IN"/>
        </w:rPr>
        <w:t>This would be done from two viewpoints which would be-</w:t>
      </w:r>
    </w:p>
    <w:p w:rsidR="00D71E5D" w:rsidRPr="00D71E5D" w:rsidRDefault="00D71E5D" w:rsidP="00D71E5D">
      <w:pPr>
        <w:numPr>
          <w:ilvl w:val="0"/>
          <w:numId w:val="9"/>
        </w:numPr>
        <w:spacing w:after="0" w:line="240" w:lineRule="auto"/>
        <w:jc w:val="both"/>
        <w:textAlignment w:val="baseline"/>
        <w:rPr>
          <w:rFonts w:eastAsia="Times New Roman" w:cstheme="minorHAnsi"/>
          <w:color w:val="000000"/>
          <w:sz w:val="28"/>
          <w:szCs w:val="28"/>
          <w:lang w:eastAsia="en-IN"/>
        </w:rPr>
      </w:pPr>
      <w:r w:rsidRPr="00D71E5D">
        <w:rPr>
          <w:rFonts w:eastAsia="Times New Roman" w:cstheme="minorHAnsi"/>
          <w:color w:val="000000"/>
          <w:sz w:val="28"/>
          <w:szCs w:val="28"/>
          <w:lang w:eastAsia="en-IN"/>
        </w:rPr>
        <w:t>What a monetary policy maker should do in this case. Monetarists believe in the famous ‘Quantity Theory of Money. So, what approach which they should follow as far as controlling the money supply is concerned in order to make sure that these asset price bubbles do not have as devastating effect on the market as they usually have, would be discussed in detail in our research analysis.</w:t>
      </w:r>
    </w:p>
    <w:p w:rsidR="00D71E5D" w:rsidRPr="00D71E5D" w:rsidRDefault="00D71E5D" w:rsidP="00D71E5D">
      <w:pPr>
        <w:numPr>
          <w:ilvl w:val="0"/>
          <w:numId w:val="9"/>
        </w:numPr>
        <w:spacing w:after="0" w:line="240" w:lineRule="auto"/>
        <w:jc w:val="both"/>
        <w:textAlignment w:val="baseline"/>
        <w:rPr>
          <w:rFonts w:eastAsia="Times New Roman" w:cstheme="minorHAnsi"/>
          <w:color w:val="000000"/>
          <w:sz w:val="28"/>
          <w:szCs w:val="28"/>
          <w:lang w:eastAsia="en-IN"/>
        </w:rPr>
      </w:pPr>
      <w:r w:rsidRPr="00D71E5D">
        <w:rPr>
          <w:rFonts w:eastAsia="Times New Roman" w:cstheme="minorHAnsi"/>
          <w:color w:val="000000"/>
          <w:sz w:val="28"/>
          <w:szCs w:val="28"/>
          <w:lang w:eastAsia="en-IN"/>
        </w:rPr>
        <w:t>Second major player in a market is the market participant himself. Asset price bubbles are formed most of the time due to irrational behaviour of market participants who keep investing in assets resulting in persistent increase in prices of assets. So, once an asset price bubble is identified, what should a market participant do in order to minimise his losses, would be discussed in detail in our research analysis. </w:t>
      </w:r>
    </w:p>
    <w:p w:rsidR="00D71E5D" w:rsidRDefault="00D71E5D" w:rsidP="00D71E5D">
      <w:pPr>
        <w:spacing w:after="0" w:line="240" w:lineRule="auto"/>
        <w:ind w:left="720"/>
        <w:jc w:val="both"/>
        <w:rPr>
          <w:rFonts w:eastAsia="Times New Roman" w:cstheme="minorHAnsi"/>
          <w:color w:val="000000"/>
          <w:sz w:val="28"/>
          <w:szCs w:val="28"/>
          <w:lang w:eastAsia="en-IN"/>
        </w:rPr>
      </w:pPr>
      <w:r w:rsidRPr="00D71E5D">
        <w:rPr>
          <w:rFonts w:eastAsia="Times New Roman" w:cstheme="minorHAnsi"/>
          <w:color w:val="000000"/>
          <w:sz w:val="28"/>
          <w:szCs w:val="28"/>
          <w:lang w:eastAsia="en-IN"/>
        </w:rPr>
        <w:t>This part is theoretical without involving use of datasets and tools of statistics and hence, theoretical assumptions would be made along with considering the practicality of solutions.</w:t>
      </w:r>
    </w:p>
    <w:p w:rsidR="00D71E5D" w:rsidRPr="00D71E5D" w:rsidRDefault="00D71E5D" w:rsidP="00D71E5D">
      <w:pPr>
        <w:spacing w:after="0" w:line="240" w:lineRule="auto"/>
        <w:ind w:left="720"/>
        <w:jc w:val="both"/>
        <w:rPr>
          <w:rFonts w:eastAsia="Times New Roman" w:cstheme="minorHAnsi"/>
          <w:sz w:val="28"/>
          <w:szCs w:val="28"/>
          <w:lang w:eastAsia="en-IN"/>
        </w:rPr>
      </w:pPr>
    </w:p>
    <w:p w:rsidR="00D71E5D" w:rsidRDefault="00D71E5D" w:rsidP="00D71E5D">
      <w:pPr>
        <w:spacing w:after="0" w:line="240" w:lineRule="auto"/>
        <w:jc w:val="both"/>
        <w:rPr>
          <w:rFonts w:eastAsia="Times New Roman" w:cstheme="minorHAnsi"/>
          <w:sz w:val="28"/>
          <w:szCs w:val="28"/>
          <w:lang w:eastAsia="en-IN"/>
        </w:rPr>
      </w:pPr>
    </w:p>
    <w:p w:rsidR="00D71E5D" w:rsidRPr="00D71E5D" w:rsidRDefault="00D71E5D" w:rsidP="00D71E5D">
      <w:pPr>
        <w:spacing w:after="0" w:line="240" w:lineRule="auto"/>
        <w:jc w:val="both"/>
        <w:rPr>
          <w:rFonts w:eastAsia="Times New Roman" w:cstheme="minorHAnsi"/>
          <w:b/>
          <w:sz w:val="32"/>
          <w:szCs w:val="32"/>
          <w:lang w:eastAsia="en-IN"/>
        </w:rPr>
      </w:pPr>
      <w:r>
        <w:rPr>
          <w:rFonts w:eastAsia="Times New Roman" w:cstheme="minorHAnsi"/>
          <w:b/>
          <w:sz w:val="32"/>
          <w:szCs w:val="32"/>
          <w:lang w:eastAsia="en-IN"/>
        </w:rPr>
        <w:t>Part 3, Section 1</w:t>
      </w:r>
    </w:p>
    <w:p w:rsidR="00D71E5D" w:rsidRPr="00D71E5D" w:rsidRDefault="00D71E5D" w:rsidP="00D71E5D">
      <w:pPr>
        <w:spacing w:after="0" w:line="240" w:lineRule="auto"/>
        <w:jc w:val="both"/>
        <w:rPr>
          <w:rFonts w:eastAsia="Times New Roman" w:cstheme="minorHAnsi"/>
          <w:sz w:val="28"/>
          <w:szCs w:val="28"/>
          <w:lang w:eastAsia="en-IN"/>
        </w:rPr>
      </w:pPr>
      <w:r w:rsidRPr="00D71E5D">
        <w:rPr>
          <w:rFonts w:eastAsia="Times New Roman" w:cstheme="minorHAnsi"/>
          <w:sz w:val="28"/>
          <w:szCs w:val="28"/>
          <w:lang w:eastAsia="en-IN"/>
        </w:rPr>
        <w:br/>
      </w:r>
      <w:r w:rsidRPr="00D71E5D">
        <w:rPr>
          <w:rFonts w:eastAsia="Times New Roman" w:cstheme="minorHAnsi"/>
          <w:color w:val="000000"/>
          <w:sz w:val="28"/>
          <w:szCs w:val="28"/>
          <w:lang w:eastAsia="en-IN"/>
        </w:rPr>
        <w:t>The</w:t>
      </w:r>
      <w:r>
        <w:rPr>
          <w:rFonts w:eastAsia="Times New Roman" w:cstheme="minorHAnsi"/>
          <w:color w:val="000000"/>
          <w:sz w:val="28"/>
          <w:szCs w:val="28"/>
          <w:lang w:eastAsia="en-IN"/>
        </w:rPr>
        <w:t xml:space="preserve"> first section of</w:t>
      </w:r>
      <w:r w:rsidRPr="00D71E5D">
        <w:rPr>
          <w:rFonts w:eastAsia="Times New Roman" w:cstheme="minorHAnsi"/>
          <w:color w:val="000000"/>
          <w:sz w:val="28"/>
          <w:szCs w:val="28"/>
          <w:lang w:eastAsia="en-IN"/>
        </w:rPr>
        <w:t xml:space="preserve"> third part of our research work concerns analysis of factors which give rise to formation of asset price bubbles, which in turn, give rise to recession. In short, through this concept of asset price bubbles, we would be going to relate some economic variables to recession. Whether they have positive or negative relations with economic recessions. We can do such an </w:t>
      </w:r>
      <w:r w:rsidRPr="00D71E5D">
        <w:rPr>
          <w:rFonts w:eastAsia="Times New Roman" w:cstheme="minorHAnsi"/>
          <w:color w:val="000000"/>
          <w:sz w:val="28"/>
          <w:szCs w:val="28"/>
          <w:lang w:eastAsia="en-IN"/>
        </w:rPr>
        <w:lastRenderedPageBreak/>
        <w:t>analysis because from our understanding of asset price bubbles developed till now, we can say for sure that asset price bubbles have a positive relation with occurrence of economic recessions.</w:t>
      </w:r>
    </w:p>
    <w:p w:rsidR="00D71E5D" w:rsidRPr="00D71E5D" w:rsidRDefault="00D71E5D" w:rsidP="00D71E5D">
      <w:pPr>
        <w:spacing w:after="0" w:line="240" w:lineRule="auto"/>
        <w:jc w:val="both"/>
        <w:rPr>
          <w:rFonts w:eastAsia="Times New Roman" w:cstheme="minorHAnsi"/>
          <w:sz w:val="28"/>
          <w:szCs w:val="28"/>
          <w:lang w:eastAsia="en-IN"/>
        </w:rPr>
      </w:pPr>
    </w:p>
    <w:p w:rsidR="00D71E5D" w:rsidRPr="00D71E5D" w:rsidRDefault="00D71E5D" w:rsidP="00D71E5D">
      <w:pPr>
        <w:spacing w:after="0" w:line="240" w:lineRule="auto"/>
        <w:jc w:val="both"/>
        <w:rPr>
          <w:rFonts w:eastAsia="Times New Roman" w:cstheme="minorHAnsi"/>
          <w:sz w:val="28"/>
          <w:szCs w:val="28"/>
          <w:lang w:eastAsia="en-IN"/>
        </w:rPr>
      </w:pPr>
      <w:r w:rsidRPr="00D71E5D">
        <w:rPr>
          <w:rFonts w:eastAsia="Times New Roman" w:cstheme="minorHAnsi"/>
          <w:color w:val="000000"/>
          <w:sz w:val="28"/>
          <w:szCs w:val="28"/>
          <w:lang w:eastAsia="en-IN"/>
        </w:rPr>
        <w:t>Two main economic variables, which we would be talking about in our research paper, would be-</w:t>
      </w:r>
    </w:p>
    <w:p w:rsidR="00D71E5D" w:rsidRPr="00D71E5D" w:rsidRDefault="00D71E5D" w:rsidP="00D71E5D">
      <w:pPr>
        <w:numPr>
          <w:ilvl w:val="0"/>
          <w:numId w:val="10"/>
        </w:numPr>
        <w:spacing w:after="0" w:line="240" w:lineRule="auto"/>
        <w:jc w:val="both"/>
        <w:textAlignment w:val="baseline"/>
        <w:rPr>
          <w:rFonts w:eastAsia="Times New Roman" w:cstheme="minorHAnsi"/>
          <w:color w:val="000000"/>
          <w:sz w:val="28"/>
          <w:szCs w:val="28"/>
          <w:lang w:eastAsia="en-IN"/>
        </w:rPr>
      </w:pPr>
      <w:r w:rsidRPr="00D71E5D">
        <w:rPr>
          <w:rFonts w:eastAsia="Times New Roman" w:cstheme="minorHAnsi"/>
          <w:color w:val="000000"/>
          <w:sz w:val="28"/>
          <w:szCs w:val="28"/>
          <w:lang w:eastAsia="en-IN"/>
        </w:rPr>
        <w:t>Monetary Supply</w:t>
      </w:r>
    </w:p>
    <w:p w:rsidR="00D71E5D" w:rsidRPr="00D71E5D" w:rsidRDefault="00D71E5D" w:rsidP="00D71E5D">
      <w:pPr>
        <w:numPr>
          <w:ilvl w:val="0"/>
          <w:numId w:val="10"/>
        </w:numPr>
        <w:spacing w:after="0" w:line="240" w:lineRule="auto"/>
        <w:jc w:val="both"/>
        <w:textAlignment w:val="baseline"/>
        <w:rPr>
          <w:rFonts w:eastAsia="Times New Roman" w:cstheme="minorHAnsi"/>
          <w:color w:val="000000"/>
          <w:sz w:val="28"/>
          <w:szCs w:val="28"/>
          <w:lang w:eastAsia="en-IN"/>
        </w:rPr>
      </w:pPr>
      <w:r w:rsidRPr="00D71E5D">
        <w:rPr>
          <w:rFonts w:eastAsia="Times New Roman" w:cstheme="minorHAnsi"/>
          <w:color w:val="000000"/>
          <w:sz w:val="28"/>
          <w:szCs w:val="28"/>
          <w:lang w:eastAsia="en-IN"/>
        </w:rPr>
        <w:t>Interest rates ( which would in turn tell us about scenario of credit in economy)</w:t>
      </w:r>
    </w:p>
    <w:p w:rsidR="00D71E5D" w:rsidRPr="00D71E5D" w:rsidRDefault="00D71E5D" w:rsidP="00D71E5D">
      <w:pPr>
        <w:spacing w:after="0" w:line="240" w:lineRule="auto"/>
        <w:jc w:val="both"/>
        <w:rPr>
          <w:rFonts w:eastAsia="Times New Roman" w:cstheme="minorHAnsi"/>
          <w:sz w:val="28"/>
          <w:szCs w:val="28"/>
          <w:lang w:eastAsia="en-IN"/>
        </w:rPr>
      </w:pPr>
    </w:p>
    <w:p w:rsidR="00D71E5D" w:rsidRPr="00D71E5D" w:rsidRDefault="00D71E5D" w:rsidP="00D71E5D">
      <w:pPr>
        <w:spacing w:after="0" w:line="240" w:lineRule="auto"/>
        <w:jc w:val="both"/>
        <w:rPr>
          <w:rFonts w:eastAsia="Times New Roman" w:cstheme="minorHAnsi"/>
          <w:color w:val="000000"/>
          <w:sz w:val="28"/>
          <w:szCs w:val="28"/>
          <w:lang w:eastAsia="en-IN"/>
        </w:rPr>
      </w:pPr>
      <w:r w:rsidRPr="00D71E5D">
        <w:rPr>
          <w:rFonts w:eastAsia="Times New Roman" w:cstheme="minorHAnsi"/>
          <w:color w:val="000000"/>
          <w:sz w:val="28"/>
          <w:szCs w:val="28"/>
          <w:lang w:eastAsia="en-IN"/>
        </w:rPr>
        <w:t>By doing the case study of the famous 1920 Stock Market bubble, which is commonly known as The Great Depression, we can say that monetary supply and interest rates have a positive or negative relation with formation of the price bubble, which in turn, would tell us about the relation of these variables with recession. For this purpose, we would be using the contemporary dataset of monetary supply and interest rates and would be analysing them dynamically and graphically in order to reach our conclusion.</w:t>
      </w:r>
    </w:p>
    <w:p w:rsidR="00D71E5D" w:rsidRPr="00D71E5D" w:rsidRDefault="00D71E5D" w:rsidP="00D71E5D">
      <w:pPr>
        <w:spacing w:after="0" w:line="216" w:lineRule="auto"/>
        <w:contextualSpacing/>
        <w:rPr>
          <w:rFonts w:ascii="Times New Roman" w:eastAsia="Times New Roman" w:hAnsi="Times New Roman" w:cs="Mangal"/>
          <w:sz w:val="28"/>
          <w:szCs w:val="28"/>
          <w:lang w:eastAsia="en-IN"/>
        </w:rPr>
      </w:pPr>
    </w:p>
    <w:p w:rsidR="002732B0" w:rsidRDefault="002732B0" w:rsidP="002732B0">
      <w:pPr>
        <w:rPr>
          <w:sz w:val="28"/>
          <w:szCs w:val="28"/>
        </w:rPr>
      </w:pPr>
    </w:p>
    <w:p w:rsidR="00D71E5D" w:rsidRPr="00D71E5D" w:rsidRDefault="00D71E5D" w:rsidP="002732B0">
      <w:pPr>
        <w:rPr>
          <w:b/>
          <w:sz w:val="32"/>
          <w:szCs w:val="32"/>
        </w:rPr>
      </w:pPr>
      <w:r w:rsidRPr="00D71E5D">
        <w:rPr>
          <w:b/>
          <w:sz w:val="32"/>
          <w:szCs w:val="32"/>
        </w:rPr>
        <w:t xml:space="preserve">Part 3, Section-2 </w:t>
      </w:r>
    </w:p>
    <w:p w:rsidR="002732B0" w:rsidRDefault="002732B0" w:rsidP="002732B0">
      <w:pPr>
        <w:rPr>
          <w:sz w:val="28"/>
          <w:szCs w:val="28"/>
        </w:rPr>
      </w:pPr>
    </w:p>
    <w:p w:rsidR="002732B0" w:rsidRPr="002732B0" w:rsidRDefault="002732B0" w:rsidP="002732B0">
      <w:pPr>
        <w:pStyle w:val="NormalWeb"/>
        <w:spacing w:before="0" w:beforeAutospacing="0" w:after="0" w:afterAutospacing="0"/>
        <w:jc w:val="both"/>
        <w:rPr>
          <w:sz w:val="28"/>
          <w:szCs w:val="28"/>
        </w:rPr>
      </w:pPr>
      <w:r w:rsidRPr="002732B0">
        <w:rPr>
          <w:rFonts w:ascii="Calibri" w:hAnsi="Calibri" w:cs="Calibri"/>
          <w:color w:val="000000"/>
          <w:sz w:val="28"/>
          <w:szCs w:val="28"/>
        </w:rPr>
        <w:t>The second section of part three would involve analysis of the link between the occurrence of asset price bubbles and systemic risk contributions of individual financial institutions.</w:t>
      </w:r>
    </w:p>
    <w:p w:rsidR="002732B0" w:rsidRDefault="002732B0" w:rsidP="002732B0">
      <w:pPr>
        <w:pStyle w:val="NormalWeb"/>
        <w:spacing w:before="0" w:beforeAutospacing="0" w:after="0" w:afterAutospacing="0"/>
        <w:jc w:val="both"/>
        <w:rPr>
          <w:rFonts w:ascii="Calibri" w:hAnsi="Calibri" w:cs="Calibri"/>
          <w:color w:val="000000"/>
          <w:sz w:val="28"/>
          <w:szCs w:val="28"/>
        </w:rPr>
      </w:pPr>
      <w:r w:rsidRPr="002732B0">
        <w:rPr>
          <w:rFonts w:ascii="Calibri" w:hAnsi="Calibri" w:cs="Calibri"/>
          <w:color w:val="000000"/>
          <w:sz w:val="28"/>
          <w:szCs w:val="28"/>
        </w:rPr>
        <w:t>The prominent measure of systemic risk contribution is ∆CoVaR, given by Adrian and Brunnermeier (2016). It is used to quantify the contribution of a financial institution to the overall level of systemic risk by estimating additional value at risk, which is VaR of the entire financial system associated with the institution experiencing crisis.</w:t>
      </w:r>
    </w:p>
    <w:p w:rsidR="00F422FC" w:rsidRDefault="00F422FC" w:rsidP="002732B0">
      <w:pPr>
        <w:pStyle w:val="NormalWeb"/>
        <w:spacing w:before="0" w:beforeAutospacing="0" w:after="0" w:afterAutospacing="0"/>
        <w:jc w:val="both"/>
        <w:rPr>
          <w:rFonts w:ascii="Calibri" w:hAnsi="Calibri" w:cs="Calibri"/>
          <w:color w:val="000000"/>
          <w:sz w:val="28"/>
          <w:szCs w:val="28"/>
        </w:rPr>
      </w:pPr>
    </w:p>
    <w:p w:rsidR="00F422FC" w:rsidRDefault="00F422FC" w:rsidP="00F422FC">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 xml:space="preserve"> </w:t>
      </w:r>
      <w:r w:rsidRPr="009C6039">
        <w:rPr>
          <w:i/>
          <w:iCs/>
          <w:color w:val="000000"/>
          <w:sz w:val="28"/>
          <w:szCs w:val="28"/>
        </w:rPr>
        <w:t>VaR</w:t>
      </w:r>
      <w:r w:rsidR="009C6039">
        <w:rPr>
          <w:rFonts w:ascii="Calibri" w:hAnsi="Calibri" w:cs="Calibri"/>
          <w:color w:val="000000"/>
          <w:sz w:val="28"/>
          <w:szCs w:val="28"/>
        </w:rPr>
        <w:t xml:space="preserve"> </w:t>
      </w:r>
      <w:r>
        <w:rPr>
          <w:rFonts w:ascii="Calibri" w:hAnsi="Calibri" w:cs="Calibri"/>
          <w:color w:val="000000"/>
          <w:sz w:val="28"/>
          <w:szCs w:val="28"/>
        </w:rPr>
        <w:t xml:space="preserve">= Maximum return loss of institution </w:t>
      </w:r>
      <w:proofErr w:type="spellStart"/>
      <w:r>
        <w:rPr>
          <w:rFonts w:ascii="Calibri" w:hAnsi="Calibri" w:cs="Calibri"/>
          <w:color w:val="000000"/>
          <w:sz w:val="28"/>
          <w:szCs w:val="28"/>
        </w:rPr>
        <w:t>i</w:t>
      </w:r>
      <w:proofErr w:type="spellEnd"/>
      <w:r>
        <w:rPr>
          <w:rFonts w:ascii="Calibri" w:hAnsi="Calibri" w:cs="Calibri"/>
          <w:color w:val="000000"/>
          <w:sz w:val="28"/>
          <w:szCs w:val="28"/>
        </w:rPr>
        <w:t xml:space="preserve"> that would not be exceeded with probability q within a certain time period:</w:t>
      </w:r>
    </w:p>
    <w:p w:rsidR="00F422FC" w:rsidRDefault="00F422FC" w:rsidP="00F422FC">
      <w:pPr>
        <w:pStyle w:val="NormalWeb"/>
        <w:spacing w:before="0" w:beforeAutospacing="0" w:after="0" w:afterAutospacing="0"/>
        <w:jc w:val="both"/>
        <w:rPr>
          <w:rFonts w:ascii="Calibri" w:hAnsi="Calibri" w:cs="Calibri"/>
          <w:color w:val="000000"/>
          <w:sz w:val="28"/>
          <w:szCs w:val="28"/>
        </w:rPr>
      </w:pPr>
    </w:p>
    <w:p w:rsidR="00F422FC" w:rsidRPr="00E4620B" w:rsidRDefault="009C6039" w:rsidP="009C6039">
      <w:pPr>
        <w:pStyle w:val="NormalWeb"/>
        <w:spacing w:before="0" w:beforeAutospacing="0" w:after="0" w:afterAutospacing="0"/>
        <w:jc w:val="center"/>
        <w:rPr>
          <w:rFonts w:ascii="Calibri" w:hAnsi="Calibri" w:cs="Calibri"/>
          <w:color w:val="000000"/>
          <w:sz w:val="28"/>
          <w:szCs w:val="28"/>
        </w:rPr>
      </w:pPr>
      <w:r>
        <w:rPr>
          <w:rFonts w:ascii="Calibri" w:hAnsi="Calibri" w:cs="Calibri"/>
          <w:sz w:val="28"/>
          <w:szCs w:val="28"/>
        </w:rPr>
        <w:t xml:space="preserve">                                </w:t>
      </w:r>
      <m:oMath>
        <m:func>
          <m:funcPr>
            <m:ctrlPr>
              <w:rPr>
                <w:rFonts w:ascii="Cambria Math" w:hAnsi="Cambria Math"/>
                <w:sz w:val="28"/>
                <w:szCs w:val="28"/>
              </w:rPr>
            </m:ctrlPr>
          </m:funcPr>
          <m:fName>
            <m:r>
              <w:rPr>
                <w:rFonts w:ascii="Cambria Math" w:hAnsi="Cambria Math"/>
                <w:sz w:val="28"/>
                <w:szCs w:val="28"/>
              </w:rPr>
              <m:t>Pr</m:t>
            </m:r>
          </m:fName>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m:t>
                    </m:r>
                  </m:sub>
                  <m:sup>
                    <m:r>
                      <w:rPr>
                        <w:rFonts w:ascii="Cambria Math" w:hAnsi="Cambria Math"/>
                        <w:sz w:val="28"/>
                        <w:szCs w:val="28"/>
                      </w:rPr>
                      <m:t>i</m:t>
                    </m:r>
                  </m:sup>
                </m:sSubSup>
              </m:e>
            </m:d>
            <m:ctrlPr>
              <w:rPr>
                <w:rFonts w:ascii="Cambria Math" w:hAnsi="Cambria Math"/>
                <w:i/>
                <w:sz w:val="28"/>
                <w:szCs w:val="28"/>
              </w:rPr>
            </m:ctrlPr>
          </m:e>
        </m:func>
        <m:r>
          <w:rPr>
            <w:rFonts w:ascii="Cambria Math" w:hAnsi="Cambria Math"/>
            <w:sz w:val="28"/>
            <w:szCs w:val="28"/>
          </w:rPr>
          <m:t>=q%</m:t>
        </m:r>
      </m:oMath>
      <w:r w:rsidR="00F422FC" w:rsidRPr="00E4620B">
        <w:rPr>
          <w:rFonts w:eastAsiaTheme="minorEastAsia"/>
          <w:sz w:val="28"/>
          <w:szCs w:val="28"/>
        </w:rPr>
        <w:t>.</w:t>
      </w:r>
      <w:r w:rsidR="00E4620B" w:rsidRPr="00E4620B">
        <w:rPr>
          <w:rFonts w:eastAsiaTheme="minorEastAsia"/>
          <w:sz w:val="28"/>
          <w:szCs w:val="28"/>
        </w:rPr>
        <w:t xml:space="preserve">                                 (1)</w:t>
      </w:r>
    </w:p>
    <w:p w:rsidR="00F422FC" w:rsidRDefault="00F422FC" w:rsidP="002732B0">
      <w:pPr>
        <w:pStyle w:val="NormalWeb"/>
        <w:spacing w:before="0" w:beforeAutospacing="0" w:after="0" w:afterAutospacing="0"/>
        <w:jc w:val="both"/>
        <w:rPr>
          <w:rFonts w:ascii="Calibri" w:hAnsi="Calibri" w:cs="Calibri"/>
          <w:color w:val="000000"/>
          <w:sz w:val="28"/>
          <w:szCs w:val="28"/>
        </w:rPr>
      </w:pPr>
    </w:p>
    <w:p w:rsidR="00F422FC" w:rsidRDefault="00F422FC" w:rsidP="002732B0">
      <w:pPr>
        <w:pStyle w:val="NormalWeb"/>
        <w:spacing w:before="0" w:beforeAutospacing="0" w:after="0" w:afterAutospacing="0"/>
        <w:jc w:val="both"/>
        <w:rPr>
          <w:rFonts w:ascii="Calibri" w:hAnsi="Calibri" w:cs="Calibri"/>
          <w:color w:val="000000"/>
          <w:sz w:val="28"/>
          <w:szCs w:val="28"/>
        </w:rPr>
      </w:pPr>
    </w:p>
    <w:p w:rsidR="00F422FC" w:rsidRDefault="00F422FC" w:rsidP="002732B0">
      <w:pPr>
        <w:pStyle w:val="NormalWeb"/>
        <w:spacing w:before="0" w:beforeAutospacing="0" w:after="0" w:afterAutospacing="0"/>
        <w:jc w:val="both"/>
        <w:rPr>
          <w:rFonts w:ascii="Calibri" w:hAnsi="Calibri" w:cs="Calibri"/>
          <w:color w:val="000000"/>
          <w:sz w:val="28"/>
          <w:szCs w:val="28"/>
        </w:rPr>
      </w:pPr>
      <w:r w:rsidRPr="009C6039">
        <w:rPr>
          <w:i/>
          <w:iCs/>
          <w:color w:val="000000"/>
          <w:sz w:val="28"/>
          <w:szCs w:val="28"/>
        </w:rPr>
        <w:t>CoVaR</w:t>
      </w:r>
      <w:r w:rsidR="009C6039">
        <w:rPr>
          <w:rFonts w:ascii="Calibri" w:hAnsi="Calibri" w:cs="Calibri"/>
          <w:color w:val="000000"/>
          <w:sz w:val="28"/>
          <w:szCs w:val="28"/>
        </w:rPr>
        <w:t xml:space="preserve"> </w:t>
      </w:r>
      <w:r>
        <w:rPr>
          <w:rFonts w:ascii="Calibri" w:hAnsi="Calibri" w:cs="Calibri"/>
          <w:color w:val="000000"/>
          <w:sz w:val="28"/>
          <w:szCs w:val="28"/>
        </w:rPr>
        <w:t xml:space="preserve">= </w:t>
      </w:r>
      <w:r w:rsidR="004F4E28" w:rsidRPr="009C6039">
        <w:rPr>
          <w:i/>
          <w:iCs/>
          <w:color w:val="000000"/>
          <w:sz w:val="28"/>
          <w:szCs w:val="28"/>
        </w:rPr>
        <w:t>VaR</w:t>
      </w:r>
      <w:r>
        <w:rPr>
          <w:rFonts w:ascii="Calibri" w:hAnsi="Calibri" w:cs="Calibri"/>
          <w:color w:val="000000"/>
          <w:sz w:val="28"/>
          <w:szCs w:val="28"/>
        </w:rPr>
        <w:t xml:space="preserve"> of system conditional on </w:t>
      </w:r>
      <w:r w:rsidR="009C6039">
        <w:rPr>
          <w:rFonts w:ascii="Calibri" w:hAnsi="Calibri" w:cs="Calibri"/>
          <w:color w:val="000000"/>
          <w:sz w:val="28"/>
          <w:szCs w:val="28"/>
        </w:rPr>
        <w:t xml:space="preserve">event </w:t>
      </w:r>
      <w:proofErr w:type="gramStart"/>
      <w:r w:rsidR="009C6039" w:rsidRPr="009C6039">
        <w:rPr>
          <w:i/>
          <w:iCs/>
          <w:color w:val="000000"/>
          <w:sz w:val="28"/>
          <w:szCs w:val="28"/>
        </w:rPr>
        <w:t>C</w:t>
      </w:r>
      <w:r w:rsidRPr="009C6039">
        <w:rPr>
          <w:i/>
          <w:iCs/>
          <w:color w:val="000000"/>
          <w:sz w:val="28"/>
          <w:szCs w:val="28"/>
        </w:rPr>
        <w:t>(</w:t>
      </w:r>
      <m:oMath>
        <w:proofErr w:type="gramEnd"/>
        <m:sSup>
          <m:sSupPr>
            <m:ctrlPr>
              <w:rPr>
                <w:rFonts w:ascii="Cambria Math" w:hAnsi="Cambria Math"/>
                <w:i/>
                <w:iCs/>
              </w:rPr>
            </m:ctrlPr>
          </m:sSupPr>
          <m:e>
            <m:r>
              <w:rPr>
                <w:rFonts w:ascii="Cambria Math" w:hAnsi="Cambria Math"/>
              </w:rPr>
              <m:t>X</m:t>
            </m:r>
          </m:e>
          <m:sup>
            <m:r>
              <w:rPr>
                <w:rFonts w:ascii="Cambria Math" w:hAnsi="Cambria Math"/>
              </w:rPr>
              <m:t>i</m:t>
            </m:r>
          </m:sup>
        </m:sSup>
      </m:oMath>
      <w:r w:rsidRPr="009C6039">
        <w:rPr>
          <w:i/>
          <w:iCs/>
          <w:color w:val="000000"/>
          <w:sz w:val="28"/>
          <w:szCs w:val="28"/>
        </w:rPr>
        <w:t>)</w:t>
      </w:r>
      <w:r>
        <w:rPr>
          <w:rFonts w:ascii="Calibri" w:hAnsi="Calibri" w:cs="Calibri"/>
          <w:color w:val="000000"/>
          <w:sz w:val="28"/>
          <w:szCs w:val="28"/>
        </w:rPr>
        <w:t xml:space="preserve"> of institution </w:t>
      </w:r>
      <w:proofErr w:type="spellStart"/>
      <w:r>
        <w:rPr>
          <w:rFonts w:ascii="Calibri" w:hAnsi="Calibri" w:cs="Calibri"/>
          <w:color w:val="000000"/>
          <w:sz w:val="28"/>
          <w:szCs w:val="28"/>
        </w:rPr>
        <w:t>i</w:t>
      </w:r>
      <w:proofErr w:type="spellEnd"/>
      <w:r>
        <w:rPr>
          <w:rFonts w:ascii="Calibri" w:hAnsi="Calibri" w:cs="Calibri"/>
          <w:color w:val="000000"/>
          <w:sz w:val="28"/>
          <w:szCs w:val="28"/>
        </w:rPr>
        <w:t>:</w:t>
      </w:r>
    </w:p>
    <w:p w:rsidR="00F422FC" w:rsidRDefault="00F422FC" w:rsidP="002732B0">
      <w:pPr>
        <w:pStyle w:val="NormalWeb"/>
        <w:spacing w:before="0" w:beforeAutospacing="0" w:after="0" w:afterAutospacing="0"/>
        <w:jc w:val="both"/>
        <w:rPr>
          <w:rFonts w:ascii="Calibri" w:hAnsi="Calibri" w:cs="Calibri"/>
          <w:color w:val="000000"/>
          <w:sz w:val="28"/>
          <w:szCs w:val="28"/>
        </w:rPr>
      </w:pPr>
    </w:p>
    <w:p w:rsidR="004D1C0A" w:rsidRPr="009C6039" w:rsidRDefault="009C6039" w:rsidP="004D1C0A">
      <w:pPr>
        <w:jc w:val="center"/>
        <w:rPr>
          <w:rFonts w:ascii="Times New Roman" w:eastAsiaTheme="minorEastAsia" w:hAnsi="Times New Roman" w:cs="Times New Roman"/>
          <w:sz w:val="28"/>
          <w:szCs w:val="28"/>
        </w:rPr>
      </w:pPr>
      <w:r>
        <w:rPr>
          <w:rFonts w:ascii="Calibri" w:eastAsia="Times New Roman" w:hAnsi="Calibri" w:cs="Calibri"/>
          <w:sz w:val="28"/>
          <w:szCs w:val="28"/>
        </w:rPr>
        <w:lastRenderedPageBreak/>
        <w:t xml:space="preserve">          </w:t>
      </w:r>
      <m:oMath>
        <m:r>
          <w:rPr>
            <w:rFonts w:ascii="Cambria Math" w:hAnsi="Cambria Math"/>
            <w:sz w:val="28"/>
            <w:szCs w:val="28"/>
          </w:rPr>
          <m:t>Pr</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system</m:t>
                </m:r>
              </m:sup>
            </m:sSup>
          </m:e>
          <m:e>
            <m:r>
              <w:rPr>
                <w:rFonts w:ascii="Cambria Math" w:hAnsi="Cambria Math"/>
                <w:sz w:val="28"/>
                <w:szCs w:val="28"/>
              </w:rPr>
              <m:t>C</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e>
            </m:d>
            <m:r>
              <w:rPr>
                <w:rFonts w:ascii="Cambria Math" w:hAnsi="Cambria Math"/>
                <w:sz w:val="28"/>
                <w:szCs w:val="28"/>
              </w:rPr>
              <m:t>≤CoVa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m:t>
                </m:r>
              </m:sub>
              <m:sup>
                <m:r>
                  <w:rPr>
                    <w:rFonts w:ascii="Cambria Math" w:hAnsi="Cambria Math"/>
                    <w:sz w:val="28"/>
                    <w:szCs w:val="28"/>
                  </w:rPr>
                  <m:t>system|C(</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m:t>
                </m:r>
              </m:sup>
            </m:sSubSup>
          </m:e>
        </m:d>
        <m:r>
          <w:rPr>
            <w:rFonts w:ascii="Cambria Math" w:hAnsi="Cambria Math"/>
            <w:sz w:val="28"/>
            <w:szCs w:val="28"/>
          </w:rPr>
          <m:t>=q%</m:t>
        </m:r>
      </m:oMath>
      <w:r w:rsidR="00F422FC" w:rsidRPr="00E4620B">
        <w:rPr>
          <w:rFonts w:eastAsiaTheme="minorEastAsia"/>
          <w:sz w:val="28"/>
          <w:szCs w:val="28"/>
        </w:rPr>
        <w:t>.</w:t>
      </w:r>
      <w:r w:rsidR="00E4620B">
        <w:rPr>
          <w:rFonts w:eastAsiaTheme="minorEastAsia"/>
          <w:sz w:val="28"/>
          <w:szCs w:val="28"/>
        </w:rPr>
        <w:t xml:space="preserve">            </w:t>
      </w:r>
      <w:r w:rsidR="00E4620B" w:rsidRPr="009C6039">
        <w:rPr>
          <w:rFonts w:ascii="Times New Roman" w:eastAsiaTheme="minorEastAsia" w:hAnsi="Times New Roman" w:cs="Times New Roman"/>
          <w:sz w:val="28"/>
          <w:szCs w:val="28"/>
        </w:rPr>
        <w:t>(2)</w:t>
      </w:r>
    </w:p>
    <w:p w:rsidR="00F422FC" w:rsidRDefault="009C6039" w:rsidP="004D1C0A">
      <w:pPr>
        <w:rPr>
          <w:rFonts w:eastAsiaTheme="minorEastAsia"/>
          <w:sz w:val="28"/>
          <w:szCs w:val="28"/>
        </w:rPr>
      </w:pPr>
      <w:proofErr w:type="gramStart"/>
      <w:r>
        <w:rPr>
          <w:rFonts w:eastAsiaTheme="minorEastAsia"/>
          <w:sz w:val="28"/>
          <w:szCs w:val="28"/>
        </w:rPr>
        <w:t>a</w:t>
      </w:r>
      <w:r w:rsidR="004D1C0A">
        <w:rPr>
          <w:rFonts w:eastAsiaTheme="minorEastAsia"/>
          <w:sz w:val="28"/>
          <w:szCs w:val="28"/>
        </w:rPr>
        <w:t>nd</w:t>
      </w:r>
      <w:proofErr w:type="gramEnd"/>
      <w:r>
        <w:rPr>
          <w:rFonts w:eastAsiaTheme="minorEastAsia"/>
          <w:sz w:val="28"/>
          <w:szCs w:val="28"/>
        </w:rPr>
        <w:t>,</w:t>
      </w:r>
    </w:p>
    <w:p w:rsidR="004D1C0A" w:rsidRPr="00E4620B" w:rsidRDefault="009C6039" w:rsidP="004D1C0A">
      <w:pPr>
        <w:rPr>
          <w:rFonts w:eastAsiaTheme="minorEastAsia"/>
          <w:sz w:val="28"/>
          <w:szCs w:val="28"/>
        </w:rPr>
      </w:pPr>
      <w:r>
        <w:rPr>
          <w:rFonts w:eastAsiaTheme="minorEastAsia"/>
          <w:sz w:val="24"/>
          <w:szCs w:val="24"/>
        </w:rPr>
        <w:t xml:space="preserve">                     </w:t>
      </w:r>
      <m:oMath>
        <m:r>
          <w:rPr>
            <w:rFonts w:ascii="Cambria Math" w:hAnsi="Cambria Math"/>
            <w:sz w:val="24"/>
            <w:szCs w:val="24"/>
          </w:rPr>
          <m:t>∆CoVa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system|i</m:t>
            </m:r>
          </m:sup>
        </m:sSubSup>
        <m:r>
          <w:rPr>
            <w:rFonts w:ascii="Cambria Math" w:hAnsi="Cambria Math"/>
            <w:sz w:val="24"/>
            <w:szCs w:val="24"/>
          </w:rPr>
          <m:t>=CoVa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system|</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i</m:t>
                </m:r>
              </m:sup>
            </m:sSubSup>
          </m:sup>
        </m:sSubSup>
        <m:r>
          <w:rPr>
            <w:rFonts w:ascii="Cambria Math" w:hAnsi="Cambria Math"/>
            <w:sz w:val="24"/>
            <w:szCs w:val="24"/>
          </w:rPr>
          <m:t>-CoVa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system|</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50</m:t>
                </m:r>
              </m:sub>
              <m:sup>
                <m:r>
                  <w:rPr>
                    <w:rFonts w:ascii="Cambria Math" w:hAnsi="Cambria Math"/>
                    <w:sz w:val="24"/>
                    <w:szCs w:val="24"/>
                  </w:rPr>
                  <m:t>1</m:t>
                </m:r>
              </m:sup>
            </m:sSubSup>
          </m:sup>
        </m:sSubSup>
      </m:oMath>
      <w:r>
        <w:rPr>
          <w:rFonts w:eastAsiaTheme="minorEastAsia"/>
          <w:sz w:val="24"/>
          <w:szCs w:val="24"/>
        </w:rPr>
        <w:t xml:space="preserve">    </w:t>
      </w:r>
      <w:r w:rsidR="00E4620B" w:rsidRPr="009C6039">
        <w:rPr>
          <w:rFonts w:ascii="Times New Roman" w:eastAsiaTheme="minorEastAsia" w:hAnsi="Times New Roman" w:cs="Times New Roman"/>
          <w:sz w:val="28"/>
          <w:szCs w:val="28"/>
        </w:rPr>
        <w:t>(3)</w:t>
      </w:r>
    </w:p>
    <w:p w:rsidR="004D1C0A" w:rsidRPr="004D1C0A" w:rsidRDefault="004D1C0A" w:rsidP="004D1C0A">
      <w:pPr>
        <w:rPr>
          <w:rFonts w:eastAsiaTheme="minorEastAsia"/>
          <w:sz w:val="28"/>
          <w:szCs w:val="28"/>
        </w:rPr>
      </w:pPr>
      <w:r>
        <w:rPr>
          <w:rFonts w:eastAsiaTheme="minorEastAsia"/>
          <w:sz w:val="28"/>
          <w:szCs w:val="28"/>
        </w:rPr>
        <w:t xml:space="preserve">This is the difference between financial system’s value at risk conditional on institution </w:t>
      </w:r>
      <w:proofErr w:type="spellStart"/>
      <w:r>
        <w:rPr>
          <w:rFonts w:eastAsiaTheme="minorEastAsia"/>
          <w:sz w:val="28"/>
          <w:szCs w:val="28"/>
        </w:rPr>
        <w:t>i</w:t>
      </w:r>
      <w:proofErr w:type="spellEnd"/>
      <w:r>
        <w:rPr>
          <w:rFonts w:eastAsiaTheme="minorEastAsia"/>
          <w:sz w:val="28"/>
          <w:szCs w:val="28"/>
        </w:rPr>
        <w:t>, realizing return losses at qth percentile and at 50</w:t>
      </w:r>
      <w:r w:rsidRPr="004D1C0A">
        <w:rPr>
          <w:rFonts w:eastAsiaTheme="minorEastAsia"/>
          <w:sz w:val="28"/>
          <w:szCs w:val="28"/>
          <w:vertAlign w:val="superscript"/>
        </w:rPr>
        <w:t>th</w:t>
      </w:r>
      <w:r>
        <w:rPr>
          <w:rFonts w:eastAsiaTheme="minorEastAsia"/>
          <w:sz w:val="28"/>
          <w:szCs w:val="28"/>
        </w:rPr>
        <w:t xml:space="preserve"> percentile.</w:t>
      </w:r>
    </w:p>
    <w:p w:rsidR="00F422FC" w:rsidRDefault="004D1C0A" w:rsidP="004D1C0A">
      <w:pPr>
        <w:rPr>
          <w:sz w:val="28"/>
          <w:szCs w:val="28"/>
        </w:rPr>
      </w:pPr>
      <w:r>
        <w:rPr>
          <w:rFonts w:eastAsiaTheme="minorEastAsia"/>
          <w:sz w:val="28"/>
          <w:szCs w:val="28"/>
        </w:rPr>
        <w:t xml:space="preserve">Higher the value of </w:t>
      </w:r>
      <w:r w:rsidRPr="004D1C0A">
        <w:rPr>
          <w:sz w:val="28"/>
          <w:szCs w:val="28"/>
        </w:rPr>
        <w:t>∆CoVaR</w:t>
      </w:r>
      <w:r>
        <w:t xml:space="preserve">, </w:t>
      </w:r>
      <w:r>
        <w:rPr>
          <w:sz w:val="28"/>
          <w:szCs w:val="28"/>
        </w:rPr>
        <w:t xml:space="preserve">higher is the systemic risk contribution of the institution </w:t>
      </w:r>
      <w:proofErr w:type="spellStart"/>
      <w:r>
        <w:rPr>
          <w:sz w:val="28"/>
          <w:szCs w:val="28"/>
        </w:rPr>
        <w:t>i</w:t>
      </w:r>
      <w:proofErr w:type="spellEnd"/>
      <w:r>
        <w:rPr>
          <w:sz w:val="28"/>
          <w:szCs w:val="28"/>
        </w:rPr>
        <w:t xml:space="preserve">. </w:t>
      </w:r>
    </w:p>
    <w:p w:rsidR="004D1C0A" w:rsidRDefault="004D1C0A" w:rsidP="004D1C0A">
      <w:pPr>
        <w:rPr>
          <w:sz w:val="28"/>
          <w:szCs w:val="28"/>
        </w:rPr>
      </w:pPr>
      <w:r>
        <w:rPr>
          <w:sz w:val="28"/>
          <w:szCs w:val="28"/>
        </w:rPr>
        <w:t xml:space="preserve">We measure </w:t>
      </w:r>
      <w:r w:rsidR="008558D1" w:rsidRPr="004D1C0A">
        <w:rPr>
          <w:sz w:val="28"/>
          <w:szCs w:val="28"/>
        </w:rPr>
        <w:t>∆CoVaR</w:t>
      </w:r>
      <w:r w:rsidR="008558D1">
        <w:rPr>
          <w:sz w:val="28"/>
          <w:szCs w:val="28"/>
        </w:rPr>
        <w:t xml:space="preserve"> based on tail dependencies of equity returns, in turn measured using quantile regressions. First, we estimate VaR of institution I as:-</w:t>
      </w:r>
    </w:p>
    <w:p w:rsidR="008558D1" w:rsidRPr="008558D1" w:rsidRDefault="009545A8" w:rsidP="006630F9">
      <w:pPr>
        <w:jc w:val="center"/>
        <w:rPr>
          <w:rFonts w:eastAsiaTheme="minorEastAsia"/>
          <w:sz w:val="28"/>
          <w:szCs w:val="28"/>
        </w:rPr>
      </w:pPr>
      <w:r>
        <w:rPr>
          <w:rFonts w:eastAsiaTheme="minorEastAsia"/>
          <w:sz w:val="28"/>
          <w:szCs w:val="28"/>
        </w:rPr>
        <w:t xml:space="preserve">                </w:t>
      </w:r>
      <w:r w:rsidR="004A06E6">
        <w:rPr>
          <w:rFonts w:eastAsiaTheme="minorEastAsia"/>
          <w:sz w:val="28"/>
          <w:szCs w:val="28"/>
        </w:rPr>
        <w:t xml:space="preserve"> </w:t>
      </w:r>
      <w:r>
        <w:rPr>
          <w:rFonts w:eastAsiaTheme="minorEastAsia"/>
          <w:sz w:val="28"/>
          <w:szCs w:val="28"/>
        </w:rPr>
        <w:t xml:space="preserve">           </w:t>
      </w:r>
      <m:oMath>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VaR</m:t>
                </m:r>
              </m:e>
            </m:acc>
          </m:e>
          <m:sub>
            <m:r>
              <w:rPr>
                <w:rFonts w:ascii="Cambria Math" w:hAnsi="Cambria Math"/>
                <w:sz w:val="28"/>
                <w:szCs w:val="28"/>
              </w:rPr>
              <m:t>q,t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α</m:t>
                </m:r>
              </m:e>
            </m:acc>
          </m:e>
          <m:sub>
            <m:r>
              <w:rPr>
                <w:rFonts w:ascii="Cambria Math" w:hAnsi="Cambria Math"/>
                <w:sz w:val="28"/>
                <w:szCs w:val="28"/>
              </w:rPr>
              <m:t>q</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γ</m:t>
                </m:r>
              </m:e>
            </m:acc>
          </m:e>
          <m:sub>
            <m:r>
              <w:rPr>
                <w:rFonts w:ascii="Cambria Math" w:hAnsi="Cambria Math"/>
                <w:sz w:val="28"/>
                <w:szCs w:val="28"/>
              </w:rPr>
              <m:t>q</m:t>
            </m:r>
          </m:sub>
          <m:sup>
            <m:r>
              <w:rPr>
                <w:rFonts w:ascii="Cambria Math" w:hAnsi="Cambria Math"/>
                <w:sz w:val="28"/>
                <w:szCs w:val="28"/>
              </w:rPr>
              <m:t>i</m:t>
            </m:r>
          </m:sup>
        </m:sSubSup>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t-1</m:t>
            </m:r>
          </m:sub>
        </m:sSub>
      </m:oMath>
      <w:r w:rsidR="00E4620B" w:rsidRPr="00E4620B">
        <w:rPr>
          <w:rFonts w:eastAsiaTheme="minorEastAsia"/>
          <w:sz w:val="28"/>
          <w:szCs w:val="28"/>
        </w:rPr>
        <w:t xml:space="preserve">                             </w:t>
      </w:r>
      <w:r w:rsidR="004A06E6">
        <w:rPr>
          <w:rFonts w:eastAsiaTheme="minorEastAsia"/>
          <w:sz w:val="28"/>
          <w:szCs w:val="28"/>
        </w:rPr>
        <w:t xml:space="preserve"> </w:t>
      </w:r>
      <w:r>
        <w:rPr>
          <w:rFonts w:eastAsiaTheme="minorEastAsia"/>
          <w:sz w:val="28"/>
          <w:szCs w:val="28"/>
        </w:rPr>
        <w:t xml:space="preserve"> </w:t>
      </w:r>
      <w:r w:rsidR="00E4620B" w:rsidRPr="009545A8">
        <w:rPr>
          <w:rFonts w:ascii="Times New Roman" w:eastAsiaTheme="minorEastAsia" w:hAnsi="Times New Roman" w:cs="Times New Roman"/>
          <w:sz w:val="28"/>
          <w:szCs w:val="28"/>
        </w:rPr>
        <w:t>(4)</w:t>
      </w:r>
    </w:p>
    <w:p w:rsidR="002C028E" w:rsidRDefault="008558D1" w:rsidP="002732B0">
      <w:pPr>
        <w:pStyle w:val="NormalWeb"/>
        <w:spacing w:before="0" w:beforeAutospacing="0" w:after="0" w:afterAutospacing="0"/>
        <w:jc w:val="both"/>
        <w:rPr>
          <w:rFonts w:ascii="Calibri" w:hAnsi="Calibri" w:cs="Calibri"/>
          <w:color w:val="000000"/>
          <w:sz w:val="28"/>
          <w:szCs w:val="28"/>
        </w:rPr>
      </w:pPr>
      <w:proofErr w:type="gramStart"/>
      <w:r>
        <w:rPr>
          <w:rFonts w:ascii="Calibri" w:hAnsi="Calibri" w:cs="Calibri"/>
          <w:color w:val="000000"/>
          <w:sz w:val="28"/>
          <w:szCs w:val="28"/>
        </w:rPr>
        <w:t>where</w:t>
      </w:r>
      <w:proofErr w:type="gramEnd"/>
      <w:r>
        <w:rPr>
          <w:rFonts w:ascii="Calibri" w:hAnsi="Calibri" w:cs="Calibri"/>
          <w:color w:val="000000"/>
          <w:sz w:val="28"/>
          <w:szCs w:val="28"/>
        </w:rPr>
        <w:t xml:space="preserve">, </w:t>
      </w:r>
    </w:p>
    <w:p w:rsidR="008558D1" w:rsidRDefault="008558D1" w:rsidP="002732B0">
      <w:pPr>
        <w:pStyle w:val="NormalWeb"/>
        <w:spacing w:before="0" w:beforeAutospacing="0" w:after="0" w:afterAutospacing="0"/>
        <w:jc w:val="both"/>
        <w:rPr>
          <w:rFonts w:ascii="Calibri" w:hAnsi="Calibri" w:cs="Calibri"/>
          <w:color w:val="000000"/>
          <w:sz w:val="28"/>
          <w:szCs w:val="28"/>
        </w:rPr>
      </w:pPr>
    </w:p>
    <w:p w:rsidR="008558D1" w:rsidRDefault="00797D9A" w:rsidP="002732B0">
      <w:pPr>
        <w:pStyle w:val="NormalWeb"/>
        <w:spacing w:before="0" w:beforeAutospacing="0" w:after="0" w:afterAutospacing="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t-1</m:t>
            </m:r>
          </m:sub>
        </m:sSub>
      </m:oMath>
      <w:r w:rsidR="00C521B0">
        <w:rPr>
          <w:rFonts w:eastAsiaTheme="minorEastAsia"/>
          <w:sz w:val="28"/>
          <w:szCs w:val="28"/>
        </w:rPr>
        <w:t>= A</w:t>
      </w:r>
      <w:r w:rsidR="008558D1" w:rsidRPr="008558D1">
        <w:rPr>
          <w:rFonts w:eastAsiaTheme="minorEastAsia"/>
          <w:sz w:val="28"/>
          <w:szCs w:val="28"/>
        </w:rPr>
        <w:t xml:space="preserve"> vector of control variables consisting of general risk factors.</w:t>
      </w:r>
    </w:p>
    <w:p w:rsidR="00E4620B" w:rsidRPr="00E4620B" w:rsidRDefault="00797D9A" w:rsidP="002732B0">
      <w:pPr>
        <w:pStyle w:val="NormalWeb"/>
        <w:spacing w:before="0" w:beforeAutospacing="0" w:after="0" w:afterAutospacing="0"/>
        <w:jc w:val="both"/>
        <w:rPr>
          <w:rFonts w:ascii="Calibri" w:hAnsi="Calibri" w:cs="Calibri"/>
          <w:color w:val="000000"/>
          <w:sz w:val="28"/>
          <w:szCs w:val="28"/>
        </w:rPr>
      </w:pPr>
      <m:oMath>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t</m:t>
            </m:r>
          </m:sub>
          <m:sup>
            <m:r>
              <w:rPr>
                <w:rFonts w:ascii="Cambria Math" w:hAnsi="Cambria Math"/>
                <w:sz w:val="28"/>
                <w:szCs w:val="28"/>
              </w:rPr>
              <m:t>i</m:t>
            </m:r>
          </m:sup>
        </m:sSubSup>
        <m:r>
          <w:rPr>
            <w:rFonts w:ascii="Cambria Math" w:hAnsi="Cambria Math" w:cs="Calibri"/>
            <w:sz w:val="28"/>
            <w:szCs w:val="28"/>
          </w:rPr>
          <m:t>=</m:t>
        </m:r>
      </m:oMath>
      <w:r w:rsidR="00E4620B" w:rsidRPr="00E4620B">
        <w:rPr>
          <w:rFonts w:ascii="Calibri" w:hAnsi="Calibri" w:cs="Calibri"/>
          <w:sz w:val="28"/>
          <w:szCs w:val="28"/>
        </w:rPr>
        <w:t xml:space="preserve"> </w:t>
      </w:r>
      <w:r w:rsidR="00CA520E" w:rsidRPr="00E4620B">
        <w:rPr>
          <w:rFonts w:ascii="Calibri" w:hAnsi="Calibri" w:cs="Calibri"/>
          <w:sz w:val="28"/>
          <w:szCs w:val="28"/>
        </w:rPr>
        <w:t>Return</w:t>
      </w:r>
      <w:r w:rsidR="00E4620B" w:rsidRPr="00E4620B">
        <w:rPr>
          <w:rFonts w:ascii="Calibri" w:hAnsi="Calibri" w:cs="Calibri"/>
          <w:sz w:val="28"/>
          <w:szCs w:val="28"/>
        </w:rPr>
        <w:t xml:space="preserve"> losses on equity of institution </w:t>
      </w:r>
      <w:proofErr w:type="spellStart"/>
      <w:r w:rsidR="00E4620B" w:rsidRPr="00E4620B">
        <w:rPr>
          <w:rFonts w:ascii="Calibri" w:hAnsi="Calibri" w:cs="Calibri"/>
          <w:sz w:val="28"/>
          <w:szCs w:val="28"/>
        </w:rPr>
        <w:t>i</w:t>
      </w:r>
      <w:proofErr w:type="spellEnd"/>
      <w:r w:rsidR="00E4620B" w:rsidRPr="00E4620B">
        <w:rPr>
          <w:rFonts w:ascii="Calibri" w:hAnsi="Calibri" w:cs="Calibri"/>
          <w:sz w:val="28"/>
          <w:szCs w:val="28"/>
        </w:rPr>
        <w:t xml:space="preserve"> </w:t>
      </w:r>
    </w:p>
    <w:p w:rsidR="002C028E" w:rsidRDefault="00E4620B" w:rsidP="002732B0">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We have to apply stress of q</w:t>
      </w:r>
      <w:r w:rsidR="00705182">
        <w:rPr>
          <w:rFonts w:ascii="Calibri" w:hAnsi="Calibri" w:cs="Calibri"/>
          <w:color w:val="000000"/>
          <w:sz w:val="28"/>
          <w:szCs w:val="28"/>
        </w:rPr>
        <w:t xml:space="preserve"> </w:t>
      </w:r>
      <w:r>
        <w:rPr>
          <w:rFonts w:ascii="Calibri" w:hAnsi="Calibri" w:cs="Calibri"/>
          <w:color w:val="000000"/>
          <w:sz w:val="28"/>
          <w:szCs w:val="28"/>
        </w:rPr>
        <w:t>=</w:t>
      </w:r>
      <w:r w:rsidR="00705182">
        <w:rPr>
          <w:rFonts w:ascii="Calibri" w:hAnsi="Calibri" w:cs="Calibri"/>
          <w:color w:val="000000"/>
          <w:sz w:val="28"/>
          <w:szCs w:val="28"/>
        </w:rPr>
        <w:t xml:space="preserve"> </w:t>
      </w:r>
      <w:r>
        <w:rPr>
          <w:rFonts w:ascii="Calibri" w:hAnsi="Calibri" w:cs="Calibri"/>
          <w:color w:val="000000"/>
          <w:sz w:val="28"/>
          <w:szCs w:val="28"/>
        </w:rPr>
        <w:t>98% in all regressions.</w:t>
      </w:r>
    </w:p>
    <w:p w:rsidR="00E4620B" w:rsidRDefault="00E4620B" w:rsidP="002732B0">
      <w:pPr>
        <w:pStyle w:val="NormalWeb"/>
        <w:spacing w:before="0" w:beforeAutospacing="0" w:after="0" w:afterAutospacing="0"/>
        <w:jc w:val="both"/>
        <w:rPr>
          <w:rFonts w:ascii="Calibri" w:hAnsi="Calibri" w:cs="Calibri"/>
          <w:color w:val="000000"/>
          <w:sz w:val="28"/>
          <w:szCs w:val="28"/>
        </w:rPr>
      </w:pPr>
    </w:p>
    <w:p w:rsidR="002C028E" w:rsidRDefault="00E4620B" w:rsidP="002732B0">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We estimate the relationship between institute specific losses and system losses by:</w:t>
      </w:r>
    </w:p>
    <w:p w:rsidR="00E4620B" w:rsidRDefault="004A06E6" w:rsidP="00E4620B">
      <w:pPr>
        <w:jc w:val="center"/>
        <w:rPr>
          <w:rFonts w:eastAsiaTheme="minorEastAsia"/>
          <w:sz w:val="28"/>
          <w:szCs w:val="28"/>
        </w:rPr>
      </w:pPr>
      <w:r>
        <w:rPr>
          <w:rFonts w:ascii="Calibri" w:eastAsia="Times New Roman" w:hAnsi="Calibri" w:cs="Calibri"/>
          <w:sz w:val="28"/>
          <w:szCs w:val="28"/>
        </w:rPr>
        <w:t xml:space="preserve">  </w:t>
      </w:r>
      <m:oMath>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q,t</m:t>
            </m:r>
          </m:sub>
          <m:sup>
            <m:r>
              <w:rPr>
                <w:rFonts w:ascii="Cambria Math" w:hAnsi="Cambria Math"/>
                <w:sz w:val="28"/>
                <w:szCs w:val="28"/>
              </w:rPr>
              <m:t>system|i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α</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γ</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t-1</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β</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t</m:t>
            </m:r>
          </m:sub>
          <m:sup>
            <m:r>
              <w:rPr>
                <w:rFonts w:ascii="Cambria Math" w:eastAsiaTheme="minorEastAsia" w:hAnsi="Cambria Math"/>
                <w:sz w:val="28"/>
                <w:szCs w:val="28"/>
              </w:rPr>
              <m:t>i</m:t>
            </m:r>
          </m:sup>
        </m:sSubSup>
      </m:oMath>
      <w:r w:rsidR="00E4620B" w:rsidRPr="00E4620B">
        <w:rPr>
          <w:rFonts w:eastAsiaTheme="minorEastAsia"/>
          <w:sz w:val="28"/>
          <w:szCs w:val="28"/>
        </w:rPr>
        <w:t xml:space="preserve">.       </w:t>
      </w:r>
      <w:r>
        <w:rPr>
          <w:rFonts w:eastAsiaTheme="minorEastAsia"/>
          <w:sz w:val="28"/>
          <w:szCs w:val="28"/>
        </w:rPr>
        <w:t xml:space="preserve">   </w:t>
      </w:r>
      <w:r w:rsidR="00E4620B" w:rsidRPr="00E4620B">
        <w:rPr>
          <w:rFonts w:eastAsiaTheme="minorEastAsia"/>
          <w:sz w:val="28"/>
          <w:szCs w:val="28"/>
        </w:rPr>
        <w:t xml:space="preserve"> </w:t>
      </w:r>
      <w:r w:rsidR="00E4620B" w:rsidRPr="008701E5">
        <w:rPr>
          <w:rFonts w:ascii="Times New Roman" w:eastAsiaTheme="minorEastAsia" w:hAnsi="Times New Roman" w:cs="Times New Roman"/>
          <w:sz w:val="28"/>
          <w:szCs w:val="28"/>
        </w:rPr>
        <w:t>(5)</w:t>
      </w:r>
    </w:p>
    <w:p w:rsidR="00E4620B" w:rsidRDefault="00E4620B" w:rsidP="00E4620B">
      <w:pPr>
        <w:rPr>
          <w:rFonts w:eastAsiaTheme="minorEastAsia"/>
          <w:sz w:val="28"/>
          <w:szCs w:val="28"/>
        </w:rPr>
      </w:pPr>
      <w:r>
        <w:rPr>
          <w:rFonts w:eastAsiaTheme="minorEastAsia"/>
          <w:sz w:val="28"/>
          <w:szCs w:val="28"/>
        </w:rPr>
        <w:t>By using the previous regressions, we would calculate conditional value at risk by:</w:t>
      </w:r>
    </w:p>
    <w:p w:rsidR="00E4620B" w:rsidRDefault="00180117" w:rsidP="00180117">
      <w:pPr>
        <w:rPr>
          <w:rFonts w:eastAsiaTheme="minorEastAsia"/>
          <w:sz w:val="28"/>
          <w:szCs w:val="28"/>
        </w:rPr>
      </w:pPr>
      <w:r>
        <w:rPr>
          <w:rFonts w:eastAsiaTheme="minorEastAsia"/>
          <w:sz w:val="28"/>
          <w:szCs w:val="28"/>
        </w:rPr>
        <w:t xml:space="preserve">       </w:t>
      </w:r>
      <w:r w:rsidR="004A06E6">
        <w:rPr>
          <w:rFonts w:eastAsiaTheme="minorEastAsia"/>
          <w:sz w:val="28"/>
          <w:szCs w:val="28"/>
        </w:rPr>
        <w:t xml:space="preserve"> </w:t>
      </w:r>
      <w:r>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CoVaR</m:t>
            </m:r>
          </m:e>
          <m:sub>
            <m:r>
              <w:rPr>
                <w:rFonts w:ascii="Cambria Math" w:eastAsiaTheme="minorEastAsia" w:hAnsi="Cambria Math"/>
                <w:sz w:val="28"/>
                <w:szCs w:val="28"/>
              </w:rPr>
              <m:t>q,t</m:t>
            </m:r>
          </m:sub>
          <m:sup>
            <m:r>
              <w:rPr>
                <w:rFonts w:ascii="Cambria Math" w:eastAsiaTheme="minorEastAsia" w:hAnsi="Cambria Math"/>
                <w:sz w:val="28"/>
                <w:szCs w:val="28"/>
              </w:rPr>
              <m:t>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α</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γ</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t-1</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β</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VaR</m:t>
                </m:r>
              </m:e>
            </m:acc>
          </m:e>
          <m:sub>
            <m:r>
              <w:rPr>
                <w:rFonts w:ascii="Cambria Math" w:eastAsiaTheme="minorEastAsia" w:hAnsi="Cambria Math"/>
                <w:sz w:val="28"/>
                <w:szCs w:val="28"/>
              </w:rPr>
              <m:t>q,t</m:t>
            </m:r>
          </m:sub>
          <m:sup>
            <m:r>
              <w:rPr>
                <w:rFonts w:ascii="Cambria Math" w:eastAsiaTheme="minorEastAsia" w:hAnsi="Cambria Math"/>
                <w:sz w:val="28"/>
                <w:szCs w:val="28"/>
              </w:rPr>
              <m:t>i</m:t>
            </m:r>
          </m:sup>
        </m:sSubSup>
      </m:oMath>
      <w:r w:rsidR="00E4620B" w:rsidRPr="00E4620B">
        <w:rPr>
          <w:rFonts w:eastAsiaTheme="minorEastAsia"/>
          <w:sz w:val="28"/>
          <w:szCs w:val="28"/>
        </w:rPr>
        <w:t xml:space="preserve">.  </w:t>
      </w:r>
      <w:r w:rsidR="004A06E6">
        <w:rPr>
          <w:rFonts w:eastAsiaTheme="minorEastAsia"/>
          <w:sz w:val="28"/>
          <w:szCs w:val="28"/>
        </w:rPr>
        <w:t xml:space="preserve"> </w:t>
      </w:r>
      <w:r w:rsidR="00E4620B" w:rsidRPr="00E4620B">
        <w:rPr>
          <w:rFonts w:eastAsiaTheme="minorEastAsia"/>
          <w:sz w:val="28"/>
          <w:szCs w:val="28"/>
        </w:rPr>
        <w:t xml:space="preserve"> </w:t>
      </w:r>
      <w:r w:rsidR="00E4620B" w:rsidRPr="00180117">
        <w:rPr>
          <w:rFonts w:ascii="Times New Roman" w:eastAsiaTheme="minorEastAsia" w:hAnsi="Times New Roman" w:cs="Times New Roman"/>
          <w:sz w:val="28"/>
          <w:szCs w:val="28"/>
        </w:rPr>
        <w:t>(6)</w:t>
      </w:r>
    </w:p>
    <w:p w:rsidR="00E4620B" w:rsidRDefault="00E4620B" w:rsidP="00E4620B">
      <w:pPr>
        <w:rPr>
          <w:sz w:val="24"/>
          <w:szCs w:val="22"/>
        </w:rPr>
      </w:pPr>
      <w:r>
        <w:rPr>
          <w:rFonts w:eastAsiaTheme="minorEastAsia"/>
          <w:sz w:val="28"/>
          <w:szCs w:val="28"/>
        </w:rPr>
        <w:t xml:space="preserve">Using the equation number 3, we can now calculate time series of </w:t>
      </w:r>
      <w:r w:rsidRPr="00E4620B">
        <w:rPr>
          <w:sz w:val="28"/>
          <w:szCs w:val="28"/>
        </w:rPr>
        <w:t>∆</w:t>
      </w:r>
      <w:proofErr w:type="spellStart"/>
      <w:r w:rsidRPr="00E4620B">
        <w:rPr>
          <w:sz w:val="28"/>
          <w:szCs w:val="28"/>
        </w:rPr>
        <w:t>CoVaR</w:t>
      </w:r>
      <w:r>
        <w:rPr>
          <w:sz w:val="24"/>
          <w:szCs w:val="22"/>
        </w:rPr>
        <w:t>as</w:t>
      </w:r>
      <w:proofErr w:type="spellEnd"/>
    </w:p>
    <w:p w:rsidR="00F87996" w:rsidRPr="00F87996" w:rsidRDefault="004A06E6" w:rsidP="00F87996">
      <w:pPr>
        <w:jc w:val="center"/>
        <w:rPr>
          <w:rFonts w:eastAsiaTheme="minorEastAsia"/>
          <w:sz w:val="28"/>
          <w:szCs w:val="28"/>
        </w:rPr>
      </w:pPr>
      <w:r>
        <w:rPr>
          <w:rFonts w:eastAsiaTheme="minorEastAsia"/>
          <w:sz w:val="28"/>
          <w:szCs w:val="28"/>
        </w:rPr>
        <w:t xml:space="preserve">   </w:t>
      </w:r>
      <w:r w:rsidR="005115AE">
        <w:rPr>
          <w:rFonts w:eastAsiaTheme="minorEastAsia"/>
          <w:sz w:val="28"/>
          <w:szCs w:val="28"/>
        </w:rPr>
        <w:t xml:space="preserve">     </w:t>
      </w:r>
      <w:r w:rsidR="00295ECC">
        <w:rPr>
          <w:rFonts w:eastAsiaTheme="minorEastAsia"/>
          <w:sz w:val="28"/>
          <w:szCs w:val="28"/>
        </w:rPr>
        <w:t xml:space="preserve">     </w:t>
      </w:r>
      <m:oMath>
        <m:r>
          <w:rPr>
            <w:rFonts w:ascii="Cambria Math" w:hAnsi="Cambria Math"/>
            <w:sz w:val="28"/>
            <w:szCs w:val="28"/>
          </w:rPr>
          <m:t>∆CoVa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β</m:t>
                </m:r>
              </m:e>
            </m:acc>
          </m:e>
          <m:sub>
            <m:r>
              <w:rPr>
                <w:rFonts w:ascii="Cambria Math" w:hAnsi="Cambria Math"/>
                <w:sz w:val="28"/>
                <w:szCs w:val="28"/>
              </w:rPr>
              <m:t>q</m:t>
            </m:r>
          </m:sub>
          <m:sup>
            <m:r>
              <w:rPr>
                <w:rFonts w:ascii="Cambria Math" w:hAnsi="Cambria Math"/>
                <w:sz w:val="28"/>
                <w:szCs w:val="28"/>
              </w:rPr>
              <m:t>system|i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VaR</m:t>
                </m:r>
              </m:e>
            </m:acc>
          </m:e>
          <m:sub>
            <m:r>
              <w:rPr>
                <w:rFonts w:ascii="Cambria Math" w:hAnsi="Cambria Math"/>
                <w:sz w:val="28"/>
                <w:szCs w:val="28"/>
              </w:rPr>
              <m:t>q,t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VaR</m:t>
                </m:r>
              </m:e>
            </m:acc>
          </m:e>
          <m:sub>
            <m:r>
              <w:rPr>
                <w:rFonts w:ascii="Cambria Math" w:hAnsi="Cambria Math"/>
                <w:sz w:val="28"/>
                <w:szCs w:val="28"/>
              </w:rPr>
              <m:t>50,t</m:t>
            </m:r>
          </m:sub>
          <m:sup>
            <m:r>
              <w:rPr>
                <w:rFonts w:ascii="Cambria Math" w:hAnsi="Cambria Math"/>
                <w:sz w:val="28"/>
                <w:szCs w:val="28"/>
              </w:rPr>
              <m:t>i</m:t>
            </m:r>
          </m:sup>
        </m:sSubSup>
        <m:r>
          <w:rPr>
            <w:rFonts w:ascii="Cambria Math" w:hAnsi="Cambria Math"/>
            <w:sz w:val="28"/>
            <w:szCs w:val="28"/>
          </w:rPr>
          <m:t>)</m:t>
        </m:r>
      </m:oMath>
      <w:r w:rsidR="00295ECC">
        <w:rPr>
          <w:rFonts w:eastAsiaTheme="minorEastAsia"/>
          <w:sz w:val="28"/>
          <w:szCs w:val="28"/>
        </w:rPr>
        <w:t xml:space="preserve">.        </w:t>
      </w:r>
      <w:r w:rsidR="005115AE">
        <w:rPr>
          <w:rFonts w:eastAsiaTheme="minorEastAsia"/>
          <w:sz w:val="28"/>
          <w:szCs w:val="28"/>
        </w:rPr>
        <w:t xml:space="preserve">  </w:t>
      </w:r>
      <w:r w:rsidR="00F87996" w:rsidRPr="00F87996">
        <w:rPr>
          <w:rFonts w:eastAsiaTheme="minorEastAsia"/>
          <w:sz w:val="28"/>
          <w:szCs w:val="28"/>
        </w:rPr>
        <w:t xml:space="preserve">       </w:t>
      </w:r>
      <w:r w:rsidR="00F87996" w:rsidRPr="00295ECC">
        <w:rPr>
          <w:rFonts w:ascii="Times New Roman" w:eastAsiaTheme="minorEastAsia" w:hAnsi="Times New Roman" w:cs="Times New Roman"/>
          <w:sz w:val="28"/>
          <w:szCs w:val="28"/>
        </w:rPr>
        <w:t>(7)</w:t>
      </w:r>
    </w:p>
    <w:p w:rsidR="00E4620B" w:rsidRDefault="00F87996" w:rsidP="00F87996">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rPr>
        <w:t xml:space="preserve">This approach gives us the monthly estimates of </w:t>
      </w:r>
      <w:r w:rsidRPr="002732B0">
        <w:rPr>
          <w:rFonts w:ascii="Calibri" w:hAnsi="Calibri" w:cs="Calibri"/>
          <w:color w:val="000000"/>
          <w:sz w:val="28"/>
          <w:szCs w:val="28"/>
        </w:rPr>
        <w:t>∆CoVaR</w:t>
      </w:r>
      <w:r>
        <w:rPr>
          <w:rFonts w:ascii="Calibri" w:hAnsi="Calibri" w:cs="Calibri"/>
          <w:color w:val="000000"/>
          <w:sz w:val="28"/>
          <w:szCs w:val="28"/>
        </w:rPr>
        <w:t xml:space="preserve"> of required no. of institutions. We can take its mean to have a better picture of the estimate. </w:t>
      </w:r>
    </w:p>
    <w:p w:rsidR="003D2B39" w:rsidRDefault="00F87996" w:rsidP="00F87996">
      <w:pPr>
        <w:pStyle w:val="NormalWeb"/>
        <w:spacing w:before="0" w:beforeAutospacing="0" w:after="0" w:afterAutospacing="0"/>
        <w:rPr>
          <w:sz w:val="28"/>
          <w:szCs w:val="28"/>
        </w:rPr>
      </w:pPr>
      <w:r>
        <w:rPr>
          <w:rFonts w:ascii="Calibri" w:hAnsi="Calibri" w:cs="Calibri"/>
          <w:color w:val="000000"/>
          <w:sz w:val="28"/>
          <w:szCs w:val="28"/>
        </w:rPr>
        <w:t xml:space="preserve">Finally, in order to establish relationship between asset price bubble formation and systemic risk of individual financial institutions, we </w:t>
      </w:r>
      <w:proofErr w:type="gramStart"/>
      <w:r>
        <w:rPr>
          <w:rFonts w:ascii="Calibri" w:hAnsi="Calibri" w:cs="Calibri"/>
          <w:color w:val="000000"/>
          <w:sz w:val="28"/>
          <w:szCs w:val="28"/>
        </w:rPr>
        <w:t>regress</w:t>
      </w:r>
      <w:proofErr w:type="gramEnd"/>
      <w:r>
        <w:rPr>
          <w:rFonts w:ascii="Calibri" w:hAnsi="Calibri" w:cs="Calibri"/>
          <w:color w:val="000000"/>
          <w:sz w:val="28"/>
          <w:szCs w:val="28"/>
        </w:rPr>
        <w:t xml:space="preserve"> systemic risk </w:t>
      </w:r>
      <m:oMath>
        <m:r>
          <w:rPr>
            <w:rFonts w:ascii="Cambria Math" w:hAnsi="Cambria Math"/>
            <w:sz w:val="28"/>
            <w:szCs w:val="28"/>
          </w:rPr>
          <m:t>∆CoVa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q,t</m:t>
            </m:r>
          </m:sub>
          <m:sup>
            <m:r>
              <w:rPr>
                <w:rFonts w:ascii="Cambria Math" w:hAnsi="Cambria Math"/>
                <w:sz w:val="28"/>
                <w:szCs w:val="28"/>
              </w:rPr>
              <m:t>i</m:t>
            </m:r>
          </m:sup>
        </m:sSubSup>
      </m:oMath>
      <w:r>
        <w:rPr>
          <w:rFonts w:ascii="Calibri" w:hAnsi="Calibri" w:cs="Calibri"/>
          <w:sz w:val="28"/>
          <w:szCs w:val="28"/>
        </w:rPr>
        <w:t xml:space="preserve"> of institution I </w:t>
      </w:r>
      <w:r w:rsidR="003D2B39">
        <w:rPr>
          <w:rFonts w:ascii="Calibri" w:hAnsi="Calibri" w:cs="Calibri"/>
          <w:sz w:val="28"/>
          <w:szCs w:val="28"/>
        </w:rPr>
        <w:t xml:space="preserve">at time </w:t>
      </w:r>
      <w:r w:rsidR="003D2B39" w:rsidRPr="003D2B39">
        <w:rPr>
          <w:sz w:val="28"/>
          <w:szCs w:val="28"/>
        </w:rPr>
        <w:t>t</w:t>
      </w:r>
      <w:r w:rsidRPr="003D2B39">
        <w:rPr>
          <w:sz w:val="28"/>
          <w:szCs w:val="28"/>
        </w:rPr>
        <w:t xml:space="preserve"> on</w:t>
      </w:r>
      <w:r w:rsidR="003D2B39">
        <w:rPr>
          <w:sz w:val="28"/>
          <w:szCs w:val="28"/>
        </w:rPr>
        <w:t>:-</w:t>
      </w:r>
    </w:p>
    <w:p w:rsidR="008701E5" w:rsidRPr="008701E5" w:rsidRDefault="008701E5" w:rsidP="00F87996">
      <w:pPr>
        <w:pStyle w:val="NormalWeb"/>
        <w:spacing w:before="0" w:beforeAutospacing="0" w:after="0" w:afterAutospacing="0"/>
        <w:rPr>
          <w:sz w:val="8"/>
          <w:szCs w:val="8"/>
        </w:rPr>
      </w:pPr>
    </w:p>
    <w:p w:rsidR="003D2B39" w:rsidRDefault="00F87996" w:rsidP="003D2B39">
      <w:pPr>
        <w:pStyle w:val="NormalWeb"/>
        <w:numPr>
          <w:ilvl w:val="0"/>
          <w:numId w:val="7"/>
        </w:numPr>
        <w:spacing w:before="0" w:beforeAutospacing="0" w:after="0" w:afterAutospacing="0"/>
        <w:rPr>
          <w:sz w:val="28"/>
          <w:szCs w:val="28"/>
        </w:rPr>
      </w:pPr>
      <w:r w:rsidRPr="003D2B39">
        <w:rPr>
          <w:sz w:val="28"/>
          <w:szCs w:val="28"/>
        </w:rPr>
        <w:t>bank fixed effects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i</m:t>
            </m:r>
          </m:sub>
        </m:sSub>
      </m:oMath>
      <w:r w:rsidRPr="003D2B39">
        <w:rPr>
          <w:sz w:val="28"/>
          <w:szCs w:val="28"/>
        </w:rPr>
        <w:t xml:space="preserve">), </w:t>
      </w:r>
    </w:p>
    <w:p w:rsidR="00F87996" w:rsidRPr="003D2B39" w:rsidRDefault="00C600C9" w:rsidP="003D2B39">
      <w:pPr>
        <w:pStyle w:val="NormalWeb"/>
        <w:numPr>
          <w:ilvl w:val="0"/>
          <w:numId w:val="7"/>
        </w:numPr>
        <w:spacing w:before="0" w:beforeAutospacing="0" w:after="0" w:afterAutospacing="0"/>
        <w:rPr>
          <w:rFonts w:ascii="Calibri" w:hAnsi="Calibri" w:cs="Calibri"/>
          <w:color w:val="000000"/>
          <w:sz w:val="28"/>
          <w:szCs w:val="28"/>
        </w:rPr>
      </w:pPr>
      <w:r>
        <w:rPr>
          <w:sz w:val="28"/>
          <w:szCs w:val="28"/>
        </w:rPr>
        <w:lastRenderedPageBreak/>
        <w:t>t</w:t>
      </w:r>
      <w:r w:rsidR="00F87996" w:rsidRPr="003D2B39">
        <w:rPr>
          <w:sz w:val="28"/>
          <w:szCs w:val="28"/>
        </w:rPr>
        <w:t xml:space="preserve"> bubble</w:t>
      </w:r>
      <w:r>
        <w:rPr>
          <w:sz w:val="28"/>
          <w:szCs w:val="28"/>
        </w:rPr>
        <w:t xml:space="preserve"> indicators for the </w:t>
      </w:r>
      <w:r w:rsidR="00F87996" w:rsidRPr="003D2B39">
        <w:rPr>
          <w:sz w:val="28"/>
          <w:szCs w:val="28"/>
        </w:rPr>
        <w:t>booms and busts of stock market and real estate bubbles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oMath>
      <w:r w:rsidR="00F87996" w:rsidRPr="003D2B39">
        <w:rPr>
          <w:sz w:val="28"/>
          <w:szCs w:val="28"/>
        </w:rPr>
        <w:t>) in country c at time t, the lagged bank-level variables size, loan growth, leverag</w:t>
      </w:r>
      <w:r w:rsidR="003D2B39">
        <w:rPr>
          <w:sz w:val="28"/>
          <w:szCs w:val="28"/>
        </w:rPr>
        <w:t>e, and maturity mismatch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oMath>
      <w:r w:rsidR="003D2B39">
        <w:rPr>
          <w:sz w:val="28"/>
          <w:szCs w:val="28"/>
        </w:rPr>
        <w:t xml:space="preserve"> ), the  interaction terms with </w:t>
      </w:r>
      <w:r w:rsidR="00F87996" w:rsidRPr="003D2B39">
        <w:rPr>
          <w:sz w:val="28"/>
          <w:szCs w:val="28"/>
        </w:rPr>
        <w:t xml:space="preserve"> bu</w:t>
      </w:r>
      <w:r w:rsidR="003D2B39">
        <w:rPr>
          <w:sz w:val="28"/>
          <w:szCs w:val="28"/>
        </w:rPr>
        <w:t xml:space="preserve">bble indicators, and lagged </w:t>
      </w:r>
      <w:r w:rsidR="00F87996" w:rsidRPr="003D2B39">
        <w:rPr>
          <w:sz w:val="28"/>
          <w:szCs w:val="28"/>
        </w:rPr>
        <w:t>country-specific macroeconomic control variables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c,t-1</m:t>
            </m:r>
          </m:sub>
        </m:sSub>
      </m:oMath>
      <w:r w:rsidR="00F87996" w:rsidRPr="003D2B39">
        <w:rPr>
          <w:sz w:val="28"/>
          <w:szCs w:val="28"/>
        </w:rPr>
        <w:t>):</w:t>
      </w:r>
    </w:p>
    <w:p w:rsidR="003D2B39" w:rsidRPr="003D2B39" w:rsidRDefault="003D2B39" w:rsidP="003D2B39">
      <w:pPr>
        <w:pStyle w:val="NormalWeb"/>
        <w:spacing w:before="0" w:beforeAutospacing="0" w:after="0" w:afterAutospacing="0"/>
        <w:ind w:left="720"/>
        <w:rPr>
          <w:rFonts w:ascii="Calibri" w:hAnsi="Calibri" w:cs="Calibri"/>
          <w:color w:val="000000"/>
          <w:sz w:val="28"/>
          <w:szCs w:val="28"/>
        </w:rPr>
      </w:pPr>
    </w:p>
    <w:p w:rsidR="003D2B39" w:rsidRPr="003D2B39" w:rsidRDefault="00797D9A" w:rsidP="003D2B39">
      <w:pPr>
        <w:ind w:left="360"/>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∆CoVaR</m:t>
            </m:r>
          </m:e>
          <m:sub>
            <m:r>
              <w:rPr>
                <w:rFonts w:ascii="Cambria Math" w:eastAsiaTheme="minorEastAsia" w:hAnsi="Cambria Math"/>
                <w:sz w:val="28"/>
                <w:szCs w:val="28"/>
              </w:rPr>
              <m:t>i,t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i</m:t>
            </m:r>
          </m:sub>
        </m:sSub>
        <m:r>
          <w:rPr>
            <w:rFonts w:ascii="Cambria Math" w:eastAsiaTheme="minorEastAsia" w:hAnsi="Cambria Math"/>
            <w:sz w:val="28"/>
            <w:szCs w:val="28"/>
          </w:rPr>
          <m:t>+β∙</m:t>
        </m:r>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r>
          <w:rPr>
            <w:rFonts w:ascii="Cambria Math" w:eastAsiaTheme="minorEastAsia" w:hAnsi="Cambria Math"/>
            <w:sz w:val="28"/>
            <w:szCs w:val="28"/>
          </w:rPr>
          <m:t>+γ∙</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r>
          <w:rPr>
            <w:rFonts w:ascii="Cambria Math" w:eastAsiaTheme="minorEastAsia" w:hAnsi="Cambria Math"/>
            <w:sz w:val="28"/>
            <w:szCs w:val="28"/>
          </w:rPr>
          <m:t>+λ∙</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i,t</m:t>
            </m:r>
          </m:sub>
        </m:sSub>
      </m:oMath>
      <w:r w:rsidR="003D2B39" w:rsidRPr="003D2B39">
        <w:rPr>
          <w:rFonts w:eastAsiaTheme="minorEastAsia"/>
          <w:sz w:val="28"/>
          <w:szCs w:val="28"/>
        </w:rPr>
        <w:t>.</w:t>
      </w:r>
    </w:p>
    <w:p w:rsidR="003D2B39" w:rsidRDefault="003D2B39" w:rsidP="003D2B39">
      <w:pPr>
        <w:rPr>
          <w:sz w:val="28"/>
          <w:szCs w:val="28"/>
        </w:rPr>
      </w:pPr>
      <w:r>
        <w:rPr>
          <w:rFonts w:ascii="Calibri" w:hAnsi="Calibri" w:cs="Calibri"/>
          <w:color w:val="000000"/>
          <w:sz w:val="28"/>
          <w:szCs w:val="28"/>
        </w:rPr>
        <w:t xml:space="preserve">Here, the bank fixed effects would have </w:t>
      </w:r>
      <w:r w:rsidRPr="003D2B39">
        <w:rPr>
          <w:sz w:val="28"/>
          <w:szCs w:val="28"/>
        </w:rPr>
        <w:t>control for important balance sheet characteristics, namely bank size, loan growth, leverage, and maturity mismatch</w:t>
      </w:r>
      <w:r>
        <w:rPr>
          <w:sz w:val="28"/>
          <w:szCs w:val="28"/>
        </w:rPr>
        <w:t xml:space="preserve"> and macroeconomic variables would be data of CPI or GDP deflator.</w:t>
      </w:r>
    </w:p>
    <w:p w:rsidR="00E4620B" w:rsidRDefault="003D2B39" w:rsidP="00AC67D1">
      <w:pPr>
        <w:rPr>
          <w:sz w:val="28"/>
          <w:szCs w:val="28"/>
        </w:rPr>
      </w:pPr>
      <w:r>
        <w:rPr>
          <w:sz w:val="28"/>
          <w:szCs w:val="28"/>
        </w:rPr>
        <w:t>All the relevant and required data would be collected and worked upon to find relationship between asset price bubble formation and systemic risk contributions of individual financial institutions.</w:t>
      </w:r>
    </w:p>
    <w:p w:rsidR="00D71E5D" w:rsidRDefault="00D71E5D" w:rsidP="00AC67D1">
      <w:pPr>
        <w:rPr>
          <w:rFonts w:ascii="Arial" w:eastAsia="Times New Roman" w:hAnsi="Arial" w:cs="Arial"/>
          <w:b/>
          <w:bCs/>
          <w:color w:val="000000"/>
          <w:sz w:val="32"/>
          <w:szCs w:val="32"/>
          <w:lang w:eastAsia="en-IN"/>
        </w:rPr>
      </w:pPr>
    </w:p>
    <w:p w:rsidR="002C028E" w:rsidRPr="002C028E" w:rsidRDefault="002C028E" w:rsidP="002C028E">
      <w:pPr>
        <w:spacing w:after="0" w:line="240" w:lineRule="auto"/>
        <w:jc w:val="both"/>
        <w:rPr>
          <w:rFonts w:ascii="Times New Roman" w:eastAsia="Times New Roman" w:hAnsi="Times New Roman" w:cs="Times New Roman"/>
          <w:sz w:val="24"/>
          <w:szCs w:val="24"/>
          <w:lang w:eastAsia="en-IN"/>
        </w:rPr>
      </w:pPr>
      <w:r w:rsidRPr="002C028E">
        <w:rPr>
          <w:rFonts w:ascii="Arial" w:eastAsia="Times New Roman" w:hAnsi="Arial" w:cs="Arial"/>
          <w:b/>
          <w:bCs/>
          <w:color w:val="000000"/>
          <w:sz w:val="32"/>
          <w:szCs w:val="32"/>
          <w:lang w:eastAsia="en-IN"/>
        </w:rPr>
        <w:t>References</w:t>
      </w:r>
    </w:p>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Times New Roman" w:eastAsia="Times New Roman" w:hAnsi="Times New Roman" w:cs="Times New Roman"/>
          <w:sz w:val="24"/>
          <w:szCs w:val="24"/>
          <w:lang w:eastAsia="en-IN"/>
        </w:rPr>
        <w:br/>
      </w:r>
      <w:r w:rsidRPr="002C028E">
        <w:rPr>
          <w:rFonts w:ascii="Times New Roman" w:eastAsia="Times New Roman" w:hAnsi="Times New Roman" w:cs="Times New Roman"/>
          <w:sz w:val="24"/>
          <w:szCs w:val="24"/>
          <w:lang w:eastAsia="en-IN"/>
        </w:rPr>
        <w:br/>
      </w:r>
    </w:p>
    <w:p w:rsidR="002C028E" w:rsidRPr="002C028E" w:rsidRDefault="002C028E" w:rsidP="002C028E">
      <w:pPr>
        <w:numPr>
          <w:ilvl w:val="0"/>
          <w:numId w:val="4"/>
        </w:numPr>
        <w:spacing w:after="0" w:line="240" w:lineRule="auto"/>
        <w:ind w:left="360"/>
        <w:jc w:val="both"/>
        <w:textAlignment w:val="baseline"/>
        <w:rPr>
          <w:rFonts w:ascii="Arial" w:eastAsia="Times New Roman" w:hAnsi="Arial" w:cs="Arial"/>
          <w:color w:val="000000"/>
          <w:sz w:val="28"/>
          <w:szCs w:val="28"/>
          <w:lang w:eastAsia="en-IN"/>
        </w:rPr>
      </w:pPr>
      <w:r w:rsidRPr="002C028E">
        <w:rPr>
          <w:rFonts w:ascii="Calibri" w:eastAsia="Times New Roman" w:hAnsi="Calibri" w:cs="Calibri"/>
          <w:color w:val="000000"/>
          <w:sz w:val="28"/>
          <w:szCs w:val="28"/>
          <w:lang w:eastAsia="en-IN"/>
        </w:rPr>
        <w:t>Paul Atkinson, Asset Price Bubble Identification and Response, University of New Hampshire, published in Economic Commons, 2012.</w:t>
      </w:r>
    </w:p>
    <w:p w:rsidR="002C028E" w:rsidRPr="002C028E" w:rsidRDefault="00797D9A" w:rsidP="002C028E">
      <w:pPr>
        <w:spacing w:after="0" w:line="240" w:lineRule="auto"/>
        <w:ind w:left="360"/>
        <w:jc w:val="both"/>
        <w:rPr>
          <w:rFonts w:ascii="Times New Roman" w:eastAsia="Times New Roman" w:hAnsi="Times New Roman" w:cs="Times New Roman"/>
          <w:sz w:val="24"/>
          <w:szCs w:val="24"/>
          <w:lang w:eastAsia="en-IN"/>
        </w:rPr>
      </w:pPr>
      <w:hyperlink r:id="rId17" w:anchor=":~:text=This%20paper%20investigates%20the%20existence,both%20rational%20and%20irrational%20participants" w:history="1">
        <w:r w:rsidR="002C028E" w:rsidRPr="002C028E">
          <w:rPr>
            <w:rFonts w:ascii="Calibri" w:eastAsia="Times New Roman" w:hAnsi="Calibri" w:cs="Calibri"/>
            <w:color w:val="0563C1"/>
            <w:sz w:val="28"/>
            <w:szCs w:val="28"/>
            <w:u w:val="single"/>
            <w:lang w:eastAsia="en-IN"/>
          </w:rPr>
          <w:t>https://scholars.unh.edu/cgi/viewcontent.cgi?article=1001&amp;context=honors#:~:text=This%20paper%20investigates%20the%20existence,both%20rational%20and%20irrational%20participants</w:t>
        </w:r>
      </w:hyperlink>
      <w:r w:rsidR="002C028E" w:rsidRPr="002C028E">
        <w:rPr>
          <w:rFonts w:ascii="Calibri" w:eastAsia="Times New Roman" w:hAnsi="Calibri" w:cs="Calibri"/>
          <w:color w:val="000000"/>
          <w:sz w:val="28"/>
          <w:szCs w:val="28"/>
          <w:lang w:eastAsia="en-IN"/>
        </w:rPr>
        <w:t>.</w:t>
      </w:r>
    </w:p>
    <w:p w:rsidR="002C028E" w:rsidRPr="002C028E" w:rsidRDefault="002C028E" w:rsidP="002C028E">
      <w:pPr>
        <w:spacing w:after="0" w:line="240" w:lineRule="auto"/>
        <w:ind w:left="360"/>
        <w:jc w:val="both"/>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(BASE PAPER)</w:t>
      </w:r>
    </w:p>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Times New Roman" w:eastAsia="Times New Roman" w:hAnsi="Times New Roman" w:cs="Times New Roman"/>
          <w:sz w:val="24"/>
          <w:szCs w:val="24"/>
          <w:lang w:eastAsia="en-IN"/>
        </w:rPr>
        <w:br/>
      </w:r>
    </w:p>
    <w:p w:rsidR="002C028E" w:rsidRPr="002C028E" w:rsidRDefault="002C028E" w:rsidP="002C028E">
      <w:pPr>
        <w:numPr>
          <w:ilvl w:val="0"/>
          <w:numId w:val="5"/>
        </w:numPr>
        <w:spacing w:after="0" w:line="240" w:lineRule="auto"/>
        <w:ind w:left="360"/>
        <w:jc w:val="both"/>
        <w:textAlignment w:val="baseline"/>
        <w:rPr>
          <w:rFonts w:ascii="Arial" w:eastAsia="Times New Roman" w:hAnsi="Arial" w:cs="Arial"/>
          <w:color w:val="000000"/>
          <w:sz w:val="28"/>
          <w:szCs w:val="28"/>
          <w:lang w:eastAsia="en-IN"/>
        </w:rPr>
      </w:pPr>
      <w:r w:rsidRPr="002C028E">
        <w:rPr>
          <w:rFonts w:ascii="Calibri" w:eastAsia="Times New Roman" w:hAnsi="Calibri" w:cs="Calibri"/>
          <w:color w:val="000000"/>
          <w:sz w:val="28"/>
          <w:szCs w:val="28"/>
          <w:lang w:eastAsia="en-IN"/>
        </w:rPr>
        <w:t>Article by Investopedia, How Do Asset Price Bubbles Cause Recessions? (2020)</w:t>
      </w:r>
    </w:p>
    <w:p w:rsidR="002C028E" w:rsidRPr="002C028E" w:rsidRDefault="00797D9A" w:rsidP="002C028E">
      <w:pPr>
        <w:spacing w:after="0" w:line="240" w:lineRule="auto"/>
        <w:ind w:left="360"/>
        <w:jc w:val="both"/>
        <w:rPr>
          <w:rFonts w:ascii="Times New Roman" w:eastAsia="Times New Roman" w:hAnsi="Times New Roman" w:cs="Times New Roman"/>
          <w:sz w:val="24"/>
          <w:szCs w:val="24"/>
          <w:lang w:eastAsia="en-IN"/>
        </w:rPr>
      </w:pPr>
      <w:hyperlink r:id="rId18" w:history="1">
        <w:r w:rsidR="002C028E" w:rsidRPr="002C028E">
          <w:rPr>
            <w:rFonts w:ascii="Calibri" w:eastAsia="Times New Roman" w:hAnsi="Calibri" w:cs="Calibri"/>
            <w:color w:val="0563C1"/>
            <w:sz w:val="28"/>
            <w:szCs w:val="28"/>
            <w:u w:val="single"/>
            <w:lang w:eastAsia="en-IN"/>
          </w:rPr>
          <w:t>https://www.investopedia.com/articles/investing/082515/how-do-asset-bubbles-cause-recessions.asp</w:t>
        </w:r>
      </w:hyperlink>
    </w:p>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Times New Roman" w:eastAsia="Times New Roman" w:hAnsi="Times New Roman" w:cs="Times New Roman"/>
          <w:sz w:val="24"/>
          <w:szCs w:val="24"/>
          <w:lang w:eastAsia="en-IN"/>
        </w:rPr>
        <w:br/>
      </w:r>
    </w:p>
    <w:p w:rsidR="002C028E" w:rsidRPr="002C028E" w:rsidRDefault="002C028E" w:rsidP="002C028E">
      <w:pPr>
        <w:numPr>
          <w:ilvl w:val="0"/>
          <w:numId w:val="6"/>
        </w:numPr>
        <w:spacing w:after="0" w:line="240" w:lineRule="auto"/>
        <w:ind w:left="360"/>
        <w:textAlignment w:val="baseline"/>
        <w:rPr>
          <w:rFonts w:ascii="Calibri" w:eastAsia="Times New Roman" w:hAnsi="Calibri" w:cs="Calibri"/>
          <w:color w:val="000000"/>
          <w:sz w:val="28"/>
          <w:szCs w:val="28"/>
          <w:lang w:eastAsia="en-IN"/>
        </w:rPr>
      </w:pPr>
      <w:r w:rsidRPr="002C028E">
        <w:rPr>
          <w:rFonts w:ascii="Calibri" w:eastAsia="Times New Roman" w:hAnsi="Calibri" w:cs="Calibri"/>
          <w:color w:val="000000"/>
          <w:sz w:val="28"/>
          <w:szCs w:val="28"/>
          <w:lang w:eastAsia="en-IN"/>
        </w:rPr>
        <w:t>Brunnermeier, Rother and Schnabel, Asset Price Bubbles and Systemic Risk, published in Journal of Economic Perspectives, 2008.</w:t>
      </w:r>
    </w:p>
    <w:p w:rsidR="002C028E" w:rsidRPr="002C028E" w:rsidRDefault="00797D9A" w:rsidP="002C028E">
      <w:pPr>
        <w:spacing w:after="0" w:line="240" w:lineRule="auto"/>
        <w:ind w:left="360"/>
        <w:rPr>
          <w:rFonts w:ascii="Times New Roman" w:eastAsia="Times New Roman" w:hAnsi="Times New Roman" w:cs="Times New Roman"/>
          <w:sz w:val="24"/>
          <w:szCs w:val="24"/>
          <w:lang w:eastAsia="en-IN"/>
        </w:rPr>
      </w:pPr>
      <w:hyperlink r:id="rId19" w:history="1">
        <w:r w:rsidR="002C028E" w:rsidRPr="002C028E">
          <w:rPr>
            <w:rFonts w:ascii="Calibri" w:eastAsia="Times New Roman" w:hAnsi="Calibri" w:cs="Calibri"/>
            <w:color w:val="1155CC"/>
            <w:sz w:val="28"/>
            <w:szCs w:val="28"/>
            <w:u w:val="single"/>
            <w:lang w:eastAsia="en-IN"/>
          </w:rPr>
          <w:t>https://scholar.princeton.edu/markus/publications/asset-price-bubbles-and-systemic-risk</w:t>
        </w:r>
      </w:hyperlink>
    </w:p>
    <w:p w:rsidR="002C028E" w:rsidRPr="002C028E" w:rsidRDefault="002C028E" w:rsidP="002C028E">
      <w:pPr>
        <w:spacing w:after="240" w:line="240" w:lineRule="auto"/>
        <w:rPr>
          <w:rFonts w:ascii="Times New Roman" w:eastAsia="Times New Roman" w:hAnsi="Times New Roman" w:cs="Times New Roman"/>
          <w:sz w:val="24"/>
          <w:szCs w:val="24"/>
          <w:lang w:eastAsia="en-IN"/>
        </w:rPr>
      </w:pPr>
    </w:p>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Arial" w:eastAsia="Times New Roman" w:hAnsi="Arial" w:cs="Arial"/>
          <w:b/>
          <w:bCs/>
          <w:color w:val="000000"/>
          <w:sz w:val="32"/>
          <w:szCs w:val="32"/>
          <w:lang w:eastAsia="en-IN"/>
        </w:rPr>
        <w:lastRenderedPageBreak/>
        <w:t>Tentative Conclusion Table </w:t>
      </w:r>
    </w:p>
    <w:p w:rsidR="002C028E" w:rsidRPr="002C028E" w:rsidRDefault="002C028E" w:rsidP="002C028E">
      <w:pPr>
        <w:spacing w:after="0" w:line="240" w:lineRule="auto"/>
        <w:rPr>
          <w:rFonts w:ascii="Times New Roman" w:eastAsia="Times New Roman" w:hAnsi="Times New Roman" w:cs="Times New Roman"/>
          <w:sz w:val="24"/>
          <w:szCs w:val="24"/>
          <w:lang w:eastAsia="en-IN"/>
        </w:rPr>
      </w:pPr>
    </w:p>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The tentative conclusion table with description of variables is as follows-</w:t>
      </w:r>
    </w:p>
    <w:p w:rsidR="002C028E" w:rsidRPr="002C028E" w:rsidRDefault="002C028E" w:rsidP="002C028E">
      <w:pPr>
        <w:spacing w:after="240" w:line="240" w:lineRule="auto"/>
        <w:rPr>
          <w:rFonts w:ascii="Times New Roman" w:eastAsia="Times New Roman" w:hAnsi="Times New Roman" w:cs="Times New Roman"/>
          <w:sz w:val="24"/>
          <w:szCs w:val="24"/>
          <w:lang w:eastAsia="en-IN"/>
        </w:rPr>
      </w:pPr>
    </w:p>
    <w:tbl>
      <w:tblPr>
        <w:tblW w:w="9026" w:type="dxa"/>
        <w:tblCellMar>
          <w:top w:w="15" w:type="dxa"/>
          <w:left w:w="15" w:type="dxa"/>
          <w:bottom w:w="15" w:type="dxa"/>
          <w:right w:w="15" w:type="dxa"/>
        </w:tblCellMar>
        <w:tblLook w:val="04A0"/>
      </w:tblPr>
      <w:tblGrid>
        <w:gridCol w:w="1417"/>
        <w:gridCol w:w="3544"/>
        <w:gridCol w:w="4065"/>
      </w:tblGrid>
      <w:tr w:rsidR="002C028E" w:rsidRPr="002C028E" w:rsidTr="002C0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b/>
                <w:bCs/>
                <w:color w:val="000000"/>
                <w:sz w:val="28"/>
                <w:szCs w:val="28"/>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b/>
                <w:bCs/>
                <w:color w:val="000000"/>
                <w:sz w:val="28"/>
                <w:szCs w:val="28"/>
                <w:lang w:eastAsia="en-IN"/>
              </w:rPr>
              <w:t>Part Of Research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b/>
                <w:bCs/>
                <w:color w:val="000000"/>
                <w:sz w:val="28"/>
                <w:szCs w:val="28"/>
                <w:lang w:eastAsia="en-IN"/>
              </w:rPr>
              <w:t>Relation expected with asset price bubble</w:t>
            </w:r>
          </w:p>
        </w:tc>
      </w:tr>
      <w:tr w:rsidR="002C028E" w:rsidRPr="002C028E" w:rsidTr="002C0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Real Price 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 xml:space="preserve">The identification </w:t>
            </w:r>
            <w:proofErr w:type="spellStart"/>
            <w:r w:rsidRPr="002C028E">
              <w:rPr>
                <w:rFonts w:ascii="Calibri" w:eastAsia="Times New Roman" w:hAnsi="Calibri" w:cs="Calibri"/>
                <w:color w:val="000000"/>
                <w:sz w:val="28"/>
                <w:szCs w:val="28"/>
                <w:lang w:eastAsia="en-IN"/>
              </w:rPr>
              <w:t>part,i.e</w:t>
            </w:r>
            <w:proofErr w:type="spellEnd"/>
            <w:r w:rsidRPr="002C028E">
              <w:rPr>
                <w:rFonts w:ascii="Calibri" w:eastAsia="Times New Roman" w:hAnsi="Calibri" w:cs="Calibri"/>
                <w:color w:val="000000"/>
                <w:sz w:val="28"/>
                <w:szCs w:val="28"/>
                <w:lang w:eastAsia="en-IN"/>
              </w:rPr>
              <w:t>. 1st part of research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Abnormal variations in real price index, i.e. sharp increase and sudden decrease, used in identification of bubbles.</w:t>
            </w:r>
          </w:p>
        </w:tc>
      </w:tr>
      <w:tr w:rsidR="002C028E" w:rsidRPr="002C028E" w:rsidTr="002C0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Monetary Supply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The 3rd part of the research problem, which talks about factors contributing to bubble formation, hence recession.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A positive direct relation to probability of formation of asset price bubbles, i.e. increase in money supply, leads to increase in probability of price bubble formation.</w:t>
            </w:r>
          </w:p>
        </w:tc>
      </w:tr>
      <w:tr w:rsidR="002C028E" w:rsidRPr="002C028E" w:rsidTr="002C0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Interest Rates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Section 1 of 3rd part of the research problem, which talks about factors contributing to bubble formation, hence recession.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A negative indirect relation to probability of formation of asset price bubbles, i.e. decrease in interest rate leads to easy credit in the economy, eventually leading to price bubble formation, hence recession.</w:t>
            </w:r>
          </w:p>
        </w:tc>
      </w:tr>
      <w:tr w:rsidR="002C028E" w:rsidRPr="002C028E" w:rsidTr="002C0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jc w:val="both"/>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6"/>
                <w:szCs w:val="26"/>
                <w:lang w:eastAsia="en-IN"/>
              </w:rPr>
              <w:t xml:space="preserve"> ∆CoVaR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Section 2 of 3rd part of the research problem, which talks about the relationship of asset price bubbles with systemic risk contributions of individual financial institutions.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28E" w:rsidRPr="002C028E" w:rsidRDefault="002C028E" w:rsidP="002C028E">
            <w:pPr>
              <w:spacing w:after="0" w:line="240" w:lineRule="auto"/>
              <w:rPr>
                <w:rFonts w:ascii="Times New Roman" w:eastAsia="Times New Roman" w:hAnsi="Times New Roman" w:cs="Times New Roman"/>
                <w:sz w:val="24"/>
                <w:szCs w:val="24"/>
                <w:lang w:eastAsia="en-IN"/>
              </w:rPr>
            </w:pPr>
            <w:r w:rsidRPr="002C028E">
              <w:rPr>
                <w:rFonts w:ascii="Calibri" w:eastAsia="Times New Roman" w:hAnsi="Calibri" w:cs="Calibri"/>
                <w:color w:val="000000"/>
                <w:sz w:val="28"/>
                <w:szCs w:val="28"/>
                <w:lang w:eastAsia="en-IN"/>
              </w:rPr>
              <w:t xml:space="preserve">Larger value of </w:t>
            </w:r>
            <w:r w:rsidRPr="002C028E">
              <w:rPr>
                <w:rFonts w:ascii="Calibri" w:eastAsia="Times New Roman" w:hAnsi="Calibri" w:cs="Calibri"/>
                <w:color w:val="000000"/>
                <w:sz w:val="26"/>
                <w:szCs w:val="26"/>
                <w:lang w:eastAsia="en-IN"/>
              </w:rPr>
              <w:t>∆CoVaR means higher systemic risk contribution and hence we expect positive sign for all the coefficients included in</w:t>
            </w:r>
            <w:proofErr w:type="gramStart"/>
            <w:r w:rsidRPr="002C028E">
              <w:rPr>
                <w:rFonts w:ascii="Calibri" w:eastAsia="Times New Roman" w:hAnsi="Calibri" w:cs="Calibri"/>
                <w:color w:val="000000"/>
                <w:sz w:val="26"/>
                <w:szCs w:val="26"/>
                <w:lang w:eastAsia="en-IN"/>
              </w:rPr>
              <w:t>  β</w:t>
            </w:r>
            <w:proofErr w:type="gramEnd"/>
            <w:r w:rsidRPr="002C028E">
              <w:rPr>
                <w:rFonts w:ascii="Calibri" w:eastAsia="Times New Roman" w:hAnsi="Calibri" w:cs="Calibri"/>
                <w:color w:val="000000"/>
                <w:sz w:val="26"/>
                <w:szCs w:val="26"/>
                <w:lang w:eastAsia="en-IN"/>
              </w:rPr>
              <w:t>, giving us a positive direct relationship between asset price bubble formation and systemic risk.</w:t>
            </w:r>
          </w:p>
        </w:tc>
      </w:tr>
    </w:tbl>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Default="002C028E" w:rsidP="002732B0">
      <w:pPr>
        <w:pStyle w:val="NormalWeb"/>
        <w:spacing w:before="0" w:beforeAutospacing="0" w:after="0" w:afterAutospacing="0"/>
        <w:jc w:val="both"/>
        <w:rPr>
          <w:rFonts w:ascii="Calibri" w:hAnsi="Calibri" w:cs="Calibri"/>
          <w:color w:val="000000"/>
          <w:sz w:val="28"/>
          <w:szCs w:val="28"/>
        </w:rPr>
      </w:pPr>
    </w:p>
    <w:p w:rsidR="002C028E" w:rsidRPr="002732B0" w:rsidRDefault="002C028E" w:rsidP="002732B0">
      <w:pPr>
        <w:pStyle w:val="NormalWeb"/>
        <w:spacing w:before="0" w:beforeAutospacing="0" w:after="0" w:afterAutospacing="0"/>
        <w:jc w:val="both"/>
        <w:rPr>
          <w:sz w:val="28"/>
          <w:szCs w:val="28"/>
        </w:rPr>
      </w:pPr>
    </w:p>
    <w:p w:rsidR="008E2594" w:rsidRPr="002732B0" w:rsidRDefault="008E2594" w:rsidP="002732B0">
      <w:pPr>
        <w:tabs>
          <w:tab w:val="left" w:pos="1020"/>
        </w:tabs>
        <w:rPr>
          <w:sz w:val="28"/>
          <w:szCs w:val="28"/>
        </w:rPr>
      </w:pPr>
    </w:p>
    <w:sectPr w:rsidR="008E2594" w:rsidRPr="002732B0" w:rsidSect="00DC41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0891"/>
    <w:multiLevelType w:val="multilevel"/>
    <w:tmpl w:val="925A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3971AC"/>
    <w:multiLevelType w:val="multilevel"/>
    <w:tmpl w:val="4F8E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6774B8"/>
    <w:multiLevelType w:val="multilevel"/>
    <w:tmpl w:val="FB4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B69DF"/>
    <w:multiLevelType w:val="hybridMultilevel"/>
    <w:tmpl w:val="DA54853A"/>
    <w:lvl w:ilvl="0" w:tplc="A4DE8340">
      <w:start w:val="1"/>
      <w:numFmt w:val="bullet"/>
      <w:lvlText w:val=""/>
      <w:lvlJc w:val="left"/>
      <w:pPr>
        <w:tabs>
          <w:tab w:val="num" w:pos="720"/>
        </w:tabs>
        <w:ind w:left="720" w:hanging="360"/>
      </w:pPr>
      <w:rPr>
        <w:rFonts w:ascii="Wingdings" w:hAnsi="Wingdings" w:hint="default"/>
      </w:rPr>
    </w:lvl>
    <w:lvl w:ilvl="1" w:tplc="AEB4C726" w:tentative="1">
      <w:start w:val="1"/>
      <w:numFmt w:val="bullet"/>
      <w:lvlText w:val=""/>
      <w:lvlJc w:val="left"/>
      <w:pPr>
        <w:tabs>
          <w:tab w:val="num" w:pos="1440"/>
        </w:tabs>
        <w:ind w:left="1440" w:hanging="360"/>
      </w:pPr>
      <w:rPr>
        <w:rFonts w:ascii="Wingdings" w:hAnsi="Wingdings" w:hint="default"/>
      </w:rPr>
    </w:lvl>
    <w:lvl w:ilvl="2" w:tplc="AF12C89A" w:tentative="1">
      <w:start w:val="1"/>
      <w:numFmt w:val="bullet"/>
      <w:lvlText w:val=""/>
      <w:lvlJc w:val="left"/>
      <w:pPr>
        <w:tabs>
          <w:tab w:val="num" w:pos="2160"/>
        </w:tabs>
        <w:ind w:left="2160" w:hanging="360"/>
      </w:pPr>
      <w:rPr>
        <w:rFonts w:ascii="Wingdings" w:hAnsi="Wingdings" w:hint="default"/>
      </w:rPr>
    </w:lvl>
    <w:lvl w:ilvl="3" w:tplc="362A798C" w:tentative="1">
      <w:start w:val="1"/>
      <w:numFmt w:val="bullet"/>
      <w:lvlText w:val=""/>
      <w:lvlJc w:val="left"/>
      <w:pPr>
        <w:tabs>
          <w:tab w:val="num" w:pos="2880"/>
        </w:tabs>
        <w:ind w:left="2880" w:hanging="360"/>
      </w:pPr>
      <w:rPr>
        <w:rFonts w:ascii="Wingdings" w:hAnsi="Wingdings" w:hint="default"/>
      </w:rPr>
    </w:lvl>
    <w:lvl w:ilvl="4" w:tplc="565A5168" w:tentative="1">
      <w:start w:val="1"/>
      <w:numFmt w:val="bullet"/>
      <w:lvlText w:val=""/>
      <w:lvlJc w:val="left"/>
      <w:pPr>
        <w:tabs>
          <w:tab w:val="num" w:pos="3600"/>
        </w:tabs>
        <w:ind w:left="3600" w:hanging="360"/>
      </w:pPr>
      <w:rPr>
        <w:rFonts w:ascii="Wingdings" w:hAnsi="Wingdings" w:hint="default"/>
      </w:rPr>
    </w:lvl>
    <w:lvl w:ilvl="5" w:tplc="559EF8EA" w:tentative="1">
      <w:start w:val="1"/>
      <w:numFmt w:val="bullet"/>
      <w:lvlText w:val=""/>
      <w:lvlJc w:val="left"/>
      <w:pPr>
        <w:tabs>
          <w:tab w:val="num" w:pos="4320"/>
        </w:tabs>
        <w:ind w:left="4320" w:hanging="360"/>
      </w:pPr>
      <w:rPr>
        <w:rFonts w:ascii="Wingdings" w:hAnsi="Wingdings" w:hint="default"/>
      </w:rPr>
    </w:lvl>
    <w:lvl w:ilvl="6" w:tplc="E348C8B8" w:tentative="1">
      <w:start w:val="1"/>
      <w:numFmt w:val="bullet"/>
      <w:lvlText w:val=""/>
      <w:lvlJc w:val="left"/>
      <w:pPr>
        <w:tabs>
          <w:tab w:val="num" w:pos="5040"/>
        </w:tabs>
        <w:ind w:left="5040" w:hanging="360"/>
      </w:pPr>
      <w:rPr>
        <w:rFonts w:ascii="Wingdings" w:hAnsi="Wingdings" w:hint="default"/>
      </w:rPr>
    </w:lvl>
    <w:lvl w:ilvl="7" w:tplc="EEE44FE4" w:tentative="1">
      <w:start w:val="1"/>
      <w:numFmt w:val="bullet"/>
      <w:lvlText w:val=""/>
      <w:lvlJc w:val="left"/>
      <w:pPr>
        <w:tabs>
          <w:tab w:val="num" w:pos="5760"/>
        </w:tabs>
        <w:ind w:left="5760" w:hanging="360"/>
      </w:pPr>
      <w:rPr>
        <w:rFonts w:ascii="Wingdings" w:hAnsi="Wingdings" w:hint="default"/>
      </w:rPr>
    </w:lvl>
    <w:lvl w:ilvl="8" w:tplc="306A9CAC" w:tentative="1">
      <w:start w:val="1"/>
      <w:numFmt w:val="bullet"/>
      <w:lvlText w:val=""/>
      <w:lvlJc w:val="left"/>
      <w:pPr>
        <w:tabs>
          <w:tab w:val="num" w:pos="6480"/>
        </w:tabs>
        <w:ind w:left="6480" w:hanging="360"/>
      </w:pPr>
      <w:rPr>
        <w:rFonts w:ascii="Wingdings" w:hAnsi="Wingdings" w:hint="default"/>
      </w:rPr>
    </w:lvl>
  </w:abstractNum>
  <w:abstractNum w:abstractNumId="4">
    <w:nsid w:val="30E920CD"/>
    <w:multiLevelType w:val="multilevel"/>
    <w:tmpl w:val="01B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2C4B2B"/>
    <w:multiLevelType w:val="multilevel"/>
    <w:tmpl w:val="CBA0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B04D6"/>
    <w:multiLevelType w:val="hybridMultilevel"/>
    <w:tmpl w:val="61F0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5B5EB9"/>
    <w:multiLevelType w:val="multilevel"/>
    <w:tmpl w:val="5230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AB0B2E"/>
    <w:multiLevelType w:val="multilevel"/>
    <w:tmpl w:val="08FC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D8772E"/>
    <w:multiLevelType w:val="multilevel"/>
    <w:tmpl w:val="EBB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9"/>
  </w:num>
  <w:num w:numId="6">
    <w:abstractNumId w:val="5"/>
  </w:num>
  <w:num w:numId="7">
    <w:abstractNumId w:val="6"/>
  </w:num>
  <w:num w:numId="8">
    <w:abstractNumId w:val="3"/>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5C8F"/>
    <w:rsid w:val="000876EB"/>
    <w:rsid w:val="00147619"/>
    <w:rsid w:val="00180117"/>
    <w:rsid w:val="00251B73"/>
    <w:rsid w:val="002732B0"/>
    <w:rsid w:val="00295ECC"/>
    <w:rsid w:val="002C028E"/>
    <w:rsid w:val="00350A11"/>
    <w:rsid w:val="003D2B39"/>
    <w:rsid w:val="004422F3"/>
    <w:rsid w:val="004A06E6"/>
    <w:rsid w:val="004D1C0A"/>
    <w:rsid w:val="004F4E28"/>
    <w:rsid w:val="005115AE"/>
    <w:rsid w:val="006251F0"/>
    <w:rsid w:val="006630F9"/>
    <w:rsid w:val="00705182"/>
    <w:rsid w:val="00797D9A"/>
    <w:rsid w:val="008335E1"/>
    <w:rsid w:val="008558D1"/>
    <w:rsid w:val="008701E5"/>
    <w:rsid w:val="008A149D"/>
    <w:rsid w:val="008E2594"/>
    <w:rsid w:val="009545A8"/>
    <w:rsid w:val="009C6039"/>
    <w:rsid w:val="00AC67D1"/>
    <w:rsid w:val="00AF5C8F"/>
    <w:rsid w:val="00C13501"/>
    <w:rsid w:val="00C521B0"/>
    <w:rsid w:val="00C600C9"/>
    <w:rsid w:val="00C8228C"/>
    <w:rsid w:val="00CA520E"/>
    <w:rsid w:val="00CB0087"/>
    <w:rsid w:val="00D47702"/>
    <w:rsid w:val="00D71E5D"/>
    <w:rsid w:val="00DC41DE"/>
    <w:rsid w:val="00E4620B"/>
    <w:rsid w:val="00F422FC"/>
    <w:rsid w:val="00F87996"/>
    <w:rsid w:val="00FD7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6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2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32B0"/>
    <w:rPr>
      <w:color w:val="0000FF"/>
      <w:u w:val="single"/>
    </w:rPr>
  </w:style>
  <w:style w:type="character" w:styleId="PlaceholderText">
    <w:name w:val="Placeholder Text"/>
    <w:basedOn w:val="DefaultParagraphFont"/>
    <w:uiPriority w:val="99"/>
    <w:semiHidden/>
    <w:rsid w:val="004D1C0A"/>
    <w:rPr>
      <w:color w:val="808080"/>
    </w:rPr>
  </w:style>
  <w:style w:type="paragraph" w:styleId="ListParagraph">
    <w:name w:val="List Paragraph"/>
    <w:basedOn w:val="Normal"/>
    <w:uiPriority w:val="34"/>
    <w:qFormat/>
    <w:rsid w:val="003D2B39"/>
    <w:pPr>
      <w:ind w:left="720"/>
      <w:contextualSpacing/>
    </w:pPr>
  </w:style>
  <w:style w:type="paragraph" w:styleId="BalloonText">
    <w:name w:val="Balloon Text"/>
    <w:basedOn w:val="Normal"/>
    <w:link w:val="BalloonTextChar"/>
    <w:uiPriority w:val="99"/>
    <w:semiHidden/>
    <w:unhideWhenUsed/>
    <w:rsid w:val="00D4770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4770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48982840">
      <w:bodyDiv w:val="1"/>
      <w:marLeft w:val="0"/>
      <w:marRight w:val="0"/>
      <w:marTop w:val="0"/>
      <w:marBottom w:val="0"/>
      <w:divBdr>
        <w:top w:val="none" w:sz="0" w:space="0" w:color="auto"/>
        <w:left w:val="none" w:sz="0" w:space="0" w:color="auto"/>
        <w:bottom w:val="none" w:sz="0" w:space="0" w:color="auto"/>
        <w:right w:val="none" w:sz="0" w:space="0" w:color="auto"/>
      </w:divBdr>
    </w:div>
    <w:div w:id="336812025">
      <w:bodyDiv w:val="1"/>
      <w:marLeft w:val="0"/>
      <w:marRight w:val="0"/>
      <w:marTop w:val="0"/>
      <w:marBottom w:val="0"/>
      <w:divBdr>
        <w:top w:val="none" w:sz="0" w:space="0" w:color="auto"/>
        <w:left w:val="none" w:sz="0" w:space="0" w:color="auto"/>
        <w:bottom w:val="none" w:sz="0" w:space="0" w:color="auto"/>
        <w:right w:val="none" w:sz="0" w:space="0" w:color="auto"/>
      </w:divBdr>
      <w:divsChild>
        <w:div w:id="233319320">
          <w:marLeft w:val="360"/>
          <w:marRight w:val="0"/>
          <w:marTop w:val="200"/>
          <w:marBottom w:val="0"/>
          <w:divBdr>
            <w:top w:val="none" w:sz="0" w:space="0" w:color="auto"/>
            <w:left w:val="none" w:sz="0" w:space="0" w:color="auto"/>
            <w:bottom w:val="none" w:sz="0" w:space="0" w:color="auto"/>
            <w:right w:val="none" w:sz="0" w:space="0" w:color="auto"/>
          </w:divBdr>
        </w:div>
        <w:div w:id="1054500129">
          <w:marLeft w:val="360"/>
          <w:marRight w:val="0"/>
          <w:marTop w:val="200"/>
          <w:marBottom w:val="0"/>
          <w:divBdr>
            <w:top w:val="none" w:sz="0" w:space="0" w:color="auto"/>
            <w:left w:val="none" w:sz="0" w:space="0" w:color="auto"/>
            <w:bottom w:val="none" w:sz="0" w:space="0" w:color="auto"/>
            <w:right w:val="none" w:sz="0" w:space="0" w:color="auto"/>
          </w:divBdr>
        </w:div>
        <w:div w:id="892427453">
          <w:marLeft w:val="360"/>
          <w:marRight w:val="0"/>
          <w:marTop w:val="200"/>
          <w:marBottom w:val="0"/>
          <w:divBdr>
            <w:top w:val="none" w:sz="0" w:space="0" w:color="auto"/>
            <w:left w:val="none" w:sz="0" w:space="0" w:color="auto"/>
            <w:bottom w:val="none" w:sz="0" w:space="0" w:color="auto"/>
            <w:right w:val="none" w:sz="0" w:space="0" w:color="auto"/>
          </w:divBdr>
        </w:div>
        <w:div w:id="2038502258">
          <w:marLeft w:val="360"/>
          <w:marRight w:val="0"/>
          <w:marTop w:val="200"/>
          <w:marBottom w:val="0"/>
          <w:divBdr>
            <w:top w:val="none" w:sz="0" w:space="0" w:color="auto"/>
            <w:left w:val="none" w:sz="0" w:space="0" w:color="auto"/>
            <w:bottom w:val="none" w:sz="0" w:space="0" w:color="auto"/>
            <w:right w:val="none" w:sz="0" w:space="0" w:color="auto"/>
          </w:divBdr>
        </w:div>
      </w:divsChild>
    </w:div>
    <w:div w:id="419563992">
      <w:bodyDiv w:val="1"/>
      <w:marLeft w:val="0"/>
      <w:marRight w:val="0"/>
      <w:marTop w:val="0"/>
      <w:marBottom w:val="0"/>
      <w:divBdr>
        <w:top w:val="none" w:sz="0" w:space="0" w:color="auto"/>
        <w:left w:val="none" w:sz="0" w:space="0" w:color="auto"/>
        <w:bottom w:val="none" w:sz="0" w:space="0" w:color="auto"/>
        <w:right w:val="none" w:sz="0" w:space="0" w:color="auto"/>
      </w:divBdr>
    </w:div>
    <w:div w:id="430198796">
      <w:bodyDiv w:val="1"/>
      <w:marLeft w:val="0"/>
      <w:marRight w:val="0"/>
      <w:marTop w:val="0"/>
      <w:marBottom w:val="0"/>
      <w:divBdr>
        <w:top w:val="none" w:sz="0" w:space="0" w:color="auto"/>
        <w:left w:val="none" w:sz="0" w:space="0" w:color="auto"/>
        <w:bottom w:val="none" w:sz="0" w:space="0" w:color="auto"/>
        <w:right w:val="none" w:sz="0" w:space="0" w:color="auto"/>
      </w:divBdr>
    </w:div>
    <w:div w:id="457526503">
      <w:bodyDiv w:val="1"/>
      <w:marLeft w:val="0"/>
      <w:marRight w:val="0"/>
      <w:marTop w:val="0"/>
      <w:marBottom w:val="0"/>
      <w:divBdr>
        <w:top w:val="none" w:sz="0" w:space="0" w:color="auto"/>
        <w:left w:val="none" w:sz="0" w:space="0" w:color="auto"/>
        <w:bottom w:val="none" w:sz="0" w:space="0" w:color="auto"/>
        <w:right w:val="none" w:sz="0" w:space="0" w:color="auto"/>
      </w:divBdr>
    </w:div>
    <w:div w:id="594365121">
      <w:bodyDiv w:val="1"/>
      <w:marLeft w:val="0"/>
      <w:marRight w:val="0"/>
      <w:marTop w:val="0"/>
      <w:marBottom w:val="0"/>
      <w:divBdr>
        <w:top w:val="none" w:sz="0" w:space="0" w:color="auto"/>
        <w:left w:val="none" w:sz="0" w:space="0" w:color="auto"/>
        <w:bottom w:val="none" w:sz="0" w:space="0" w:color="auto"/>
        <w:right w:val="none" w:sz="0" w:space="0" w:color="auto"/>
      </w:divBdr>
    </w:div>
    <w:div w:id="610864099">
      <w:bodyDiv w:val="1"/>
      <w:marLeft w:val="0"/>
      <w:marRight w:val="0"/>
      <w:marTop w:val="0"/>
      <w:marBottom w:val="0"/>
      <w:divBdr>
        <w:top w:val="none" w:sz="0" w:space="0" w:color="auto"/>
        <w:left w:val="none" w:sz="0" w:space="0" w:color="auto"/>
        <w:bottom w:val="none" w:sz="0" w:space="0" w:color="auto"/>
        <w:right w:val="none" w:sz="0" w:space="0" w:color="auto"/>
      </w:divBdr>
    </w:div>
    <w:div w:id="735013872">
      <w:bodyDiv w:val="1"/>
      <w:marLeft w:val="0"/>
      <w:marRight w:val="0"/>
      <w:marTop w:val="0"/>
      <w:marBottom w:val="0"/>
      <w:divBdr>
        <w:top w:val="none" w:sz="0" w:space="0" w:color="auto"/>
        <w:left w:val="none" w:sz="0" w:space="0" w:color="auto"/>
        <w:bottom w:val="none" w:sz="0" w:space="0" w:color="auto"/>
        <w:right w:val="none" w:sz="0" w:space="0" w:color="auto"/>
      </w:divBdr>
    </w:div>
    <w:div w:id="816804645">
      <w:bodyDiv w:val="1"/>
      <w:marLeft w:val="0"/>
      <w:marRight w:val="0"/>
      <w:marTop w:val="0"/>
      <w:marBottom w:val="0"/>
      <w:divBdr>
        <w:top w:val="none" w:sz="0" w:space="0" w:color="auto"/>
        <w:left w:val="none" w:sz="0" w:space="0" w:color="auto"/>
        <w:bottom w:val="none" w:sz="0" w:space="0" w:color="auto"/>
        <w:right w:val="none" w:sz="0" w:space="0" w:color="auto"/>
      </w:divBdr>
    </w:div>
    <w:div w:id="1019696582">
      <w:bodyDiv w:val="1"/>
      <w:marLeft w:val="0"/>
      <w:marRight w:val="0"/>
      <w:marTop w:val="0"/>
      <w:marBottom w:val="0"/>
      <w:divBdr>
        <w:top w:val="none" w:sz="0" w:space="0" w:color="auto"/>
        <w:left w:val="none" w:sz="0" w:space="0" w:color="auto"/>
        <w:bottom w:val="none" w:sz="0" w:space="0" w:color="auto"/>
        <w:right w:val="none" w:sz="0" w:space="0" w:color="auto"/>
      </w:divBdr>
    </w:div>
    <w:div w:id="1290358512">
      <w:bodyDiv w:val="1"/>
      <w:marLeft w:val="0"/>
      <w:marRight w:val="0"/>
      <w:marTop w:val="0"/>
      <w:marBottom w:val="0"/>
      <w:divBdr>
        <w:top w:val="none" w:sz="0" w:space="0" w:color="auto"/>
        <w:left w:val="none" w:sz="0" w:space="0" w:color="auto"/>
        <w:bottom w:val="none" w:sz="0" w:space="0" w:color="auto"/>
        <w:right w:val="none" w:sz="0" w:space="0" w:color="auto"/>
      </w:divBdr>
    </w:div>
    <w:div w:id="1362974551">
      <w:bodyDiv w:val="1"/>
      <w:marLeft w:val="0"/>
      <w:marRight w:val="0"/>
      <w:marTop w:val="0"/>
      <w:marBottom w:val="0"/>
      <w:divBdr>
        <w:top w:val="none" w:sz="0" w:space="0" w:color="auto"/>
        <w:left w:val="none" w:sz="0" w:space="0" w:color="auto"/>
        <w:bottom w:val="none" w:sz="0" w:space="0" w:color="auto"/>
        <w:right w:val="none" w:sz="0" w:space="0" w:color="auto"/>
      </w:divBdr>
    </w:div>
    <w:div w:id="1679886121">
      <w:bodyDiv w:val="1"/>
      <w:marLeft w:val="0"/>
      <w:marRight w:val="0"/>
      <w:marTop w:val="0"/>
      <w:marBottom w:val="0"/>
      <w:divBdr>
        <w:top w:val="none" w:sz="0" w:space="0" w:color="auto"/>
        <w:left w:val="none" w:sz="0" w:space="0" w:color="auto"/>
        <w:bottom w:val="none" w:sz="0" w:space="0" w:color="auto"/>
        <w:right w:val="none" w:sz="0" w:space="0" w:color="auto"/>
      </w:divBdr>
    </w:div>
    <w:div w:id="1745301442">
      <w:bodyDiv w:val="1"/>
      <w:marLeft w:val="0"/>
      <w:marRight w:val="0"/>
      <w:marTop w:val="0"/>
      <w:marBottom w:val="0"/>
      <w:divBdr>
        <w:top w:val="none" w:sz="0" w:space="0" w:color="auto"/>
        <w:left w:val="none" w:sz="0" w:space="0" w:color="auto"/>
        <w:bottom w:val="none" w:sz="0" w:space="0" w:color="auto"/>
        <w:right w:val="none" w:sz="0" w:space="0" w:color="auto"/>
      </w:divBdr>
    </w:div>
    <w:div w:id="1898936982">
      <w:bodyDiv w:val="1"/>
      <w:marLeft w:val="0"/>
      <w:marRight w:val="0"/>
      <w:marTop w:val="0"/>
      <w:marBottom w:val="0"/>
      <w:divBdr>
        <w:top w:val="none" w:sz="0" w:space="0" w:color="auto"/>
        <w:left w:val="none" w:sz="0" w:space="0" w:color="auto"/>
        <w:bottom w:val="none" w:sz="0" w:space="0" w:color="auto"/>
        <w:right w:val="none" w:sz="0" w:space="0" w:color="auto"/>
      </w:divBdr>
    </w:div>
    <w:div w:id="1951937419">
      <w:bodyDiv w:val="1"/>
      <w:marLeft w:val="0"/>
      <w:marRight w:val="0"/>
      <w:marTop w:val="0"/>
      <w:marBottom w:val="0"/>
      <w:divBdr>
        <w:top w:val="none" w:sz="0" w:space="0" w:color="auto"/>
        <w:left w:val="none" w:sz="0" w:space="0" w:color="auto"/>
        <w:bottom w:val="none" w:sz="0" w:space="0" w:color="auto"/>
        <w:right w:val="none" w:sz="0" w:space="0" w:color="auto"/>
      </w:divBdr>
    </w:div>
    <w:div w:id="1958491136">
      <w:bodyDiv w:val="1"/>
      <w:marLeft w:val="0"/>
      <w:marRight w:val="0"/>
      <w:marTop w:val="0"/>
      <w:marBottom w:val="0"/>
      <w:divBdr>
        <w:top w:val="none" w:sz="0" w:space="0" w:color="auto"/>
        <w:left w:val="none" w:sz="0" w:space="0" w:color="auto"/>
        <w:bottom w:val="none" w:sz="0" w:space="0" w:color="auto"/>
        <w:right w:val="none" w:sz="0" w:space="0" w:color="auto"/>
      </w:divBdr>
    </w:div>
    <w:div w:id="2075424572">
      <w:bodyDiv w:val="1"/>
      <w:marLeft w:val="0"/>
      <w:marRight w:val="0"/>
      <w:marTop w:val="0"/>
      <w:marBottom w:val="0"/>
      <w:divBdr>
        <w:top w:val="none" w:sz="0" w:space="0" w:color="auto"/>
        <w:left w:val="none" w:sz="0" w:space="0" w:color="auto"/>
        <w:bottom w:val="none" w:sz="0" w:space="0" w:color="auto"/>
        <w:right w:val="none" w:sz="0" w:space="0" w:color="auto"/>
      </w:divBdr>
    </w:div>
    <w:div w:id="208537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dx@iitk.ac.in" TargetMode="External"/><Relationship Id="rId13" Type="http://schemas.openxmlformats.org/officeDocument/2006/relationships/hyperlink" Target="mailto:kushdaga@iitk.ac.in" TargetMode="External"/><Relationship Id="rId18" Type="http://schemas.openxmlformats.org/officeDocument/2006/relationships/hyperlink" Target="https://www.investopedia.com/articles/investing/082515/how-do-asset-bubbles-cause-recessions.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tanishqg@iitk.ac.in" TargetMode="External"/><Relationship Id="rId12" Type="http://schemas.openxmlformats.org/officeDocument/2006/relationships/hyperlink" Target="mailto:lochanag@iitk.ac.in" TargetMode="External"/><Relationship Id="rId17" Type="http://schemas.openxmlformats.org/officeDocument/2006/relationships/hyperlink" Target="https://scholars.unh.edu/cgi/viewcontent.cgi?article=1001&amp;context=honor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ksingh@iitk.ac.in" TargetMode="External"/><Relationship Id="rId11" Type="http://schemas.openxmlformats.org/officeDocument/2006/relationships/hyperlink" Target="mailto:abhive@iitk.ac.in" TargetMode="External"/><Relationship Id="rId5" Type="http://schemas.openxmlformats.org/officeDocument/2006/relationships/hyperlink" Target="mailto:pakshal@iitk.ac.in" TargetMode="External"/><Relationship Id="rId15" Type="http://schemas.openxmlformats.org/officeDocument/2006/relationships/image" Target="media/image1.png"/><Relationship Id="rId10" Type="http://schemas.openxmlformats.org/officeDocument/2006/relationships/hyperlink" Target="mailto:amanjain@iitk.ac.in" TargetMode="External"/><Relationship Id="rId19" Type="http://schemas.openxmlformats.org/officeDocument/2006/relationships/hyperlink" Target="https://scholar.princeton.edu/markus/publications/asset-price-bubbles-and-systemic-risk" TargetMode="External"/><Relationship Id="rId4" Type="http://schemas.openxmlformats.org/officeDocument/2006/relationships/webSettings" Target="webSettings.xml"/><Relationship Id="rId9" Type="http://schemas.openxmlformats.org/officeDocument/2006/relationships/hyperlink" Target="mailto:siddhkp@iitk.ac.in" TargetMode="External"/><Relationship Id="rId14" Type="http://schemas.openxmlformats.org/officeDocument/2006/relationships/hyperlink" Target="mailto:devesh@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3608</Words>
  <Characters>20571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Pandey</dc:creator>
  <cp:lastModifiedBy>USER</cp:lastModifiedBy>
  <cp:revision>3</cp:revision>
  <dcterms:created xsi:type="dcterms:W3CDTF">2021-04-30T05:03:00Z</dcterms:created>
  <dcterms:modified xsi:type="dcterms:W3CDTF">2021-04-30T05:09:00Z</dcterms:modified>
</cp:coreProperties>
</file>