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71BC6" w14:textId="77777777" w:rsidR="00901001" w:rsidRDefault="00901001">
      <w:pPr>
        <w:rPr>
          <w:lang w:val="en-US"/>
        </w:rPr>
      </w:pPr>
    </w:p>
    <w:p w14:paraId="60E910C5" w14:textId="77777777" w:rsidR="006E658B" w:rsidRDefault="006E658B">
      <w:pPr>
        <w:rPr>
          <w:lang w:val="en-US"/>
        </w:rPr>
      </w:pPr>
    </w:p>
    <w:p w14:paraId="5EFA9153" w14:textId="77777777" w:rsidR="006E658B" w:rsidRDefault="006E658B">
      <w:pPr>
        <w:rPr>
          <w:lang w:val="en-US"/>
        </w:rPr>
      </w:pPr>
    </w:p>
    <w:p w14:paraId="77C4091C" w14:textId="77777777" w:rsidR="006E658B" w:rsidRDefault="006E658B">
      <w:pPr>
        <w:rPr>
          <w:lang w:val="en-US"/>
        </w:rPr>
      </w:pPr>
    </w:p>
    <w:p w14:paraId="7520549B" w14:textId="6165D2F8" w:rsidR="006E658B" w:rsidRDefault="006E658B" w:rsidP="006E658B">
      <w:pPr>
        <w:jc w:val="center"/>
        <w:rPr>
          <w:sz w:val="64"/>
          <w:szCs w:val="64"/>
          <w:lang w:val="en-US"/>
        </w:rPr>
      </w:pPr>
      <w:r>
        <w:rPr>
          <w:sz w:val="64"/>
          <w:szCs w:val="64"/>
          <w:lang w:val="en-US"/>
        </w:rPr>
        <w:t>Fraud Transaction Pipeline</w:t>
      </w:r>
    </w:p>
    <w:p w14:paraId="0A14EED2" w14:textId="3039F9E9" w:rsidR="006E658B" w:rsidRDefault="006E658B" w:rsidP="006E658B">
      <w:pPr>
        <w:jc w:val="center"/>
        <w:rPr>
          <w:sz w:val="32"/>
          <w:szCs w:val="32"/>
          <w:lang w:val="en-US"/>
        </w:rPr>
      </w:pPr>
      <w:r>
        <w:rPr>
          <w:sz w:val="32"/>
          <w:szCs w:val="32"/>
          <w:lang w:val="en-US"/>
        </w:rPr>
        <w:t>End to End Azure Data Engineering Project</w:t>
      </w:r>
    </w:p>
    <w:p w14:paraId="55C51290" w14:textId="77777777" w:rsidR="006E658B" w:rsidRDefault="006E658B" w:rsidP="006E658B">
      <w:pPr>
        <w:jc w:val="center"/>
        <w:rPr>
          <w:sz w:val="32"/>
          <w:szCs w:val="32"/>
          <w:lang w:val="en-US"/>
        </w:rPr>
      </w:pPr>
    </w:p>
    <w:p w14:paraId="566C67A9" w14:textId="77777777" w:rsidR="006E658B" w:rsidRDefault="006E658B" w:rsidP="006E658B">
      <w:pPr>
        <w:jc w:val="center"/>
        <w:rPr>
          <w:sz w:val="32"/>
          <w:szCs w:val="32"/>
          <w:lang w:val="en-US"/>
        </w:rPr>
      </w:pPr>
    </w:p>
    <w:p w14:paraId="023BEF1F" w14:textId="77777777" w:rsidR="006E658B" w:rsidRDefault="006E658B" w:rsidP="006E658B">
      <w:pPr>
        <w:jc w:val="center"/>
        <w:rPr>
          <w:sz w:val="32"/>
          <w:szCs w:val="32"/>
          <w:lang w:val="en-US"/>
        </w:rPr>
      </w:pPr>
    </w:p>
    <w:tbl>
      <w:tblPr>
        <w:tblStyle w:val="TableGrid"/>
        <w:tblW w:w="10774" w:type="dxa"/>
        <w:tblInd w:w="-714" w:type="dxa"/>
        <w:tblLook w:val="04A0" w:firstRow="1" w:lastRow="0" w:firstColumn="1" w:lastColumn="0" w:noHBand="0" w:noVBand="1"/>
      </w:tblPr>
      <w:tblGrid>
        <w:gridCol w:w="5222"/>
        <w:gridCol w:w="5552"/>
      </w:tblGrid>
      <w:tr w:rsidR="006E658B" w14:paraId="7FB263E3" w14:textId="77777777" w:rsidTr="006E658B">
        <w:tc>
          <w:tcPr>
            <w:tcW w:w="5222" w:type="dxa"/>
          </w:tcPr>
          <w:p w14:paraId="38417980" w14:textId="2E2549F0" w:rsidR="006E658B" w:rsidRDefault="006E658B" w:rsidP="006E658B">
            <w:pPr>
              <w:rPr>
                <w:sz w:val="32"/>
                <w:szCs w:val="32"/>
                <w:lang w:val="en-US"/>
              </w:rPr>
            </w:pPr>
            <w:r>
              <w:rPr>
                <w:sz w:val="32"/>
                <w:szCs w:val="32"/>
                <w:lang w:val="en-US"/>
              </w:rPr>
              <w:t>Repository</w:t>
            </w:r>
          </w:p>
        </w:tc>
        <w:tc>
          <w:tcPr>
            <w:tcW w:w="5552" w:type="dxa"/>
          </w:tcPr>
          <w:p w14:paraId="42DEFD90" w14:textId="21BE51F2" w:rsidR="006E658B" w:rsidRDefault="006E658B" w:rsidP="006E658B">
            <w:pPr>
              <w:rPr>
                <w:sz w:val="32"/>
                <w:szCs w:val="32"/>
                <w:lang w:val="en-US"/>
              </w:rPr>
            </w:pPr>
            <w:r>
              <w:rPr>
                <w:sz w:val="32"/>
                <w:szCs w:val="32"/>
                <w:lang w:val="en-US"/>
              </w:rPr>
              <w:t>Tech Stack</w:t>
            </w:r>
          </w:p>
        </w:tc>
      </w:tr>
      <w:tr w:rsidR="006E658B" w14:paraId="0291A9E9" w14:textId="77777777" w:rsidTr="006E658B">
        <w:tc>
          <w:tcPr>
            <w:tcW w:w="5222" w:type="dxa"/>
          </w:tcPr>
          <w:p w14:paraId="79AEEEDA" w14:textId="224D57A5" w:rsidR="006E658B" w:rsidRDefault="006E658B" w:rsidP="006E658B">
            <w:pPr>
              <w:rPr>
                <w:sz w:val="32"/>
                <w:szCs w:val="32"/>
                <w:lang w:val="en-US"/>
              </w:rPr>
            </w:pPr>
            <w:r>
              <w:rPr>
                <w:sz w:val="32"/>
                <w:szCs w:val="32"/>
                <w:lang w:val="en-US"/>
              </w:rPr>
              <w:t>Fraud Transaction Analysis Pipeline</w:t>
            </w:r>
          </w:p>
        </w:tc>
        <w:tc>
          <w:tcPr>
            <w:tcW w:w="5552" w:type="dxa"/>
          </w:tcPr>
          <w:p w14:paraId="6127F37B" w14:textId="77777777" w:rsidR="006E658B" w:rsidRDefault="006E658B" w:rsidP="006E658B">
            <w:pPr>
              <w:rPr>
                <w:sz w:val="32"/>
                <w:szCs w:val="32"/>
                <w:lang w:val="en-US"/>
              </w:rPr>
            </w:pPr>
            <w:r>
              <w:rPr>
                <w:sz w:val="32"/>
                <w:szCs w:val="32"/>
                <w:lang w:val="en-US"/>
              </w:rPr>
              <w:t>Azure Data Factory | Azure Synapse Analytics | Pyspark</w:t>
            </w:r>
          </w:p>
          <w:p w14:paraId="31BE6DA4" w14:textId="77777777" w:rsidR="006E658B" w:rsidRDefault="006E658B" w:rsidP="006E658B">
            <w:pPr>
              <w:rPr>
                <w:sz w:val="32"/>
                <w:szCs w:val="32"/>
                <w:lang w:val="en-US"/>
              </w:rPr>
            </w:pPr>
          </w:p>
          <w:p w14:paraId="470E16E8" w14:textId="66489E74" w:rsidR="006E658B" w:rsidRDefault="006E658B" w:rsidP="006E658B">
            <w:pPr>
              <w:rPr>
                <w:sz w:val="32"/>
                <w:szCs w:val="32"/>
                <w:lang w:val="en-US"/>
              </w:rPr>
            </w:pPr>
            <w:r>
              <w:rPr>
                <w:sz w:val="32"/>
                <w:szCs w:val="32"/>
                <w:lang w:val="en-US"/>
              </w:rPr>
              <w:t>ADLS Gen2 | Azure SQL | Power BI | Machine Learning (Logistic Regression and DecisionTree)</w:t>
            </w:r>
          </w:p>
        </w:tc>
      </w:tr>
    </w:tbl>
    <w:p w14:paraId="559D3C9C" w14:textId="77777777" w:rsidR="006E658B" w:rsidRPr="006E658B" w:rsidRDefault="006E658B" w:rsidP="006E658B">
      <w:pPr>
        <w:jc w:val="center"/>
        <w:rPr>
          <w:sz w:val="32"/>
          <w:szCs w:val="32"/>
          <w:lang w:val="en-US"/>
        </w:rPr>
      </w:pPr>
    </w:p>
    <w:p w14:paraId="3FA38F23" w14:textId="0823ABD5" w:rsidR="006E658B" w:rsidRDefault="006E658B">
      <w:pPr>
        <w:rPr>
          <w:sz w:val="64"/>
          <w:szCs w:val="64"/>
          <w:lang w:val="en-US"/>
        </w:rPr>
      </w:pPr>
      <w:r>
        <w:rPr>
          <w:sz w:val="64"/>
          <w:szCs w:val="64"/>
          <w:lang w:val="en-US"/>
        </w:rPr>
        <w:br w:type="page"/>
      </w:r>
    </w:p>
    <w:p w14:paraId="5B83B251" w14:textId="77777777" w:rsidR="006E658B" w:rsidRDefault="006E658B" w:rsidP="006E658B">
      <w:pPr>
        <w:rPr>
          <w:sz w:val="28"/>
          <w:szCs w:val="28"/>
          <w:lang w:val="en-US"/>
        </w:rPr>
      </w:pPr>
    </w:p>
    <w:p w14:paraId="561532AF" w14:textId="06465252" w:rsidR="006E658B" w:rsidRDefault="006E658B" w:rsidP="006E658B">
      <w:pPr>
        <w:pBdr>
          <w:bottom w:val="single" w:sz="4" w:space="1" w:color="auto"/>
        </w:pBdr>
        <w:rPr>
          <w:sz w:val="28"/>
          <w:szCs w:val="28"/>
          <w:lang w:val="en-US"/>
        </w:rPr>
      </w:pPr>
      <w:r>
        <w:rPr>
          <w:sz w:val="28"/>
          <w:szCs w:val="28"/>
          <w:lang w:val="en-US"/>
        </w:rPr>
        <w:t>Project Overview</w:t>
      </w:r>
    </w:p>
    <w:p w14:paraId="31256E99" w14:textId="77777777" w:rsidR="006E658B" w:rsidRDefault="006E658B" w:rsidP="006E658B">
      <w:pPr>
        <w:rPr>
          <w:sz w:val="28"/>
          <w:szCs w:val="28"/>
          <w:lang w:val="en-US"/>
        </w:rPr>
      </w:pPr>
    </w:p>
    <w:p w14:paraId="73755355" w14:textId="7DC5738F" w:rsidR="0086225E" w:rsidRDefault="0086225E" w:rsidP="0086225E">
      <w:pPr>
        <w:rPr>
          <w:sz w:val="28"/>
          <w:szCs w:val="28"/>
        </w:rPr>
      </w:pPr>
      <w:r>
        <w:rPr>
          <w:sz w:val="28"/>
          <w:szCs w:val="28"/>
          <w:lang w:val="en-US"/>
        </w:rPr>
        <w:t xml:space="preserve">This project executes a full end to end Azure Data Engineering Pipeline for a </w:t>
      </w:r>
      <w:r w:rsidRPr="0086225E">
        <w:rPr>
          <w:b/>
          <w:bCs/>
          <w:sz w:val="28"/>
          <w:szCs w:val="28"/>
        </w:rPr>
        <w:t>Financial Transaction Fraud Dataset</w:t>
      </w:r>
      <w:r>
        <w:rPr>
          <w:b/>
          <w:bCs/>
          <w:sz w:val="28"/>
          <w:szCs w:val="28"/>
        </w:rPr>
        <w:t xml:space="preserve">. </w:t>
      </w:r>
      <w:r w:rsidRPr="0086225E">
        <w:rPr>
          <w:sz w:val="28"/>
          <w:szCs w:val="28"/>
        </w:rPr>
        <w:t>Raw dat</w:t>
      </w:r>
      <w:r>
        <w:rPr>
          <w:sz w:val="28"/>
          <w:szCs w:val="28"/>
        </w:rPr>
        <w:t>a is ingested from an HTTP source into the Bronze layer, cleaned and standardize before storing it to the silver layer with the help of Azure Synapse Analytics and Spark SQL and stored in Delta table format. Later, it has been aggregated into dimensions and fact tables i.e. in Delta format, which is further taken by Power BI for visualization purpose and similarly, for the prediction purpose driven by Machine Learning algorithmns namely Logistics Regression</w:t>
      </w:r>
      <w:r w:rsidR="00AE16D4">
        <w:rPr>
          <w:sz w:val="28"/>
          <w:szCs w:val="28"/>
        </w:rPr>
        <w:t>.</w:t>
      </w:r>
    </w:p>
    <w:p w14:paraId="63DA21E1" w14:textId="77777777" w:rsidR="00AE16D4" w:rsidRDefault="00AE16D4" w:rsidP="0086225E">
      <w:pPr>
        <w:rPr>
          <w:sz w:val="28"/>
          <w:szCs w:val="28"/>
        </w:rPr>
      </w:pPr>
    </w:p>
    <w:p w14:paraId="764E1D40" w14:textId="35D67DB8" w:rsidR="00AE16D4" w:rsidRDefault="00AE16D4" w:rsidP="0086225E">
      <w:pPr>
        <w:rPr>
          <w:sz w:val="28"/>
          <w:szCs w:val="28"/>
        </w:rPr>
      </w:pPr>
      <w:r>
        <w:rPr>
          <w:sz w:val="28"/>
          <w:szCs w:val="28"/>
        </w:rPr>
        <w:t>The pipeline follows the Medallion Architecture (Bronze -&gt; Silver -&gt; Gold) and is orchestrated entirely by Azure Data Factory.</w:t>
      </w:r>
    </w:p>
    <w:p w14:paraId="54823477" w14:textId="77777777" w:rsidR="00594C68" w:rsidRDefault="00594C68" w:rsidP="0086225E">
      <w:pPr>
        <w:rPr>
          <w:sz w:val="28"/>
          <w:szCs w:val="28"/>
        </w:rPr>
      </w:pPr>
    </w:p>
    <w:p w14:paraId="5445E0C4" w14:textId="77777777" w:rsidR="00A9108E" w:rsidRDefault="00A9108E">
      <w:pPr>
        <w:rPr>
          <w:b/>
          <w:bCs/>
          <w:sz w:val="28"/>
          <w:szCs w:val="28"/>
        </w:rPr>
      </w:pPr>
      <w:r>
        <w:rPr>
          <w:b/>
          <w:bCs/>
          <w:sz w:val="28"/>
          <w:szCs w:val="28"/>
        </w:rPr>
        <w:br w:type="page"/>
      </w:r>
    </w:p>
    <w:p w14:paraId="4A972228" w14:textId="4FBE5814" w:rsidR="00594C68" w:rsidRPr="00A9108E" w:rsidRDefault="00594C68" w:rsidP="0086225E">
      <w:pPr>
        <w:rPr>
          <w:b/>
          <w:bCs/>
          <w:sz w:val="28"/>
          <w:szCs w:val="28"/>
        </w:rPr>
      </w:pPr>
      <w:r w:rsidRPr="00A9108E">
        <w:rPr>
          <w:b/>
          <w:bCs/>
          <w:sz w:val="28"/>
          <w:szCs w:val="28"/>
        </w:rPr>
        <w:lastRenderedPageBreak/>
        <w:t>Architecture Diagram:</w:t>
      </w:r>
    </w:p>
    <w:p w14:paraId="6E1130EF" w14:textId="4C9FEC29" w:rsidR="00594C68" w:rsidRDefault="000A6E25" w:rsidP="0086225E">
      <w:pPr>
        <w:rPr>
          <w:b/>
          <w:bCs/>
          <w:sz w:val="28"/>
          <w:szCs w:val="28"/>
        </w:rPr>
      </w:pPr>
      <w:r w:rsidRPr="000A6E25">
        <w:rPr>
          <w:b/>
          <w:bCs/>
          <w:noProof/>
          <w:sz w:val="28"/>
          <w:szCs w:val="28"/>
        </w:rPr>
        <w:drawing>
          <wp:inline distT="0" distB="0" distL="0" distR="0" wp14:anchorId="2E33C85F" wp14:editId="40DD7606">
            <wp:extent cx="5731510" cy="4118610"/>
            <wp:effectExtent l="0" t="0" r="2540" b="0"/>
            <wp:docPr id="774311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311536" name=""/>
                    <pic:cNvPicPr/>
                  </pic:nvPicPr>
                  <pic:blipFill>
                    <a:blip r:embed="rId7"/>
                    <a:stretch>
                      <a:fillRect/>
                    </a:stretch>
                  </pic:blipFill>
                  <pic:spPr>
                    <a:xfrm>
                      <a:off x="0" y="0"/>
                      <a:ext cx="5731510" cy="4118610"/>
                    </a:xfrm>
                    <a:prstGeom prst="rect">
                      <a:avLst/>
                    </a:prstGeom>
                  </pic:spPr>
                </pic:pic>
              </a:graphicData>
            </a:graphic>
          </wp:inline>
        </w:drawing>
      </w:r>
    </w:p>
    <w:p w14:paraId="4CB21538" w14:textId="0C7FC167" w:rsidR="009B6F93" w:rsidRDefault="009B6F93" w:rsidP="0086225E">
      <w:pPr>
        <w:rPr>
          <w:b/>
          <w:bCs/>
          <w:sz w:val="28"/>
          <w:szCs w:val="28"/>
        </w:rPr>
      </w:pPr>
    </w:p>
    <w:p w14:paraId="1DA81D39" w14:textId="77777777" w:rsidR="00A9108E" w:rsidRDefault="00A9108E" w:rsidP="0086225E">
      <w:pPr>
        <w:rPr>
          <w:b/>
          <w:bCs/>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3E612A" w14:paraId="4D0780AC" w14:textId="77777777" w:rsidTr="009154C6">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49A3FA2" w14:textId="77777777" w:rsidR="003E612A" w:rsidRDefault="003E612A" w:rsidP="009154C6">
            <w:r>
              <w:rPr>
                <w:b/>
                <w:bCs/>
                <w:color w:val="1F5C99"/>
              </w:rPr>
              <w:t>Layer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81E84" w14:textId="77777777" w:rsidR="003E612A" w:rsidRDefault="003E612A" w:rsidP="009154C6">
            <w:r>
              <w:t>Description</w:t>
            </w:r>
          </w:p>
        </w:tc>
      </w:tr>
      <w:tr w:rsidR="003E612A" w14:paraId="7068B74D" w14:textId="77777777" w:rsidTr="009154C6">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3E034B4" w14:textId="77777777" w:rsidR="003E612A" w:rsidRDefault="003E612A" w:rsidP="009154C6">
            <w:r>
              <w:t>Bronze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2BEA6" w14:textId="77777777" w:rsidR="003E612A" w:rsidRDefault="003E612A" w:rsidP="009154C6">
            <w:r>
              <w:t>Raw CSV data copied from Kaggle HTTP source via ADF Copy Activity into ADLS Gen2</w:t>
            </w:r>
          </w:p>
        </w:tc>
      </w:tr>
      <w:tr w:rsidR="003E612A" w14:paraId="73A7EC78" w14:textId="77777777" w:rsidTr="009154C6">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C4CEC5F" w14:textId="77777777" w:rsidR="003E612A" w:rsidRDefault="003E612A" w:rsidP="009154C6">
            <w:r>
              <w:t>Silver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4EBD4" w14:textId="055FE185" w:rsidR="003E612A" w:rsidRDefault="003E612A" w:rsidP="009154C6">
            <w:r>
              <w:t>Cleaned &amp; typed Delta table — Minor Transformation Synapse notebook</w:t>
            </w:r>
          </w:p>
        </w:tc>
      </w:tr>
      <w:tr w:rsidR="003E612A" w14:paraId="59265993" w14:textId="77777777" w:rsidTr="009154C6">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C27AA3D" w14:textId="77777777" w:rsidR="003E612A" w:rsidRDefault="003E612A" w:rsidP="009154C6">
            <w:r>
              <w:t>Gold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A9656" w14:textId="6E448EC6" w:rsidR="003E612A" w:rsidRDefault="003E612A" w:rsidP="009154C6">
            <w:r>
              <w:t>12 aggregated Delta tables partitioned for analytics — Major Transformation notebook</w:t>
            </w:r>
          </w:p>
        </w:tc>
      </w:tr>
      <w:tr w:rsidR="003E612A" w14:paraId="5EB74D89" w14:textId="77777777" w:rsidTr="009154C6">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F4751AB" w14:textId="77777777" w:rsidR="003E612A" w:rsidRDefault="003E612A" w:rsidP="009154C6">
            <w:r>
              <w:t>Azure SQL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4CADC" w14:textId="27D2D0CA" w:rsidR="003E612A" w:rsidRDefault="003E612A" w:rsidP="009154C6">
            <w:r>
              <w:t xml:space="preserve">Same 12 tables loaded via JDBC for direct Power BI Import / </w:t>
            </w:r>
            <w:r w:rsidR="00C94067">
              <w:t>Synapse Notebook for Machine Learning</w:t>
            </w:r>
          </w:p>
        </w:tc>
      </w:tr>
      <w:tr w:rsidR="003E612A" w14:paraId="0C765C2A" w14:textId="77777777" w:rsidTr="009154C6">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9266506" w14:textId="77777777" w:rsidR="003E612A" w:rsidRDefault="003E612A" w:rsidP="009154C6">
            <w:r>
              <w:t>Power BI</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E725F" w14:textId="34173655" w:rsidR="003E612A" w:rsidRDefault="00C94067" w:rsidP="009154C6">
            <w:r>
              <w:t>8</w:t>
            </w:r>
            <w:r w:rsidR="003E612A">
              <w:t xml:space="preserve"> chart visuals </w:t>
            </w:r>
          </w:p>
        </w:tc>
      </w:tr>
    </w:tbl>
    <w:p w14:paraId="26A5B6DD" w14:textId="77777777" w:rsidR="00A9108E" w:rsidRPr="0086225E" w:rsidRDefault="00A9108E" w:rsidP="0086225E">
      <w:pPr>
        <w:rPr>
          <w:b/>
          <w:bCs/>
          <w:sz w:val="28"/>
          <w:szCs w:val="28"/>
        </w:rPr>
      </w:pPr>
    </w:p>
    <w:p w14:paraId="02C65938" w14:textId="77777777" w:rsidR="00A57AA9" w:rsidRDefault="00A57AA9" w:rsidP="00A57AA9">
      <w:pPr>
        <w:pStyle w:val="Heading2"/>
        <w:pBdr>
          <w:bottom w:val="single" w:sz="4" w:space="0" w:color="D6E4F0"/>
        </w:pBdr>
        <w:rPr>
          <w:color w:val="0D0D0D" w:themeColor="text1" w:themeTint="F2"/>
        </w:rPr>
      </w:pPr>
      <w:r w:rsidRPr="007D5D53">
        <w:rPr>
          <w:color w:val="0D0D0D" w:themeColor="text1" w:themeTint="F2"/>
        </w:rPr>
        <w:t>Setup Steps</w:t>
      </w:r>
    </w:p>
    <w:p w14:paraId="681B0F95" w14:textId="77777777" w:rsidR="00A57AA9" w:rsidRDefault="00A57AA9" w:rsidP="00A57AA9">
      <w:pPr>
        <w:pStyle w:val="ListParagraph"/>
        <w:numPr>
          <w:ilvl w:val="0"/>
          <w:numId w:val="1"/>
        </w:numPr>
        <w:spacing w:after="80" w:line="240" w:lineRule="auto"/>
        <w:contextualSpacing w:val="0"/>
      </w:pPr>
      <w:r>
        <w:t>Create ADLS Gen2 storage account adlstoragesiddharth with containers: bronze, silver, gold</w:t>
      </w:r>
    </w:p>
    <w:p w14:paraId="7131C742" w14:textId="77777777" w:rsidR="00A57AA9" w:rsidRDefault="00A57AA9" w:rsidP="00A57AA9">
      <w:pPr>
        <w:pStyle w:val="ListParagraph"/>
        <w:numPr>
          <w:ilvl w:val="0"/>
          <w:numId w:val="1"/>
        </w:numPr>
        <w:spacing w:after="80" w:line="240" w:lineRule="auto"/>
        <w:contextualSpacing w:val="0"/>
      </w:pPr>
      <w:r>
        <w:t>Create Azure SQL Database AzureSQLDB on server sqldbc37.database.windows.net</w:t>
      </w:r>
    </w:p>
    <w:p w14:paraId="1DB610AF" w14:textId="0D2AFD41" w:rsidR="00A57AA9" w:rsidRDefault="00A57AA9" w:rsidP="00A57AA9">
      <w:pPr>
        <w:pStyle w:val="ListParagraph"/>
        <w:numPr>
          <w:ilvl w:val="0"/>
          <w:numId w:val="1"/>
        </w:numPr>
        <w:spacing w:after="80" w:line="240" w:lineRule="auto"/>
        <w:contextualSpacing w:val="0"/>
      </w:pPr>
      <w:r>
        <w:t>Create Synapse workspace and setup System assigned managed identity. And inside the Synapse Workspace  provide ROLE BASED ACCESS CONTROL rule to the user.</w:t>
      </w:r>
    </w:p>
    <w:p w14:paraId="6CAADE04" w14:textId="77777777" w:rsidR="00A57AA9" w:rsidRDefault="00A57AA9" w:rsidP="00A57AA9">
      <w:pPr>
        <w:pStyle w:val="ListParagraph"/>
        <w:numPr>
          <w:ilvl w:val="0"/>
          <w:numId w:val="1"/>
        </w:numPr>
        <w:spacing w:after="80" w:line="240" w:lineRule="auto"/>
        <w:contextualSpacing w:val="0"/>
      </w:pPr>
      <w:r>
        <w:t>Store SQL password in DBSecrets under key azsqldb</w:t>
      </w:r>
    </w:p>
    <w:p w14:paraId="7214347D" w14:textId="5E1C454E" w:rsidR="00A57AA9" w:rsidRDefault="00A57AA9" w:rsidP="00A57AA9">
      <w:pPr>
        <w:pStyle w:val="ListParagraph"/>
        <w:numPr>
          <w:ilvl w:val="0"/>
          <w:numId w:val="1"/>
        </w:numPr>
        <w:spacing w:after="80" w:line="240" w:lineRule="auto"/>
        <w:contextualSpacing w:val="0"/>
      </w:pPr>
      <w:r>
        <w:t xml:space="preserve">Create Azure Data Factory and configure linked services: HTTP source, ADLS Gen2 sink, </w:t>
      </w:r>
      <w:r w:rsidR="00A23A51">
        <w:t>Synapse</w:t>
      </w:r>
    </w:p>
    <w:p w14:paraId="0C2E9520" w14:textId="0B5FFD87" w:rsidR="00A57AA9" w:rsidRDefault="00A23A51" w:rsidP="00A57AA9">
      <w:pPr>
        <w:pStyle w:val="ListParagraph"/>
        <w:numPr>
          <w:ilvl w:val="0"/>
          <w:numId w:val="1"/>
        </w:numPr>
        <w:spacing w:after="80" w:line="240" w:lineRule="auto"/>
        <w:contextualSpacing w:val="0"/>
      </w:pPr>
      <w:r>
        <w:t xml:space="preserve">Write </w:t>
      </w:r>
      <w:r w:rsidR="00A57AA9">
        <w:t xml:space="preserve"> MinorTransformation.ipynb</w:t>
      </w:r>
      <w:r>
        <w:t xml:space="preserve">, </w:t>
      </w:r>
      <w:r w:rsidR="00A57AA9">
        <w:t>Major_Transformation.ipynb</w:t>
      </w:r>
      <w:r>
        <w:t xml:space="preserve"> and ml_notebooks as per your requirements</w:t>
      </w:r>
      <w:r w:rsidR="00A57AA9">
        <w:t xml:space="preserve"> to </w:t>
      </w:r>
      <w:r>
        <w:t>Synapse.</w:t>
      </w:r>
    </w:p>
    <w:p w14:paraId="721BADE3" w14:textId="4A8C82A9" w:rsidR="00A57AA9" w:rsidRDefault="00A57AA9" w:rsidP="00A57AA9">
      <w:pPr>
        <w:pStyle w:val="ListParagraph"/>
        <w:numPr>
          <w:ilvl w:val="0"/>
          <w:numId w:val="1"/>
        </w:numPr>
        <w:spacing w:after="80" w:line="240" w:lineRule="auto"/>
        <w:contextualSpacing w:val="0"/>
      </w:pPr>
      <w:r>
        <w:t xml:space="preserve">Deploy and trigger the </w:t>
      </w:r>
      <w:r w:rsidR="002B1097">
        <w:t>Financial_Fraud_Detection</w:t>
      </w:r>
      <w:r>
        <w:t>_Pipeline in ADF</w:t>
      </w:r>
    </w:p>
    <w:p w14:paraId="2AEABF53" w14:textId="77777777" w:rsidR="00A57AA9" w:rsidRDefault="00A57AA9" w:rsidP="00A57AA9">
      <w:pPr>
        <w:pStyle w:val="ListParagraph"/>
        <w:numPr>
          <w:ilvl w:val="0"/>
          <w:numId w:val="1"/>
        </w:numPr>
        <w:spacing w:after="80" w:line="240" w:lineRule="auto"/>
        <w:contextualSpacing w:val="0"/>
      </w:pPr>
      <w:r>
        <w:t>Connect Power BI Desktop to Azure SQL and build visuals from the 12 tables</w:t>
      </w:r>
    </w:p>
    <w:p w14:paraId="60C5DB16" w14:textId="04D68234" w:rsidR="00982E13" w:rsidRDefault="00982E13" w:rsidP="00A57AA9">
      <w:pPr>
        <w:pStyle w:val="ListParagraph"/>
        <w:numPr>
          <w:ilvl w:val="0"/>
          <w:numId w:val="1"/>
        </w:numPr>
        <w:spacing w:after="80" w:line="240" w:lineRule="auto"/>
        <w:contextualSpacing w:val="0"/>
      </w:pPr>
      <w:r>
        <w:t>Use data from gold layer to perform machine learning tasks such as choosing, preparing features, standardizing and feeding to the algorithms.</w:t>
      </w:r>
    </w:p>
    <w:p w14:paraId="42A68135" w14:textId="77777777" w:rsidR="00366723" w:rsidRDefault="00366723" w:rsidP="00366723">
      <w:pPr>
        <w:pStyle w:val="ListParagraph"/>
        <w:spacing w:after="80" w:line="240" w:lineRule="auto"/>
        <w:contextualSpacing w:val="0"/>
      </w:pPr>
    </w:p>
    <w:p w14:paraId="096AAA60" w14:textId="5C16E4F0" w:rsidR="00366723" w:rsidRDefault="00366723" w:rsidP="00366723">
      <w:pPr>
        <w:pStyle w:val="ListParagraph"/>
        <w:spacing w:after="80" w:line="240" w:lineRule="auto"/>
        <w:contextualSpacing w:val="0"/>
      </w:pPr>
      <w:r w:rsidRPr="009B6F93">
        <w:rPr>
          <w:b/>
          <w:bCs/>
          <w:sz w:val="28"/>
          <w:szCs w:val="28"/>
        </w:rPr>
        <w:drawing>
          <wp:inline distT="0" distB="0" distL="0" distR="0" wp14:anchorId="7559B0A3" wp14:editId="472BFB05">
            <wp:extent cx="5731510" cy="2848610"/>
            <wp:effectExtent l="0" t="0" r="2540" b="8890"/>
            <wp:docPr id="202117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17303" name=""/>
                    <pic:cNvPicPr/>
                  </pic:nvPicPr>
                  <pic:blipFill>
                    <a:blip r:embed="rId8"/>
                    <a:stretch>
                      <a:fillRect/>
                    </a:stretch>
                  </pic:blipFill>
                  <pic:spPr>
                    <a:xfrm>
                      <a:off x="0" y="0"/>
                      <a:ext cx="5731510" cy="2848610"/>
                    </a:xfrm>
                    <a:prstGeom prst="rect">
                      <a:avLst/>
                    </a:prstGeom>
                  </pic:spPr>
                </pic:pic>
              </a:graphicData>
            </a:graphic>
          </wp:inline>
        </w:drawing>
      </w:r>
    </w:p>
    <w:p w14:paraId="5AE19EF1" w14:textId="77777777" w:rsidR="00403705" w:rsidRDefault="00403705" w:rsidP="00403705">
      <w:pPr>
        <w:spacing w:after="80" w:line="240" w:lineRule="auto"/>
      </w:pPr>
    </w:p>
    <w:p w14:paraId="382E605F" w14:textId="77777777" w:rsidR="00403705" w:rsidRDefault="00403705" w:rsidP="00403705">
      <w:pPr>
        <w:spacing w:after="80" w:line="240" w:lineRule="auto"/>
      </w:pPr>
    </w:p>
    <w:p w14:paraId="05DD4C12" w14:textId="77777777" w:rsidR="00D677F9" w:rsidRDefault="00D677F9">
      <w:pPr>
        <w:rPr>
          <w:b/>
          <w:bCs/>
          <w:sz w:val="32"/>
          <w:szCs w:val="32"/>
        </w:rPr>
      </w:pPr>
      <w:r>
        <w:rPr>
          <w:b/>
          <w:bCs/>
          <w:sz w:val="32"/>
          <w:szCs w:val="32"/>
        </w:rPr>
        <w:br w:type="page"/>
      </w:r>
    </w:p>
    <w:p w14:paraId="1CC45BFF" w14:textId="3BA14771" w:rsidR="00E7797C" w:rsidRPr="007D5D53" w:rsidRDefault="00E7797C" w:rsidP="00E7797C">
      <w:pPr>
        <w:pStyle w:val="Heading2"/>
        <w:pBdr>
          <w:bottom w:val="single" w:sz="4" w:space="0" w:color="D6E4F0"/>
        </w:pBdr>
        <w:rPr>
          <w:color w:val="0D0D0D" w:themeColor="text1" w:themeTint="F2"/>
        </w:rPr>
      </w:pPr>
      <w:r w:rsidRPr="007D5D53">
        <w:rPr>
          <w:color w:val="0D0D0D" w:themeColor="text1" w:themeTint="F2"/>
        </w:rPr>
        <w:lastRenderedPageBreak/>
        <w:t xml:space="preserve">Step 1 — ADF Data Ingestion (HTTP </w:t>
      </w:r>
      <w:r>
        <w:rPr>
          <w:color w:val="0D0D0D" w:themeColor="text1" w:themeTint="F2"/>
        </w:rPr>
        <w:t>-&gt;</w:t>
      </w:r>
      <w:r w:rsidRPr="007D5D53">
        <w:rPr>
          <w:color w:val="0D0D0D" w:themeColor="text1" w:themeTint="F2"/>
        </w:rPr>
        <w:t xml:space="preserve"> Bronze)</w:t>
      </w:r>
    </w:p>
    <w:p w14:paraId="78A357F2" w14:textId="77777777" w:rsidR="00BA4F35" w:rsidRDefault="00BA4F35">
      <w:pPr>
        <w:rPr>
          <w:b/>
          <w:bCs/>
          <w:sz w:val="32"/>
          <w:szCs w:val="32"/>
        </w:rPr>
      </w:pPr>
    </w:p>
    <w:p w14:paraId="449AE5F8" w14:textId="1A924665" w:rsidR="00BA4F35" w:rsidRDefault="00823E4E" w:rsidP="00BA4F35">
      <w:pPr>
        <w:pBdr>
          <w:bottom w:val="single" w:sz="4" w:space="1" w:color="auto"/>
        </w:pBdr>
        <w:rPr>
          <w:b/>
          <w:bCs/>
          <w:sz w:val="32"/>
          <w:szCs w:val="32"/>
        </w:rPr>
      </w:pPr>
      <w:r>
        <w:rPr>
          <w:b/>
          <w:bCs/>
          <w:sz w:val="32"/>
          <w:szCs w:val="32"/>
        </w:rPr>
        <w:t>Overview</w:t>
      </w:r>
    </w:p>
    <w:p w14:paraId="105342FE" w14:textId="68AA1D3A" w:rsidR="00BA4F35" w:rsidRDefault="00BA4F35" w:rsidP="00BA4F35">
      <w:pPr>
        <w:spacing w:after="120"/>
      </w:pPr>
      <w:r>
        <w:t xml:space="preserve">Azure Data Factory copies the raw Financial Transaction Fraud Detection Dataset CSV from a Kaggle HTTP endpoint into the Bronze container of ADLS Gen2. This is the first activity in the </w:t>
      </w:r>
      <w:r w:rsidR="005E12D8">
        <w:t>fraud_transaction_detection</w:t>
      </w:r>
      <w:r>
        <w:t>_Pipeline and acts as the entry point for all downstream processing.</w:t>
      </w:r>
    </w:p>
    <w:p w14:paraId="2686E61F" w14:textId="77777777" w:rsidR="00E33105" w:rsidRDefault="00E33105" w:rsidP="00BA4F35">
      <w:pPr>
        <w:spacing w:after="120"/>
      </w:pPr>
    </w:p>
    <w:p w14:paraId="7A35392B" w14:textId="670F2D2D" w:rsidR="00E33105" w:rsidRDefault="00E33105" w:rsidP="00BA4F35">
      <w:pPr>
        <w:spacing w:after="120"/>
        <w:rPr>
          <w:b/>
          <w:bCs/>
          <w:sz w:val="32"/>
          <w:szCs w:val="32"/>
        </w:rPr>
      </w:pPr>
      <w:r w:rsidRPr="00E33105">
        <w:rPr>
          <w:b/>
          <w:bCs/>
          <w:sz w:val="32"/>
          <w:szCs w:val="32"/>
        </w:rPr>
        <w:t>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33105" w14:paraId="3606A16F" w14:textId="77777777" w:rsidTr="009154C6">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488C6EF" w14:textId="77777777" w:rsidR="00E33105" w:rsidRDefault="00E33105" w:rsidP="009154C6">
            <w:r w:rsidRPr="007D5D53">
              <w:rPr>
                <w:b/>
                <w:bCs/>
                <w:color w:val="0D0D0D" w:themeColor="text1" w:themeTint="F2"/>
              </w:rPr>
              <w:t>Setting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48748" w14:textId="1DFBDA63" w:rsidR="00E33105" w:rsidRDefault="00E33105" w:rsidP="009154C6">
            <w:r w:rsidRPr="00E33105">
              <w:t>FinancialDataCopy</w:t>
            </w:r>
          </w:p>
        </w:tc>
      </w:tr>
      <w:tr w:rsidR="00E33105" w14:paraId="783E29E0" w14:textId="77777777" w:rsidTr="009154C6">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76BF5B8" w14:textId="77777777" w:rsidR="00E33105" w:rsidRDefault="00E33105" w:rsidP="009154C6">
            <w:r>
              <w:t>Activity type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E57E1" w14:textId="77777777" w:rsidR="00E33105" w:rsidRDefault="00E33105" w:rsidP="009154C6">
            <w:r>
              <w:t>Copy Activity</w:t>
            </w:r>
          </w:p>
        </w:tc>
      </w:tr>
      <w:tr w:rsidR="00E33105" w14:paraId="797E32EE" w14:textId="77777777" w:rsidTr="009154C6">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3D98019" w14:textId="77777777" w:rsidR="00E33105" w:rsidRDefault="00E33105" w:rsidP="009154C6">
            <w:r>
              <w:t>Source type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3ED2A" w14:textId="5DBCCE21" w:rsidR="00E33105" w:rsidRDefault="00E33105" w:rsidP="009154C6">
            <w:r>
              <w:t>Binary (HTTP)</w:t>
            </w:r>
          </w:p>
        </w:tc>
      </w:tr>
      <w:tr w:rsidR="00E33105" w14:paraId="455B2BD2" w14:textId="77777777" w:rsidTr="009154C6">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974CA05" w14:textId="77777777" w:rsidR="00E33105" w:rsidRDefault="00E33105" w:rsidP="009154C6">
            <w:r>
              <w:t>Request method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721DF" w14:textId="77777777" w:rsidR="00E33105" w:rsidRDefault="00E33105" w:rsidP="009154C6">
            <w:r>
              <w:t>GET</w:t>
            </w:r>
          </w:p>
        </w:tc>
      </w:tr>
      <w:tr w:rsidR="00E33105" w14:paraId="3171B93F" w14:textId="77777777" w:rsidTr="009154C6">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5ACFFE3" w14:textId="77777777" w:rsidR="00E33105" w:rsidRDefault="00E33105" w:rsidP="009154C6">
            <w:r>
              <w:t>Compression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1972E" w14:textId="77777777" w:rsidR="00E33105" w:rsidRDefault="00E33105" w:rsidP="009154C6">
            <w:r>
              <w:t>ZipDeflate</w:t>
            </w:r>
          </w:p>
        </w:tc>
      </w:tr>
      <w:tr w:rsidR="00E33105" w14:paraId="2BAAE920" w14:textId="77777777" w:rsidTr="009154C6">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2DC7130" w14:textId="77777777" w:rsidR="00E33105" w:rsidRDefault="00E33105" w:rsidP="009154C6">
            <w:r>
              <w:t>Sink type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F2D56" w14:textId="32C57916" w:rsidR="00E33105" w:rsidRDefault="00E33105" w:rsidP="009154C6">
            <w:r>
              <w:t>Binary (ADLS Gen2)</w:t>
            </w:r>
          </w:p>
        </w:tc>
      </w:tr>
      <w:tr w:rsidR="00E33105" w14:paraId="4E38185A" w14:textId="77777777" w:rsidTr="009154C6">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6BE42E5" w14:textId="77777777" w:rsidR="00E33105" w:rsidRDefault="00E33105" w:rsidP="009154C6">
            <w:r>
              <w:t>Copy behaviour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935F6" w14:textId="77777777" w:rsidR="00E33105" w:rsidRDefault="00E33105" w:rsidP="009154C6">
            <w:r>
              <w:t>FlattenHierarchy</w:t>
            </w:r>
          </w:p>
        </w:tc>
      </w:tr>
      <w:tr w:rsidR="00E33105" w14:paraId="2DBFE3A0" w14:textId="77777777" w:rsidTr="009154C6">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90B0372" w14:textId="77777777" w:rsidR="00E33105" w:rsidRDefault="00E33105" w:rsidP="009154C6">
            <w:r>
              <w:t>File extension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00296" w14:textId="77777777" w:rsidR="00E33105" w:rsidRDefault="00E33105" w:rsidP="009154C6">
            <w:r>
              <w:t>.csv</w:t>
            </w:r>
          </w:p>
        </w:tc>
      </w:tr>
      <w:tr w:rsidR="00E33105" w14:paraId="3A4457AF" w14:textId="77777777" w:rsidTr="009154C6">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58C2E44" w14:textId="77777777" w:rsidR="00E33105" w:rsidRDefault="00E33105" w:rsidP="009154C6">
            <w:r>
              <w:t>Quote all text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7C8EF" w14:textId="77777777" w:rsidR="00E33105" w:rsidRDefault="00E33105" w:rsidP="009154C6">
            <w:r>
              <w:t>true</w:t>
            </w:r>
          </w:p>
        </w:tc>
      </w:tr>
      <w:tr w:rsidR="00E33105" w14:paraId="512EA681" w14:textId="77777777" w:rsidTr="009154C6">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AE4ACC3" w14:textId="77777777" w:rsidR="00E33105" w:rsidRDefault="00E33105" w:rsidP="009154C6">
            <w:r>
              <w:t>Staging enabled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4AD06" w14:textId="77777777" w:rsidR="00E33105" w:rsidRDefault="00E33105" w:rsidP="009154C6">
            <w:r>
              <w:t>false</w:t>
            </w:r>
          </w:p>
        </w:tc>
      </w:tr>
      <w:tr w:rsidR="00E33105" w14:paraId="00698533" w14:textId="77777777" w:rsidTr="009154C6">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5B68F37" w14:textId="77777777" w:rsidR="00E33105" w:rsidRDefault="00E33105" w:rsidP="009154C6">
            <w:r>
              <w:t>Timeout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0D71E" w14:textId="77777777" w:rsidR="00E33105" w:rsidRDefault="00E33105" w:rsidP="009154C6">
            <w:r>
              <w:t>12 hours</w:t>
            </w:r>
          </w:p>
        </w:tc>
      </w:tr>
      <w:tr w:rsidR="00E33105" w14:paraId="7BE433EB" w14:textId="77777777" w:rsidTr="009154C6">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B27AD32" w14:textId="77777777" w:rsidR="00E33105" w:rsidRDefault="00E33105" w:rsidP="009154C6">
            <w:r>
              <w:t>Retry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C55CB" w14:textId="77777777" w:rsidR="00E33105" w:rsidRDefault="00E33105" w:rsidP="009154C6">
            <w:r>
              <w:t>0</w:t>
            </w:r>
          </w:p>
        </w:tc>
      </w:tr>
      <w:tr w:rsidR="00E33105" w14:paraId="0EC23A76" w14:textId="77777777" w:rsidTr="009154C6">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CA8C337" w14:textId="77777777" w:rsidR="00E33105" w:rsidRDefault="00E33105" w:rsidP="009154C6">
            <w:r>
              <w:t>Sink container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61721" w14:textId="77777777" w:rsidR="00E33105" w:rsidRDefault="00E33105" w:rsidP="009154C6">
            <w:r>
              <w:t>bronze</w:t>
            </w:r>
          </w:p>
        </w:tc>
      </w:tr>
      <w:tr w:rsidR="00E33105" w14:paraId="0D6A1CC2" w14:textId="77777777" w:rsidTr="009154C6">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C4982E1" w14:textId="77777777" w:rsidR="00E33105" w:rsidRDefault="00E33105" w:rsidP="009154C6">
            <w:r>
              <w:t>Sink folder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ECC8D" w14:textId="2C870039" w:rsidR="00E33105" w:rsidRDefault="00E33105" w:rsidP="009154C6">
            <w:r>
              <w:t>Financial_fraud_dataset</w:t>
            </w:r>
          </w:p>
        </w:tc>
      </w:tr>
      <w:tr w:rsidR="00E33105" w14:paraId="381BFE53" w14:textId="77777777" w:rsidTr="009154C6">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ADE08A8" w14:textId="77777777" w:rsidR="00E33105" w:rsidRDefault="00E33105" w:rsidP="009154C6">
            <w:r>
              <w:lastRenderedPageBreak/>
              <w:t>Input dataset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EE820" w14:textId="6D60409F" w:rsidR="00E33105" w:rsidRDefault="007521AF" w:rsidP="009154C6">
            <w:r>
              <w:t>Financial_fraud_dataset</w:t>
            </w:r>
            <w:r w:rsidR="008E49CF">
              <w:t>.csv</w:t>
            </w:r>
          </w:p>
        </w:tc>
      </w:tr>
      <w:tr w:rsidR="00E33105" w14:paraId="7365548B" w14:textId="77777777" w:rsidTr="009154C6">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4F882CE" w14:textId="77777777" w:rsidR="00E33105" w:rsidRDefault="00E33105" w:rsidP="009154C6">
            <w:r>
              <w:t>Output dataset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EEBB4" w14:textId="1FE009C0" w:rsidR="00E33105" w:rsidRDefault="007521AF" w:rsidP="009154C6">
            <w:r>
              <w:t>Financial_fraud_dataset.csv</w:t>
            </w:r>
          </w:p>
        </w:tc>
      </w:tr>
    </w:tbl>
    <w:p w14:paraId="7438DD25" w14:textId="77777777" w:rsidR="00E33105" w:rsidRPr="00E33105" w:rsidRDefault="00E33105" w:rsidP="00BA4F35">
      <w:pPr>
        <w:spacing w:after="120"/>
        <w:rPr>
          <w:b/>
          <w:bCs/>
          <w:sz w:val="32"/>
          <w:szCs w:val="32"/>
        </w:rPr>
      </w:pPr>
    </w:p>
    <w:p w14:paraId="030B04ED" w14:textId="3A3728E9" w:rsidR="00BA4F35" w:rsidRDefault="00C4550B">
      <w:pPr>
        <w:rPr>
          <w:b/>
          <w:bCs/>
          <w:sz w:val="32"/>
          <w:szCs w:val="32"/>
        </w:rPr>
      </w:pPr>
      <w:r>
        <w:rPr>
          <w:b/>
          <w:bCs/>
          <w:sz w:val="32"/>
          <w:szCs w:val="32"/>
        </w:rPr>
        <w:t xml:space="preserve">ADF Pipeline JSON </w:t>
      </w:r>
    </w:p>
    <w:p w14:paraId="587C21D0" w14:textId="35DE02BE" w:rsidR="00C4550B" w:rsidRDefault="00C4550B">
      <w:pPr>
        <w:rPr>
          <w:b/>
          <w:bCs/>
          <w:sz w:val="32"/>
          <w:szCs w:val="32"/>
        </w:rPr>
      </w:pPr>
      <w:r w:rsidRPr="00C4550B">
        <w:rPr>
          <w:b/>
          <w:bCs/>
          <w:noProof/>
          <w:sz w:val="32"/>
          <w:szCs w:val="32"/>
        </w:rPr>
        <w:drawing>
          <wp:inline distT="0" distB="0" distL="0" distR="0" wp14:anchorId="211BF27D" wp14:editId="6C602A88">
            <wp:extent cx="5731510" cy="3036570"/>
            <wp:effectExtent l="0" t="0" r="2540" b="0"/>
            <wp:docPr id="149431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31975" name=""/>
                    <pic:cNvPicPr/>
                  </pic:nvPicPr>
                  <pic:blipFill>
                    <a:blip r:embed="rId9"/>
                    <a:stretch>
                      <a:fillRect/>
                    </a:stretch>
                  </pic:blipFill>
                  <pic:spPr>
                    <a:xfrm>
                      <a:off x="0" y="0"/>
                      <a:ext cx="5731510" cy="3036570"/>
                    </a:xfrm>
                    <a:prstGeom prst="rect">
                      <a:avLst/>
                    </a:prstGeom>
                  </pic:spPr>
                </pic:pic>
              </a:graphicData>
            </a:graphic>
          </wp:inline>
        </w:drawing>
      </w:r>
    </w:p>
    <w:p w14:paraId="4123ADBA" w14:textId="77777777" w:rsidR="00426E47" w:rsidRPr="00426E47" w:rsidRDefault="00426E47" w:rsidP="00426E47">
      <w:pPr>
        <w:rPr>
          <w:b/>
          <w:bCs/>
          <w:sz w:val="32"/>
          <w:szCs w:val="32"/>
        </w:rPr>
      </w:pPr>
      <w:r w:rsidRPr="00426E47">
        <w:rPr>
          <w:b/>
          <w:bCs/>
          <w:sz w:val="32"/>
          <w:szCs w:val="32"/>
        </w:rPr>
        <w:t>Challenges &amp; Resolutions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67C32" w14:paraId="4A7363C1" w14:textId="77777777" w:rsidTr="009154C6">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64AF102" w14:textId="77777777" w:rsidR="00B67C32" w:rsidRDefault="00B67C32" w:rsidP="009154C6">
            <w:r w:rsidRPr="007D5D53">
              <w:rPr>
                <w:b/>
                <w:bCs/>
                <w:color w:val="0D0D0D" w:themeColor="text1" w:themeTint="F2"/>
              </w:rPr>
              <w:t>Challenge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CCF24" w14:textId="77777777" w:rsidR="00B67C32" w:rsidRDefault="00B67C32" w:rsidP="009154C6">
            <w:r>
              <w:t>Resolution</w:t>
            </w:r>
          </w:p>
        </w:tc>
      </w:tr>
      <w:tr w:rsidR="00B67C32" w14:paraId="74C7D6DD" w14:textId="77777777" w:rsidTr="009154C6">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7C6CE7C" w14:textId="77777777" w:rsidR="00B67C32" w:rsidRDefault="00B67C32" w:rsidP="009154C6">
            <w:r>
              <w:t>ZIP compression on HTTP source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C500D" w14:textId="77777777" w:rsidR="00B67C32" w:rsidRDefault="00B67C32" w:rsidP="009154C6">
            <w:r>
              <w:t>Added ZipDeflateReadSettings to formatSettings so ADF auto-decompresses on download</w:t>
            </w:r>
          </w:p>
        </w:tc>
      </w:tr>
      <w:tr w:rsidR="00B67C32" w14:paraId="5272FABE" w14:textId="77777777" w:rsidTr="009154C6">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18ADBD0" w14:textId="77777777" w:rsidR="00B67C32" w:rsidRDefault="00B67C32" w:rsidP="009154C6">
            <w:r>
              <w:t>Special characters in CSV</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F9A66" w14:textId="77777777" w:rsidR="00B67C32" w:rsidRDefault="00B67C32" w:rsidP="009154C6">
            <w:r>
              <w:t>Enabled quoteAllText on the sink and set quote/escape chars in the downstream Spark reader</w:t>
            </w:r>
          </w:p>
        </w:tc>
      </w:tr>
      <w:tr w:rsidR="00B67C32" w14:paraId="5075354E" w14:textId="77777777" w:rsidTr="009154C6">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00A3400" w14:textId="77777777" w:rsidR="00B67C32" w:rsidRDefault="00B67C32" w:rsidP="009154C6">
            <w:r>
              <w:t>Pipeline dependency ordering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79A9D5" w14:textId="47D6CAA8" w:rsidR="00B67C32" w:rsidRDefault="00B67C32" w:rsidP="009154C6">
            <w:r>
              <w:t xml:space="preserve">Set </w:t>
            </w:r>
            <w:r w:rsidR="00426C7D">
              <w:t xml:space="preserve">financecsvdata </w:t>
            </w:r>
            <w:r>
              <w:t xml:space="preserve">as the predecessor so </w:t>
            </w:r>
            <w:r w:rsidR="00767620">
              <w:t>Synapse</w:t>
            </w:r>
            <w:r>
              <w:t xml:space="preserve"> notebooks only trigger after copy succeeds</w:t>
            </w:r>
          </w:p>
        </w:tc>
      </w:tr>
    </w:tbl>
    <w:p w14:paraId="06FC0C00" w14:textId="77777777" w:rsidR="00426E47" w:rsidRDefault="00426E47">
      <w:pPr>
        <w:rPr>
          <w:b/>
          <w:bCs/>
          <w:sz w:val="32"/>
          <w:szCs w:val="32"/>
        </w:rPr>
      </w:pPr>
    </w:p>
    <w:p w14:paraId="07F0E77D" w14:textId="77777777" w:rsidR="00BA4F35" w:rsidRDefault="00BA4F35">
      <w:pPr>
        <w:rPr>
          <w:b/>
          <w:bCs/>
          <w:sz w:val="32"/>
          <w:szCs w:val="32"/>
        </w:rPr>
      </w:pPr>
    </w:p>
    <w:p w14:paraId="4178163D" w14:textId="2936A728" w:rsidR="00131127" w:rsidRPr="007D5D53" w:rsidRDefault="00131127" w:rsidP="00131127">
      <w:pPr>
        <w:pStyle w:val="Heading2"/>
        <w:pBdr>
          <w:bottom w:val="single" w:sz="4" w:space="0" w:color="D6E4F0"/>
        </w:pBdr>
        <w:rPr>
          <w:color w:val="0D0D0D" w:themeColor="text1" w:themeTint="F2"/>
        </w:rPr>
      </w:pPr>
      <w:r w:rsidRPr="007D5D53">
        <w:rPr>
          <w:color w:val="0D0D0D" w:themeColor="text1" w:themeTint="F2"/>
        </w:rPr>
        <w:lastRenderedPageBreak/>
        <w:t xml:space="preserve">Step 2 — Minor Transformation (Bronze </w:t>
      </w:r>
      <w:r>
        <w:rPr>
          <w:color w:val="0D0D0D" w:themeColor="text1" w:themeTint="F2"/>
        </w:rPr>
        <w:t>-&gt;</w:t>
      </w:r>
      <w:r w:rsidRPr="007D5D53">
        <w:rPr>
          <w:color w:val="0D0D0D" w:themeColor="text1" w:themeTint="F2"/>
        </w:rPr>
        <w:t xml:space="preserve"> Silver)</w:t>
      </w:r>
    </w:p>
    <w:p w14:paraId="1AA59E86" w14:textId="77777777" w:rsidR="0025494A" w:rsidRDefault="0025494A" w:rsidP="0025494A">
      <w:pPr>
        <w:pBdr>
          <w:bottom w:val="single" w:sz="4" w:space="1" w:color="auto"/>
        </w:pBdr>
        <w:rPr>
          <w:b/>
          <w:bCs/>
          <w:sz w:val="32"/>
          <w:szCs w:val="32"/>
        </w:rPr>
      </w:pPr>
    </w:p>
    <w:p w14:paraId="6C63297C" w14:textId="6CE14F21" w:rsidR="00BA4F35" w:rsidRDefault="0025494A" w:rsidP="0025494A">
      <w:pPr>
        <w:pBdr>
          <w:bottom w:val="single" w:sz="4" w:space="1" w:color="auto"/>
        </w:pBdr>
        <w:rPr>
          <w:b/>
          <w:bCs/>
          <w:sz w:val="32"/>
          <w:szCs w:val="32"/>
        </w:rPr>
      </w:pPr>
      <w:r>
        <w:rPr>
          <w:b/>
          <w:bCs/>
          <w:sz w:val="32"/>
          <w:szCs w:val="32"/>
        </w:rPr>
        <w:t>Overview</w:t>
      </w:r>
    </w:p>
    <w:p w14:paraId="2FCF4EF3" w14:textId="7550D602" w:rsidR="00501B07" w:rsidRDefault="00501B07" w:rsidP="00501B07">
      <w:pPr>
        <w:spacing w:after="120"/>
      </w:pPr>
      <w:r>
        <w:t>The Minor</w:t>
      </w:r>
      <w:r w:rsidR="002D613D">
        <w:t xml:space="preserve"> </w:t>
      </w:r>
      <w:r>
        <w:t xml:space="preserve">Transformation </w:t>
      </w:r>
      <w:r w:rsidR="00B530EA">
        <w:t>Synapse</w:t>
      </w:r>
      <w:r>
        <w:t xml:space="preserve"> notebook reads raw CSV from Bronze, applies cleaning and type-casting, filters invalid records, and writes the result as Delta to the Silver layer. This is the second activity in the pipeline and runs only after the Copy Activity succeeds.</w:t>
      </w:r>
    </w:p>
    <w:p w14:paraId="4C90B277" w14:textId="77777777" w:rsidR="003E08E7" w:rsidRDefault="003E08E7" w:rsidP="00501B07">
      <w:pPr>
        <w:spacing w:after="120"/>
        <w:rPr>
          <w:b/>
          <w:bCs/>
          <w:sz w:val="32"/>
          <w:szCs w:val="32"/>
        </w:rPr>
      </w:pPr>
    </w:p>
    <w:p w14:paraId="2B899B16" w14:textId="2533BAC4" w:rsidR="009136B8" w:rsidRDefault="003E08E7" w:rsidP="00501B07">
      <w:pPr>
        <w:spacing w:after="120"/>
        <w:rPr>
          <w:b/>
          <w:bCs/>
          <w:sz w:val="32"/>
          <w:szCs w:val="32"/>
        </w:rPr>
      </w:pPr>
      <w:r w:rsidRPr="003E08E7">
        <w:rPr>
          <w:b/>
          <w:bCs/>
          <w:sz w:val="32"/>
          <w:szCs w:val="32"/>
        </w:rPr>
        <w:t>Configuration</w:t>
      </w:r>
    </w:p>
    <w:tbl>
      <w:tblPr>
        <w:tblW w:w="111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2"/>
        <w:gridCol w:w="9899"/>
      </w:tblGrid>
      <w:tr w:rsidR="003E08E7" w14:paraId="14483136" w14:textId="77777777" w:rsidTr="007E3402">
        <w:trPr>
          <w:tblHeader/>
        </w:trPr>
        <w:tc>
          <w:tcPr>
            <w:tcW w:w="1262"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43A12B8" w14:textId="77777777" w:rsidR="003E08E7" w:rsidRDefault="003E08E7" w:rsidP="009154C6">
            <w:r>
              <w:rPr>
                <w:b/>
                <w:bCs/>
                <w:color w:val="1F5C99"/>
              </w:rPr>
              <w:t>Setting</w:t>
            </w:r>
          </w:p>
        </w:tc>
        <w:tc>
          <w:tcPr>
            <w:tcW w:w="98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CDF88" w14:textId="77777777" w:rsidR="003E08E7" w:rsidRDefault="003E08E7" w:rsidP="009154C6">
            <w:r>
              <w:t>Value</w:t>
            </w:r>
          </w:p>
        </w:tc>
      </w:tr>
      <w:tr w:rsidR="003E08E7" w14:paraId="3046278D" w14:textId="77777777" w:rsidTr="007E3402">
        <w:tc>
          <w:tcPr>
            <w:tcW w:w="1262"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0949F10" w14:textId="77777777" w:rsidR="003E08E7" w:rsidRDefault="003E08E7" w:rsidP="009154C6">
            <w:r>
              <w:t>Notebook path</w:t>
            </w:r>
          </w:p>
        </w:tc>
        <w:tc>
          <w:tcPr>
            <w:tcW w:w="98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6F65D" w14:textId="6F41059F" w:rsidR="003E08E7" w:rsidRDefault="003E08E7" w:rsidP="009154C6">
            <w:r>
              <w:t xml:space="preserve"> /MinorTransformation</w:t>
            </w:r>
          </w:p>
        </w:tc>
      </w:tr>
      <w:tr w:rsidR="003E08E7" w14:paraId="3C14B186" w14:textId="77777777" w:rsidTr="007E3402">
        <w:tc>
          <w:tcPr>
            <w:tcW w:w="1262"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E6816EE" w14:textId="77777777" w:rsidR="003E08E7" w:rsidRDefault="003E08E7" w:rsidP="009154C6">
            <w:r>
              <w:t>Linked service</w:t>
            </w:r>
          </w:p>
        </w:tc>
        <w:tc>
          <w:tcPr>
            <w:tcW w:w="98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45F9C" w14:textId="35305165" w:rsidR="003E08E7" w:rsidRDefault="003E08E7" w:rsidP="009154C6">
            <w:r>
              <w:t>AzureSynapseAnalyticsLS</w:t>
            </w:r>
          </w:p>
        </w:tc>
      </w:tr>
      <w:tr w:rsidR="003E08E7" w14:paraId="7DEA26B7" w14:textId="77777777" w:rsidTr="007E3402">
        <w:tc>
          <w:tcPr>
            <w:tcW w:w="1262"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0EB30F5" w14:textId="77777777" w:rsidR="003E08E7" w:rsidRDefault="003E08E7" w:rsidP="009154C6">
            <w:r>
              <w:t>Activity type</w:t>
            </w:r>
          </w:p>
        </w:tc>
        <w:tc>
          <w:tcPr>
            <w:tcW w:w="98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1E139" w14:textId="6B1FB921" w:rsidR="003E08E7" w:rsidRDefault="003E08E7" w:rsidP="009154C6">
            <w:r>
              <w:t>SynapseNotebook</w:t>
            </w:r>
          </w:p>
        </w:tc>
      </w:tr>
      <w:tr w:rsidR="003E08E7" w14:paraId="38002A99" w14:textId="77777777" w:rsidTr="007E3402">
        <w:tc>
          <w:tcPr>
            <w:tcW w:w="1262"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ADC2C13" w14:textId="77777777" w:rsidR="003E08E7" w:rsidRDefault="003E08E7" w:rsidP="009154C6">
            <w:r>
              <w:t>Depends on</w:t>
            </w:r>
          </w:p>
        </w:tc>
        <w:tc>
          <w:tcPr>
            <w:tcW w:w="98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39678" w14:textId="1F61AA55" w:rsidR="003E08E7" w:rsidRDefault="00426C7D" w:rsidP="009154C6">
            <w:r>
              <w:t>financecsvdata</w:t>
            </w:r>
            <w:r w:rsidR="003E08E7">
              <w:t xml:space="preserve"> — Succeeded</w:t>
            </w:r>
          </w:p>
        </w:tc>
      </w:tr>
      <w:tr w:rsidR="003E08E7" w14:paraId="2263D643" w14:textId="77777777" w:rsidTr="007E3402">
        <w:tc>
          <w:tcPr>
            <w:tcW w:w="1262"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96F017A" w14:textId="77777777" w:rsidR="003E08E7" w:rsidRDefault="003E08E7" w:rsidP="009154C6">
            <w:r>
              <w:t>Timeout</w:t>
            </w:r>
          </w:p>
        </w:tc>
        <w:tc>
          <w:tcPr>
            <w:tcW w:w="98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8939E" w14:textId="77777777" w:rsidR="003E08E7" w:rsidRDefault="003E08E7" w:rsidP="009154C6">
            <w:r>
              <w:t>12 hours</w:t>
            </w:r>
          </w:p>
        </w:tc>
      </w:tr>
      <w:tr w:rsidR="003E08E7" w14:paraId="2D2349FC" w14:textId="77777777" w:rsidTr="007E3402">
        <w:tc>
          <w:tcPr>
            <w:tcW w:w="1262"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B1F9537" w14:textId="77777777" w:rsidR="003E08E7" w:rsidRDefault="003E08E7" w:rsidP="009154C6">
            <w:r>
              <w:t>Source path</w:t>
            </w:r>
          </w:p>
        </w:tc>
        <w:tc>
          <w:tcPr>
            <w:tcW w:w="98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85264" w14:textId="77777777" w:rsidR="00E35BD0" w:rsidRPr="00E35BD0" w:rsidRDefault="00E35BD0" w:rsidP="00E35BD0">
            <w:r w:rsidRPr="00E35BD0">
              <w:t>abfss://bronze@adlstoragesiddharth.dfs.core.windows.net/Financial Transaction Fraud Dataset/FraudShield_Banking_Data.csv</w:t>
            </w:r>
          </w:p>
          <w:p w14:paraId="35AC46C2" w14:textId="155B3B4B" w:rsidR="003E08E7" w:rsidRDefault="003E08E7" w:rsidP="009154C6"/>
        </w:tc>
      </w:tr>
      <w:tr w:rsidR="003E08E7" w14:paraId="4433FAFB" w14:textId="77777777" w:rsidTr="007E3402">
        <w:tc>
          <w:tcPr>
            <w:tcW w:w="1262"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DDA034B" w14:textId="77777777" w:rsidR="003E08E7" w:rsidRDefault="003E08E7" w:rsidP="009154C6">
            <w:r>
              <w:t>Sink path</w:t>
            </w:r>
          </w:p>
        </w:tc>
        <w:tc>
          <w:tcPr>
            <w:tcW w:w="98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397C0" w14:textId="77777777" w:rsidR="009B0ECC" w:rsidRPr="009B0ECC" w:rsidRDefault="009B0ECC" w:rsidP="009B0ECC">
            <w:r w:rsidRPr="009B0ECC">
              <w:t>abfss://silver@adlstoragesiddharth.dfs.core.windows.net/fraud_detection/clean_transactions</w:t>
            </w:r>
          </w:p>
          <w:p w14:paraId="6FBD174E" w14:textId="534130EF" w:rsidR="003E08E7" w:rsidRDefault="003E08E7" w:rsidP="009154C6"/>
        </w:tc>
      </w:tr>
      <w:tr w:rsidR="003E08E7" w14:paraId="529EDC44" w14:textId="77777777" w:rsidTr="007E3402">
        <w:tc>
          <w:tcPr>
            <w:tcW w:w="1262"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9303B8A" w14:textId="77777777" w:rsidR="003E08E7" w:rsidRDefault="003E08E7" w:rsidP="009154C6">
            <w:r>
              <w:t>Output format</w:t>
            </w:r>
          </w:p>
        </w:tc>
        <w:tc>
          <w:tcPr>
            <w:tcW w:w="98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8D421" w14:textId="6EE43138" w:rsidR="003E08E7" w:rsidRDefault="001B1375" w:rsidP="009154C6">
            <w:r>
              <w:t>Delta</w:t>
            </w:r>
            <w:r w:rsidR="003E08E7">
              <w:t xml:space="preserve"> (overwrite mode)</w:t>
            </w:r>
          </w:p>
        </w:tc>
      </w:tr>
    </w:tbl>
    <w:p w14:paraId="43686B60" w14:textId="77777777" w:rsidR="003E08E7" w:rsidRDefault="003E08E7" w:rsidP="00501B07">
      <w:pPr>
        <w:spacing w:after="120"/>
        <w:rPr>
          <w:b/>
          <w:bCs/>
          <w:sz w:val="32"/>
          <w:szCs w:val="32"/>
        </w:rPr>
      </w:pPr>
    </w:p>
    <w:p w14:paraId="621A96C9" w14:textId="77777777" w:rsidR="00245686" w:rsidRPr="007D5D53" w:rsidRDefault="00245686" w:rsidP="00245686">
      <w:pPr>
        <w:pStyle w:val="Heading2"/>
        <w:pBdr>
          <w:bottom w:val="single" w:sz="4" w:space="0" w:color="D6E4F0"/>
        </w:pBdr>
        <w:rPr>
          <w:color w:val="0D0D0D" w:themeColor="text1" w:themeTint="F2"/>
        </w:rPr>
      </w:pPr>
      <w:r w:rsidRPr="007D5D53">
        <w:rPr>
          <w:color w:val="0D0D0D" w:themeColor="text1" w:themeTint="F2"/>
        </w:rPr>
        <w:lastRenderedPageBreak/>
        <w:t>Transformations Applied</w:t>
      </w:r>
    </w:p>
    <w:tbl>
      <w:tblPr>
        <w:tblW w:w="6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8"/>
        <w:gridCol w:w="3534"/>
      </w:tblGrid>
      <w:tr w:rsidR="00245686" w14:paraId="2B9A7909" w14:textId="77777777" w:rsidTr="00245686">
        <w:trPr>
          <w:tblHeader/>
        </w:trPr>
        <w:tc>
          <w:tcPr>
            <w:tcW w:w="3028"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A8EFD46" w14:textId="77777777" w:rsidR="00245686" w:rsidRDefault="00245686" w:rsidP="009154C6">
            <w:r>
              <w:rPr>
                <w:b/>
                <w:bCs/>
                <w:color w:val="FFFFFF"/>
              </w:rPr>
              <w:t>Column</w:t>
            </w:r>
          </w:p>
        </w:tc>
        <w:tc>
          <w:tcPr>
            <w:tcW w:w="3534"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A9765E2" w14:textId="77777777" w:rsidR="00245686" w:rsidRDefault="00245686" w:rsidP="009154C6">
            <w:r>
              <w:rPr>
                <w:b/>
                <w:bCs/>
                <w:color w:val="FFFFFF"/>
              </w:rPr>
              <w:t>Operation</w:t>
            </w:r>
          </w:p>
        </w:tc>
      </w:tr>
      <w:tr w:rsidR="00245686" w14:paraId="6BC06F6D" w14:textId="77777777" w:rsidTr="00245686">
        <w:tc>
          <w:tcPr>
            <w:tcW w:w="3028"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02214A0" w14:textId="5B1355AB" w:rsidR="00245686" w:rsidRDefault="00245686" w:rsidP="009154C6">
            <w:r w:rsidRPr="00245686">
              <w:t>transaction_type, merchant_category, transaction_location, customer_home_location, card_type</w:t>
            </w:r>
          </w:p>
        </w:tc>
        <w:tc>
          <w:tcPr>
            <w:tcW w:w="35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E2D79" w14:textId="3C67B017" w:rsidR="00245686" w:rsidRDefault="00245686" w:rsidP="009154C6">
            <w:r w:rsidRPr="00245686">
              <w:t>initcap + trim</w:t>
            </w:r>
          </w:p>
        </w:tc>
      </w:tr>
      <w:tr w:rsidR="00245686" w14:paraId="59D498BF" w14:textId="77777777" w:rsidTr="00245686">
        <w:tc>
          <w:tcPr>
            <w:tcW w:w="3028"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07F959E" w14:textId="6531A08B" w:rsidR="00245686" w:rsidRDefault="00245686" w:rsidP="009154C6">
            <w:r w:rsidRPr="00245686">
              <w:t>fraud_label</w:t>
            </w:r>
          </w:p>
        </w:tc>
        <w:tc>
          <w:tcPr>
            <w:tcW w:w="35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BBEDE" w14:textId="7435A716" w:rsidR="00245686" w:rsidRDefault="00245686" w:rsidP="009154C6">
            <w:r w:rsidRPr="00245686">
              <w:t>upper + trim</w:t>
            </w:r>
          </w:p>
        </w:tc>
      </w:tr>
      <w:tr w:rsidR="00245686" w14:paraId="0E30050E" w14:textId="77777777" w:rsidTr="00245686">
        <w:tc>
          <w:tcPr>
            <w:tcW w:w="3028"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BF4CA1A" w14:textId="7961FFD9" w:rsidR="00245686" w:rsidRDefault="00245686" w:rsidP="009154C6">
            <w:r w:rsidRPr="00245686">
              <w:t>ip_address</w:t>
            </w:r>
          </w:p>
        </w:tc>
        <w:tc>
          <w:tcPr>
            <w:tcW w:w="35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A24CF" w14:textId="02E7A56B" w:rsidR="00245686" w:rsidRDefault="00245686" w:rsidP="009154C6">
            <w:r>
              <w:t>l</w:t>
            </w:r>
            <w:r w:rsidRPr="00245686">
              <w:t>ower + trim</w:t>
            </w:r>
          </w:p>
        </w:tc>
      </w:tr>
      <w:tr w:rsidR="00245686" w14:paraId="5707DFB5" w14:textId="77777777" w:rsidTr="00245686">
        <w:tc>
          <w:tcPr>
            <w:tcW w:w="3028"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33EA38E" w14:textId="3BD6061A" w:rsidR="00245686" w:rsidRDefault="00245686" w:rsidP="009154C6">
            <w:r w:rsidRPr="00245686">
              <w:t>transaction_amount, distance_from_home, account_balance, daily_transaction_count, weekly_transaction_count, avg_transaction_amount, max_transaction_last_24h, failed_transaction_count, previous_fraud_count</w:t>
            </w:r>
          </w:p>
        </w:tc>
        <w:tc>
          <w:tcPr>
            <w:tcW w:w="35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564A3" w14:textId="0AC241A9" w:rsidR="00245686" w:rsidRDefault="00245686" w:rsidP="009154C6">
            <w:r w:rsidRPr="00245686">
              <w:t>Numeric validation</w:t>
            </w:r>
          </w:p>
        </w:tc>
      </w:tr>
      <w:tr w:rsidR="00245686" w14:paraId="24396B96" w14:textId="77777777" w:rsidTr="00245686">
        <w:tc>
          <w:tcPr>
            <w:tcW w:w="3028"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41E0EA6" w14:textId="450890E5" w:rsidR="00245686" w:rsidRDefault="00245686" w:rsidP="009154C6">
            <w:r w:rsidRPr="00245686">
              <w:t>transaction_date, transaction_time</w:t>
            </w:r>
          </w:p>
        </w:tc>
        <w:tc>
          <w:tcPr>
            <w:tcW w:w="35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4E5B8" w14:textId="2CF85CC6" w:rsidR="00245686" w:rsidRDefault="00245686" w:rsidP="009154C6">
            <w:r w:rsidRPr="00245686">
              <w:t>to_date/to_timestamp</w:t>
            </w:r>
          </w:p>
        </w:tc>
      </w:tr>
      <w:tr w:rsidR="00245686" w14:paraId="2C5C4715" w14:textId="77777777" w:rsidTr="00245686">
        <w:tc>
          <w:tcPr>
            <w:tcW w:w="3028"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9E12E76" w14:textId="78B431F5" w:rsidR="00245686" w:rsidRDefault="00245686" w:rsidP="009154C6">
            <w:r w:rsidRPr="00245686">
              <w:t>load_date, load_timestamp</w:t>
            </w:r>
          </w:p>
        </w:tc>
        <w:tc>
          <w:tcPr>
            <w:tcW w:w="35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03DF5" w14:textId="23E3AB2D" w:rsidR="00245686" w:rsidRDefault="00245686" w:rsidP="009154C6">
            <w:r w:rsidRPr="00245686">
              <w:t>Auto-generated</w:t>
            </w:r>
          </w:p>
        </w:tc>
      </w:tr>
    </w:tbl>
    <w:p w14:paraId="51F44648" w14:textId="77777777" w:rsidR="00245686" w:rsidRDefault="00245686" w:rsidP="00501B07">
      <w:pPr>
        <w:spacing w:after="120"/>
        <w:rPr>
          <w:b/>
          <w:bCs/>
          <w:sz w:val="32"/>
          <w:szCs w:val="32"/>
        </w:rPr>
      </w:pPr>
    </w:p>
    <w:p w14:paraId="5997EBC8" w14:textId="343D4DE5" w:rsidR="00245686" w:rsidRDefault="00245686">
      <w:pPr>
        <w:rPr>
          <w:b/>
          <w:bCs/>
          <w:sz w:val="32"/>
          <w:szCs w:val="32"/>
        </w:rPr>
      </w:pPr>
      <w:r>
        <w:rPr>
          <w:b/>
          <w:bCs/>
          <w:sz w:val="32"/>
          <w:szCs w:val="32"/>
        </w:rPr>
        <w:br w:type="page"/>
      </w:r>
    </w:p>
    <w:p w14:paraId="0CB2A93C" w14:textId="77777777" w:rsidR="00245686" w:rsidRPr="007D5D53" w:rsidRDefault="00245686" w:rsidP="00245686">
      <w:pPr>
        <w:pStyle w:val="Heading2"/>
        <w:pBdr>
          <w:bottom w:val="single" w:sz="4" w:space="0" w:color="D6E4F0"/>
        </w:pBdr>
        <w:rPr>
          <w:color w:val="0D0D0D" w:themeColor="text1" w:themeTint="F2"/>
        </w:rPr>
      </w:pPr>
      <w:r w:rsidRPr="007D5D53">
        <w:rPr>
          <w:color w:val="0D0D0D" w:themeColor="text1" w:themeTint="F2"/>
        </w:rPr>
        <w:lastRenderedPageBreak/>
        <w:t>Challenges &amp; Resolutions</w:t>
      </w:r>
    </w:p>
    <w:tbl>
      <w:tblPr>
        <w:tblW w:w="93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3"/>
        <w:gridCol w:w="6569"/>
      </w:tblGrid>
      <w:tr w:rsidR="00147698" w14:paraId="5420B817" w14:textId="77777777" w:rsidTr="00147698">
        <w:trPr>
          <w:trHeight w:val="912"/>
          <w:tblHeader/>
        </w:trPr>
        <w:tc>
          <w:tcPr>
            <w:tcW w:w="2803"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425B2A2" w14:textId="77777777" w:rsidR="00147698" w:rsidRDefault="00147698" w:rsidP="009154C6">
            <w:r w:rsidRPr="007D5D53">
              <w:rPr>
                <w:b/>
                <w:bCs/>
                <w:color w:val="0D0D0D" w:themeColor="text1" w:themeTint="F2"/>
              </w:rPr>
              <w:t>Challenge</w:t>
            </w:r>
          </w:p>
        </w:tc>
        <w:tc>
          <w:tcPr>
            <w:tcW w:w="65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2F0E7" w14:textId="77777777" w:rsidR="00147698" w:rsidRDefault="00147698" w:rsidP="009154C6">
            <w:r>
              <w:t>Resolution</w:t>
            </w:r>
          </w:p>
        </w:tc>
      </w:tr>
      <w:tr w:rsidR="00147698" w14:paraId="29C25E98" w14:textId="77777777" w:rsidTr="00147698">
        <w:trPr>
          <w:trHeight w:val="2110"/>
        </w:trPr>
        <w:tc>
          <w:tcPr>
            <w:tcW w:w="2803"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64332F6" w14:textId="34CB341F" w:rsidR="00147698" w:rsidRDefault="00147698" w:rsidP="009154C6">
            <w:r w:rsidRPr="00147698">
              <w:t>NULL values scattered across 24 columns</w:t>
            </w:r>
          </w:p>
        </w:tc>
        <w:tc>
          <w:tcPr>
            <w:tcW w:w="65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6AA5B" w14:textId="70E0890B" w:rsidR="00147698" w:rsidRDefault="00147698" w:rsidP="009154C6">
            <w:r w:rsidRPr="00147698">
              <w:t>Applied dropna(how='any') to remove entire rows with any NULL. Removed 1,234 records keeping 96.4% quality data for ML model</w:t>
            </w:r>
          </w:p>
        </w:tc>
      </w:tr>
      <w:tr w:rsidR="00147698" w14:paraId="7AC6ABDC" w14:textId="77777777" w:rsidTr="00147698">
        <w:trPr>
          <w:trHeight w:val="1511"/>
        </w:trPr>
        <w:tc>
          <w:tcPr>
            <w:tcW w:w="2803"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0B3B886" w14:textId="0ACD78DC" w:rsidR="00147698" w:rsidRDefault="00147698" w:rsidP="009154C6">
            <w:r w:rsidRPr="00147698">
              <w:t>Column names with inconsistent formatting and spaces</w:t>
            </w:r>
          </w:p>
        </w:tc>
        <w:tc>
          <w:tcPr>
            <w:tcW w:w="65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AB536" w14:textId="650EDE84" w:rsidR="00147698" w:rsidRDefault="00147698" w:rsidP="009154C6">
            <w:r w:rsidRPr="00147698">
              <w:t>Applied multi-step column rename: remove " (in Million)" suffix, replace spaces with underscores, replace hyphens with underscores, convert to lowercase</w:t>
            </w:r>
          </w:p>
        </w:tc>
      </w:tr>
      <w:tr w:rsidR="00147698" w14:paraId="67B34DC8" w14:textId="77777777" w:rsidTr="00147698">
        <w:trPr>
          <w:trHeight w:val="1301"/>
        </w:trPr>
        <w:tc>
          <w:tcPr>
            <w:tcW w:w="2803"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2BC0F8F" w14:textId="2E4106DF" w:rsidR="00147698" w:rsidRDefault="00147698" w:rsidP="009154C6">
            <w:r w:rsidRPr="00147698">
              <w:t>Column names have leading/trailing whitespace</w:t>
            </w:r>
          </w:p>
        </w:tc>
        <w:tc>
          <w:tcPr>
            <w:tcW w:w="65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DA581" w14:textId="2ACB24A4" w:rsidR="00147698" w:rsidRDefault="00147698" w:rsidP="009154C6">
            <w:r w:rsidRPr="00147698">
              <w:t>Used cols.strip() to trim whitespace from column names only</w:t>
            </w:r>
          </w:p>
        </w:tc>
      </w:tr>
      <w:tr w:rsidR="00147698" w14:paraId="0942F383" w14:textId="77777777" w:rsidTr="00147698">
        <w:trPr>
          <w:trHeight w:val="1301"/>
        </w:trPr>
        <w:tc>
          <w:tcPr>
            <w:tcW w:w="2803"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1AEF62F" w14:textId="7FE64EC4" w:rsidR="00147698" w:rsidRDefault="00147698" w:rsidP="009154C6">
            <w:r w:rsidRPr="00147698">
              <w:t>String column data types instead of proper integer IDs</w:t>
            </w:r>
          </w:p>
          <w:p w14:paraId="4B4003A1" w14:textId="77777777" w:rsidR="00147698" w:rsidRPr="00147698" w:rsidRDefault="00147698" w:rsidP="00147698">
            <w:pPr>
              <w:ind w:firstLine="720"/>
            </w:pPr>
          </w:p>
        </w:tc>
        <w:tc>
          <w:tcPr>
            <w:tcW w:w="65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CF188" w14:textId="33D096C9" w:rsidR="00147698" w:rsidRDefault="00147698" w:rsidP="009154C6">
            <w:r w:rsidRPr="00147698">
              <w:t>Cast Transaction_ID, Customer_ID, Merchant_ID, Device_ID to IntegerType for proper numeric operations</w:t>
            </w:r>
          </w:p>
          <w:p w14:paraId="71D8124C" w14:textId="16AACE3E" w:rsidR="00147698" w:rsidRPr="00147698" w:rsidRDefault="00147698" w:rsidP="00147698">
            <w:pPr>
              <w:tabs>
                <w:tab w:val="left" w:pos="2653"/>
              </w:tabs>
            </w:pPr>
            <w:r>
              <w:tab/>
            </w:r>
          </w:p>
        </w:tc>
      </w:tr>
      <w:tr w:rsidR="00147698" w14:paraId="79A499F6" w14:textId="77777777" w:rsidTr="00147698">
        <w:trPr>
          <w:trHeight w:val="1301"/>
        </w:trPr>
        <w:tc>
          <w:tcPr>
            <w:tcW w:w="2803"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8848C7A" w14:textId="281DDECB" w:rsidR="00147698" w:rsidRPr="00147698" w:rsidRDefault="00147698" w:rsidP="00147698">
            <w:r w:rsidRPr="00147698">
              <w:t>Transaction_Date stored as string not date type</w:t>
            </w:r>
          </w:p>
        </w:tc>
        <w:tc>
          <w:tcPr>
            <w:tcW w:w="65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E24BF" w14:textId="173135B4" w:rsidR="00147698" w:rsidRPr="00147698" w:rsidRDefault="00147698" w:rsidP="00147698">
            <w:pPr>
              <w:tabs>
                <w:tab w:val="left" w:pos="1347"/>
              </w:tabs>
            </w:pPr>
            <w:r w:rsidRPr="00147698">
              <w:t>Used to_date(col("Transaction_Date"), "yyyy-MM-dd") to convert to proper date format</w:t>
            </w:r>
          </w:p>
        </w:tc>
      </w:tr>
      <w:tr w:rsidR="00147698" w14:paraId="14349035" w14:textId="77777777" w:rsidTr="00147698">
        <w:trPr>
          <w:trHeight w:val="1301"/>
        </w:trPr>
        <w:tc>
          <w:tcPr>
            <w:tcW w:w="2803"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AB365C2" w14:textId="16CE6A7D" w:rsidR="00147698" w:rsidRPr="00147698" w:rsidRDefault="00147698" w:rsidP="00147698">
            <w:r w:rsidRPr="00147698">
              <w:t>Need to track when data was processed for audit trail</w:t>
            </w:r>
          </w:p>
        </w:tc>
        <w:tc>
          <w:tcPr>
            <w:tcW w:w="65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392D4" w14:textId="59412CD2" w:rsidR="00147698" w:rsidRPr="00147698" w:rsidRDefault="00147698" w:rsidP="00147698">
            <w:pPr>
              <w:tabs>
                <w:tab w:val="left" w:pos="1093"/>
              </w:tabs>
            </w:pPr>
            <w:r w:rsidRPr="00147698">
              <w:t>Added load_date and load_timestamp metadata columns using current_date() and current_timestamp()</w:t>
            </w:r>
          </w:p>
        </w:tc>
      </w:tr>
      <w:tr w:rsidR="00147698" w14:paraId="128D8D2C" w14:textId="77777777" w:rsidTr="00147698">
        <w:trPr>
          <w:trHeight w:val="1301"/>
        </w:trPr>
        <w:tc>
          <w:tcPr>
            <w:tcW w:w="2803"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F8CF5C7" w14:textId="05D5A607" w:rsidR="00147698" w:rsidRPr="00147698" w:rsidRDefault="00147698" w:rsidP="00147698">
            <w:r w:rsidRPr="00147698">
              <w:t>Duplicate transactions causing skewed aggregations</w:t>
            </w:r>
          </w:p>
        </w:tc>
        <w:tc>
          <w:tcPr>
            <w:tcW w:w="65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E3232" w14:textId="77777777" w:rsidR="00147698" w:rsidRDefault="00147698" w:rsidP="00147698">
            <w:r>
              <w:t>Checked for duplicates using COUNT - COUNT(DISTINCT) but no removal applied; duplicates remain in data</w:t>
            </w:r>
          </w:p>
          <w:p w14:paraId="1DBDB9CC" w14:textId="3ECB330F" w:rsidR="00147698" w:rsidRPr="00147698" w:rsidRDefault="00147698" w:rsidP="00147698">
            <w:pPr>
              <w:tabs>
                <w:tab w:val="left" w:pos="1267"/>
              </w:tabs>
            </w:pPr>
          </w:p>
        </w:tc>
      </w:tr>
    </w:tbl>
    <w:p w14:paraId="4EE85B7F" w14:textId="7A7B21AD" w:rsidR="0025494A" w:rsidRDefault="0025494A">
      <w:pPr>
        <w:rPr>
          <w:b/>
          <w:bCs/>
          <w:sz w:val="32"/>
          <w:szCs w:val="32"/>
        </w:rPr>
      </w:pPr>
      <w:r>
        <w:rPr>
          <w:b/>
          <w:bCs/>
          <w:sz w:val="32"/>
          <w:szCs w:val="32"/>
        </w:rPr>
        <w:br w:type="page"/>
      </w:r>
    </w:p>
    <w:p w14:paraId="109C8D03" w14:textId="218023A0" w:rsidR="008B67A2" w:rsidRPr="00EF1AE9" w:rsidRDefault="008B67A2" w:rsidP="008B67A2">
      <w:pPr>
        <w:pStyle w:val="Heading2"/>
        <w:pBdr>
          <w:bottom w:val="single" w:sz="4" w:space="0" w:color="D6E4F0"/>
        </w:pBdr>
        <w:rPr>
          <w:b/>
          <w:bCs/>
          <w:color w:val="0D0D0D" w:themeColor="text1" w:themeTint="F2"/>
        </w:rPr>
      </w:pPr>
      <w:r w:rsidRPr="00EF1AE9">
        <w:rPr>
          <w:b/>
          <w:bCs/>
          <w:color w:val="0D0D0D" w:themeColor="text1" w:themeTint="F2"/>
        </w:rPr>
        <w:lastRenderedPageBreak/>
        <w:t>Step 3 — Major Transformation (Silver -&gt; Gold + Azure SQL)</w:t>
      </w:r>
    </w:p>
    <w:p w14:paraId="6862FCE0" w14:textId="77777777" w:rsidR="005A2942" w:rsidRDefault="005A2942" w:rsidP="005A2942">
      <w:pPr>
        <w:rPr>
          <w:b/>
          <w:bCs/>
          <w:sz w:val="32"/>
          <w:szCs w:val="32"/>
        </w:rPr>
      </w:pPr>
      <w:r w:rsidRPr="005A2942">
        <w:rPr>
          <w:b/>
          <w:bCs/>
          <w:sz w:val="32"/>
          <w:szCs w:val="32"/>
        </w:rPr>
        <w:t>Overview</w:t>
      </w:r>
    </w:p>
    <w:p w14:paraId="1EBF7931" w14:textId="6EFC840E" w:rsidR="005A2942" w:rsidRPr="005A2942" w:rsidRDefault="005A2942" w:rsidP="005A2942">
      <w:pPr>
        <w:rPr>
          <w:sz w:val="32"/>
          <w:szCs w:val="32"/>
        </w:rPr>
      </w:pPr>
      <w:r w:rsidRPr="005A2942">
        <w:rPr>
          <w:b/>
          <w:bCs/>
          <w:sz w:val="32"/>
          <w:szCs w:val="32"/>
        </w:rPr>
        <w:t xml:space="preserve"> </w:t>
      </w:r>
      <w:r w:rsidRPr="005A2942">
        <w:rPr>
          <w:sz w:val="32"/>
          <w:szCs w:val="32"/>
        </w:rPr>
        <w:t xml:space="preserve">The Major Transformation stage involves aggregating the cleaned data from the Silver layer into dimensions and fact tables. These tables are stored in Delta format in the Gold layer for visualization and machine learning purposes. </w:t>
      </w:r>
    </w:p>
    <w:p w14:paraId="32991974" w14:textId="77777777" w:rsidR="005A2942" w:rsidRPr="005A2942" w:rsidRDefault="005A2942" w:rsidP="005A2942">
      <w:pPr>
        <w:rPr>
          <w:b/>
          <w:bCs/>
          <w:sz w:val="32"/>
          <w:szCs w:val="32"/>
        </w:rPr>
      </w:pPr>
      <w:r w:rsidRPr="005A2942">
        <w:rPr>
          <w:b/>
          <w:bCs/>
          <w:sz w:val="32"/>
          <w:szCs w:val="32"/>
        </w:rPr>
        <w:t>Key Details:</w:t>
      </w:r>
    </w:p>
    <w:p w14:paraId="36724A03" w14:textId="77777777" w:rsidR="005A2942" w:rsidRPr="005A2942" w:rsidRDefault="005A2942" w:rsidP="005A2942">
      <w:pPr>
        <w:rPr>
          <w:sz w:val="32"/>
          <w:szCs w:val="32"/>
        </w:rPr>
      </w:pPr>
      <w:r w:rsidRPr="005A2942">
        <w:rPr>
          <w:b/>
          <w:bCs/>
          <w:sz w:val="32"/>
          <w:szCs w:val="32"/>
        </w:rPr>
        <w:t>Architecture</w:t>
      </w:r>
      <w:r w:rsidRPr="005A2942">
        <w:rPr>
          <w:sz w:val="32"/>
          <w:szCs w:val="32"/>
        </w:rPr>
        <w:t xml:space="preserve">: Medallion Architecture (Silver to Gold transition). </w:t>
      </w:r>
    </w:p>
    <w:p w14:paraId="5C33B1A3" w14:textId="77777777" w:rsidR="005A2942" w:rsidRDefault="005A2942" w:rsidP="005A2942">
      <w:pPr>
        <w:tabs>
          <w:tab w:val="num" w:pos="720"/>
        </w:tabs>
        <w:rPr>
          <w:b/>
          <w:bCs/>
          <w:sz w:val="32"/>
          <w:szCs w:val="32"/>
        </w:rPr>
      </w:pPr>
      <w:r w:rsidRPr="005A2942">
        <w:rPr>
          <w:b/>
          <w:bCs/>
          <w:sz w:val="32"/>
          <w:szCs w:val="32"/>
        </w:rPr>
        <w:t>Output Tables</w:t>
      </w:r>
      <w:r w:rsidRPr="005A2942">
        <w:rPr>
          <w:sz w:val="32"/>
          <w:szCs w:val="32"/>
        </w:rPr>
        <w:t>: A total of 12 aggregated Delta tables are created and partitioned for analytics.</w:t>
      </w:r>
      <w:r w:rsidRPr="005A2942">
        <w:rPr>
          <w:b/>
          <w:bCs/>
          <w:sz w:val="32"/>
          <w:szCs w:val="32"/>
        </w:rPr>
        <w:t xml:space="preserve"> </w:t>
      </w:r>
    </w:p>
    <w:p w14:paraId="4DA8894C" w14:textId="5CABD878" w:rsidR="006F7995" w:rsidRDefault="006F7995" w:rsidP="005A2942">
      <w:pPr>
        <w:tabs>
          <w:tab w:val="num" w:pos="720"/>
        </w:tabs>
        <w:rPr>
          <w:b/>
          <w:bCs/>
          <w:sz w:val="32"/>
          <w:szCs w:val="32"/>
        </w:rPr>
      </w:pPr>
      <w:r>
        <w:rPr>
          <w:b/>
          <w:bCs/>
          <w:sz w:val="32"/>
          <w:szCs w:val="32"/>
        </w:rPr>
        <w:t>Dimensions</w:t>
      </w:r>
    </w:p>
    <w:p w14:paraId="34DFBF83" w14:textId="36E327D8" w:rsidR="00CA1422" w:rsidRDefault="00CA1422" w:rsidP="005A2942">
      <w:pPr>
        <w:tabs>
          <w:tab w:val="num" w:pos="720"/>
        </w:tabs>
        <w:rPr>
          <w:b/>
          <w:bCs/>
          <w:sz w:val="32"/>
          <w:szCs w:val="32"/>
        </w:rPr>
      </w:pPr>
      <w:r w:rsidRPr="00CA1422">
        <w:rPr>
          <w:b/>
          <w:bCs/>
          <w:noProof/>
          <w:sz w:val="32"/>
          <w:szCs w:val="32"/>
        </w:rPr>
        <w:drawing>
          <wp:inline distT="0" distB="0" distL="0" distR="0" wp14:anchorId="437C579E" wp14:editId="20D323BD">
            <wp:extent cx="5731510" cy="3582035"/>
            <wp:effectExtent l="0" t="0" r="2540" b="0"/>
            <wp:docPr id="1571992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992616" name=""/>
                    <pic:cNvPicPr/>
                  </pic:nvPicPr>
                  <pic:blipFill>
                    <a:blip r:embed="rId10"/>
                    <a:stretch>
                      <a:fillRect/>
                    </a:stretch>
                  </pic:blipFill>
                  <pic:spPr>
                    <a:xfrm>
                      <a:off x="0" y="0"/>
                      <a:ext cx="5731510" cy="3582035"/>
                    </a:xfrm>
                    <a:prstGeom prst="rect">
                      <a:avLst/>
                    </a:prstGeom>
                  </pic:spPr>
                </pic:pic>
              </a:graphicData>
            </a:graphic>
          </wp:inline>
        </w:drawing>
      </w:r>
    </w:p>
    <w:p w14:paraId="623A4036" w14:textId="77777777" w:rsidR="00B80004" w:rsidRDefault="00B80004" w:rsidP="005A2942">
      <w:pPr>
        <w:tabs>
          <w:tab w:val="num" w:pos="720"/>
        </w:tabs>
        <w:rPr>
          <w:b/>
          <w:bCs/>
          <w:sz w:val="32"/>
          <w:szCs w:val="32"/>
        </w:rPr>
      </w:pPr>
    </w:p>
    <w:p w14:paraId="6F11A073" w14:textId="12454534" w:rsidR="00B80004" w:rsidRDefault="00B80004">
      <w:pPr>
        <w:rPr>
          <w:b/>
          <w:bCs/>
          <w:sz w:val="32"/>
          <w:szCs w:val="32"/>
        </w:rPr>
      </w:pPr>
      <w:r>
        <w:rPr>
          <w:b/>
          <w:bCs/>
          <w:sz w:val="32"/>
          <w:szCs w:val="32"/>
        </w:rPr>
        <w:br w:type="page"/>
      </w:r>
    </w:p>
    <w:p w14:paraId="067CA540" w14:textId="3734573C" w:rsidR="00B80004" w:rsidRDefault="00B80004" w:rsidP="005A2942">
      <w:pPr>
        <w:tabs>
          <w:tab w:val="num" w:pos="720"/>
        </w:tabs>
        <w:rPr>
          <w:b/>
          <w:bCs/>
          <w:sz w:val="32"/>
          <w:szCs w:val="32"/>
        </w:rPr>
      </w:pPr>
      <w:r>
        <w:rPr>
          <w:b/>
          <w:bCs/>
          <w:sz w:val="32"/>
          <w:szCs w:val="32"/>
        </w:rPr>
        <w:lastRenderedPageBreak/>
        <w:t>Facts</w:t>
      </w:r>
    </w:p>
    <w:p w14:paraId="10BBF7DB" w14:textId="58F64B04" w:rsidR="00D86F00" w:rsidRDefault="00D86F00" w:rsidP="005A2942">
      <w:pPr>
        <w:tabs>
          <w:tab w:val="num" w:pos="720"/>
        </w:tabs>
        <w:rPr>
          <w:b/>
          <w:bCs/>
          <w:sz w:val="32"/>
          <w:szCs w:val="32"/>
        </w:rPr>
      </w:pPr>
      <w:r w:rsidRPr="00D86F00">
        <w:rPr>
          <w:b/>
          <w:bCs/>
          <w:noProof/>
          <w:sz w:val="32"/>
          <w:szCs w:val="32"/>
        </w:rPr>
        <w:drawing>
          <wp:inline distT="0" distB="0" distL="0" distR="0" wp14:anchorId="7BA8BC54" wp14:editId="5AF91DE6">
            <wp:extent cx="5731510" cy="3582035"/>
            <wp:effectExtent l="0" t="0" r="2540" b="0"/>
            <wp:docPr id="784415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15461" name=""/>
                    <pic:cNvPicPr/>
                  </pic:nvPicPr>
                  <pic:blipFill>
                    <a:blip r:embed="rId11"/>
                    <a:stretch>
                      <a:fillRect/>
                    </a:stretch>
                  </pic:blipFill>
                  <pic:spPr>
                    <a:xfrm>
                      <a:off x="0" y="0"/>
                      <a:ext cx="5731510" cy="3582035"/>
                    </a:xfrm>
                    <a:prstGeom prst="rect">
                      <a:avLst/>
                    </a:prstGeom>
                  </pic:spPr>
                </pic:pic>
              </a:graphicData>
            </a:graphic>
          </wp:inline>
        </w:drawing>
      </w:r>
    </w:p>
    <w:p w14:paraId="3E0FF91E" w14:textId="726307EB" w:rsidR="005A2942" w:rsidRPr="005A2942" w:rsidRDefault="005A2942" w:rsidP="005A2942">
      <w:pPr>
        <w:tabs>
          <w:tab w:val="num" w:pos="720"/>
        </w:tabs>
        <w:rPr>
          <w:b/>
          <w:bCs/>
          <w:sz w:val="32"/>
          <w:szCs w:val="32"/>
        </w:rPr>
      </w:pPr>
      <w:r w:rsidRPr="005A2942">
        <w:rPr>
          <w:b/>
          <w:bCs/>
          <w:sz w:val="32"/>
          <w:szCs w:val="32"/>
        </w:rPr>
        <w:t>Storage &amp; Sink:</w:t>
      </w:r>
    </w:p>
    <w:p w14:paraId="5B437C89" w14:textId="77777777" w:rsidR="005A2942" w:rsidRPr="005A2942" w:rsidRDefault="005A2942" w:rsidP="005A2942">
      <w:pPr>
        <w:tabs>
          <w:tab w:val="num" w:pos="1440"/>
        </w:tabs>
        <w:rPr>
          <w:sz w:val="32"/>
          <w:szCs w:val="32"/>
        </w:rPr>
      </w:pPr>
      <w:r w:rsidRPr="005A2942">
        <w:rPr>
          <w:b/>
          <w:bCs/>
          <w:sz w:val="32"/>
          <w:szCs w:val="32"/>
        </w:rPr>
        <w:t>Gold Layer</w:t>
      </w:r>
      <w:r w:rsidRPr="005A2942">
        <w:rPr>
          <w:sz w:val="32"/>
          <w:szCs w:val="32"/>
        </w:rPr>
        <w:t xml:space="preserve">: Tables are stored as Delta files in ADLS Gen2 for analytics. </w:t>
      </w:r>
    </w:p>
    <w:p w14:paraId="4EAF2B4C" w14:textId="0B0F745F" w:rsidR="005A2942" w:rsidRDefault="005A2942" w:rsidP="005A2942">
      <w:pPr>
        <w:tabs>
          <w:tab w:val="num" w:pos="1440"/>
        </w:tabs>
        <w:rPr>
          <w:b/>
          <w:bCs/>
          <w:sz w:val="32"/>
          <w:szCs w:val="32"/>
        </w:rPr>
      </w:pPr>
      <w:r w:rsidRPr="005A2942">
        <w:rPr>
          <w:b/>
          <w:bCs/>
          <w:sz w:val="32"/>
          <w:szCs w:val="32"/>
        </w:rPr>
        <w:t>Azure SQL Database</w:t>
      </w:r>
      <w:r w:rsidRPr="005A2942">
        <w:rPr>
          <w:sz w:val="32"/>
          <w:szCs w:val="32"/>
        </w:rPr>
        <w:t>: The same 12 tables are loaded via JDBC into AzureSQLDB on the server</w:t>
      </w:r>
      <w:r w:rsidRPr="005A2942">
        <w:rPr>
          <w:b/>
          <w:bCs/>
          <w:sz w:val="32"/>
          <w:szCs w:val="32"/>
        </w:rPr>
        <w:t xml:space="preserve"> </w:t>
      </w:r>
      <w:r>
        <w:rPr>
          <w:b/>
          <w:bCs/>
          <w:sz w:val="32"/>
          <w:szCs w:val="32"/>
        </w:rPr>
        <w:t>:</w:t>
      </w:r>
      <w:r w:rsidRPr="005A2942">
        <w:rPr>
          <w:sz w:val="32"/>
          <w:szCs w:val="32"/>
        </w:rPr>
        <w:t>sqldbc37.database.windows.net.</w:t>
      </w:r>
      <w:r w:rsidRPr="005A2942">
        <w:rPr>
          <w:b/>
          <w:bCs/>
          <w:sz w:val="32"/>
          <w:szCs w:val="32"/>
        </w:rPr>
        <w:t xml:space="preserve"> </w:t>
      </w:r>
    </w:p>
    <w:p w14:paraId="7C5724B0" w14:textId="60F6DFB2" w:rsidR="008A2107" w:rsidRDefault="008A2107" w:rsidP="005A2942">
      <w:pPr>
        <w:tabs>
          <w:tab w:val="num" w:pos="1440"/>
        </w:tabs>
        <w:rPr>
          <w:b/>
          <w:bCs/>
          <w:sz w:val="32"/>
          <w:szCs w:val="32"/>
        </w:rPr>
      </w:pPr>
      <w:r>
        <w:rPr>
          <w:b/>
          <w:bCs/>
          <w:sz w:val="32"/>
          <w:szCs w:val="32"/>
        </w:rPr>
        <w:t>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2"/>
        <w:gridCol w:w="12837"/>
      </w:tblGrid>
      <w:tr w:rsidR="008A2107" w14:paraId="3066836A" w14:textId="77777777" w:rsidTr="009154C6">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51E16D7" w14:textId="77777777" w:rsidR="008A2107" w:rsidRDefault="008A2107" w:rsidP="009154C6">
            <w:r w:rsidRPr="007D5D53">
              <w:rPr>
                <w:b/>
                <w:bCs/>
                <w:color w:val="0D0D0D" w:themeColor="text1" w:themeTint="F2"/>
              </w:rPr>
              <w:t>Setting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F12F1" w14:textId="77777777" w:rsidR="008A2107" w:rsidRDefault="008A2107" w:rsidP="009154C6">
            <w:r>
              <w:t>Value</w:t>
            </w:r>
          </w:p>
        </w:tc>
      </w:tr>
      <w:tr w:rsidR="008A2107" w14:paraId="0BBC5808" w14:textId="77777777" w:rsidTr="009154C6">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7CC4782" w14:textId="77777777" w:rsidR="008A2107" w:rsidRDefault="008A2107" w:rsidP="009154C6">
            <w:r>
              <w:t>Notebook path</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02371" w14:textId="5F75FE66" w:rsidR="008A2107" w:rsidRDefault="008A2107" w:rsidP="009154C6">
            <w:r>
              <w:t>/Major_Transformation</w:t>
            </w:r>
          </w:p>
        </w:tc>
      </w:tr>
      <w:tr w:rsidR="008A2107" w14:paraId="131B2F2F" w14:textId="77777777" w:rsidTr="009154C6">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389E44D" w14:textId="77777777" w:rsidR="008A2107" w:rsidRDefault="008A2107" w:rsidP="009154C6">
            <w:r>
              <w:t>Linked service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83D0E" w14:textId="38FE9317" w:rsidR="008A2107" w:rsidRDefault="008A2107" w:rsidP="009154C6">
            <w:r>
              <w:t>AzureSynapseAnalyticsLS</w:t>
            </w:r>
          </w:p>
        </w:tc>
      </w:tr>
      <w:tr w:rsidR="008A2107" w14:paraId="53797357" w14:textId="77777777" w:rsidTr="009154C6">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4EDE389" w14:textId="77777777" w:rsidR="008A2107" w:rsidRDefault="008A2107" w:rsidP="009154C6">
            <w:r>
              <w:t>Activity type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3EC0DC" w14:textId="00664B51" w:rsidR="008A2107" w:rsidRDefault="008A2107" w:rsidP="009154C6">
            <w:r>
              <w:t>SynapseNotebook</w:t>
            </w:r>
          </w:p>
        </w:tc>
      </w:tr>
      <w:tr w:rsidR="008A2107" w14:paraId="7E1F3A28" w14:textId="77777777" w:rsidTr="009154C6">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54AAC04" w14:textId="77777777" w:rsidR="008A2107" w:rsidRDefault="008A2107" w:rsidP="009154C6">
            <w:r>
              <w:lastRenderedPageBreak/>
              <w:t>Depends 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6065F" w14:textId="2C8F8567" w:rsidR="008A2107" w:rsidRDefault="008A2107" w:rsidP="009154C6">
            <w:r>
              <w:t>Min_Transformation</w:t>
            </w:r>
          </w:p>
        </w:tc>
      </w:tr>
      <w:tr w:rsidR="008A2107" w14:paraId="07D90587" w14:textId="77777777" w:rsidTr="009154C6">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F0713F5" w14:textId="77777777" w:rsidR="008A2107" w:rsidRDefault="008A2107" w:rsidP="009154C6">
            <w:r>
              <w:t>Silver source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9AF709" w14:textId="77777777" w:rsidR="008A2107" w:rsidRPr="008A2107" w:rsidRDefault="008A2107" w:rsidP="008A2107">
            <w:r w:rsidRPr="008A2107">
              <w:t>abfss://silver@adlstoragesiddharth.dfs.core.windows.net/fraud_detection/clean_transactions/</w:t>
            </w:r>
          </w:p>
          <w:p w14:paraId="1D95688F" w14:textId="6FC20DDE" w:rsidR="008A2107" w:rsidRDefault="008A2107" w:rsidP="009154C6"/>
        </w:tc>
      </w:tr>
      <w:tr w:rsidR="008A2107" w14:paraId="49676EC4" w14:textId="77777777" w:rsidTr="009154C6">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BB5BBC6" w14:textId="77777777" w:rsidR="008A2107" w:rsidRDefault="008A2107" w:rsidP="009154C6">
            <w:r>
              <w:t>Gold base path</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7E76E" w14:textId="77777777" w:rsidR="008A2107" w:rsidRPr="003A7490" w:rsidRDefault="008A2107" w:rsidP="008A2107">
            <w:pPr>
              <w:spacing w:line="240" w:lineRule="auto"/>
            </w:pPr>
            <w:r w:rsidRPr="003A7490">
              <w:t>abfss://gold@adlstoragesiddharth.dfs.core.windows.net/Financial_Transaction_Fraud_Dataset/dimensions/dim_customer</w:t>
            </w:r>
          </w:p>
          <w:p w14:paraId="75F16974" w14:textId="29FFA774" w:rsidR="008A2107" w:rsidRDefault="008A2107" w:rsidP="009154C6"/>
        </w:tc>
      </w:tr>
      <w:tr w:rsidR="008A2107" w14:paraId="08F747B5" w14:textId="77777777" w:rsidTr="009154C6">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0113723" w14:textId="77777777" w:rsidR="008A2107" w:rsidRDefault="008A2107" w:rsidP="009154C6">
            <w:r>
              <w:t>SQL server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7CFCB3" w14:textId="77777777" w:rsidR="008A2107" w:rsidRDefault="008A2107" w:rsidP="009154C6">
            <w:r>
              <w:t>sqldbc37.database.windows.net</w:t>
            </w:r>
          </w:p>
        </w:tc>
      </w:tr>
      <w:tr w:rsidR="008A2107" w14:paraId="7B6ED015" w14:textId="77777777" w:rsidTr="009154C6">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18694B8" w14:textId="77777777" w:rsidR="008A2107" w:rsidRDefault="008A2107" w:rsidP="009154C6">
            <w:r>
              <w:t>SQL database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3FF87" w14:textId="77777777" w:rsidR="008A2107" w:rsidRDefault="008A2107" w:rsidP="009154C6">
            <w:r>
              <w:t>AzureSQLDB</w:t>
            </w:r>
          </w:p>
        </w:tc>
      </w:tr>
      <w:tr w:rsidR="008A2107" w14:paraId="6C1E4828" w14:textId="77777777" w:rsidTr="009154C6">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531A126" w14:textId="77777777" w:rsidR="008A2107" w:rsidRDefault="008A2107" w:rsidP="009154C6">
            <w:r>
              <w:t>SQL user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021D2" w14:textId="77777777" w:rsidR="008A2107" w:rsidRDefault="008A2107" w:rsidP="009154C6">
            <w:r>
              <w:t>siddharthdb</w:t>
            </w:r>
          </w:p>
        </w:tc>
      </w:tr>
      <w:tr w:rsidR="008A2107" w14:paraId="32134C42" w14:textId="77777777" w:rsidTr="009154C6">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0C322B0" w14:textId="77777777" w:rsidR="008A2107" w:rsidRDefault="008A2107" w:rsidP="009154C6">
            <w:r>
              <w:t>SQL driver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69307" w14:textId="77777777" w:rsidR="008A2107" w:rsidRDefault="008A2107" w:rsidP="009154C6">
            <w:r>
              <w:t>com.microsoft.sqlserver.jdbc.SQLServerDriver</w:t>
            </w:r>
          </w:p>
        </w:tc>
      </w:tr>
      <w:tr w:rsidR="008A2107" w14:paraId="134F9B7A" w14:textId="77777777" w:rsidTr="009154C6">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9615C37" w14:textId="77777777" w:rsidR="008A2107" w:rsidRDefault="008A2107" w:rsidP="009154C6">
            <w:r>
              <w:t>Write mode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1B7476" w14:textId="010A2D1D" w:rsidR="008A2107" w:rsidRDefault="00326986" w:rsidP="009154C6">
            <w:r>
              <w:t>Append or ignore</w:t>
            </w:r>
            <w:r w:rsidR="008A2107">
              <w:t>(both destinations)</w:t>
            </w:r>
          </w:p>
        </w:tc>
      </w:tr>
    </w:tbl>
    <w:p w14:paraId="58919C18" w14:textId="77777777" w:rsidR="008A2107" w:rsidRPr="005A2942" w:rsidRDefault="008A2107" w:rsidP="005A2942">
      <w:pPr>
        <w:tabs>
          <w:tab w:val="num" w:pos="1440"/>
        </w:tabs>
        <w:rPr>
          <w:b/>
          <w:bCs/>
          <w:sz w:val="32"/>
          <w:szCs w:val="32"/>
        </w:rPr>
      </w:pPr>
    </w:p>
    <w:p w14:paraId="311CF314" w14:textId="77777777" w:rsidR="005A2942" w:rsidRPr="005A2942" w:rsidRDefault="005A2942" w:rsidP="005A2942">
      <w:pPr>
        <w:rPr>
          <w:b/>
          <w:bCs/>
          <w:sz w:val="32"/>
          <w:szCs w:val="32"/>
        </w:rPr>
      </w:pPr>
      <w:r w:rsidRPr="005A2942">
        <w:rPr>
          <w:b/>
          <w:bCs/>
          <w:sz w:val="32"/>
          <w:szCs w:val="32"/>
        </w:rPr>
        <w:t>Downstream Consumption:</w:t>
      </w:r>
    </w:p>
    <w:p w14:paraId="3EA61265" w14:textId="77777777" w:rsidR="005A2942" w:rsidRPr="005A2942" w:rsidRDefault="005A2942" w:rsidP="005A2942">
      <w:pPr>
        <w:rPr>
          <w:sz w:val="32"/>
          <w:szCs w:val="32"/>
        </w:rPr>
      </w:pPr>
      <w:r w:rsidRPr="005A2942">
        <w:rPr>
          <w:b/>
          <w:bCs/>
          <w:sz w:val="32"/>
          <w:szCs w:val="32"/>
        </w:rPr>
        <w:t xml:space="preserve">Power BI: </w:t>
      </w:r>
      <w:r w:rsidRPr="005A2942">
        <w:rPr>
          <w:sz w:val="32"/>
          <w:szCs w:val="32"/>
        </w:rPr>
        <w:t xml:space="preserve">Connects to the 12 tables in Azure SQL to build 8 chart visuals. </w:t>
      </w:r>
    </w:p>
    <w:p w14:paraId="041C7527" w14:textId="77777777" w:rsidR="005A2942" w:rsidRPr="005A2942" w:rsidRDefault="005A2942" w:rsidP="005A2942">
      <w:pPr>
        <w:rPr>
          <w:sz w:val="32"/>
          <w:szCs w:val="32"/>
        </w:rPr>
      </w:pPr>
      <w:r w:rsidRPr="005A2942">
        <w:rPr>
          <w:b/>
          <w:bCs/>
          <w:sz w:val="32"/>
          <w:szCs w:val="32"/>
        </w:rPr>
        <w:t>Machine Learning</w:t>
      </w:r>
      <w:r w:rsidRPr="005A2942">
        <w:rPr>
          <w:sz w:val="32"/>
          <w:szCs w:val="32"/>
        </w:rPr>
        <w:t xml:space="preserve">: The Gold layer data is used for feature preparation and feeding into algorithms like Logistic Regression and Decision Tree. </w:t>
      </w:r>
    </w:p>
    <w:p w14:paraId="52C6FF15" w14:textId="77777777" w:rsidR="005A2942" w:rsidRPr="005A2942" w:rsidRDefault="005A2942" w:rsidP="005A2942">
      <w:pPr>
        <w:rPr>
          <w:b/>
          <w:bCs/>
          <w:sz w:val="32"/>
          <w:szCs w:val="32"/>
        </w:rPr>
      </w:pPr>
      <w:r w:rsidRPr="005A2942">
        <w:rPr>
          <w:b/>
          <w:bCs/>
          <w:sz w:val="32"/>
          <w:szCs w:val="32"/>
        </w:rPr>
        <w:t>Technical Execution:</w:t>
      </w:r>
    </w:p>
    <w:p w14:paraId="37349F06" w14:textId="77777777" w:rsidR="005A2942" w:rsidRPr="005A2942" w:rsidRDefault="005A2942" w:rsidP="005A2942">
      <w:pPr>
        <w:numPr>
          <w:ilvl w:val="0"/>
          <w:numId w:val="3"/>
        </w:numPr>
        <w:rPr>
          <w:b/>
          <w:bCs/>
          <w:sz w:val="32"/>
          <w:szCs w:val="32"/>
        </w:rPr>
      </w:pPr>
      <w:r w:rsidRPr="005A2942">
        <w:rPr>
          <w:b/>
          <w:bCs/>
          <w:sz w:val="32"/>
          <w:szCs w:val="32"/>
        </w:rPr>
        <w:t>Tools</w:t>
      </w:r>
      <w:r w:rsidRPr="002A27B8">
        <w:rPr>
          <w:sz w:val="32"/>
          <w:szCs w:val="32"/>
        </w:rPr>
        <w:t>: Azure Synapse Analytics and PySpark.</w:t>
      </w:r>
      <w:r w:rsidRPr="005A2942">
        <w:rPr>
          <w:b/>
          <w:bCs/>
          <w:sz w:val="32"/>
          <w:szCs w:val="32"/>
        </w:rPr>
        <w:t xml:space="preserve"> </w:t>
      </w:r>
    </w:p>
    <w:p w14:paraId="78C56D36" w14:textId="77777777" w:rsidR="005A2942" w:rsidRPr="002A27B8" w:rsidRDefault="005A2942" w:rsidP="005A2942">
      <w:pPr>
        <w:numPr>
          <w:ilvl w:val="0"/>
          <w:numId w:val="3"/>
        </w:numPr>
        <w:rPr>
          <w:sz w:val="32"/>
          <w:szCs w:val="32"/>
        </w:rPr>
      </w:pPr>
      <w:r w:rsidRPr="005A2942">
        <w:rPr>
          <w:b/>
          <w:bCs/>
          <w:sz w:val="32"/>
          <w:szCs w:val="32"/>
        </w:rPr>
        <w:lastRenderedPageBreak/>
        <w:t xml:space="preserve">Notebook: </w:t>
      </w:r>
      <w:r w:rsidRPr="002A27B8">
        <w:rPr>
          <w:sz w:val="32"/>
          <w:szCs w:val="32"/>
        </w:rPr>
        <w:t xml:space="preserve">The Major_Transformation.ipynb notebook is deployed to Synapse to handle these aggregations. </w:t>
      </w:r>
    </w:p>
    <w:p w14:paraId="48FBAE1F" w14:textId="77777777" w:rsidR="005A2942" w:rsidRDefault="005A2942" w:rsidP="005A2942">
      <w:pPr>
        <w:numPr>
          <w:ilvl w:val="0"/>
          <w:numId w:val="3"/>
        </w:numPr>
        <w:rPr>
          <w:sz w:val="32"/>
          <w:szCs w:val="32"/>
        </w:rPr>
      </w:pPr>
      <w:r w:rsidRPr="005A2942">
        <w:rPr>
          <w:b/>
          <w:bCs/>
          <w:sz w:val="32"/>
          <w:szCs w:val="32"/>
        </w:rPr>
        <w:t xml:space="preserve">Security: </w:t>
      </w:r>
      <w:r w:rsidRPr="002A27B8">
        <w:rPr>
          <w:sz w:val="32"/>
          <w:szCs w:val="32"/>
        </w:rPr>
        <w:t>Credentials for the Azure SQL load are managed using Azure Key Vault, specifically storing the SQL password under the key azsqldb in DBSecrets</w:t>
      </w:r>
    </w:p>
    <w:p w14:paraId="51429C3F" w14:textId="77777777" w:rsidR="00093DD4" w:rsidRPr="00093DD4" w:rsidRDefault="00093DD4" w:rsidP="00093DD4">
      <w:pPr>
        <w:rPr>
          <w:sz w:val="32"/>
          <w:szCs w:val="32"/>
        </w:rPr>
      </w:pPr>
    </w:p>
    <w:p w14:paraId="5468B5D5" w14:textId="0370F3BC" w:rsidR="00093DD4" w:rsidRPr="00093DD4" w:rsidRDefault="00093DD4" w:rsidP="00093DD4">
      <w:pPr>
        <w:pBdr>
          <w:bottom w:val="single" w:sz="4" w:space="1" w:color="auto"/>
        </w:pBdr>
        <w:rPr>
          <w:b/>
          <w:bCs/>
          <w:sz w:val="32"/>
          <w:szCs w:val="32"/>
        </w:rPr>
      </w:pPr>
      <w:r w:rsidRPr="00093DD4">
        <w:rPr>
          <w:b/>
          <w:bCs/>
          <w:sz w:val="32"/>
          <w:szCs w:val="32"/>
        </w:rPr>
        <w:t>Step 4 — Power BI Visualization</w:t>
      </w:r>
    </w:p>
    <w:p w14:paraId="4E7025CE" w14:textId="5ABB9E07" w:rsidR="008B67A2" w:rsidRDefault="00093DD4" w:rsidP="00403705">
      <w:pPr>
        <w:spacing w:after="80" w:line="240" w:lineRule="auto"/>
        <w:rPr>
          <w:b/>
          <w:bCs/>
          <w:sz w:val="32"/>
          <w:szCs w:val="32"/>
        </w:rPr>
      </w:pPr>
      <w:r w:rsidRPr="00093DD4">
        <w:rPr>
          <w:b/>
          <w:bCs/>
          <w:noProof/>
          <w:sz w:val="32"/>
          <w:szCs w:val="32"/>
        </w:rPr>
        <w:drawing>
          <wp:inline distT="0" distB="0" distL="0" distR="0" wp14:anchorId="6AAA6BC6" wp14:editId="79182587">
            <wp:extent cx="5731510" cy="3255645"/>
            <wp:effectExtent l="0" t="0" r="2540" b="1905"/>
            <wp:docPr id="561596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96771" name=""/>
                    <pic:cNvPicPr/>
                  </pic:nvPicPr>
                  <pic:blipFill>
                    <a:blip r:embed="rId12"/>
                    <a:stretch>
                      <a:fillRect/>
                    </a:stretch>
                  </pic:blipFill>
                  <pic:spPr>
                    <a:xfrm>
                      <a:off x="0" y="0"/>
                      <a:ext cx="5731510" cy="3255645"/>
                    </a:xfrm>
                    <a:prstGeom prst="rect">
                      <a:avLst/>
                    </a:prstGeom>
                  </pic:spPr>
                </pic:pic>
              </a:graphicData>
            </a:graphic>
          </wp:inline>
        </w:drawing>
      </w:r>
    </w:p>
    <w:p w14:paraId="42908CF1" w14:textId="77777777" w:rsidR="0090625D" w:rsidRDefault="0090625D" w:rsidP="00403705">
      <w:pPr>
        <w:spacing w:after="80" w:line="240" w:lineRule="auto"/>
        <w:rPr>
          <w:b/>
          <w:bCs/>
          <w:sz w:val="32"/>
          <w:szCs w:val="32"/>
        </w:rPr>
      </w:pPr>
    </w:p>
    <w:p w14:paraId="1527D36D" w14:textId="77777777" w:rsidR="0090625D" w:rsidRPr="0090625D" w:rsidRDefault="0090625D" w:rsidP="0090625D">
      <w:pPr>
        <w:spacing w:after="80" w:line="240" w:lineRule="auto"/>
        <w:rPr>
          <w:sz w:val="32"/>
          <w:szCs w:val="32"/>
        </w:rPr>
      </w:pPr>
      <w:r w:rsidRPr="0090625D">
        <w:rPr>
          <w:sz w:val="32"/>
          <w:szCs w:val="32"/>
        </w:rPr>
        <w:t xml:space="preserve">This step details the development of the Fraud Transactions Analysis dashboard, designed to monitor and identify anomalous financial activities. </w:t>
      </w:r>
    </w:p>
    <w:p w14:paraId="7D92B9DD" w14:textId="77777777" w:rsidR="0090625D" w:rsidRDefault="0090625D" w:rsidP="0090625D">
      <w:pPr>
        <w:tabs>
          <w:tab w:val="num" w:pos="720"/>
        </w:tabs>
        <w:spacing w:after="80" w:line="240" w:lineRule="auto"/>
        <w:rPr>
          <w:b/>
          <w:bCs/>
          <w:sz w:val="32"/>
          <w:szCs w:val="32"/>
        </w:rPr>
      </w:pPr>
      <w:r w:rsidRPr="0090625D">
        <w:rPr>
          <w:b/>
          <w:bCs/>
          <w:sz w:val="32"/>
          <w:szCs w:val="32"/>
        </w:rPr>
        <w:t>Dashboard Overview</w:t>
      </w:r>
      <w:r w:rsidRPr="0090625D">
        <w:rPr>
          <w:sz w:val="32"/>
          <w:szCs w:val="32"/>
        </w:rPr>
        <w:t>: The dashboard provides a high-level summary of transaction health, focusing on the identification of fraudulent versus normal activity</w:t>
      </w:r>
      <w:r w:rsidRPr="0090625D">
        <w:rPr>
          <w:b/>
          <w:bCs/>
          <w:sz w:val="32"/>
          <w:szCs w:val="32"/>
        </w:rPr>
        <w:t xml:space="preserve">. </w:t>
      </w:r>
    </w:p>
    <w:p w14:paraId="33FABAB4" w14:textId="21EC33FA" w:rsidR="0090625D" w:rsidRPr="0090625D" w:rsidRDefault="0090625D" w:rsidP="0090625D">
      <w:pPr>
        <w:tabs>
          <w:tab w:val="num" w:pos="720"/>
        </w:tabs>
        <w:spacing w:after="80" w:line="240" w:lineRule="auto"/>
        <w:rPr>
          <w:b/>
          <w:bCs/>
          <w:sz w:val="32"/>
          <w:szCs w:val="32"/>
        </w:rPr>
      </w:pPr>
      <w:r w:rsidRPr="0090625D">
        <w:rPr>
          <w:b/>
          <w:bCs/>
          <w:sz w:val="32"/>
          <w:szCs w:val="32"/>
        </w:rPr>
        <w:t>Key Performance Indicators (KPIs):</w:t>
      </w:r>
    </w:p>
    <w:p w14:paraId="34D968E7" w14:textId="77777777" w:rsidR="0090625D" w:rsidRPr="0090625D" w:rsidRDefault="0090625D" w:rsidP="0090625D">
      <w:pPr>
        <w:spacing w:after="80" w:line="240" w:lineRule="auto"/>
        <w:rPr>
          <w:sz w:val="32"/>
          <w:szCs w:val="32"/>
        </w:rPr>
      </w:pPr>
      <w:r w:rsidRPr="0090625D">
        <w:rPr>
          <w:b/>
          <w:bCs/>
          <w:sz w:val="32"/>
          <w:szCs w:val="32"/>
        </w:rPr>
        <w:t xml:space="preserve">Transaction Volume: </w:t>
      </w:r>
      <w:r w:rsidRPr="0090625D">
        <w:rPr>
          <w:sz w:val="32"/>
          <w:szCs w:val="32"/>
        </w:rPr>
        <w:t>Monitors 98.22K Total Transactions and 392.14K Daily Transactions.</w:t>
      </w:r>
    </w:p>
    <w:p w14:paraId="139A33C6" w14:textId="4350C8D9" w:rsidR="0090625D" w:rsidRPr="0090625D" w:rsidRDefault="0090625D" w:rsidP="0090625D">
      <w:pPr>
        <w:spacing w:after="80" w:line="240" w:lineRule="auto"/>
        <w:rPr>
          <w:sz w:val="32"/>
          <w:szCs w:val="32"/>
        </w:rPr>
      </w:pPr>
      <w:r w:rsidRPr="0090625D">
        <w:rPr>
          <w:b/>
          <w:bCs/>
          <w:sz w:val="32"/>
          <w:szCs w:val="32"/>
        </w:rPr>
        <w:lastRenderedPageBreak/>
        <w:t xml:space="preserve">Fraud Metrics: </w:t>
      </w:r>
      <w:r w:rsidRPr="0090625D">
        <w:rPr>
          <w:sz w:val="32"/>
          <w:szCs w:val="32"/>
        </w:rPr>
        <w:t>Highlights 4.699K Total Frauds, representing approximately 4.78% of total transactions.</w:t>
      </w:r>
    </w:p>
    <w:p w14:paraId="1DC0DBD8" w14:textId="77777777" w:rsidR="0090625D" w:rsidRPr="0090625D" w:rsidRDefault="0090625D" w:rsidP="00995D03">
      <w:pPr>
        <w:spacing w:after="80" w:line="240" w:lineRule="auto"/>
        <w:rPr>
          <w:b/>
          <w:bCs/>
          <w:sz w:val="32"/>
          <w:szCs w:val="32"/>
        </w:rPr>
      </w:pPr>
      <w:r w:rsidRPr="0090625D">
        <w:rPr>
          <w:b/>
          <w:bCs/>
          <w:sz w:val="32"/>
          <w:szCs w:val="32"/>
        </w:rPr>
        <w:t>Operational Health</w:t>
      </w:r>
      <w:r w:rsidRPr="00995D03">
        <w:rPr>
          <w:sz w:val="32"/>
          <w:szCs w:val="32"/>
        </w:rPr>
        <w:t>: Tracks 97.48K Failed Transactions and 98.207K International Transactions.</w:t>
      </w:r>
    </w:p>
    <w:p w14:paraId="0ABEA7B1" w14:textId="4FB86755" w:rsidR="0090625D" w:rsidRDefault="0090625D" w:rsidP="00995D03">
      <w:pPr>
        <w:spacing w:after="80" w:line="240" w:lineRule="auto"/>
        <w:rPr>
          <w:b/>
          <w:bCs/>
          <w:sz w:val="32"/>
          <w:szCs w:val="32"/>
        </w:rPr>
      </w:pPr>
      <w:r w:rsidRPr="0090625D">
        <w:rPr>
          <w:b/>
          <w:bCs/>
          <w:sz w:val="32"/>
          <w:szCs w:val="32"/>
        </w:rPr>
        <w:t>Visual Elements and Insights</w:t>
      </w:r>
    </w:p>
    <w:p w14:paraId="544104E1" w14:textId="77777777" w:rsidR="005E6E8B" w:rsidRPr="0090625D" w:rsidRDefault="005E6E8B" w:rsidP="00995D03">
      <w:pPr>
        <w:spacing w:after="80" w:line="240" w:lineRule="auto"/>
        <w:rPr>
          <w:b/>
          <w:bCs/>
          <w:sz w:val="32"/>
          <w:szCs w:val="32"/>
        </w:rPr>
      </w:pPr>
    </w:p>
    <w:p w14:paraId="4F33E9F2" w14:textId="77777777" w:rsidR="0090625D" w:rsidRDefault="0090625D" w:rsidP="00995D03">
      <w:pPr>
        <w:spacing w:after="80" w:line="240" w:lineRule="auto"/>
        <w:rPr>
          <w:sz w:val="32"/>
          <w:szCs w:val="32"/>
        </w:rPr>
      </w:pPr>
      <w:r w:rsidRPr="0090625D">
        <w:rPr>
          <w:b/>
          <w:bCs/>
          <w:sz w:val="32"/>
          <w:szCs w:val="32"/>
        </w:rPr>
        <w:t>No. of Merchants by Fraud Labels (Bar Chart</w:t>
      </w:r>
      <w:r w:rsidRPr="00995D03">
        <w:rPr>
          <w:sz w:val="32"/>
          <w:szCs w:val="32"/>
        </w:rPr>
        <w:t>): A horizontal bar chart comparing "Normal" vs. "Fraud" labels, used to identify the scale of merchant-related fraud.</w:t>
      </w:r>
    </w:p>
    <w:p w14:paraId="1DAB4D12" w14:textId="77777777" w:rsidR="005E6E8B" w:rsidRPr="00995D03" w:rsidRDefault="005E6E8B" w:rsidP="00995D03">
      <w:pPr>
        <w:spacing w:after="80" w:line="240" w:lineRule="auto"/>
        <w:rPr>
          <w:sz w:val="32"/>
          <w:szCs w:val="32"/>
        </w:rPr>
      </w:pPr>
    </w:p>
    <w:p w14:paraId="15A2CF0B" w14:textId="77777777" w:rsidR="0090625D" w:rsidRDefault="0090625D" w:rsidP="008325CC">
      <w:pPr>
        <w:spacing w:after="80" w:line="240" w:lineRule="auto"/>
        <w:rPr>
          <w:sz w:val="32"/>
          <w:szCs w:val="32"/>
        </w:rPr>
      </w:pPr>
      <w:r w:rsidRPr="0090625D">
        <w:rPr>
          <w:b/>
          <w:bCs/>
          <w:sz w:val="32"/>
          <w:szCs w:val="32"/>
        </w:rPr>
        <w:t>Fraud Transactions (Pie Chart</w:t>
      </w:r>
      <w:r w:rsidRPr="008325CC">
        <w:rPr>
          <w:sz w:val="32"/>
          <w:szCs w:val="32"/>
        </w:rPr>
        <w:t>): A distribution chart showing the ratio of Normal (95.22%) to Fraud (4.78%) labels.</w:t>
      </w:r>
    </w:p>
    <w:p w14:paraId="61190003" w14:textId="77777777" w:rsidR="005E6E8B" w:rsidRPr="008325CC" w:rsidRDefault="005E6E8B" w:rsidP="008325CC">
      <w:pPr>
        <w:spacing w:after="80" w:line="240" w:lineRule="auto"/>
        <w:rPr>
          <w:sz w:val="32"/>
          <w:szCs w:val="32"/>
        </w:rPr>
      </w:pPr>
    </w:p>
    <w:p w14:paraId="21EDA294" w14:textId="77777777" w:rsidR="0090625D" w:rsidRDefault="0090625D" w:rsidP="008325CC">
      <w:pPr>
        <w:spacing w:after="80" w:line="240" w:lineRule="auto"/>
        <w:rPr>
          <w:sz w:val="32"/>
          <w:szCs w:val="32"/>
        </w:rPr>
      </w:pPr>
      <w:r w:rsidRPr="0090625D">
        <w:rPr>
          <w:b/>
          <w:bCs/>
          <w:sz w:val="32"/>
          <w:szCs w:val="32"/>
        </w:rPr>
        <w:t>Transaction Detail Table</w:t>
      </w:r>
      <w:r w:rsidRPr="008325CC">
        <w:rPr>
          <w:sz w:val="32"/>
          <w:szCs w:val="32"/>
        </w:rPr>
        <w:t>: A granular view displaying sum_of_transaction_amount, merchant_id, fraud_label, and unusual_time_transaction status to assist in investigative drilling.</w:t>
      </w:r>
    </w:p>
    <w:p w14:paraId="51D258EE" w14:textId="77777777" w:rsidR="005E6E8B" w:rsidRPr="008325CC" w:rsidRDefault="005E6E8B" w:rsidP="008325CC">
      <w:pPr>
        <w:spacing w:after="80" w:line="240" w:lineRule="auto"/>
        <w:rPr>
          <w:sz w:val="32"/>
          <w:szCs w:val="32"/>
        </w:rPr>
      </w:pPr>
    </w:p>
    <w:p w14:paraId="71722628" w14:textId="77777777" w:rsidR="008B697D" w:rsidRDefault="0090625D" w:rsidP="007A50C6">
      <w:pPr>
        <w:tabs>
          <w:tab w:val="num" w:pos="1440"/>
        </w:tabs>
        <w:spacing w:after="80" w:line="240" w:lineRule="auto"/>
        <w:rPr>
          <w:sz w:val="32"/>
          <w:szCs w:val="32"/>
        </w:rPr>
      </w:pPr>
      <w:r w:rsidRPr="0090625D">
        <w:rPr>
          <w:b/>
          <w:bCs/>
          <w:sz w:val="32"/>
          <w:szCs w:val="32"/>
        </w:rPr>
        <w:t xml:space="preserve">Data Formatting &amp; Polish: </w:t>
      </w:r>
      <w:r w:rsidRPr="007A50C6">
        <w:rPr>
          <w:sz w:val="32"/>
          <w:szCs w:val="32"/>
        </w:rPr>
        <w:t xml:space="preserve">Numerical values are standardized in the Format pane to ensure </w:t>
      </w:r>
    </w:p>
    <w:p w14:paraId="2EF67A2D" w14:textId="77777777" w:rsidR="0090625D" w:rsidRDefault="0090625D" w:rsidP="00403705">
      <w:pPr>
        <w:spacing w:after="80" w:line="240" w:lineRule="auto"/>
        <w:rPr>
          <w:b/>
          <w:bCs/>
          <w:sz w:val="32"/>
          <w:szCs w:val="32"/>
        </w:rPr>
      </w:pPr>
    </w:p>
    <w:p w14:paraId="76AD8160" w14:textId="77777777" w:rsidR="008B67A2" w:rsidRDefault="008B67A2" w:rsidP="00403705">
      <w:pPr>
        <w:spacing w:after="80" w:line="240" w:lineRule="auto"/>
        <w:rPr>
          <w:b/>
          <w:bCs/>
          <w:sz w:val="32"/>
          <w:szCs w:val="32"/>
        </w:rPr>
      </w:pPr>
    </w:p>
    <w:p w14:paraId="0C62C75A" w14:textId="77777777" w:rsidR="00EC5D32" w:rsidRDefault="00EC5D32" w:rsidP="00403705">
      <w:pPr>
        <w:spacing w:after="80" w:line="240" w:lineRule="auto"/>
        <w:rPr>
          <w:b/>
          <w:bCs/>
          <w:sz w:val="32"/>
          <w:szCs w:val="32"/>
        </w:rPr>
      </w:pPr>
    </w:p>
    <w:p w14:paraId="7888DDA0" w14:textId="35AB3192" w:rsidR="00EC5D32" w:rsidRDefault="00EC5D32">
      <w:pPr>
        <w:rPr>
          <w:b/>
          <w:bCs/>
          <w:sz w:val="32"/>
          <w:szCs w:val="32"/>
        </w:rPr>
      </w:pPr>
      <w:r>
        <w:rPr>
          <w:b/>
          <w:bCs/>
          <w:sz w:val="32"/>
          <w:szCs w:val="32"/>
        </w:rPr>
        <w:br w:type="page"/>
      </w:r>
    </w:p>
    <w:p w14:paraId="3FEE5C4C" w14:textId="77777777" w:rsidR="00EC5D32" w:rsidRPr="00EC5D32" w:rsidRDefault="00EC5D32" w:rsidP="00EC5D32">
      <w:pPr>
        <w:pBdr>
          <w:bottom w:val="single" w:sz="4" w:space="1" w:color="auto"/>
        </w:pBdr>
        <w:spacing w:after="80" w:line="240" w:lineRule="auto"/>
        <w:rPr>
          <w:b/>
          <w:bCs/>
          <w:sz w:val="32"/>
          <w:szCs w:val="32"/>
        </w:rPr>
      </w:pPr>
      <w:r w:rsidRPr="00EC5D32">
        <w:rPr>
          <w:b/>
          <w:bCs/>
          <w:sz w:val="32"/>
          <w:szCs w:val="32"/>
        </w:rPr>
        <w:lastRenderedPageBreak/>
        <w:t>Step 5 — Machine Learning Prediction</w:t>
      </w:r>
    </w:p>
    <w:p w14:paraId="36579718" w14:textId="77777777" w:rsidR="00EC5D32" w:rsidRDefault="00EC5D32" w:rsidP="00EC5D32">
      <w:pPr>
        <w:spacing w:after="80" w:line="240" w:lineRule="auto"/>
        <w:rPr>
          <w:sz w:val="32"/>
          <w:szCs w:val="32"/>
        </w:rPr>
      </w:pPr>
      <w:r w:rsidRPr="00EC5D32">
        <w:rPr>
          <w:sz w:val="32"/>
          <w:szCs w:val="32"/>
        </w:rPr>
        <w:t>This step leverages high-quality data from the Gold layer to build and evaluate predictive models for identifying fraudulent transactions.</w:t>
      </w:r>
    </w:p>
    <w:p w14:paraId="28DD5702" w14:textId="77777777" w:rsidR="00EC5D32" w:rsidRPr="00EC5D32" w:rsidRDefault="00EC5D32" w:rsidP="00EC5D32">
      <w:pPr>
        <w:spacing w:after="80" w:line="240" w:lineRule="auto"/>
        <w:rPr>
          <w:sz w:val="32"/>
          <w:szCs w:val="32"/>
        </w:rPr>
      </w:pPr>
    </w:p>
    <w:p w14:paraId="594C3222" w14:textId="5655F45A" w:rsidR="00EC5D32" w:rsidRPr="00EC5D32" w:rsidRDefault="00EC5D32" w:rsidP="00EC5D32">
      <w:pPr>
        <w:spacing w:after="80" w:line="240" w:lineRule="auto"/>
        <w:rPr>
          <w:sz w:val="32"/>
          <w:szCs w:val="32"/>
        </w:rPr>
      </w:pPr>
      <w:r w:rsidRPr="00EC5D32">
        <w:rPr>
          <w:b/>
          <w:bCs/>
          <w:sz w:val="32"/>
          <w:szCs w:val="32"/>
        </w:rPr>
        <w:t>Algorithm Selection</w:t>
      </w:r>
      <w:r w:rsidRPr="00EC5D32">
        <w:rPr>
          <w:sz w:val="32"/>
          <w:szCs w:val="32"/>
        </w:rPr>
        <w:t xml:space="preserve">: The project implements supervised learning using Logistic Regression and Decision Tree algorithms to classify transactions as "Fraud" or "Normal". </w:t>
      </w:r>
    </w:p>
    <w:p w14:paraId="52C1F42F" w14:textId="77777777" w:rsidR="00FA36BF" w:rsidRDefault="00FA36BF" w:rsidP="00FA36BF">
      <w:pPr>
        <w:spacing w:after="80" w:line="240" w:lineRule="auto"/>
        <w:rPr>
          <w:b/>
          <w:bCs/>
          <w:sz w:val="32"/>
          <w:szCs w:val="32"/>
        </w:rPr>
      </w:pPr>
    </w:p>
    <w:p w14:paraId="5B2C27F4" w14:textId="6C7800C2" w:rsidR="00EC5D32" w:rsidRPr="00EC5D32" w:rsidRDefault="00EC5D32" w:rsidP="00FA36BF">
      <w:pPr>
        <w:spacing w:after="80" w:line="240" w:lineRule="auto"/>
        <w:rPr>
          <w:b/>
          <w:bCs/>
          <w:sz w:val="32"/>
          <w:szCs w:val="32"/>
        </w:rPr>
      </w:pPr>
      <w:r w:rsidRPr="00EC5D32">
        <w:rPr>
          <w:b/>
          <w:bCs/>
          <w:sz w:val="32"/>
          <w:szCs w:val="32"/>
        </w:rPr>
        <w:t>Workflow (ml_notebook.ipynb):</w:t>
      </w:r>
    </w:p>
    <w:p w14:paraId="4805A12B" w14:textId="77777777" w:rsidR="00EC5D32" w:rsidRPr="00FA36BF" w:rsidRDefault="00EC5D32" w:rsidP="00FA36BF">
      <w:pPr>
        <w:spacing w:after="80" w:line="240" w:lineRule="auto"/>
        <w:rPr>
          <w:sz w:val="32"/>
          <w:szCs w:val="32"/>
        </w:rPr>
      </w:pPr>
      <w:r w:rsidRPr="00EC5D32">
        <w:rPr>
          <w:b/>
          <w:bCs/>
          <w:sz w:val="32"/>
          <w:szCs w:val="32"/>
        </w:rPr>
        <w:t>Feature Engineering</w:t>
      </w:r>
      <w:r w:rsidRPr="00FA36BF">
        <w:rPr>
          <w:sz w:val="32"/>
          <w:szCs w:val="32"/>
        </w:rPr>
        <w:t xml:space="preserve">: Critical features such as transaction_amount, failed_transaction_count, distance_from_home, daily_transaction_count, and previous_fraud_count are selected and standardized for the model. </w:t>
      </w:r>
    </w:p>
    <w:p w14:paraId="1BDF53FE" w14:textId="77777777" w:rsidR="00FA36BF" w:rsidRDefault="00FA36BF" w:rsidP="00FA36BF">
      <w:pPr>
        <w:spacing w:after="80" w:line="240" w:lineRule="auto"/>
        <w:rPr>
          <w:b/>
          <w:bCs/>
          <w:sz w:val="32"/>
          <w:szCs w:val="32"/>
        </w:rPr>
      </w:pPr>
    </w:p>
    <w:p w14:paraId="1B04CD2F" w14:textId="4A2E47EF" w:rsidR="00EC5D32" w:rsidRPr="00FA36BF" w:rsidRDefault="00EC5D32" w:rsidP="00FA36BF">
      <w:pPr>
        <w:spacing w:after="80" w:line="240" w:lineRule="auto"/>
        <w:rPr>
          <w:sz w:val="32"/>
          <w:szCs w:val="32"/>
        </w:rPr>
      </w:pPr>
      <w:r w:rsidRPr="00EC5D32">
        <w:rPr>
          <w:b/>
          <w:bCs/>
          <w:sz w:val="32"/>
          <w:szCs w:val="32"/>
        </w:rPr>
        <w:t xml:space="preserve">Data Preparation: </w:t>
      </w:r>
      <w:r w:rsidRPr="00FA36BF">
        <w:rPr>
          <w:sz w:val="32"/>
          <w:szCs w:val="32"/>
        </w:rPr>
        <w:t>The notebook includes a manual data entry check for specific test cases to verify model logic.</w:t>
      </w:r>
    </w:p>
    <w:p w14:paraId="1738DF44" w14:textId="77777777" w:rsidR="00A25223" w:rsidRDefault="00A25223" w:rsidP="00A25223">
      <w:pPr>
        <w:spacing w:after="80" w:line="240" w:lineRule="auto"/>
        <w:rPr>
          <w:b/>
          <w:bCs/>
          <w:sz w:val="32"/>
          <w:szCs w:val="32"/>
        </w:rPr>
      </w:pPr>
    </w:p>
    <w:p w14:paraId="22404065" w14:textId="5286C4CD" w:rsidR="00EC5D32" w:rsidRPr="00A25223" w:rsidRDefault="00EC5D32" w:rsidP="00A25223">
      <w:pPr>
        <w:spacing w:after="80" w:line="240" w:lineRule="auto"/>
        <w:rPr>
          <w:sz w:val="32"/>
          <w:szCs w:val="32"/>
        </w:rPr>
      </w:pPr>
      <w:r w:rsidRPr="00EC5D32">
        <w:rPr>
          <w:b/>
          <w:bCs/>
          <w:sz w:val="32"/>
          <w:szCs w:val="32"/>
        </w:rPr>
        <w:t xml:space="preserve">Data Quality Impact: </w:t>
      </w:r>
      <w:r w:rsidRPr="00A25223">
        <w:rPr>
          <w:sz w:val="32"/>
          <w:szCs w:val="32"/>
        </w:rPr>
        <w:t xml:space="preserve">The models benefit from a 96.4% data quality rate established in the Silver layer, where 1,234 records with NULL values were removed to prevent model bias. </w:t>
      </w:r>
    </w:p>
    <w:p w14:paraId="6DF75EDE" w14:textId="77777777" w:rsidR="007D6B30" w:rsidRDefault="007D6B30" w:rsidP="007D6B30">
      <w:pPr>
        <w:spacing w:after="80" w:line="240" w:lineRule="auto"/>
        <w:rPr>
          <w:b/>
          <w:bCs/>
          <w:sz w:val="32"/>
          <w:szCs w:val="32"/>
        </w:rPr>
      </w:pPr>
    </w:p>
    <w:p w14:paraId="15F31EA3" w14:textId="20F83AE0" w:rsidR="00EC5D32" w:rsidRPr="007D6B30" w:rsidRDefault="00EC5D32" w:rsidP="007D6B30">
      <w:pPr>
        <w:spacing w:after="80" w:line="240" w:lineRule="auto"/>
        <w:rPr>
          <w:sz w:val="32"/>
          <w:szCs w:val="32"/>
        </w:rPr>
      </w:pPr>
      <w:r w:rsidRPr="00EC5D32">
        <w:rPr>
          <w:b/>
          <w:bCs/>
          <w:sz w:val="32"/>
          <w:szCs w:val="32"/>
        </w:rPr>
        <w:t xml:space="preserve">Execution Environment: </w:t>
      </w:r>
      <w:r w:rsidRPr="007D6B30">
        <w:rPr>
          <w:sz w:val="32"/>
          <w:szCs w:val="32"/>
        </w:rPr>
        <w:t xml:space="preserve">All machine learning tasks—including feature preparation, scaling, and algorithm training—are performed within Azure Synapse Analytics using Spark-based libraries. </w:t>
      </w:r>
    </w:p>
    <w:p w14:paraId="0D3F4CF2" w14:textId="77777777" w:rsidR="005D64AD" w:rsidRDefault="005D64AD" w:rsidP="005D64AD">
      <w:pPr>
        <w:spacing w:after="80" w:line="240" w:lineRule="auto"/>
        <w:rPr>
          <w:b/>
          <w:bCs/>
          <w:sz w:val="32"/>
          <w:szCs w:val="32"/>
        </w:rPr>
      </w:pPr>
    </w:p>
    <w:p w14:paraId="2AEB12AE" w14:textId="11373029" w:rsidR="00EC5D32" w:rsidRDefault="00EC5D32" w:rsidP="005D64AD">
      <w:pPr>
        <w:spacing w:after="80" w:line="240" w:lineRule="auto"/>
        <w:rPr>
          <w:sz w:val="32"/>
          <w:szCs w:val="32"/>
        </w:rPr>
      </w:pPr>
      <w:r w:rsidRPr="005D64AD">
        <w:rPr>
          <w:sz w:val="32"/>
          <w:szCs w:val="32"/>
        </w:rPr>
        <w:t>Business Logic Integration: The predictive model aims to automate the detection of the 4.78% of transactions identified as fraudulent in the historical analysis, focusing on patterns like unusual transaction times or high failed transaction counts.</w:t>
      </w:r>
    </w:p>
    <w:p w14:paraId="3E5FC106" w14:textId="77777777" w:rsidR="006C1FD6" w:rsidRDefault="006C1FD6" w:rsidP="005D64AD">
      <w:pPr>
        <w:spacing w:after="80" w:line="240" w:lineRule="auto"/>
        <w:rPr>
          <w:sz w:val="32"/>
          <w:szCs w:val="32"/>
        </w:rPr>
      </w:pPr>
    </w:p>
    <w:p w14:paraId="215D8FD4" w14:textId="2EAD1A99" w:rsidR="006C1FD6" w:rsidRPr="005D64AD" w:rsidRDefault="006C1FD6" w:rsidP="005D64AD">
      <w:pPr>
        <w:spacing w:after="80" w:line="240" w:lineRule="auto"/>
        <w:rPr>
          <w:sz w:val="32"/>
          <w:szCs w:val="32"/>
        </w:rPr>
      </w:pPr>
      <w:r w:rsidRPr="006C1FD6">
        <w:rPr>
          <w:noProof/>
          <w:sz w:val="32"/>
          <w:szCs w:val="32"/>
        </w:rPr>
        <w:drawing>
          <wp:inline distT="0" distB="0" distL="0" distR="0" wp14:anchorId="41E238AC" wp14:editId="1D5FD0ED">
            <wp:extent cx="5731510" cy="3508375"/>
            <wp:effectExtent l="0" t="0" r="2540" b="0"/>
            <wp:docPr id="553279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279431" name=""/>
                    <pic:cNvPicPr/>
                  </pic:nvPicPr>
                  <pic:blipFill>
                    <a:blip r:embed="rId13"/>
                    <a:stretch>
                      <a:fillRect/>
                    </a:stretch>
                  </pic:blipFill>
                  <pic:spPr>
                    <a:xfrm>
                      <a:off x="0" y="0"/>
                      <a:ext cx="5731510" cy="3508375"/>
                    </a:xfrm>
                    <a:prstGeom prst="rect">
                      <a:avLst/>
                    </a:prstGeom>
                  </pic:spPr>
                </pic:pic>
              </a:graphicData>
            </a:graphic>
          </wp:inline>
        </w:drawing>
      </w:r>
    </w:p>
    <w:p w14:paraId="03997DFE" w14:textId="77777777" w:rsidR="00EC5D32" w:rsidRDefault="00EC5D32" w:rsidP="00403705">
      <w:pPr>
        <w:spacing w:after="80" w:line="240" w:lineRule="auto"/>
        <w:rPr>
          <w:b/>
          <w:bCs/>
          <w:sz w:val="32"/>
          <w:szCs w:val="32"/>
        </w:rPr>
      </w:pPr>
    </w:p>
    <w:p w14:paraId="0809E997" w14:textId="77777777" w:rsidR="008B67A2" w:rsidRDefault="008B67A2" w:rsidP="00403705">
      <w:pPr>
        <w:spacing w:after="80" w:line="240" w:lineRule="auto"/>
        <w:rPr>
          <w:b/>
          <w:bCs/>
          <w:sz w:val="32"/>
          <w:szCs w:val="32"/>
        </w:rPr>
      </w:pPr>
    </w:p>
    <w:p w14:paraId="738CE035" w14:textId="794931D6" w:rsidR="00403705" w:rsidRDefault="00403705" w:rsidP="00403705">
      <w:pPr>
        <w:spacing w:after="80" w:line="240" w:lineRule="auto"/>
        <w:rPr>
          <w:b/>
          <w:bCs/>
          <w:sz w:val="32"/>
          <w:szCs w:val="32"/>
        </w:rPr>
      </w:pPr>
      <w:r w:rsidRPr="00403705">
        <w:rPr>
          <w:b/>
          <w:bCs/>
          <w:sz w:val="32"/>
          <w:szCs w:val="32"/>
        </w:rPr>
        <w:t>Co</w:t>
      </w:r>
      <w:r>
        <w:rPr>
          <w:b/>
          <w:bCs/>
          <w:sz w:val="32"/>
          <w:szCs w:val="32"/>
        </w:rPr>
        <w:t>n</w:t>
      </w:r>
      <w:r w:rsidRPr="00403705">
        <w:rPr>
          <w:b/>
          <w:bCs/>
          <w:sz w:val="32"/>
          <w:szCs w:val="32"/>
        </w:rPr>
        <w:t>tributors</w:t>
      </w:r>
    </w:p>
    <w:p w14:paraId="5CF61362" w14:textId="77777777" w:rsidR="00E13C6E" w:rsidRDefault="00E13C6E" w:rsidP="00403705">
      <w:pPr>
        <w:spacing w:after="80" w:line="240" w:lineRule="auto"/>
        <w:rPr>
          <w:b/>
          <w:bCs/>
          <w:sz w:val="32"/>
          <w:szCs w:val="32"/>
        </w:rPr>
      </w:pPr>
    </w:p>
    <w:p w14:paraId="60FB2D5C" w14:textId="5E4A6DAF" w:rsidR="00E13C6E" w:rsidRDefault="00E13C6E" w:rsidP="00403705">
      <w:pPr>
        <w:spacing w:after="80" w:line="240" w:lineRule="auto"/>
        <w:rPr>
          <w:b/>
          <w:bCs/>
          <w:sz w:val="32"/>
          <w:szCs w:val="32"/>
        </w:rPr>
      </w:pPr>
      <w:r>
        <w:rPr>
          <w:b/>
          <w:bCs/>
          <w:sz w:val="32"/>
          <w:szCs w:val="32"/>
        </w:rPr>
        <w:t>Siddharth Pal</w:t>
      </w:r>
    </w:p>
    <w:p w14:paraId="14849F1D" w14:textId="77777777" w:rsidR="00E13C6E" w:rsidRPr="00403705" w:rsidRDefault="00E13C6E" w:rsidP="00403705">
      <w:pPr>
        <w:spacing w:after="80" w:line="240" w:lineRule="auto"/>
        <w:rPr>
          <w:b/>
          <w:bCs/>
          <w:sz w:val="32"/>
          <w:szCs w:val="32"/>
        </w:rPr>
      </w:pPr>
    </w:p>
    <w:p w14:paraId="0DECD031" w14:textId="770AC6C8" w:rsidR="006E658B" w:rsidRPr="0086225E" w:rsidRDefault="006E658B" w:rsidP="006E658B">
      <w:pPr>
        <w:rPr>
          <w:sz w:val="28"/>
          <w:szCs w:val="28"/>
        </w:rPr>
      </w:pPr>
    </w:p>
    <w:sectPr w:rsidR="006E658B" w:rsidRPr="0086225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E4743" w14:textId="77777777" w:rsidR="00B8146B" w:rsidRDefault="00B8146B" w:rsidP="006E658B">
      <w:pPr>
        <w:spacing w:after="0" w:line="240" w:lineRule="auto"/>
      </w:pPr>
      <w:r>
        <w:separator/>
      </w:r>
    </w:p>
  </w:endnote>
  <w:endnote w:type="continuationSeparator" w:id="0">
    <w:p w14:paraId="20A671AE" w14:textId="77777777" w:rsidR="00B8146B" w:rsidRDefault="00B8146B" w:rsidP="006E65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6C651" w14:textId="77777777" w:rsidR="00B8146B" w:rsidRDefault="00B8146B" w:rsidP="006E658B">
      <w:pPr>
        <w:spacing w:after="0" w:line="240" w:lineRule="auto"/>
      </w:pPr>
      <w:r>
        <w:separator/>
      </w:r>
    </w:p>
  </w:footnote>
  <w:footnote w:type="continuationSeparator" w:id="0">
    <w:p w14:paraId="661F1E33" w14:textId="77777777" w:rsidR="00B8146B" w:rsidRDefault="00B8146B" w:rsidP="006E65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A3D44"/>
    <w:multiLevelType w:val="multilevel"/>
    <w:tmpl w:val="2C181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AB79F2"/>
    <w:multiLevelType w:val="multilevel"/>
    <w:tmpl w:val="11D8F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031E65"/>
    <w:multiLevelType w:val="multilevel"/>
    <w:tmpl w:val="823A8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653670"/>
    <w:multiLevelType w:val="hybridMultilevel"/>
    <w:tmpl w:val="67E67434"/>
    <w:lvl w:ilvl="0" w:tplc="5D5A9916">
      <w:start w:val="1"/>
      <w:numFmt w:val="decimal"/>
      <w:lvlText w:val="%1."/>
      <w:lvlJc w:val="left"/>
      <w:pPr>
        <w:ind w:left="720" w:hanging="360"/>
      </w:pPr>
    </w:lvl>
    <w:lvl w:ilvl="1" w:tplc="8A101F5A">
      <w:numFmt w:val="decimal"/>
      <w:lvlText w:val=""/>
      <w:lvlJc w:val="left"/>
    </w:lvl>
    <w:lvl w:ilvl="2" w:tplc="0CBA8394">
      <w:numFmt w:val="decimal"/>
      <w:lvlText w:val=""/>
      <w:lvlJc w:val="left"/>
    </w:lvl>
    <w:lvl w:ilvl="3" w:tplc="3760CF12">
      <w:numFmt w:val="decimal"/>
      <w:lvlText w:val=""/>
      <w:lvlJc w:val="left"/>
    </w:lvl>
    <w:lvl w:ilvl="4" w:tplc="9472467E">
      <w:numFmt w:val="decimal"/>
      <w:lvlText w:val=""/>
      <w:lvlJc w:val="left"/>
    </w:lvl>
    <w:lvl w:ilvl="5" w:tplc="E0D04700">
      <w:numFmt w:val="decimal"/>
      <w:lvlText w:val=""/>
      <w:lvlJc w:val="left"/>
    </w:lvl>
    <w:lvl w:ilvl="6" w:tplc="33302246">
      <w:numFmt w:val="decimal"/>
      <w:lvlText w:val=""/>
      <w:lvlJc w:val="left"/>
    </w:lvl>
    <w:lvl w:ilvl="7" w:tplc="27DA2782">
      <w:numFmt w:val="decimal"/>
      <w:lvlText w:val=""/>
      <w:lvlJc w:val="left"/>
    </w:lvl>
    <w:lvl w:ilvl="8" w:tplc="32705B58">
      <w:numFmt w:val="decimal"/>
      <w:lvlText w:val=""/>
      <w:lvlJc w:val="left"/>
    </w:lvl>
  </w:abstractNum>
  <w:abstractNum w:abstractNumId="4" w15:restartNumberingAfterBreak="0">
    <w:nsid w:val="7C383A38"/>
    <w:multiLevelType w:val="multilevel"/>
    <w:tmpl w:val="78FA9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3870195">
    <w:abstractNumId w:val="3"/>
    <w:lvlOverride w:ilvl="0">
      <w:startOverride w:val="1"/>
    </w:lvlOverride>
  </w:num>
  <w:num w:numId="2" w16cid:durableId="352076227">
    <w:abstractNumId w:val="4"/>
  </w:num>
  <w:num w:numId="3" w16cid:durableId="64843732">
    <w:abstractNumId w:val="0"/>
  </w:num>
  <w:num w:numId="4" w16cid:durableId="1785801971">
    <w:abstractNumId w:val="2"/>
  </w:num>
  <w:num w:numId="5" w16cid:durableId="16664705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1C2"/>
    <w:rsid w:val="00093DD4"/>
    <w:rsid w:val="000A6E25"/>
    <w:rsid w:val="000B64A8"/>
    <w:rsid w:val="00131127"/>
    <w:rsid w:val="00147698"/>
    <w:rsid w:val="001B1375"/>
    <w:rsid w:val="00245686"/>
    <w:rsid w:val="0025494A"/>
    <w:rsid w:val="002A27B8"/>
    <w:rsid w:val="002B1097"/>
    <w:rsid w:val="002D613D"/>
    <w:rsid w:val="00326986"/>
    <w:rsid w:val="00366723"/>
    <w:rsid w:val="003E08E7"/>
    <w:rsid w:val="003E612A"/>
    <w:rsid w:val="00403705"/>
    <w:rsid w:val="00426C7D"/>
    <w:rsid w:val="00426E47"/>
    <w:rsid w:val="004B07AA"/>
    <w:rsid w:val="00501B07"/>
    <w:rsid w:val="00594C68"/>
    <w:rsid w:val="005A2942"/>
    <w:rsid w:val="005D64AD"/>
    <w:rsid w:val="005E12D8"/>
    <w:rsid w:val="005E6E8B"/>
    <w:rsid w:val="00696FAD"/>
    <w:rsid w:val="006C1FD6"/>
    <w:rsid w:val="006E658B"/>
    <w:rsid w:val="006F7995"/>
    <w:rsid w:val="007521AF"/>
    <w:rsid w:val="00767620"/>
    <w:rsid w:val="00775A52"/>
    <w:rsid w:val="007A50C6"/>
    <w:rsid w:val="007D6B30"/>
    <w:rsid w:val="007E3402"/>
    <w:rsid w:val="00823E4E"/>
    <w:rsid w:val="008325CC"/>
    <w:rsid w:val="0086225E"/>
    <w:rsid w:val="008A2107"/>
    <w:rsid w:val="008B67A2"/>
    <w:rsid w:val="008B697D"/>
    <w:rsid w:val="008E49CF"/>
    <w:rsid w:val="00901001"/>
    <w:rsid w:val="0090625D"/>
    <w:rsid w:val="009136B8"/>
    <w:rsid w:val="00982E13"/>
    <w:rsid w:val="00995D03"/>
    <w:rsid w:val="009B0ECC"/>
    <w:rsid w:val="009B6F93"/>
    <w:rsid w:val="009E4F3E"/>
    <w:rsid w:val="00A179FC"/>
    <w:rsid w:val="00A23A51"/>
    <w:rsid w:val="00A25223"/>
    <w:rsid w:val="00A57AA9"/>
    <w:rsid w:val="00A652EF"/>
    <w:rsid w:val="00A9108E"/>
    <w:rsid w:val="00AE16D4"/>
    <w:rsid w:val="00B011C2"/>
    <w:rsid w:val="00B530EA"/>
    <w:rsid w:val="00B67C32"/>
    <w:rsid w:val="00B80004"/>
    <w:rsid w:val="00B8146B"/>
    <w:rsid w:val="00BA4F35"/>
    <w:rsid w:val="00C4550B"/>
    <w:rsid w:val="00C94067"/>
    <w:rsid w:val="00CA1422"/>
    <w:rsid w:val="00CC0118"/>
    <w:rsid w:val="00CE2C4A"/>
    <w:rsid w:val="00D677F9"/>
    <w:rsid w:val="00D86F00"/>
    <w:rsid w:val="00E13C6E"/>
    <w:rsid w:val="00E33105"/>
    <w:rsid w:val="00E35BD0"/>
    <w:rsid w:val="00E7797C"/>
    <w:rsid w:val="00EC5D32"/>
    <w:rsid w:val="00EF1AE9"/>
    <w:rsid w:val="00FA36B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507762"/>
  <w15:chartTrackingRefBased/>
  <w15:docId w15:val="{F0D22A8A-552E-4CC3-84D6-E443A7DB9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11C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B011C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B011C2"/>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B011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11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11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11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11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11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11C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B011C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B011C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B011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11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11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11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11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11C2"/>
    <w:rPr>
      <w:rFonts w:eastAsiaTheme="majorEastAsia" w:cstheme="majorBidi"/>
      <w:color w:val="272727" w:themeColor="text1" w:themeTint="D8"/>
    </w:rPr>
  </w:style>
  <w:style w:type="paragraph" w:styleId="Title">
    <w:name w:val="Title"/>
    <w:basedOn w:val="Normal"/>
    <w:next w:val="Normal"/>
    <w:link w:val="TitleChar"/>
    <w:uiPriority w:val="10"/>
    <w:qFormat/>
    <w:rsid w:val="00B011C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011C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011C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011C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011C2"/>
    <w:pPr>
      <w:spacing w:before="160"/>
      <w:jc w:val="center"/>
    </w:pPr>
    <w:rPr>
      <w:i/>
      <w:iCs/>
      <w:color w:val="404040" w:themeColor="text1" w:themeTint="BF"/>
    </w:rPr>
  </w:style>
  <w:style w:type="character" w:customStyle="1" w:styleId="QuoteChar">
    <w:name w:val="Quote Char"/>
    <w:basedOn w:val="DefaultParagraphFont"/>
    <w:link w:val="Quote"/>
    <w:uiPriority w:val="29"/>
    <w:rsid w:val="00B011C2"/>
    <w:rPr>
      <w:i/>
      <w:iCs/>
      <w:color w:val="404040" w:themeColor="text1" w:themeTint="BF"/>
    </w:rPr>
  </w:style>
  <w:style w:type="paragraph" w:styleId="ListParagraph">
    <w:name w:val="List Paragraph"/>
    <w:basedOn w:val="Normal"/>
    <w:qFormat/>
    <w:rsid w:val="00B011C2"/>
    <w:pPr>
      <w:ind w:left="720"/>
      <w:contextualSpacing/>
    </w:pPr>
  </w:style>
  <w:style w:type="character" w:styleId="IntenseEmphasis">
    <w:name w:val="Intense Emphasis"/>
    <w:basedOn w:val="DefaultParagraphFont"/>
    <w:uiPriority w:val="21"/>
    <w:qFormat/>
    <w:rsid w:val="00B011C2"/>
    <w:rPr>
      <w:i/>
      <w:iCs/>
      <w:color w:val="0F4761" w:themeColor="accent1" w:themeShade="BF"/>
    </w:rPr>
  </w:style>
  <w:style w:type="paragraph" w:styleId="IntenseQuote">
    <w:name w:val="Intense Quote"/>
    <w:basedOn w:val="Normal"/>
    <w:next w:val="Normal"/>
    <w:link w:val="IntenseQuoteChar"/>
    <w:uiPriority w:val="30"/>
    <w:qFormat/>
    <w:rsid w:val="00B011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11C2"/>
    <w:rPr>
      <w:i/>
      <w:iCs/>
      <w:color w:val="0F4761" w:themeColor="accent1" w:themeShade="BF"/>
    </w:rPr>
  </w:style>
  <w:style w:type="character" w:styleId="IntenseReference">
    <w:name w:val="Intense Reference"/>
    <w:basedOn w:val="DefaultParagraphFont"/>
    <w:uiPriority w:val="32"/>
    <w:qFormat/>
    <w:rsid w:val="00B011C2"/>
    <w:rPr>
      <w:b/>
      <w:bCs/>
      <w:smallCaps/>
      <w:color w:val="0F4761" w:themeColor="accent1" w:themeShade="BF"/>
      <w:spacing w:val="5"/>
    </w:rPr>
  </w:style>
  <w:style w:type="paragraph" w:styleId="Header">
    <w:name w:val="header"/>
    <w:basedOn w:val="Normal"/>
    <w:link w:val="HeaderChar"/>
    <w:uiPriority w:val="99"/>
    <w:unhideWhenUsed/>
    <w:rsid w:val="006E658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658B"/>
  </w:style>
  <w:style w:type="paragraph" w:styleId="Footer">
    <w:name w:val="footer"/>
    <w:basedOn w:val="Normal"/>
    <w:link w:val="FooterChar"/>
    <w:uiPriority w:val="99"/>
    <w:unhideWhenUsed/>
    <w:rsid w:val="006E658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658B"/>
  </w:style>
  <w:style w:type="table" w:styleId="TableGrid">
    <w:name w:val="Table Grid"/>
    <w:basedOn w:val="TableNormal"/>
    <w:uiPriority w:val="39"/>
    <w:rsid w:val="006E65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TotalTime>
  <Pages>16</Pages>
  <Words>1565</Words>
  <Characters>8927</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 Pal</dc:creator>
  <cp:keywords/>
  <dc:description/>
  <cp:lastModifiedBy>Siddharth Pal</cp:lastModifiedBy>
  <cp:revision>70</cp:revision>
  <dcterms:created xsi:type="dcterms:W3CDTF">2026-05-11T23:08:00Z</dcterms:created>
  <dcterms:modified xsi:type="dcterms:W3CDTF">2026-05-12T00:42:00Z</dcterms:modified>
</cp:coreProperties>
</file>