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4A617"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1DC49135"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Threat Intelligence Kill-Chain Correlation Engine</w:t>
      </w:r>
    </w:p>
    <w:p w14:paraId="1903515C"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2F54E541"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66EBB63E" w14:textId="77777777" w:rsidR="00AE5D6E" w:rsidRPr="00AE5D6E" w:rsidRDefault="00AE5D6E" w:rsidP="00AE5D6E">
      <w:pPr>
        <w:pStyle w:val="BodyText"/>
        <w:jc w:val="center"/>
        <w:rPr>
          <w:b/>
          <w:sz w:val="28"/>
          <w:szCs w:val="28"/>
        </w:rPr>
      </w:pPr>
      <w:r w:rsidRPr="00AE5D6E">
        <w:rPr>
          <w:b/>
          <w:sz w:val="28"/>
          <w:szCs w:val="28"/>
        </w:rPr>
        <w:t xml:space="preserve">in </w:t>
      </w:r>
    </w:p>
    <w:p w14:paraId="7BBB5B3C" w14:textId="77777777" w:rsidR="00AE5D6E" w:rsidRPr="00AE5D6E" w:rsidRDefault="00AE5D6E" w:rsidP="00AE5D6E">
      <w:pPr>
        <w:pStyle w:val="BodyText"/>
        <w:jc w:val="center"/>
        <w:rPr>
          <w:b/>
          <w:sz w:val="28"/>
          <w:szCs w:val="28"/>
        </w:rPr>
      </w:pPr>
    </w:p>
    <w:p w14:paraId="5DA81085" w14:textId="77777777" w:rsidR="00AE5D6E" w:rsidRPr="00AE5D6E" w:rsidRDefault="00AE5D6E" w:rsidP="00AE5D6E">
      <w:pPr>
        <w:pStyle w:val="BodyText"/>
        <w:jc w:val="center"/>
        <w:rPr>
          <w:b/>
          <w:sz w:val="28"/>
          <w:szCs w:val="28"/>
        </w:rPr>
      </w:pPr>
      <w:r w:rsidRPr="00AE5D6E">
        <w:rPr>
          <w:b/>
          <w:sz w:val="28"/>
          <w:szCs w:val="28"/>
        </w:rPr>
        <w:t>A.Y. 2026-2027</w:t>
      </w:r>
    </w:p>
    <w:p w14:paraId="138EA4BF" w14:textId="77777777" w:rsidR="00AE5D6E" w:rsidRPr="00AE5D6E" w:rsidRDefault="00AE5D6E" w:rsidP="00AE5D6E">
      <w:pPr>
        <w:pStyle w:val="BodyText"/>
        <w:rPr>
          <w:b/>
          <w:sz w:val="28"/>
          <w:szCs w:val="28"/>
        </w:rPr>
      </w:pPr>
    </w:p>
    <w:p w14:paraId="6252F279"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232D09EA" w14:textId="77777777" w:rsidR="00AE5D6E" w:rsidRPr="00AE5D6E" w:rsidRDefault="00AE5D6E" w:rsidP="00AE5D6E">
      <w:pPr>
        <w:pStyle w:val="BodyText"/>
        <w:ind w:right="26"/>
        <w:jc w:val="center"/>
        <w:rPr>
          <w:bCs/>
          <w:sz w:val="28"/>
          <w:szCs w:val="28"/>
          <w:lang w:val="en-IN"/>
        </w:rPr>
      </w:pPr>
      <w:r>
        <w:t>Venkat Siddharth Reddy Moku (2520090026)</w:t>
      </w:r>
    </w:p>
    <w:p w14:paraId="11E21673" w14:textId="77777777" w:rsidR="00AE5D6E" w:rsidRPr="00AE5D6E" w:rsidRDefault="00AE5D6E" w:rsidP="00AE5D6E">
      <w:pPr>
        <w:pStyle w:val="BodyText"/>
        <w:ind w:right="26"/>
        <w:jc w:val="center"/>
        <w:rPr>
          <w:bCs/>
          <w:sz w:val="28"/>
          <w:szCs w:val="28"/>
          <w:lang w:val="en-IN"/>
        </w:rPr>
      </w:pPr>
      <w:r>
        <w:t>Sai Saketh Vutharavalli (2520090055)</w:t>
      </w:r>
    </w:p>
    <w:p w14:paraId="2983F559"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46681A51" w14:textId="47897818" w:rsidR="00AE5D6E" w:rsidRPr="00AE5D6E" w:rsidRDefault="005E3AB4"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w:t>
      </w:r>
      <w:r w:rsidR="00AE5D6E" w:rsidRPr="00AE5D6E">
        <w:rPr>
          <w:rFonts w:ascii="Times New Roman" w:hAnsi="Times New Roman" w:cs="Times New Roman"/>
          <w:bCs/>
          <w:sz w:val="28"/>
          <w:szCs w:val="28"/>
          <w:lang w:val="en-IN"/>
        </w:rPr>
        <w:t>Team Number: 2</w:t>
      </w:r>
    </w:p>
    <w:p w14:paraId="22C67E1A" w14:textId="73952CF6" w:rsidR="00AE5D6E" w:rsidRPr="00AE5D6E" w:rsidRDefault="005E3AB4"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w:t>
      </w:r>
      <w:r w:rsidR="00AE5D6E" w:rsidRPr="00AE5D6E">
        <w:rPr>
          <w:rFonts w:ascii="Times New Roman" w:hAnsi="Times New Roman" w:cs="Times New Roman"/>
          <w:bCs/>
          <w:sz w:val="28"/>
          <w:szCs w:val="28"/>
          <w:lang w:val="en-IN"/>
        </w:rPr>
        <w:t>Section: 10</w:t>
      </w:r>
    </w:p>
    <w:p w14:paraId="33E07BC5" w14:textId="77777777" w:rsidR="00AE5D6E" w:rsidRPr="00AE5D6E" w:rsidRDefault="00AE5D6E" w:rsidP="00AE5D6E">
      <w:pPr>
        <w:pStyle w:val="Heading4"/>
        <w:rPr>
          <w:rFonts w:ascii="Times New Roman" w:hAnsi="Times New Roman" w:cs="Times New Roman"/>
          <w:spacing w:val="-10"/>
          <w:sz w:val="28"/>
          <w:szCs w:val="28"/>
        </w:rPr>
      </w:pPr>
    </w:p>
    <w:p w14:paraId="45F9039E"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7D0C9013" w14:textId="77777777" w:rsidR="00AE5D6E" w:rsidRPr="00AE5D6E" w:rsidRDefault="00AE5D6E" w:rsidP="00AE5D6E">
      <w:pPr>
        <w:pStyle w:val="BodyText"/>
        <w:ind w:left="2854" w:right="2872"/>
        <w:jc w:val="center"/>
        <w:rPr>
          <w:sz w:val="28"/>
          <w:szCs w:val="28"/>
        </w:rPr>
      </w:pPr>
    </w:p>
    <w:p w14:paraId="66001446"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K. Chandusha</w:t>
      </w:r>
    </w:p>
    <w:p w14:paraId="2C16A682" w14:textId="77777777"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Assistant Professor, Computer Science and Information Technology</w:t>
      </w:r>
    </w:p>
    <w:p w14:paraId="7BFEA456"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72F372A5"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0822A71"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1CA2E654"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306ADD9D"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 COMPUTER SCIENCE AND INFORMATION TECHNOLOGY</w:t>
      </w:r>
    </w:p>
    <w:p w14:paraId="0EC49EC0"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280AEB4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5EFE0F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8"/>
                    <a:stretch>
                      <a:fillRect/>
                    </a:stretch>
                  </pic:blipFill>
                  <pic:spPr>
                    <a:xfrm>
                      <a:off x="0" y="0"/>
                      <a:ext cx="2286340" cy="1036474"/>
                    </a:xfrm>
                    <a:prstGeom prst="rect">
                      <a:avLst/>
                    </a:prstGeom>
                  </pic:spPr>
                </pic:pic>
              </a:graphicData>
            </a:graphic>
          </wp:inline>
        </w:drawing>
      </w:r>
    </w:p>
    <w:p w14:paraId="1E9706DE"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2EF303E"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4D1A79D6"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BC0F33E"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Mini Project Report entitled “Threat Intelligence Kill-Chain Correlation Engine” is a record of bonafide work carried out by Venkat Siddharth Reddy Moku (2520090026) and Sai Saketh Vutharavalli (2520090055), submitted in partial fulfilment of the requirements for the B.Tech programme in Computer Science and Information Technology at K L (Deemed to be) University. The work is presented for the Data Structures and Algorithms - 3 course during the academic year 2026–2027.</w:t>
      </w:r>
    </w:p>
    <w:p w14:paraId="0440459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0BAE1A3" w14:textId="0F3B1C13" w:rsidR="00692D91" w:rsidRDefault="005E3AB4" w:rsidP="005E3AB4">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t xml:space="preserve">                                                                                                       </w:t>
      </w:r>
      <w:r w:rsidR="00F5354C">
        <w:t>Venkat Siddharth Reddy Moku – 2520090026</w:t>
      </w:r>
    </w:p>
    <w:p w14:paraId="0C6F0901" w14:textId="2B01882F" w:rsidR="006C7338" w:rsidRDefault="005E3AB4" w:rsidP="005E3AB4">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r>
        <w:t xml:space="preserve">      </w:t>
      </w:r>
      <w:r w:rsidR="006C7338">
        <w:t>Sai Saketh Vutharavalli – 2520090055</w:t>
      </w:r>
    </w:p>
    <w:p w14:paraId="1AB9163A"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p>
    <w:p w14:paraId="49965EA6"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28B9ED42"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FCFC67A"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60FE3DCA"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149557CF"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AND INFORMATION TECHNOLOGY</w:t>
      </w:r>
    </w:p>
    <w:p w14:paraId="4056697B"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8"/>
                    <a:stretch>
                      <a:fillRect/>
                    </a:stretch>
                  </pic:blipFill>
                  <pic:spPr>
                    <a:xfrm>
                      <a:off x="0" y="0"/>
                      <a:ext cx="2372495" cy="1075531"/>
                    </a:xfrm>
                    <a:prstGeom prst="rect">
                      <a:avLst/>
                    </a:prstGeom>
                  </pic:spPr>
                </pic:pic>
              </a:graphicData>
            </a:graphic>
          </wp:inline>
        </w:drawing>
      </w:r>
    </w:p>
    <w:p w14:paraId="4E195FE3"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3E8056E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5C9230FC"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mini project report entitled “Threat Intelligence Kill-Chain Correlation Engine” is a bonafide work carried out by Venkat Siddharth Reddy Moku (2520090026) and Sai Saketh Vutharavalli (2520090055), under the guidance of K. Chandusha, Assistant Professor, CS&amp;IT, during the academic year 2026–2027, in partial fulfilment of the requirements for the B.Tech programme at K L (Deemed to be) University.</w:t>
      </w:r>
    </w:p>
    <w:p w14:paraId="6F6E0A50"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6B8E85F0"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55B5312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32BDE2B"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64F6DD2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D8F1095"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247C2828"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A1D3C1B"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5E97ACC7"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7BCC2761"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620FB351"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0F5F06AA"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B8F723C"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591E56C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BF3776A"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our project guide, K. Chandusha, Assistant Professor, CS&amp;IT, for guidance and feedback during the development of this project. We also thank the Department of Computer Science and Information Technology and the DSA-3 teaching team for providing the course framework and resources that informed the design.</w:t>
      </w:r>
    </w:p>
    <w:p w14:paraId="46391205"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1675350B"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We are grateful to the university, faculty members, classmates, and families for their support during the planning, implementation, and documentation of this project.</w:t>
      </w:r>
    </w:p>
    <w:p w14:paraId="298097B4"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45488A6A"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p>
    <w:p w14:paraId="0AF2DCED"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22123077"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p>
    <w:p w14:paraId="2ED9F9D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B52277C" w14:textId="77777777" w:rsidR="00223BAE" w:rsidRDefault="00F5354C" w:rsidP="005E3AB4">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t>Venkat Siddharth Reddy Moku – 2520090026</w:t>
      </w:r>
    </w:p>
    <w:p w14:paraId="19C1A85A" w14:textId="77777777" w:rsidR="00223BAE" w:rsidRDefault="00223BAE" w:rsidP="005E3AB4">
      <w:pPr>
        <w:spacing w:before="220" w:after="0" w:line="240" w:lineRule="auto"/>
        <w:ind w:left="5165" w:firstLine="595"/>
        <w:jc w:val="right"/>
        <w:rPr>
          <w:rFonts w:ascii="Times New Roman" w:eastAsia="Times New Roman" w:hAnsi="Times New Roman" w:cs="Times New Roman"/>
          <w:b/>
          <w:bCs/>
          <w:color w:val="000000"/>
          <w:kern w:val="0"/>
          <w:sz w:val="24"/>
          <w:szCs w:val="24"/>
          <w14:ligatures w14:val="none"/>
        </w:rPr>
      </w:pPr>
      <w:r>
        <w:t>Sai Saketh Vutharavalli – 2520090055</w:t>
      </w:r>
    </w:p>
    <w:p w14:paraId="3564322E"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p>
    <w:p w14:paraId="5FE5CC00"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0DD00C2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16FA43E"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32FC911A" w14:textId="77777777"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1E575D3A" w14:textId="77777777" w:rsidR="00002EE2" w:rsidRDefault="00000000">
      <w:pPr>
        <w:spacing w:after="80"/>
        <w:ind w:left="480"/>
      </w:pPr>
      <w:r>
        <w:t>• Abstract</w:t>
      </w:r>
    </w:p>
    <w:p w14:paraId="18A043B1" w14:textId="77777777" w:rsidR="00002EE2" w:rsidRDefault="00000000">
      <w:pPr>
        <w:spacing w:after="80"/>
        <w:ind w:left="480"/>
      </w:pPr>
      <w:r>
        <w:t>• Introduction</w:t>
      </w:r>
    </w:p>
    <w:p w14:paraId="57518F50" w14:textId="77777777" w:rsidR="00002EE2" w:rsidRDefault="00000000">
      <w:pPr>
        <w:spacing w:after="80"/>
        <w:ind w:left="480"/>
      </w:pPr>
      <w:r>
        <w:t>• Literature Survey</w:t>
      </w:r>
    </w:p>
    <w:p w14:paraId="6EF3E67C" w14:textId="77777777" w:rsidR="00002EE2" w:rsidRDefault="00000000">
      <w:pPr>
        <w:spacing w:after="80"/>
        <w:ind w:left="480"/>
      </w:pPr>
      <w:r>
        <w:t>• Problem Statement and Objectives</w:t>
      </w:r>
    </w:p>
    <w:p w14:paraId="1DDE134B" w14:textId="77777777" w:rsidR="00002EE2" w:rsidRDefault="00000000">
      <w:pPr>
        <w:spacing w:after="80"/>
        <w:ind w:left="480"/>
      </w:pPr>
      <w:r>
        <w:t>• Hardware and Software Requirements</w:t>
      </w:r>
    </w:p>
    <w:p w14:paraId="6B96DB9E" w14:textId="77777777" w:rsidR="00002EE2" w:rsidRDefault="00000000">
      <w:pPr>
        <w:spacing w:after="80"/>
        <w:ind w:left="480"/>
      </w:pPr>
      <w:r>
        <w:t>• Implementation</w:t>
      </w:r>
    </w:p>
    <w:p w14:paraId="15741F28" w14:textId="77777777" w:rsidR="00002EE2" w:rsidRDefault="00000000">
      <w:pPr>
        <w:spacing w:after="80"/>
        <w:ind w:left="480"/>
      </w:pPr>
      <w:r>
        <w:t>• Results and Discussion</w:t>
      </w:r>
    </w:p>
    <w:p w14:paraId="22DC0498" w14:textId="77777777" w:rsidR="00002EE2" w:rsidRDefault="00000000">
      <w:pPr>
        <w:spacing w:after="80"/>
        <w:ind w:left="480"/>
      </w:pPr>
      <w:r>
        <w:t>• Conclusion and Future Scope</w:t>
      </w:r>
    </w:p>
    <w:p w14:paraId="6DA9047F" w14:textId="77777777" w:rsidR="00002EE2" w:rsidRDefault="00000000">
      <w:pPr>
        <w:spacing w:after="80"/>
        <w:ind w:left="480"/>
      </w:pPr>
      <w:r>
        <w:t>• References</w:t>
      </w:r>
    </w:p>
    <w:p w14:paraId="081E6EB5" w14:textId="77777777" w:rsidR="00002EE2" w:rsidRDefault="00000000">
      <w:pPr>
        <w:pageBreakBefore/>
        <w:spacing w:before="200" w:after="80"/>
      </w:pPr>
      <w:r>
        <w:rPr>
          <w:b/>
          <w:sz w:val="28"/>
        </w:rPr>
        <w:lastRenderedPageBreak/>
        <w:t>Abstract</w:t>
      </w:r>
    </w:p>
    <w:p w14:paraId="1289BEE5" w14:textId="77777777" w:rsidR="00002EE2" w:rsidRDefault="00000000">
      <w:r>
        <w:t>Security operations centres receive large volumes of security logs, while advanced intrusions unfold as related events across hosts and time. The Threat Intelligence Kill-Chain Correlation Engine is a Java project that parses logs and matches indicators of compromise; correlates alerts into kill-chain stages and a directed attack graph; analyses graph choke points; recommends monitoring coverage; and routes alerts by priority. The repository describes hand-built dynamic arrays, linked lists, stacks, queues, KMP, the Z-algorithm, Rabin–Karp, breadth-first and depth-first graph traversal, Edmonds–Karp maximum flow, residual min-cut analysis, articulation-point detection, vertex-cover and greedy set-cover approximations, and a binary max-heap for alert routing. The core is designed without Java collection-framework classes or external graph/data-structure libraries. The repository reports 206 of 206 tests passing across the implemented phases. These results demonstrate functional coverage of algorithmic modules; they do not establish production-scale throughput or operational effectiveness on live security logs. The project connects string processing, graph algorithms, network flow, approximation, and priority-based scheduling to DSA-3 course outcomes.</w:t>
      </w:r>
    </w:p>
    <w:p w14:paraId="496CFFF4" w14:textId="77777777" w:rsidR="00002EE2" w:rsidRDefault="00000000">
      <w:r>
        <w:t>Team 2 | Section 10 | Venkat Siddharth Reddy Moku (2520090026); Sai Saketh Vutharavalli (2520090055) | Guide: K. Chandusha, Assistant Professor, CS&amp;IT.</w:t>
      </w:r>
    </w:p>
    <w:p w14:paraId="75A40649" w14:textId="77777777" w:rsidR="00002EE2" w:rsidRDefault="00000000">
      <w:pPr>
        <w:spacing w:before="200" w:after="80"/>
      </w:pPr>
      <w:r>
        <w:rPr>
          <w:b/>
          <w:sz w:val="28"/>
        </w:rPr>
        <w:t>Introduction</w:t>
      </w:r>
    </w:p>
    <w:p w14:paraId="309205C6" w14:textId="77777777" w:rsidR="00002EE2" w:rsidRDefault="00000000">
      <w:r>
        <w:t>Security analysts often see individual alerts without a clear view of how they relate to a larger intrusion. A multi-stage attack may move through reconnaissance, exploitation, privilege escalation, lateral movement, and data exfiltration. When events are scattered across hosts and time, signature matching alone does not explain the sequence or show where monitoring would be most useful.</w:t>
      </w:r>
    </w:p>
    <w:p w14:paraId="6CF43C18" w14:textId="77777777" w:rsidR="00002EE2" w:rsidRDefault="00000000">
      <w:r>
        <w:t>This project builds an algorithm-focused pipeline that parses logs, detects known indicators, correlates alerts into directed attack paths, analyses critical graph points, recommends monitoring locations, and prioritizes analyst alerts. It is designed as a DSA-3 implementation exercise: core data structures and algorithms are built manually, with Java collection-framework and external graph-library shortcuts excluded from the engine.</w:t>
      </w:r>
    </w:p>
    <w:p w14:paraId="70B24347" w14:textId="77777777" w:rsidR="00002EE2" w:rsidRDefault="00000000">
      <w:pPr>
        <w:spacing w:before="120" w:after="80"/>
      </w:pPr>
      <w:r>
        <w:rPr>
          <w:b/>
          <w:sz w:val="24"/>
        </w:rPr>
        <w:t>Course outcome alignment</w:t>
      </w:r>
    </w:p>
    <w:p w14:paraId="01CBDDA1" w14:textId="77777777" w:rsidR="00002EE2" w:rsidRDefault="00000000">
      <w:r>
        <w:t>CO1 maps string-search, graph, flow, and covering problem signatures to suitable algorithms. CO2 applies KMP, the Z-algorithm, and Rabin–Karp. CO4 applies Edmonds–Karp and min-cut analysis. CO5 applies vertex-cover and greedy set-cover approximations. CO6 integrates and evaluates multiple algorithm families. The repository does not claim an advanced-DP module, so CO3 is not presented as directly implemented.</w:t>
      </w:r>
    </w:p>
    <w:p w14:paraId="05020D15" w14:textId="77777777" w:rsidR="00002EE2" w:rsidRDefault="00000000">
      <w:pPr>
        <w:spacing w:before="200" w:after="80"/>
      </w:pPr>
      <w:r>
        <w:rPr>
          <w:b/>
          <w:sz w:val="28"/>
        </w:rPr>
        <w:t>Literature Survey</w:t>
      </w:r>
    </w:p>
    <w:p w14:paraId="3ABC9CD3" w14:textId="77777777" w:rsidR="00002EE2" w:rsidRDefault="00000000">
      <w:r>
        <w:t>The following work informs the project’s threat model and algorithm choices. This is a course implementation combining these ideas, not a claim to reproduce a production SOC platform.</w:t>
      </w:r>
    </w:p>
    <w:p w14:paraId="70D90BFA" w14:textId="77777777" w:rsidR="00002EE2" w:rsidRDefault="00000000">
      <w:pPr>
        <w:spacing w:before="120" w:after="80"/>
      </w:pPr>
      <w:r>
        <w:rPr>
          <w:b/>
          <w:sz w:val="24"/>
        </w:rPr>
        <w:t>Lockheed Martin Cyber Kill Chain</w:t>
      </w:r>
    </w:p>
    <w:p w14:paraId="51AD75B9" w14:textId="77777777" w:rsidR="00002EE2" w:rsidRDefault="00000000">
      <w:r>
        <w:t xml:space="preserve">The framework describes intrusion as a progression through stages and explains why interrupting one stage can prevent later objectives. It motivates representing alerts as a sequence rather than treating </w:t>
      </w:r>
      <w:r>
        <w:lastRenderedPageBreak/>
        <w:t>each signature match in isolation. The project uses a simplified graph-oriented sequence for algorithm demonstrations.</w:t>
      </w:r>
    </w:p>
    <w:p w14:paraId="068A1673" w14:textId="77777777" w:rsidR="00002EE2" w:rsidRDefault="00000000">
      <w:pPr>
        <w:spacing w:before="120" w:after="80"/>
      </w:pPr>
      <w:r>
        <w:rPr>
          <w:b/>
          <w:sz w:val="24"/>
        </w:rPr>
        <w:t>Sadlek, Čeleda, and Tovarňák, “Identification of Attack Paths Using Kill Chain and Attack Graphs”</w:t>
      </w:r>
    </w:p>
    <w:p w14:paraId="7A8BDDE4" w14:textId="77777777" w:rsidR="00002EE2" w:rsidRDefault="00000000">
      <w:r>
        <w:t>This work combines kill-chain stages with attack graphs to identify multi-step paths and weak points. It relates to the project’s directed attack graph and choke-point analysis. Its proof of concept and real-world validation provide research context, while this project focuses on hand-built DSA components.</w:t>
      </w:r>
    </w:p>
    <w:p w14:paraId="62CC62CC" w14:textId="77777777" w:rsidR="00002EE2" w:rsidRDefault="00000000">
      <w:pPr>
        <w:spacing w:before="120" w:after="80"/>
      </w:pPr>
      <w:r>
        <w:rPr>
          <w:b/>
          <w:sz w:val="24"/>
        </w:rPr>
        <w:t>Wilkens et al., “Multi-Stage Attack Detection via Kill Chain State Machines”</w:t>
      </w:r>
    </w:p>
    <w:p w14:paraId="55F70666" w14:textId="77777777" w:rsidR="00002EE2" w:rsidRDefault="00000000">
      <w:r>
        <w:t>The paper models multi-stage scenarios as kill-chain state machines built from alerts and network direction. It addresses reducing isolated events into interpretable attack scenarios. The project uses explicit graph and path algorithms as its course-oriented representation.</w:t>
      </w:r>
    </w:p>
    <w:p w14:paraId="00BD4C2D" w14:textId="77777777" w:rsidR="00002EE2" w:rsidRDefault="00000000">
      <w:pPr>
        <w:spacing w:before="120" w:after="80"/>
      </w:pPr>
      <w:r>
        <w:rPr>
          <w:b/>
          <w:sz w:val="24"/>
        </w:rPr>
        <w:t>MITRE ATT&amp;CK</w:t>
      </w:r>
    </w:p>
    <w:p w14:paraId="79201B02" w14:textId="77777777" w:rsidR="00002EE2" w:rsidRDefault="00000000">
      <w:r>
        <w:t>ATT&amp;CK catalogues adversary tactics and techniques based on observed behavior and is used by defenders for detections and analytics. It offers a vocabulary for labeling alert stages. The current implementation presents a generic kill-chain model; ATT&amp;CK mapping is a potential extension.</w:t>
      </w:r>
    </w:p>
    <w:p w14:paraId="5FB91290" w14:textId="77777777" w:rsidR="00002EE2" w:rsidRDefault="00000000">
      <w:pPr>
        <w:spacing w:before="120" w:after="80"/>
      </w:pPr>
      <w:r>
        <w:rPr>
          <w:b/>
          <w:sz w:val="24"/>
        </w:rPr>
        <w:t>Knuth, Morris, and Pratt, “Fast Pattern Matching in Strings”</w:t>
      </w:r>
    </w:p>
    <w:p w14:paraId="5A0A06D6" w14:textId="77777777" w:rsidR="00002EE2" w:rsidRDefault="00000000">
      <w:r>
        <w:t>KMP preprocesses a pattern to avoid rechecking text characters after a mismatch, giving linear search time in the combined text and pattern lengths. This supports signature search. The repository includes first-principles KMP with overlap handling and custom match storage.</w:t>
      </w:r>
    </w:p>
    <w:p w14:paraId="4DB5287E" w14:textId="77777777" w:rsidR="00002EE2" w:rsidRDefault="00000000">
      <w:pPr>
        <w:spacing w:before="120" w:after="80"/>
      </w:pPr>
      <w:r>
        <w:rPr>
          <w:b/>
          <w:sz w:val="24"/>
        </w:rPr>
        <w:t>Edmonds and Karp, “Theoretical Improvements in Algorithmic Efficiency for Network Flow Problems”</w:t>
      </w:r>
    </w:p>
    <w:p w14:paraId="39DF4111" w14:textId="77777777" w:rsidR="00002EE2" w:rsidRDefault="00000000">
      <w:r>
        <w:t>Edmonds–Karp uses breadth-first search to select augmenting paths in a residual network. It provides the basis for maximum-flow and residual min-cut analysis of graph bottlenecks. The project reports this implementation verified by its test suite.</w:t>
      </w:r>
    </w:p>
    <w:p w14:paraId="44CFF41B" w14:textId="77777777" w:rsidR="00002EE2" w:rsidRDefault="00000000">
      <w:pPr>
        <w:spacing w:before="200" w:after="80"/>
      </w:pPr>
      <w:r>
        <w:rPr>
          <w:b/>
          <w:sz w:val="28"/>
        </w:rPr>
        <w:t>Problem Statement and Objectives</w:t>
      </w:r>
    </w:p>
    <w:p w14:paraId="78D47BDC" w14:textId="77777777" w:rsidR="00002EE2" w:rsidRDefault="00000000">
      <w:pPr>
        <w:spacing w:before="120" w:after="80"/>
      </w:pPr>
      <w:r>
        <w:rPr>
          <w:b/>
          <w:sz w:val="24"/>
        </w:rPr>
        <w:t>Problem statement</w:t>
      </w:r>
    </w:p>
    <w:p w14:paraId="0AA08EC7" w14:textId="77777777" w:rsidR="00002EE2" w:rsidRDefault="00000000">
      <w:r>
        <w:t>A security-log analysis engine must detect known signatures and reconstruct multi-step attack paths efficiently, then identify useful monitoring points and route the resulting alerts.</w:t>
      </w:r>
    </w:p>
    <w:p w14:paraId="4C92127A" w14:textId="77777777" w:rsidR="00002EE2" w:rsidRDefault="00000000">
      <w:pPr>
        <w:spacing w:before="120" w:after="80"/>
      </w:pPr>
      <w:r>
        <w:rPr>
          <w:b/>
          <w:sz w:val="24"/>
        </w:rPr>
        <w:t>Problem description</w:t>
      </w:r>
    </w:p>
    <w:p w14:paraId="1ADBB647" w14:textId="77777777" w:rsidR="00002EE2" w:rsidRDefault="00000000">
      <w:r>
        <w:t>Independent log signatures can miss coordinated intrusions spread across hosts and time. Analysts also need graph-based explanations and practical monitoring recommendations when they cannot observe every system.</w:t>
      </w:r>
    </w:p>
    <w:p w14:paraId="79EC811B" w14:textId="77777777" w:rsidR="00002EE2" w:rsidRDefault="00000000">
      <w:pPr>
        <w:spacing w:before="120" w:after="80"/>
      </w:pPr>
      <w:r>
        <w:rPr>
          <w:b/>
          <w:sz w:val="24"/>
        </w:rPr>
        <w:t>Objectives</w:t>
      </w:r>
    </w:p>
    <w:p w14:paraId="0121D54F" w14:textId="77777777" w:rsidR="00002EE2" w:rsidRDefault="00000000">
      <w:r>
        <w:t>• Parse security-log records and load indicators/signatures for matching.</w:t>
      </w:r>
    </w:p>
    <w:p w14:paraId="0A00EBC7" w14:textId="77777777" w:rsidR="00002EE2" w:rsidRDefault="00000000">
      <w:r>
        <w:t>• Implement KMP, Z-algorithm, and Rabin–Karp without library search calls.</w:t>
      </w:r>
    </w:p>
    <w:p w14:paraId="6061EDFC" w14:textId="77777777" w:rsidR="00002EE2" w:rsidRDefault="00000000">
      <w:r>
        <w:lastRenderedPageBreak/>
        <w:t>• Correlate matched events into kill-chain stages and a directed attack graph using custom structures and graph traversal.</w:t>
      </w:r>
    </w:p>
    <w:p w14:paraId="27F3C6D6" w14:textId="77777777" w:rsidR="00002EE2" w:rsidRDefault="00000000">
      <w:r>
        <w:t>• Find choke points with articulation-point and max-flow/min-cut analysis.</w:t>
      </w:r>
    </w:p>
    <w:p w14:paraId="4E1FB949" w14:textId="77777777" w:rsidR="00002EE2" w:rsidRDefault="00000000">
      <w:r>
        <w:t>• Recommend monitoring coverage with vertex-cover and greedy set-cover approximations.</w:t>
      </w:r>
    </w:p>
    <w:p w14:paraId="3214128B" w14:textId="77777777" w:rsidR="00002EE2" w:rsidRDefault="00000000">
      <w:r>
        <w:t>• Prioritize and route alerts with a custom binary max-heap and deterministic priority tiers.</w:t>
      </w:r>
    </w:p>
    <w:p w14:paraId="47181CFC" w14:textId="77777777" w:rsidR="00002EE2" w:rsidRDefault="00000000">
      <w:r>
        <w:t>• Validate implemented phases with automated tests and state limits of available evidence.</w:t>
      </w:r>
    </w:p>
    <w:p w14:paraId="031CDC1F" w14:textId="77777777" w:rsidR="00002EE2" w:rsidRDefault="00000000">
      <w:pPr>
        <w:spacing w:before="200" w:after="80"/>
      </w:pPr>
      <w:r>
        <w:rPr>
          <w:b/>
          <w:sz w:val="28"/>
        </w:rPr>
        <w:t>Hardware and Software Requirements</w:t>
      </w:r>
    </w:p>
    <w:p w14:paraId="05354C4F" w14:textId="77777777" w:rsidR="00002EE2" w:rsidRDefault="00000000">
      <w:pPr>
        <w:spacing w:before="120" w:after="80"/>
      </w:pPr>
      <w:r>
        <w:rPr>
          <w:b/>
          <w:sz w:val="24"/>
        </w:rPr>
        <w:t>Hardware requirements</w:t>
      </w:r>
    </w:p>
    <w:p w14:paraId="68BD2B45" w14:textId="77777777" w:rsidR="00002EE2" w:rsidRDefault="00000000">
      <w:r>
        <w:t>A standard laptop or desktop capable of running a Java development environment. No specialised security appliance or GPU is required for the course-scale implementation. Available memory and runtime depend on log-file and graph size.</w:t>
      </w:r>
    </w:p>
    <w:p w14:paraId="3C31EC38" w14:textId="77777777" w:rsidR="00002EE2" w:rsidRDefault="00000000">
      <w:pPr>
        <w:spacing w:before="120" w:after="80"/>
      </w:pPr>
      <w:r>
        <w:rPr>
          <w:b/>
          <w:sz w:val="24"/>
        </w:rPr>
        <w:t>Software requirements</w:t>
      </w:r>
    </w:p>
    <w:p w14:paraId="623FFC0E" w14:textId="77777777" w:rsidR="00002EE2" w:rsidRDefault="00000000">
      <w:r>
        <w:t>Java Development Kit (JDK) 17 or higher with Java compiler/runtime on PATH. Maven 3.8+ is optional. The repository provides standalone build/run scripts and a Dockerfile. A browser is needed only for optional front-end files. Core algorithmic processing is performed by the Java engine; Docker supplies an execution environment.</w:t>
      </w:r>
    </w:p>
    <w:p w14:paraId="4BB58B83" w14:textId="77777777" w:rsidR="00002EE2" w:rsidRDefault="00000000">
      <w:pPr>
        <w:spacing w:before="200" w:after="80"/>
      </w:pPr>
      <w:r>
        <w:rPr>
          <w:b/>
          <w:sz w:val="28"/>
        </w:rPr>
        <w:t>Implementation</w:t>
      </w:r>
    </w:p>
    <w:p w14:paraId="0EB6060C" w14:textId="77777777" w:rsidR="00002EE2" w:rsidRDefault="00000000">
      <w:r>
        <w:t>The repository separates the engine into ingestion, strings, correlation, graph, optimization/monitoring, alerting, and custom data-structure packages. The four modules below summarize the implementation. Code blocks are explanatory pseudocode, not copied Java source.</w:t>
      </w:r>
    </w:p>
    <w:p w14:paraId="7812AB96" w14:textId="77777777" w:rsidR="00002EE2" w:rsidRDefault="00000000">
      <w:pPr>
        <w:spacing w:before="120" w:after="80"/>
      </w:pPr>
      <w:r>
        <w:rPr>
          <w:b/>
          <w:sz w:val="24"/>
        </w:rPr>
        <w:t>Module 1 — Log ingestion and signature matching</w:t>
      </w:r>
    </w:p>
    <w:p w14:paraId="7F4D804A" w14:textId="77777777" w:rsidR="00002EE2" w:rsidRDefault="00000000">
      <w:r>
        <w:t>LogParser and IOCLoader prepare records and indicators; SignatureMatcher applies KMP, ZAlgorithm, and RabinKarp. KMP preprocessing and scanning take O(n + m) time for text length n and pattern length m. The implementation reports no String.indexOf, contains, regular-expression, or java.util collection shortcuts.</w:t>
      </w:r>
    </w:p>
    <w:p w14:paraId="5B3F9F2D" w14:textId="77777777" w:rsidR="00002EE2" w:rsidRDefault="00000000">
      <w:pPr>
        <w:spacing w:before="120" w:after="80"/>
      </w:pPr>
      <w:r>
        <w:rPr>
          <w:rFonts w:ascii="Courier New" w:hAnsi="Courier New"/>
          <w:b/>
          <w:color w:val="232D37"/>
          <w:sz w:val="16"/>
        </w:rPr>
        <w:t>Build LPS(pattern)</w:t>
      </w:r>
      <w:r>
        <w:rPr>
          <w:rFonts w:ascii="Courier New" w:hAnsi="Courier New"/>
          <w:b/>
          <w:color w:val="232D37"/>
          <w:sz w:val="16"/>
        </w:rPr>
        <w:br/>
        <w:t>i = 0; j = 0</w:t>
      </w:r>
      <w:r>
        <w:rPr>
          <w:rFonts w:ascii="Courier New" w:hAnsi="Courier New"/>
          <w:b/>
          <w:color w:val="232D37"/>
          <w:sz w:val="16"/>
        </w:rPr>
        <w:br/>
        <w:t>while i &lt; text.length:</w:t>
      </w:r>
      <w:r>
        <w:rPr>
          <w:rFonts w:ascii="Courier New" w:hAnsi="Courier New"/>
          <w:b/>
          <w:color w:val="232D37"/>
          <w:sz w:val="16"/>
        </w:rPr>
        <w:br/>
        <w:t xml:space="preserve">    if text[i] == pattern[j]: i++; j++</w:t>
      </w:r>
      <w:r>
        <w:rPr>
          <w:rFonts w:ascii="Courier New" w:hAnsi="Courier New"/>
          <w:b/>
          <w:color w:val="232D37"/>
          <w:sz w:val="16"/>
        </w:rPr>
        <w:br/>
        <w:t xml:space="preserve">    if j == pattern.length: report(i-j); j = LPS[j-1]</w:t>
      </w:r>
      <w:r>
        <w:rPr>
          <w:rFonts w:ascii="Courier New" w:hAnsi="Courier New"/>
          <w:b/>
          <w:color w:val="232D37"/>
          <w:sz w:val="16"/>
        </w:rPr>
        <w:br/>
        <w:t xml:space="preserve">    else if mismatch: j = LPS[j-1] when j &gt; 0, otherwise i++</w:t>
      </w:r>
    </w:p>
    <w:p w14:paraId="32CA6AC6" w14:textId="77777777" w:rsidR="00002EE2" w:rsidRDefault="00000000">
      <w:pPr>
        <w:spacing w:before="120" w:after="80"/>
      </w:pPr>
      <w:r>
        <w:rPr>
          <w:b/>
          <w:sz w:val="24"/>
        </w:rPr>
        <w:t>Module 2 — Kill-chain correlation and graph traversal</w:t>
      </w:r>
    </w:p>
    <w:p w14:paraId="1A6EF736" w14:textId="77777777" w:rsidR="00002EE2" w:rsidRDefault="00000000">
      <w:r>
        <w:t>AttackCorrelator groups related events into KillChain and KillChainStage objects. DirectedGraph, GraphNode, and GraphEdge represent relationships. Iterative DFS, level-order BFS, and PathFinder support traversal and path reconstruction. Production matching thresholds and data calibration are not claimed here.</w:t>
      </w:r>
    </w:p>
    <w:p w14:paraId="2E0E9ED2" w14:textId="77777777" w:rsidR="00002EE2" w:rsidRDefault="00000000">
      <w:pPr>
        <w:spacing w:before="120" w:after="80"/>
      </w:pPr>
      <w:r>
        <w:rPr>
          <w:rFonts w:ascii="Courier New" w:hAnsi="Courier New"/>
          <w:b/>
          <w:color w:val="232D37"/>
          <w:sz w:val="16"/>
        </w:rPr>
        <w:t>enqueue(source); mark(source)</w:t>
      </w:r>
      <w:r>
        <w:rPr>
          <w:rFonts w:ascii="Courier New" w:hAnsi="Courier New"/>
          <w:b/>
          <w:color w:val="232D37"/>
          <w:sz w:val="16"/>
        </w:rPr>
        <w:br/>
        <w:t>while queue is not empty:</w:t>
      </w:r>
      <w:r>
        <w:rPr>
          <w:rFonts w:ascii="Courier New" w:hAnsi="Courier New"/>
          <w:b/>
          <w:color w:val="232D37"/>
          <w:sz w:val="16"/>
        </w:rPr>
        <w:br/>
      </w:r>
      <w:r>
        <w:rPr>
          <w:rFonts w:ascii="Courier New" w:hAnsi="Courier New"/>
          <w:b/>
          <w:color w:val="232D37"/>
          <w:sz w:val="16"/>
        </w:rPr>
        <w:lastRenderedPageBreak/>
        <w:t xml:space="preserve">    u = dequeue()</w:t>
      </w:r>
      <w:r>
        <w:rPr>
          <w:rFonts w:ascii="Courier New" w:hAnsi="Courier New"/>
          <w:b/>
          <w:color w:val="232D37"/>
          <w:sz w:val="16"/>
        </w:rPr>
        <w:br/>
        <w:t xml:space="preserve">    for each unvisited neighbor v of u:</w:t>
      </w:r>
      <w:r>
        <w:rPr>
          <w:rFonts w:ascii="Courier New" w:hAnsi="Courier New"/>
          <w:b/>
          <w:color w:val="232D37"/>
          <w:sz w:val="16"/>
        </w:rPr>
        <w:br/>
        <w:t xml:space="preserve">        mark(v); parent[v] = u; enqueue(v)</w:t>
      </w:r>
    </w:p>
    <w:p w14:paraId="01EFADB8" w14:textId="77777777" w:rsidR="00002EE2" w:rsidRDefault="00000000">
      <w:pPr>
        <w:spacing w:before="120" w:after="80"/>
      </w:pPr>
      <w:r>
        <w:rPr>
          <w:b/>
          <w:sz w:val="24"/>
        </w:rPr>
        <w:t>Module 3 — Choke-point and monitoring analysis</w:t>
      </w:r>
    </w:p>
    <w:p w14:paraId="62E80DA2" w14:textId="77777777" w:rsidR="00002EE2" w:rsidRDefault="00000000">
      <w:r>
        <w:t>ArticulationPoints identifies articulation points on an undirected connectivity projection. MaxFlow implements Edmonds–Karp; residual MinCut recovers a partition and cut edges. Monitoring placement includes deterministic 2-approximation VertexCover and GreedySetCover. A minimum vertex cover is not generally the same problem as the minimum set intersecting every directed root-to-target path; stated guarantees apply to the implemented formulations.</w:t>
      </w:r>
    </w:p>
    <w:p w14:paraId="7B5FFCFB" w14:textId="77777777" w:rsidR="00002EE2" w:rsidRDefault="00000000">
      <w:pPr>
        <w:spacing w:before="120" w:after="80"/>
      </w:pPr>
      <w:r>
        <w:rPr>
          <w:rFonts w:ascii="Courier New" w:hAnsi="Courier New"/>
          <w:b/>
          <w:color w:val="232D37"/>
          <w:sz w:val="16"/>
        </w:rPr>
        <w:t>flow = 0</w:t>
      </w:r>
      <w:r>
        <w:rPr>
          <w:rFonts w:ascii="Courier New" w:hAnsi="Courier New"/>
          <w:b/>
          <w:color w:val="232D37"/>
          <w:sz w:val="16"/>
        </w:rPr>
        <w:br/>
        <w:t>while BFS finds an augmenting path in residual graph:</w:t>
      </w:r>
      <w:r>
        <w:rPr>
          <w:rFonts w:ascii="Courier New" w:hAnsi="Courier New"/>
          <w:b/>
          <w:color w:val="232D37"/>
          <w:sz w:val="16"/>
        </w:rPr>
        <w:br/>
        <w:t xml:space="preserve">    delta = minimum residual capacity on that path</w:t>
      </w:r>
      <w:r>
        <w:rPr>
          <w:rFonts w:ascii="Courier New" w:hAnsi="Courier New"/>
          <w:b/>
          <w:color w:val="232D37"/>
          <w:sz w:val="16"/>
        </w:rPr>
        <w:br/>
        <w:t xml:space="preserve">    update forward and reverse residual capacities</w:t>
      </w:r>
      <w:r>
        <w:rPr>
          <w:rFonts w:ascii="Courier New" w:hAnsi="Courier New"/>
          <w:b/>
          <w:color w:val="232D37"/>
          <w:sz w:val="16"/>
        </w:rPr>
        <w:br/>
        <w:t xml:space="preserve">    flow = flow + delta</w:t>
      </w:r>
      <w:r>
        <w:rPr>
          <w:rFonts w:ascii="Courier New" w:hAnsi="Courier New"/>
          <w:b/>
          <w:color w:val="232D37"/>
          <w:sz w:val="16"/>
        </w:rPr>
        <w:br/>
        <w:t>return flow; traverse residual edges to recover cut</w:t>
      </w:r>
    </w:p>
    <w:p w14:paraId="2C792711" w14:textId="77777777" w:rsidR="00002EE2" w:rsidRDefault="00000000">
      <w:pPr>
        <w:spacing w:before="120" w:after="80"/>
      </w:pPr>
      <w:r>
        <w:rPr>
          <w:b/>
          <w:sz w:val="24"/>
        </w:rPr>
        <w:t>Module 4 — Alert priority and routing</w:t>
      </w:r>
    </w:p>
    <w:p w14:paraId="3EDC70A5" w14:textId="77777777" w:rsidR="00002EE2" w:rsidRDefault="00000000">
      <w:r>
        <w:t>AlertPriority assigns alerts to four deterministic priority tiers. AlertRouter and AlertManager use an array-backed BinaryHeap max-heap. Heap insertion and extraction take O(log n); peeking at the maximum takes O(1), as documented by the repository.</w:t>
      </w:r>
    </w:p>
    <w:p w14:paraId="29DA4FFF" w14:textId="77777777" w:rsidR="00002EE2" w:rsidRDefault="00000000">
      <w:pPr>
        <w:spacing w:before="120" w:after="80"/>
      </w:pPr>
      <w:r>
        <w:rPr>
          <w:rFonts w:ascii="Courier New" w:hAnsi="Courier New"/>
          <w:b/>
          <w:color w:val="232D37"/>
          <w:sz w:val="16"/>
        </w:rPr>
        <w:t>insert(alert): append; sift upward while parent has lower priority</w:t>
      </w:r>
      <w:r>
        <w:rPr>
          <w:rFonts w:ascii="Courier New" w:hAnsi="Courier New"/>
          <w:b/>
          <w:color w:val="232D37"/>
          <w:sz w:val="16"/>
        </w:rPr>
        <w:br/>
        <w:t>extractMax(): save root; move final item to root; sift downward</w:t>
      </w:r>
      <w:r>
        <w:rPr>
          <w:rFonts w:ascii="Courier New" w:hAnsi="Courier New"/>
          <w:b/>
          <w:color w:val="232D37"/>
          <w:sz w:val="16"/>
        </w:rPr>
        <w:br/>
        <w:t>return saved alert</w:t>
      </w:r>
    </w:p>
    <w:p w14:paraId="373BAC40" w14:textId="77777777" w:rsidR="00002EE2" w:rsidRDefault="00000000">
      <w:pPr>
        <w:spacing w:before="120" w:after="80"/>
      </w:pPr>
      <w:r>
        <w:rPr>
          <w:b/>
          <w:sz w:val="24"/>
        </w:rPr>
        <w:t>Custom data structures and constraints</w:t>
      </w:r>
    </w:p>
    <w:p w14:paraId="074BD916" w14:textId="77777777" w:rsidR="00002EE2" w:rsidRDefault="00000000">
      <w:r>
        <w:t>The engine includes hand-built DynamicArray, LinkedList, Stack, Queue, BinaryHeap, and DirectedGraph components. The repository states that java.util collection classes and external graph/data-structure libraries are prohibited inside the core engine. Test support and build tooling are separate from engine packages.</w:t>
      </w:r>
    </w:p>
    <w:p w14:paraId="03D3DF90" w14:textId="77777777" w:rsidR="00002EE2" w:rsidRDefault="00000000">
      <w:pPr>
        <w:spacing w:before="200" w:after="80"/>
      </w:pPr>
      <w:r>
        <w:rPr>
          <w:b/>
          <w:sz w:val="28"/>
        </w:rPr>
        <w:t>Results and Discussion</w:t>
      </w:r>
    </w:p>
    <w:p w14:paraId="72343E1F" w14:textId="77777777" w:rsidR="00002EE2" w:rsidRDefault="00000000">
      <w:r>
        <w:t>The public repository README reports all seven implementation phases complete and 206/206 automated tests passing. This is repository-reported evidence; no independent test run or production-scale benchmark is claimed here. No application-run screenshots were supplied with the source materials, so results are recorded in text rather than fabricated screenshots.</w:t>
      </w:r>
    </w:p>
    <w:p w14:paraId="59402EE9" w14:textId="77777777" w:rsidR="00002EE2" w:rsidRDefault="00000000">
      <w:r>
        <w:t>• Phase 2 — Custom DynamicArray, LinkedList, Stack, Queue: 36/36 tests passed.</w:t>
      </w:r>
    </w:p>
    <w:p w14:paraId="0E548008" w14:textId="77777777" w:rsidR="00002EE2" w:rsidRDefault="00000000">
      <w:r>
        <w:t>• Phase 3 — KMP, ZAlgorithm, RabinKarp, LogParser, IOCLoader, SignatureMatcher: 59/59 tests passed.</w:t>
      </w:r>
    </w:p>
    <w:p w14:paraId="5AC06F26" w14:textId="77777777" w:rsidR="00002EE2" w:rsidRDefault="00000000">
      <w:r>
        <w:t>• Phase 4 — directed graph, iterative DFS, BFS, PathFinder, kill-chain models, AttackCorrelator: 41/41 tests passed.</w:t>
      </w:r>
    </w:p>
    <w:p w14:paraId="2374E025" w14:textId="77777777" w:rsidR="00002EE2" w:rsidRDefault="00000000">
      <w:r>
        <w:t>• Phase 5 — Edmonds–Karp MaxFlow, residual MinCut, articulation points: 29/29 tests passed.</w:t>
      </w:r>
    </w:p>
    <w:p w14:paraId="55C7AF07" w14:textId="77777777" w:rsidR="00002EE2" w:rsidRDefault="00000000">
      <w:r>
        <w:t>• Phase 6 — 2-approximation VertexCover and GreedySetCover: 18/18 tests passed.</w:t>
      </w:r>
    </w:p>
    <w:p w14:paraId="6892733C" w14:textId="77777777" w:rsidR="00002EE2" w:rsidRDefault="00000000">
      <w:r>
        <w:t>• Phase 7 — BinaryHeap, AlertPriority, AlertRouter, AlertManager: 23/23 tests passed.</w:t>
      </w:r>
    </w:p>
    <w:p w14:paraId="555BC0E1" w14:textId="77777777" w:rsidR="00002EE2" w:rsidRDefault="00000000">
      <w:r>
        <w:lastRenderedPageBreak/>
        <w:t>Discussion: The README does not provide independently reproducible benchmark figures in the supplied materials. The slide deck’s O(n), minimum-point, and 100% coverage statements are expected outcomes, not measured production results.</w:t>
      </w:r>
    </w:p>
    <w:p w14:paraId="3C0349C9" w14:textId="77777777" w:rsidR="00002EE2" w:rsidRDefault="00000000">
      <w:pPr>
        <w:spacing w:before="200" w:after="80"/>
      </w:pPr>
      <w:r>
        <w:rPr>
          <w:b/>
          <w:sz w:val="28"/>
        </w:rPr>
        <w:t>Conclusion and Future Scope</w:t>
      </w:r>
    </w:p>
    <w:p w14:paraId="653279E3" w14:textId="77777777" w:rsidR="00002EE2" w:rsidRDefault="00000000">
      <w:r>
        <w:t>The project implements the main algorithmic pipeline proposed in the abstract and presentation: signature matching, alert correlation, graph construction and traversal, choke-point analysis, monitoring coverage approximations, and priority-based alert routing. The repository reports 206/206 tests passing across the completed phases. This supports functional validation of the components, while further evaluation is needed to establish runtime, memory use, and usefulness on representative or live SOC data. The work demonstrates how DSA-3 algorithm families can be combined in a security-analysis problem under a no-collection-framework constraint.</w:t>
      </w:r>
    </w:p>
    <w:p w14:paraId="5C7AD972" w14:textId="77777777" w:rsidR="00002EE2" w:rsidRDefault="00000000">
      <w:pPr>
        <w:spacing w:before="120" w:after="80"/>
      </w:pPr>
      <w:r>
        <w:rPr>
          <w:b/>
          <w:sz w:val="24"/>
        </w:rPr>
        <w:t>Future scope</w:t>
      </w:r>
    </w:p>
    <w:p w14:paraId="6FF4DE67" w14:textId="77777777" w:rsidR="00002EE2" w:rsidRDefault="00000000">
      <w:r>
        <w:t>Near term: publish sample logs, end-to-end tests, run screenshots, test commands, and benchmark inputs. Medium term: add MITRE ATT&amp;CK identifiers, tune temporal correlation on labelled data, and compare monitoring choices with exact path-hitting-set solutions on small graphs. Longer term: measure streaming performance on larger data, add analyst-facing explanations, and evaluate false-positive and false-negative rates with practitioners.</w:t>
      </w:r>
    </w:p>
    <w:p w14:paraId="2004F627" w14:textId="77777777" w:rsidR="00002EE2" w:rsidRDefault="00000000">
      <w:pPr>
        <w:spacing w:before="200" w:after="80"/>
      </w:pPr>
      <w:r>
        <w:rPr>
          <w:b/>
          <w:sz w:val="28"/>
        </w:rPr>
        <w:t>References</w:t>
      </w:r>
    </w:p>
    <w:p w14:paraId="7963FCD2" w14:textId="77777777" w:rsidR="00002EE2" w:rsidRDefault="00000000">
      <w:pPr>
        <w:spacing w:after="20"/>
      </w:pPr>
      <w:r>
        <w:rPr>
          <w:sz w:val="17"/>
        </w:rPr>
        <w:t>[1] Lockheed Martin, “Cyber Kill Chain®,” https://www.lockheedmartin.com/en-us/capabilities/cyber/cyber-kill-chain.html</w:t>
      </w:r>
    </w:p>
    <w:p w14:paraId="0BE70F82" w14:textId="77777777" w:rsidR="00002EE2" w:rsidRDefault="00000000">
      <w:pPr>
        <w:spacing w:after="20"/>
      </w:pPr>
      <w:r>
        <w:rPr>
          <w:sz w:val="17"/>
        </w:rPr>
        <w:t>[2] L. Sadlek, P. Čeleda, and D. Tovarňák, “Identification of Attack Paths Using Kill Chain and Attack Graphs,” 2022. https://arxiv.org/abs/2206.10272</w:t>
      </w:r>
    </w:p>
    <w:p w14:paraId="3A4AB496" w14:textId="77777777" w:rsidR="00002EE2" w:rsidRDefault="00000000">
      <w:pPr>
        <w:spacing w:after="20"/>
      </w:pPr>
      <w:r>
        <w:rPr>
          <w:sz w:val="17"/>
        </w:rPr>
        <w:t>[3] F. Wilkens et al., “Multi-Stage Attack Detection via Kill Chain State Machines,” 2021. https://arxiv.org/abs/2103.14628</w:t>
      </w:r>
    </w:p>
    <w:p w14:paraId="5EFEA779" w14:textId="77777777" w:rsidR="00002EE2" w:rsidRDefault="00000000">
      <w:pPr>
        <w:spacing w:after="20"/>
      </w:pPr>
      <w:r>
        <w:rPr>
          <w:sz w:val="17"/>
        </w:rPr>
        <w:t>[4] MITRE, “ATT&amp;CK: Get Started,” https://attack.mitre.org/resources/</w:t>
      </w:r>
    </w:p>
    <w:p w14:paraId="6A6BA3A6" w14:textId="77777777" w:rsidR="00002EE2" w:rsidRDefault="00000000">
      <w:pPr>
        <w:spacing w:after="20"/>
      </w:pPr>
      <w:r>
        <w:rPr>
          <w:sz w:val="17"/>
        </w:rPr>
        <w:t>[5] D. E. Knuth, J. H. Morris, Jr., and V. R. Pratt, “Fast Pattern Matching in Strings,” SIAM Journal on Computing, 6(2), 1977. https://doi.org/10.1137/0206024</w:t>
      </w:r>
    </w:p>
    <w:p w14:paraId="3E71F737" w14:textId="77777777" w:rsidR="00002EE2" w:rsidRDefault="00000000">
      <w:pPr>
        <w:spacing w:after="20"/>
      </w:pPr>
      <w:r>
        <w:rPr>
          <w:sz w:val="17"/>
        </w:rPr>
        <w:t>[6] J. Edmonds and R. M. Karp, “Theoretical Improvements in Algorithmic Efficiency for Network Flow Problems,” Journal of the ACM, 19(2), 1972. https://doi.org/10.1145/321694.321699</w:t>
      </w:r>
    </w:p>
    <w:p w14:paraId="3525BFA4" w14:textId="77777777" w:rsidR="00002EE2" w:rsidRDefault="00000000">
      <w:pPr>
        <w:spacing w:after="20"/>
      </w:pPr>
      <w:r>
        <w:rPr>
          <w:sz w:val="17"/>
        </w:rPr>
        <w:t>[7] R. M. Karp and M. O. Rabin, “Efficient Randomized Pattern-Matching Algorithms,” IBM Journal of Research and Development, 31(2), 1987. https://doi.org/10.1147/rd.312.0249</w:t>
      </w:r>
    </w:p>
    <w:p w14:paraId="0435B513" w14:textId="77777777" w:rsidR="00002EE2" w:rsidRDefault="00000000">
      <w:pPr>
        <w:spacing w:after="20"/>
      </w:pPr>
      <w:r>
        <w:rPr>
          <w:sz w:val="17"/>
        </w:rPr>
        <w:t>[8] K L Deemed to be University, “Data Structures and Algorithms - 3 (25CS2103E), Course Handout, A.Y. 2026–2027.” Supplied handout.</w:t>
      </w:r>
    </w:p>
    <w:p w14:paraId="1B7039C0" w14:textId="77777777" w:rsidR="00002EE2" w:rsidRDefault="00000000">
      <w:pPr>
        <w:spacing w:after="20"/>
      </w:pPr>
      <w:r>
        <w:rPr>
          <w:sz w:val="17"/>
        </w:rPr>
        <w:t>[9] Venkat Siddharth Reddy Moku and Sai Saketh Vutharavalli, “Threat Intelligence Kill-Chain Correlation Engine,” project repository, https://github.com/siddharthreddy432/DSA-3 (accessed 7 October 2026).</w:t>
      </w:r>
    </w:p>
    <w:sectPr w:rsidR="00002EE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0D70C" w14:textId="77777777" w:rsidR="00E71FC1" w:rsidRDefault="00E71FC1" w:rsidP="001F3D14">
      <w:pPr>
        <w:spacing w:after="0" w:line="240" w:lineRule="auto"/>
      </w:pPr>
      <w:r>
        <w:separator/>
      </w:r>
    </w:p>
  </w:endnote>
  <w:endnote w:type="continuationSeparator" w:id="0">
    <w:p w14:paraId="2D9437FC" w14:textId="77777777" w:rsidR="00E71FC1" w:rsidRDefault="00E71FC1"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61310303"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304D6C3F"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03781" w14:textId="77777777" w:rsidR="00E71FC1" w:rsidRDefault="00E71FC1" w:rsidP="001F3D14">
      <w:pPr>
        <w:spacing w:after="0" w:line="240" w:lineRule="auto"/>
      </w:pPr>
      <w:r>
        <w:separator/>
      </w:r>
    </w:p>
  </w:footnote>
  <w:footnote w:type="continuationSeparator" w:id="0">
    <w:p w14:paraId="223AD34C" w14:textId="77777777" w:rsidR="00E71FC1" w:rsidRDefault="00E71FC1"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304873">
    <w:abstractNumId w:val="28"/>
  </w:num>
  <w:num w:numId="2" w16cid:durableId="1995989378">
    <w:abstractNumId w:val="19"/>
  </w:num>
  <w:num w:numId="3" w16cid:durableId="388186959">
    <w:abstractNumId w:val="14"/>
  </w:num>
  <w:num w:numId="4" w16cid:durableId="1890140866">
    <w:abstractNumId w:val="29"/>
  </w:num>
  <w:num w:numId="5" w16cid:durableId="1598753491">
    <w:abstractNumId w:val="6"/>
  </w:num>
  <w:num w:numId="6" w16cid:durableId="1247376698">
    <w:abstractNumId w:val="21"/>
  </w:num>
  <w:num w:numId="7" w16cid:durableId="8909205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0623299">
    <w:abstractNumId w:val="7"/>
  </w:num>
  <w:num w:numId="9" w16cid:durableId="1024480511">
    <w:abstractNumId w:val="31"/>
  </w:num>
  <w:num w:numId="10" w16cid:durableId="996808469">
    <w:abstractNumId w:val="1"/>
  </w:num>
  <w:num w:numId="11" w16cid:durableId="395519621">
    <w:abstractNumId w:val="12"/>
  </w:num>
  <w:num w:numId="12" w16cid:durableId="1244295622">
    <w:abstractNumId w:val="2"/>
  </w:num>
  <w:num w:numId="13" w16cid:durableId="1209877133">
    <w:abstractNumId w:val="18"/>
  </w:num>
  <w:num w:numId="14" w16cid:durableId="1558056022">
    <w:abstractNumId w:val="10"/>
  </w:num>
  <w:num w:numId="15" w16cid:durableId="1529832254">
    <w:abstractNumId w:val="16"/>
  </w:num>
  <w:num w:numId="16" w16cid:durableId="176160997">
    <w:abstractNumId w:val="27"/>
  </w:num>
  <w:num w:numId="17" w16cid:durableId="895355463">
    <w:abstractNumId w:val="30"/>
  </w:num>
  <w:num w:numId="18" w16cid:durableId="2097434483">
    <w:abstractNumId w:val="4"/>
  </w:num>
  <w:num w:numId="19" w16cid:durableId="339048615">
    <w:abstractNumId w:val="24"/>
  </w:num>
  <w:num w:numId="20" w16cid:durableId="1666009254">
    <w:abstractNumId w:val="9"/>
  </w:num>
  <w:num w:numId="21" w16cid:durableId="1104308718">
    <w:abstractNumId w:val="22"/>
  </w:num>
  <w:num w:numId="22" w16cid:durableId="1240401887">
    <w:abstractNumId w:val="15"/>
  </w:num>
  <w:num w:numId="23" w16cid:durableId="999194183">
    <w:abstractNumId w:val="11"/>
  </w:num>
  <w:num w:numId="24" w16cid:durableId="753626600">
    <w:abstractNumId w:val="3"/>
  </w:num>
  <w:num w:numId="25" w16cid:durableId="1607999614">
    <w:abstractNumId w:val="5"/>
  </w:num>
  <w:num w:numId="26" w16cid:durableId="1281956768">
    <w:abstractNumId w:val="17"/>
  </w:num>
  <w:num w:numId="27" w16cid:durableId="2120953291">
    <w:abstractNumId w:val="20"/>
  </w:num>
  <w:num w:numId="28" w16cid:durableId="1580672466">
    <w:abstractNumId w:val="23"/>
  </w:num>
  <w:num w:numId="29" w16cid:durableId="1842547591">
    <w:abstractNumId w:val="25"/>
  </w:num>
  <w:num w:numId="30" w16cid:durableId="1468281951">
    <w:abstractNumId w:val="13"/>
  </w:num>
  <w:num w:numId="31" w16cid:durableId="609975819">
    <w:abstractNumId w:val="26"/>
  </w:num>
  <w:num w:numId="32" w16cid:durableId="1683166976">
    <w:abstractNumId w:val="0"/>
  </w:num>
  <w:num w:numId="33" w16cid:durableId="18485177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02EE2"/>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E3AB4"/>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A6728"/>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71FC1"/>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87BA2"/>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2461</Words>
  <Characters>14028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Intelligence Kill-Chain Correlation Engine Project Report</dc:title>
  <dc:subject>DSA-3 (25CS2103E), Team 2, Section 10</dc:subject>
  <dc:creator>Venkat Siddharth Reddy Moku; Sai Saketh Vutharavalli</dc:creator>
  <cp:keywords/>
  <dc:description/>
  <cp:lastModifiedBy>Saketh Vutharavalli</cp:lastModifiedBy>
  <cp:revision>20</cp:revision>
  <dcterms:created xsi:type="dcterms:W3CDTF">2025-09-16T05:49:00Z</dcterms:created>
  <dcterms:modified xsi:type="dcterms:W3CDTF">2026-10-07T16:45:00Z</dcterms:modified>
</cp:coreProperties>
</file>