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color w:val="1E3A8A"/>
        </w:rPr>
        <w:t>Software Requirements Specification (SRS)</w:t>
      </w:r>
    </w:p>
    <w:p>
      <w:pPr>
        <w:pStyle w:val="Heading2"/>
      </w:pPr>
      <w:r>
        <w:rPr>
          <w:b w:val="0"/>
          <w:color w:val="2563EB"/>
        </w:rPr>
        <w:t>LLM Evaluation Harness (</w:t>
      </w:r>
      <w:r>
        <w:rPr>
          <w:rFonts w:ascii="Consolas" w:hAnsi="Consolas"/>
          <w:color w:val="2563EB"/>
          <w:sz w:val="19"/>
        </w:rPr>
        <w:t>evalharness</w:t>
      </w:r>
      <w:r>
        <w:rPr>
          <w:b w:val="0"/>
          <w:color w:val="2563EB"/>
        </w:rPr>
        <w:t>)</w:t>
      </w:r>
    </w:p>
    <w:p>
      <w:pPr>
        <w:spacing w:after="120"/>
      </w:pPr>
      <w:r>
        <w:rPr>
          <w:b/>
        </w:rPr>
        <w:t>Version:</w:t>
      </w:r>
      <w:r>
        <w:rPr>
          <w:b w:val="0"/>
        </w:rPr>
        <w:t xml:space="preserve"> 1.0 </w:t>
      </w:r>
      <w:r>
        <w:rPr>
          <w:b/>
        </w:rPr>
        <w:t>Status:</w:t>
      </w:r>
      <w:r>
        <w:rPr>
          <w:b w:val="0"/>
        </w:rPr>
        <w:t xml:space="preserve"> Baseline </w:t>
      </w:r>
      <w:r>
        <w:rPr>
          <w:b/>
        </w:rPr>
        <w:t>Audience:</w:t>
      </w:r>
      <w:r>
        <w:rPr>
          <w:b w:val="0"/>
        </w:rPr>
        <w:t xml:space="preserve"> Engineers building or maintaining LLM-powered features, and the reviewers who gate their releases.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1. Introduction</w:t>
      </w:r>
    </w:p>
    <w:p>
      <w:pPr>
        <w:pStyle w:val="Heading3"/>
      </w:pPr>
      <w:r>
        <w:rPr>
          <w:b w:val="0"/>
          <w:color w:val="0D9488"/>
        </w:rPr>
        <w:t>1.1 Purpose</w:t>
      </w:r>
    </w:p>
    <w:p>
      <w:pPr>
        <w:spacing w:after="120"/>
      </w:pPr>
      <w:r>
        <w:rPr>
          <w:b w:val="0"/>
        </w:rPr>
        <w:t xml:space="preserve">This document specifies the requirements for </w:t>
      </w:r>
      <w:r>
        <w:rPr>
          <w:rFonts w:ascii="Consolas" w:hAnsi="Consolas"/>
          <w:color w:val="B91C1C"/>
          <w:sz w:val="19"/>
        </w:rPr>
        <w:t>evalharness</w:t>
      </w:r>
      <w:r>
        <w:rPr>
          <w:b w:val="0"/>
        </w:rPr>
        <w:t>, a reusable framework for evaluating the quality of Large Language Model (LLM) outputs as part of a software delivery pipeline. It exists to give teams an objective, repeatable answer to the question *"did this prompt or model change make quality better or worse?"* — and to fail a build automatically when quality drops.</w:t>
      </w:r>
    </w:p>
    <w:p>
      <w:pPr>
        <w:pStyle w:val="Heading3"/>
      </w:pPr>
      <w:r>
        <w:rPr>
          <w:b w:val="0"/>
          <w:color w:val="0D9488"/>
        </w:rPr>
        <w:t>1.2 Scope</w:t>
      </w:r>
    </w:p>
    <w:p>
      <w:pPr>
        <w:spacing w:after="120"/>
      </w:pPr>
      <w:r>
        <w:rPr>
          <w:rFonts w:ascii="Consolas" w:hAnsi="Consolas"/>
          <w:color w:val="B91C1C"/>
          <w:sz w:val="19"/>
        </w:rPr>
        <w:t>evalharness</w:t>
      </w:r>
      <w:r>
        <w:rPr>
          <w:b w:val="0"/>
        </w:rPr>
        <w:t xml:space="preserve"> is a Python library plus a command-line tool. It:</w:t>
      </w:r>
    </w:p>
    <w:p>
      <w:pPr>
        <w:pStyle w:val="ListBullet"/>
      </w:pPr>
      <w:r>
        <w:rPr>
          <w:b w:val="0"/>
        </w:rPr>
        <w:t xml:space="preserve">Loads </w:t>
      </w:r>
      <w:r>
        <w:rPr>
          <w:b/>
        </w:rPr>
        <w:t>golden test sets</w:t>
      </w:r>
      <w:r>
        <w:rPr>
          <w:b w:val="0"/>
        </w:rPr>
        <w:t xml:space="preserve"> (versioned datasets of inputs and expected outputs/rubrics).</w:t>
      </w:r>
    </w:p>
    <w:p>
      <w:pPr>
        <w:pStyle w:val="ListBullet"/>
      </w:pPr>
      <w:r>
        <w:rPr>
          <w:b w:val="0"/>
        </w:rPr>
        <w:t xml:space="preserve">Runs each input through a </w:t>
      </w:r>
      <w:r>
        <w:rPr>
          <w:b/>
        </w:rPr>
        <w:t>system under test</w:t>
      </w:r>
      <w:r>
        <w:rPr>
          <w:b w:val="0"/>
        </w:rPr>
        <w:t xml:space="preserve"> (a prompt template + a model, accessed via a pluggable provider).</w:t>
      </w:r>
    </w:p>
    <w:p>
      <w:pPr>
        <w:pStyle w:val="ListBullet"/>
      </w:pPr>
      <w:r>
        <w:rPr>
          <w:b/>
        </w:rPr>
        <w:t>Scores</w:t>
      </w:r>
      <w:r>
        <w:rPr>
          <w:b w:val="0"/>
        </w:rPr>
        <w:t xml:space="preserve"> each output with one or more scorers (exact/regex/contains, semantic embedding similarity, and LLM-as-judge).</w:t>
      </w:r>
    </w:p>
    <w:p>
      <w:pPr>
        <w:pStyle w:val="ListBullet"/>
      </w:pPr>
      <w:r>
        <w:rPr>
          <w:b w:val="0"/>
        </w:rPr>
        <w:t>Aggregates results into per-case and suite-level metrics.</w:t>
      </w:r>
    </w:p>
    <w:p>
      <w:pPr>
        <w:pStyle w:val="ListBullet"/>
      </w:pPr>
      <w:r>
        <w:rPr>
          <w:b w:val="0"/>
        </w:rPr>
        <w:t xml:space="preserve">Detects </w:t>
      </w:r>
      <w:r>
        <w:rPr>
          <w:b/>
        </w:rPr>
        <w:t>regressions</w:t>
      </w:r>
      <w:r>
        <w:rPr>
          <w:b w:val="0"/>
        </w:rPr>
        <w:t xml:space="preserve"> by comparing a run against a saved </w:t>
      </w:r>
      <w:r>
        <w:rPr>
          <w:b/>
        </w:rPr>
        <w:t>baseline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Produces </w:t>
      </w:r>
      <w:r>
        <w:rPr>
          <w:b/>
        </w:rPr>
        <w:t>reports</w:t>
      </w:r>
      <w:r>
        <w:rPr>
          <w:b w:val="0"/>
        </w:rPr>
        <w:t xml:space="preserve"> (terminal and self-contained HTML).</w:t>
      </w:r>
    </w:p>
    <w:p>
      <w:pPr>
        <w:pStyle w:val="ListBullet"/>
      </w:pPr>
      <w:r>
        <w:rPr>
          <w:b w:val="0"/>
        </w:rPr>
        <w:t xml:space="preserve">Provides a </w:t>
      </w:r>
      <w:r>
        <w:rPr>
          <w:b/>
        </w:rPr>
        <w:t>CI quality gate</w:t>
      </w:r>
      <w:r>
        <w:rPr>
          <w:b w:val="0"/>
        </w:rPr>
        <w:t xml:space="preserve"> that exits non-zero when quality regresses, suitable for GitHub Actions.</w:t>
      </w:r>
    </w:p>
    <w:p>
      <w:pPr>
        <w:spacing w:after="120"/>
      </w:pPr>
      <w:r>
        <w:rPr>
          <w:b w:val="0"/>
        </w:rPr>
        <w:t>It is *not* a model-training tool, a data-labeling platform, an observability/tracing product, or a prompt-authoring IDE. It is test infrastructure for probabilistic systems.</w:t>
      </w:r>
    </w:p>
    <w:p>
      <w:pPr>
        <w:pStyle w:val="Heading3"/>
      </w:pPr>
      <w:r>
        <w:rPr>
          <w:b w:val="0"/>
          <w:color w:val="0D9488"/>
        </w:rPr>
        <w:t>1.3 Definitions, Acronyms,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E3A8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320"/>
            <w:shd w:val="clear" w:fill="1E3A8A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System under test (SUT)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The prompt template + model configuration being evaluated.</w:t>
            </w:r>
          </w:p>
        </w:tc>
      </w:tr>
      <w:tr>
        <w:tc>
          <w:tcPr>
            <w:tcW w:type="dxa" w:w="4320"/>
            <w:shd w:val="clear" w:fill="EEF2FF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Golden set</w:t>
            </w:r>
          </w:p>
        </w:tc>
        <w:tc>
          <w:tcPr>
            <w:tcW w:type="dxa" w:w="4320"/>
            <w:shd w:val="clear" w:fill="EEF2FF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 versioned collection of test cases with known-good expectations.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One input plus its expectation (an exact answer, a regex, a substring, and/or a natural-language rubric).</w:t>
            </w:r>
          </w:p>
        </w:tc>
      </w:tr>
      <w:tr>
        <w:tc>
          <w:tcPr>
            <w:tcW w:type="dxa" w:w="4320"/>
            <w:shd w:val="clear" w:fill="EEF2FF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Scorer</w:t>
            </w:r>
          </w:p>
        </w:tc>
        <w:tc>
          <w:tcPr>
            <w:tcW w:type="dxa" w:w="4320"/>
            <w:shd w:val="clear" w:fill="EEF2FF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A component that maps </w:t>
            </w:r>
            <w:r>
              <w:rPr>
                <w:rFonts w:ascii="Consolas" w:hAnsi="Consolas"/>
                <w:color w:val="B91C1C"/>
                <w:sz w:val="19"/>
              </w:rPr>
              <w:t>(case, output) → score ∈ [0,1]</w:t>
            </w:r>
            <w:r>
              <w:rPr>
                <w:b w:val="0"/>
                <w:sz w:val="19"/>
              </w:rPr>
              <w:t xml:space="preserve"> and a pass/fail verdict.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LLM-as-judge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 scorer that uses a strong model to grade an output against a rubric, returning a structured verdict.</w:t>
            </w:r>
          </w:p>
        </w:tc>
      </w:tr>
      <w:tr>
        <w:tc>
          <w:tcPr>
            <w:tcW w:type="dxa" w:w="4320"/>
            <w:shd w:val="clear" w:fill="EEF2FF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Baseline</w:t>
            </w:r>
          </w:p>
        </w:tc>
        <w:tc>
          <w:tcPr>
            <w:tcW w:type="dxa" w:w="4320"/>
            <w:shd w:val="clear" w:fill="EEF2FF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 saved run result treated as the reference point for regression detection.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The CI decision: pass (exit 0) or fail (exit non-zero).</w:t>
            </w:r>
          </w:p>
        </w:tc>
      </w:tr>
      <w:tr>
        <w:tc>
          <w:tcPr>
            <w:tcW w:type="dxa" w:w="4320"/>
            <w:shd w:val="clear" w:fill="EEF2FF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Provider</w:t>
            </w:r>
          </w:p>
        </w:tc>
        <w:tc>
          <w:tcPr>
            <w:tcW w:type="dxa" w:w="4320"/>
            <w:shd w:val="clear" w:fill="EEF2FF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An adapter to an LLM backend (Anthropic first; OpenAI/others pluggable).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 w:val="0"/>
          <w:color w:val="0D9488"/>
        </w:rPr>
        <w:t>1.4 References</w:t>
      </w:r>
    </w:p>
    <w:p>
      <w:pPr>
        <w:pStyle w:val="ListBullet"/>
      </w:pPr>
      <w:r>
        <w:rPr>
          <w:b w:val="0"/>
        </w:rPr>
        <w:t xml:space="preserve">Anthropic Claude API (Messages API, structured outputs via </w:t>
      </w:r>
      <w:r>
        <w:rPr>
          <w:rFonts w:ascii="Consolas" w:hAnsi="Consolas"/>
          <w:color w:val="B91C1C"/>
          <w:sz w:val="19"/>
        </w:rPr>
        <w:t>messages.parse</w:t>
      </w:r>
      <w:r>
        <w:rPr>
          <w:b w:val="0"/>
        </w:rPr>
        <w:t xml:space="preserve">, adaptive thinking, </w:t>
      </w:r>
      <w:r>
        <w:rPr>
          <w:rFonts w:ascii="Consolas" w:hAnsi="Consolas"/>
          <w:color w:val="B91C1C"/>
          <w:sz w:val="19"/>
        </w:rPr>
        <w:t>usage</w:t>
      </w:r>
      <w:r>
        <w:rPr>
          <w:b w:val="0"/>
        </w:rPr>
        <w:t xml:space="preserve"> reporting).</w:t>
      </w:r>
    </w:p>
    <w:p>
      <w:pPr>
        <w:pStyle w:val="ListBullet"/>
      </w:pPr>
      <w:r>
        <w:rPr>
          <w:b w:val="0"/>
        </w:rPr>
        <w:t>The project HLD (</w:t>
      </w:r>
      <w:r>
        <w:rPr>
          <w:rFonts w:ascii="Consolas" w:hAnsi="Consolas"/>
          <w:color w:val="B91C1C"/>
          <w:sz w:val="19"/>
        </w:rPr>
        <w:t>docs/HLD.md</w:t>
      </w:r>
      <w:r>
        <w:rPr>
          <w:b w:val="0"/>
        </w:rPr>
        <w:t>), LLD (</w:t>
      </w:r>
      <w:r>
        <w:rPr>
          <w:rFonts w:ascii="Consolas" w:hAnsi="Consolas"/>
          <w:color w:val="B91C1C"/>
          <w:sz w:val="19"/>
        </w:rPr>
        <w:t>docs/LLD.md</w:t>
      </w:r>
      <w:r>
        <w:rPr>
          <w:b w:val="0"/>
        </w:rPr>
        <w:t>), and Design Document (</w:t>
      </w:r>
      <w:r>
        <w:rPr>
          <w:rFonts w:ascii="Consolas" w:hAnsi="Consolas"/>
          <w:color w:val="B91C1C"/>
          <w:sz w:val="19"/>
        </w:rPr>
        <w:t>docs/DESIGN.md</w:t>
      </w:r>
      <w:r>
        <w:rPr>
          <w:b w:val="0"/>
        </w:rPr>
        <w:t>).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2. Overall Description</w:t>
      </w:r>
    </w:p>
    <w:p>
      <w:pPr>
        <w:pStyle w:val="Heading3"/>
      </w:pPr>
      <w:r>
        <w:rPr>
          <w:b w:val="0"/>
          <w:color w:val="0D9488"/>
        </w:rPr>
        <w:t>2.1 Product Perspective</w:t>
      </w:r>
    </w:p>
    <w:p>
      <w:pPr>
        <w:spacing w:after="120"/>
      </w:pPr>
      <w:r>
        <w:rPr>
          <w:rFonts w:ascii="Consolas" w:hAnsi="Consolas"/>
          <w:color w:val="B91C1C"/>
          <w:sz w:val="19"/>
        </w:rPr>
        <w:t>evalharness</w:t>
      </w:r>
      <w:r>
        <w:rPr>
          <w:b w:val="0"/>
        </w:rPr>
        <w:t xml:space="preserve"> sits between a team's prompt/model code and its CI system. Developers commit a suite config and a golden set alongside their application. On every change, CI runs the suite and compares it to a committed baseline; a regression turns the check red.</w:t>
      </w:r>
    </w:p>
    <w:p>
      <w:pPr>
        <w:pStyle w:val="Heading3"/>
      </w:pPr>
      <w:r>
        <w:rPr>
          <w:b w:val="0"/>
          <w:color w:val="0D9488"/>
        </w:rPr>
        <w:t>2.2 Users</w:t>
      </w:r>
    </w:p>
    <w:p>
      <w:pPr>
        <w:pStyle w:val="ListBullet"/>
      </w:pPr>
      <w:r>
        <w:rPr>
          <w:b/>
        </w:rPr>
        <w:t>LLM feature developer</w:t>
      </w:r>
      <w:r>
        <w:rPr>
          <w:b w:val="0"/>
        </w:rPr>
        <w:t xml:space="preserve"> — authors golden sets and suite configs; runs evals locally while iterating.</w:t>
      </w:r>
    </w:p>
    <w:p>
      <w:pPr>
        <w:pStyle w:val="ListBullet"/>
      </w:pPr>
      <w:r>
        <w:rPr>
          <w:b/>
        </w:rPr>
        <w:t>Reviewer / release manager</w:t>
      </w:r>
      <w:r>
        <w:rPr>
          <w:b w:val="0"/>
        </w:rPr>
        <w:t xml:space="preserve"> — relies on the CI gate to block quality regressions.</w:t>
      </w:r>
    </w:p>
    <w:p>
      <w:pPr>
        <w:pStyle w:val="ListBullet"/>
      </w:pPr>
      <w:r>
        <w:rPr>
          <w:b/>
        </w:rPr>
        <w:t>Framework maintainer</w:t>
      </w:r>
      <w:r>
        <w:rPr>
          <w:b w:val="0"/>
        </w:rPr>
        <w:t xml:space="preserve"> — extends the harness with new providers or scorers.</w:t>
      </w:r>
    </w:p>
    <w:p>
      <w:pPr>
        <w:pStyle w:val="Heading3"/>
      </w:pPr>
      <w:r>
        <w:rPr>
          <w:b w:val="0"/>
          <w:color w:val="0D9488"/>
        </w:rPr>
        <w:t>2.3 Operating Environment</w:t>
      </w:r>
    </w:p>
    <w:p>
      <w:pPr>
        <w:pStyle w:val="ListBullet"/>
      </w:pPr>
      <w:r>
        <w:rPr>
          <w:b w:val="0"/>
        </w:rPr>
        <w:t>Python 3.9+ (developed and verified on 3.9; 3.11+ recommended).</w:t>
      </w:r>
    </w:p>
    <w:p>
      <w:pPr>
        <w:pStyle w:val="ListBullet"/>
      </w:pPr>
      <w:r>
        <w:rPr>
          <w:b w:val="0"/>
        </w:rPr>
        <w:t>Runs locally (developer machine) and in CI (GitHub Actions runner).</w:t>
      </w:r>
    </w:p>
    <w:p>
      <w:pPr>
        <w:pStyle w:val="ListBullet"/>
      </w:pPr>
      <w:r>
        <w:rPr>
          <w:b w:val="0"/>
        </w:rPr>
        <w:t xml:space="preserve">Live scoring against Anthropic requires </w:t>
      </w:r>
      <w:r>
        <w:rPr>
          <w:rFonts w:ascii="Consolas" w:hAnsi="Consolas"/>
          <w:color w:val="B91C1C"/>
          <w:sz w:val="19"/>
        </w:rPr>
        <w:t>ANTHROPIC_API_KEY</w:t>
      </w:r>
      <w:r>
        <w:rPr>
          <w:b w:val="0"/>
        </w:rPr>
        <w:t xml:space="preserve"> (or an </w:t>
      </w:r>
      <w:r>
        <w:rPr>
          <w:rFonts w:ascii="Consolas" w:hAnsi="Consolas"/>
          <w:color w:val="B91C1C"/>
          <w:sz w:val="19"/>
        </w:rPr>
        <w:t>ant auth</w:t>
      </w:r>
      <w:r>
        <w:rPr>
          <w:b w:val="0"/>
        </w:rPr>
        <w:t xml:space="preserve"> profile). The embedding scorer and all deterministic scorers run fully offline.</w:t>
      </w:r>
    </w:p>
    <w:p>
      <w:pPr>
        <w:pStyle w:val="Heading3"/>
      </w:pPr>
      <w:r>
        <w:rPr>
          <w:b w:val="0"/>
          <w:color w:val="0D9488"/>
        </w:rPr>
        <w:t>2.4 Constraints</w:t>
      </w:r>
    </w:p>
    <w:p>
      <w:pPr>
        <w:pStyle w:val="ListBullet"/>
      </w:pPr>
      <w:r>
        <w:rPr>
          <w:b w:val="0"/>
        </w:rPr>
        <w:t xml:space="preserve">LLM outputs are non-deterministic; the framework must make results </w:t>
      </w:r>
      <w:r>
        <w:rPr>
          <w:b/>
        </w:rPr>
        <w:t>reproducible enough to gate on</w:t>
      </w:r>
      <w:r>
        <w:rPr>
          <w:b w:val="0"/>
        </w:rPr>
        <w:t xml:space="preserve"> without pretending they are deterministic.</w:t>
      </w:r>
    </w:p>
    <w:p>
      <w:pPr>
        <w:pStyle w:val="ListBullet"/>
      </w:pPr>
      <w:r>
        <w:rPr>
          <w:b w:val="0"/>
        </w:rPr>
        <w:t xml:space="preserve">API calls cost money and take time; the framework must be </w:t>
      </w:r>
      <w:r>
        <w:rPr>
          <w:b/>
        </w:rPr>
        <w:t>cheap to re-run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Secrets must never be hardcoded or written to reports/baselines.</w:t>
      </w:r>
    </w:p>
    <w:p>
      <w:pPr>
        <w:pStyle w:val="Heading3"/>
      </w:pPr>
      <w:r>
        <w:rPr>
          <w:b w:val="0"/>
          <w:color w:val="0D9488"/>
        </w:rPr>
        <w:t>2.5 Assumptions &amp; Dependencies</w:t>
      </w:r>
    </w:p>
    <w:p>
      <w:pPr>
        <w:pStyle w:val="ListBullet"/>
      </w:pPr>
      <w:r>
        <w:rPr>
          <w:b w:val="0"/>
        </w:rPr>
        <w:t>Golden sets are authored and reviewed by humans (they are the ground truth).</w:t>
      </w:r>
    </w:p>
    <w:p>
      <w:pPr>
        <w:pStyle w:val="ListBullet"/>
      </w:pPr>
      <w:r>
        <w:rPr>
          <w:b w:val="0"/>
        </w:rPr>
        <w:t>The Anthropic Python SDK is available for live runs.</w:t>
      </w:r>
    </w:p>
    <w:p>
      <w:pPr>
        <w:pStyle w:val="ListBullet"/>
      </w:pPr>
      <w:r>
        <w:rPr>
          <w:rFonts w:ascii="Consolas" w:hAnsi="Consolas"/>
          <w:color w:val="B91C1C"/>
          <w:sz w:val="19"/>
        </w:rPr>
        <w:t>sentence-transformers</w:t>
      </w:r>
      <w:r>
        <w:rPr>
          <w:b w:val="0"/>
        </w:rPr>
        <w:t xml:space="preserve"> is available for the embedding scorer (chosen because Anthropic has no first-party embeddings endpoint), keeping that scorer offline and deterministic.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3. Functional Requirements</w:t>
      </w:r>
    </w:p>
    <w:p>
      <w:pPr>
        <w:pStyle w:val="Heading3"/>
      </w:pPr>
      <w:r>
        <w:rPr>
          <w:b w:val="0"/>
          <w:color w:val="0D9488"/>
        </w:rPr>
        <w:t>FR-1 Golden test sets</w:t>
      </w:r>
    </w:p>
    <w:p>
      <w:pPr>
        <w:pStyle w:val="ListBullet"/>
      </w:pPr>
      <w:r>
        <w:rPr>
          <w:b w:val="0"/>
        </w:rPr>
        <w:t>FR-1.1 The system shall load golden sets from YAML and JSONL.</w:t>
      </w:r>
    </w:p>
    <w:p>
      <w:pPr>
        <w:pStyle w:val="ListBullet"/>
      </w:pPr>
      <w:r>
        <w:rPr>
          <w:b w:val="0"/>
        </w:rPr>
        <w:t xml:space="preserve">FR-1.2 Each test case shall support: a unique </w:t>
      </w:r>
      <w:r>
        <w:rPr>
          <w:rFonts w:ascii="Consolas" w:hAnsi="Consolas"/>
          <w:color w:val="B91C1C"/>
          <w:sz w:val="19"/>
        </w:rPr>
        <w:t>id</w:t>
      </w:r>
      <w:r>
        <w:rPr>
          <w:b w:val="0"/>
        </w:rPr>
        <w:t xml:space="preserve">, an </w:t>
      </w:r>
      <w:r>
        <w:rPr>
          <w:rFonts w:ascii="Consolas" w:hAnsi="Consolas"/>
          <w:color w:val="B91C1C"/>
          <w:sz w:val="19"/>
        </w:rPr>
        <w:t>input</w:t>
      </w:r>
      <w:r>
        <w:rPr>
          <w:b w:val="0"/>
        </w:rPr>
        <w:t xml:space="preserve">, an optional </w:t>
      </w:r>
      <w:r>
        <w:rPr>
          <w:rFonts w:ascii="Consolas" w:hAnsi="Consolas"/>
          <w:color w:val="B91C1C"/>
          <w:sz w:val="19"/>
        </w:rPr>
        <w:t>expected</w:t>
      </w:r>
      <w:r>
        <w:rPr>
          <w:b w:val="0"/>
        </w:rPr>
        <w:t xml:space="preserve"> string, an optional </w:t>
      </w:r>
      <w:r>
        <w:rPr>
          <w:rFonts w:ascii="Consolas" w:hAnsi="Consolas"/>
          <w:color w:val="B91C1C"/>
          <w:sz w:val="19"/>
        </w:rPr>
        <w:t>rubric</w:t>
      </w:r>
      <w:r>
        <w:rPr>
          <w:b w:val="0"/>
        </w:rPr>
        <w:t xml:space="preserve"> (for LLM-judge), optional </w:t>
      </w:r>
      <w:r>
        <w:rPr>
          <w:rFonts w:ascii="Consolas" w:hAnsi="Consolas"/>
          <w:color w:val="B91C1C"/>
          <w:sz w:val="19"/>
        </w:rPr>
        <w:t>tags</w:t>
      </w:r>
      <w:r>
        <w:rPr>
          <w:b w:val="0"/>
        </w:rPr>
        <w:t xml:space="preserve">, and optional </w:t>
      </w:r>
      <w:r>
        <w:rPr>
          <w:rFonts w:ascii="Consolas" w:hAnsi="Consolas"/>
          <w:color w:val="B91C1C"/>
          <w:sz w:val="19"/>
        </w:rPr>
        <w:t>metadata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FR-1.3 The system shall validate golden sets on load and report actionable errors (missing id, duplicate id, malformed case).</w:t>
      </w:r>
    </w:p>
    <w:p>
      <w:pPr>
        <w:pStyle w:val="ListBullet"/>
      </w:pPr>
      <w:r>
        <w:rPr>
          <w:b w:val="0"/>
        </w:rPr>
        <w:t xml:space="preserve">FR-1.4 Golden sets shall carry a </w:t>
      </w:r>
      <w:r>
        <w:rPr>
          <w:rFonts w:ascii="Consolas" w:hAnsi="Consolas"/>
          <w:color w:val="B91C1C"/>
          <w:sz w:val="19"/>
        </w:rPr>
        <w:t>name</w:t>
      </w:r>
      <w:r>
        <w:rPr>
          <w:b w:val="0"/>
        </w:rPr>
        <w:t xml:space="preserve"> and </w:t>
      </w:r>
      <w:r>
        <w:rPr>
          <w:rFonts w:ascii="Consolas" w:hAnsi="Consolas"/>
          <w:color w:val="B91C1C"/>
          <w:sz w:val="19"/>
        </w:rPr>
        <w:t>version</w:t>
      </w:r>
      <w:r>
        <w:rPr>
          <w:b w:val="0"/>
        </w:rPr>
        <w:t xml:space="preserve"> for provenance.</w:t>
      </w:r>
    </w:p>
    <w:p>
      <w:pPr>
        <w:pStyle w:val="Heading3"/>
      </w:pPr>
      <w:r>
        <w:rPr>
          <w:b w:val="0"/>
          <w:color w:val="0D9488"/>
        </w:rPr>
        <w:t>FR-2 System under test</w:t>
      </w:r>
    </w:p>
    <w:p>
      <w:pPr>
        <w:pStyle w:val="ListBullet"/>
      </w:pPr>
      <w:r>
        <w:rPr>
          <w:b w:val="0"/>
        </w:rPr>
        <w:t xml:space="preserve">FR-2.1 A suite config shall specify a prompt template (with an </w:t>
      </w:r>
      <w:r>
        <w:rPr>
          <w:rFonts w:ascii="Consolas" w:hAnsi="Consolas"/>
          <w:color w:val="B91C1C"/>
          <w:sz w:val="19"/>
        </w:rPr>
        <w:t>{input}</w:t>
      </w:r>
      <w:r>
        <w:rPr>
          <w:b w:val="0"/>
        </w:rPr>
        <w:t xml:space="preserve"> placeholder), a target provider, and a target model.</w:t>
      </w:r>
    </w:p>
    <w:p>
      <w:pPr>
        <w:pStyle w:val="ListBullet"/>
      </w:pPr>
      <w:r>
        <w:rPr>
          <w:b w:val="0"/>
        </w:rPr>
        <w:t>FR-2.2 The prompt template shall be rendered per case by substituting the case input.</w:t>
      </w:r>
    </w:p>
    <w:p>
      <w:pPr>
        <w:pStyle w:val="ListBullet"/>
      </w:pPr>
      <w:r>
        <w:rPr>
          <w:b w:val="0"/>
        </w:rPr>
        <w:t>FR-2.3 The target model and generation parameters shall be configurable per suite.</w:t>
      </w:r>
    </w:p>
    <w:p>
      <w:pPr>
        <w:pStyle w:val="Heading3"/>
      </w:pPr>
      <w:r>
        <w:rPr>
          <w:b w:val="0"/>
          <w:color w:val="0D9488"/>
        </w:rPr>
        <w:t>FR-3 Scoring</w:t>
      </w:r>
    </w:p>
    <w:p>
      <w:pPr>
        <w:pStyle w:val="ListBullet"/>
      </w:pPr>
      <w:r>
        <w:rPr>
          <w:b w:val="0"/>
        </w:rPr>
        <w:t xml:space="preserve">FR-3.1 The system shall provide scorers: </w:t>
      </w:r>
      <w:r>
        <w:rPr>
          <w:rFonts w:ascii="Consolas" w:hAnsi="Consolas"/>
          <w:color w:val="B91C1C"/>
          <w:sz w:val="19"/>
        </w:rPr>
        <w:t>exact</w:t>
      </w:r>
      <w:r>
        <w:rPr>
          <w:b w:val="0"/>
        </w:rPr>
        <w:t xml:space="preserve">, </w:t>
      </w:r>
      <w:r>
        <w:rPr>
          <w:rFonts w:ascii="Consolas" w:hAnsi="Consolas"/>
          <w:color w:val="B91C1C"/>
          <w:sz w:val="19"/>
        </w:rPr>
        <w:t>regex</w:t>
      </w:r>
      <w:r>
        <w:rPr>
          <w:b w:val="0"/>
        </w:rPr>
        <w:t xml:space="preserve">, </w:t>
      </w:r>
      <w:r>
        <w:rPr>
          <w:rFonts w:ascii="Consolas" w:hAnsi="Consolas"/>
          <w:color w:val="B91C1C"/>
          <w:sz w:val="19"/>
        </w:rPr>
        <w:t>contains</w:t>
      </w:r>
      <w:r>
        <w:rPr>
          <w:b w:val="0"/>
        </w:rPr>
        <w:t xml:space="preserve">, </w:t>
      </w:r>
      <w:r>
        <w:rPr>
          <w:rFonts w:ascii="Consolas" w:hAnsi="Consolas"/>
          <w:color w:val="B91C1C"/>
          <w:sz w:val="19"/>
        </w:rPr>
        <w:t>embedding</w:t>
      </w:r>
      <w:r>
        <w:rPr>
          <w:b w:val="0"/>
        </w:rPr>
        <w:t xml:space="preserve"> (semantic similarity), and </w:t>
      </w:r>
      <w:r>
        <w:rPr>
          <w:rFonts w:ascii="Consolas" w:hAnsi="Consolas"/>
          <w:color w:val="B91C1C"/>
          <w:sz w:val="19"/>
        </w:rPr>
        <w:t>llm_judge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FR-3.2 Each scorer shall return a numeric score in </w:t>
      </w:r>
      <w:r>
        <w:rPr>
          <w:rFonts w:ascii="Consolas" w:hAnsi="Consolas"/>
          <w:color w:val="B91C1C"/>
          <w:sz w:val="19"/>
        </w:rPr>
        <w:t>[0,1]</w:t>
      </w:r>
      <w:r>
        <w:rPr>
          <w:b w:val="0"/>
        </w:rPr>
        <w:t>, a boolean pass/fail (via a configurable threshold), and a human-readable detail string.</w:t>
      </w:r>
    </w:p>
    <w:p>
      <w:pPr>
        <w:pStyle w:val="ListBullet"/>
      </w:pPr>
      <w:r>
        <w:rPr>
          <w:b w:val="0"/>
        </w:rPr>
        <w:t>FR-3.3 A suite shall be able to attach multiple scorers; a case passes only if all its required scorers pass (configurable aggregation).</w:t>
      </w:r>
    </w:p>
    <w:p>
      <w:pPr>
        <w:pStyle w:val="ListBullet"/>
      </w:pPr>
      <w:r>
        <w:rPr>
          <w:b w:val="0"/>
        </w:rPr>
        <w:t xml:space="preserve">FR-3.4 The </w:t>
      </w:r>
      <w:r>
        <w:rPr>
          <w:rFonts w:ascii="Consolas" w:hAnsi="Consolas"/>
          <w:color w:val="B91C1C"/>
          <w:sz w:val="19"/>
        </w:rPr>
        <w:t>llm_judge</w:t>
      </w:r>
      <w:r>
        <w:rPr>
          <w:b w:val="0"/>
        </w:rPr>
        <w:t xml:space="preserve"> scorer shall obtain a </w:t>
      </w:r>
      <w:r>
        <w:rPr>
          <w:b/>
        </w:rPr>
        <w:t>structured</w:t>
      </w:r>
      <w:r>
        <w:rPr>
          <w:b w:val="0"/>
        </w:rPr>
        <w:t xml:space="preserve"> verdict </w:t>
      </w:r>
      <w:r>
        <w:rPr>
          <w:rFonts w:ascii="Consolas" w:hAnsi="Consolas"/>
          <w:color w:val="B91C1C"/>
          <w:sz w:val="19"/>
        </w:rPr>
        <w:t>{score, pass, reasoning}</w:t>
      </w:r>
      <w:r>
        <w:rPr>
          <w:b w:val="0"/>
        </w:rPr>
        <w:t xml:space="preserve"> from a judge model and shall be configurable to a cheaper judge model.</w:t>
      </w:r>
    </w:p>
    <w:p>
      <w:pPr>
        <w:pStyle w:val="ListBullet"/>
      </w:pPr>
      <w:r>
        <w:rPr>
          <w:b w:val="0"/>
        </w:rPr>
        <w:t xml:space="preserve">FR-3.5 Scorers shall be pluggable: a new scorer can be added by implementing the </w:t>
      </w:r>
      <w:r>
        <w:rPr>
          <w:rFonts w:ascii="Consolas" w:hAnsi="Consolas"/>
          <w:color w:val="B91C1C"/>
          <w:sz w:val="19"/>
        </w:rPr>
        <w:t>Scorer</w:t>
      </w:r>
      <w:r>
        <w:rPr>
          <w:b w:val="0"/>
        </w:rPr>
        <w:t xml:space="preserve"> interface and registering it, with no changes to the runner.</w:t>
      </w:r>
    </w:p>
    <w:p>
      <w:pPr>
        <w:pStyle w:val="Heading3"/>
      </w:pPr>
      <w:r>
        <w:rPr>
          <w:b w:val="0"/>
          <w:color w:val="0D9488"/>
        </w:rPr>
        <w:t>FR-4 Providers</w:t>
      </w:r>
    </w:p>
    <w:p>
      <w:pPr>
        <w:pStyle w:val="ListBullet"/>
      </w:pPr>
      <w:r>
        <w:rPr>
          <w:b w:val="0"/>
        </w:rPr>
        <w:t>FR-4.1 The system shall define a provider interface and ship an Anthropic implementation.</w:t>
      </w:r>
    </w:p>
    <w:p>
      <w:pPr>
        <w:pStyle w:val="ListBullet"/>
      </w:pPr>
      <w:r>
        <w:rPr>
          <w:b w:val="0"/>
        </w:rPr>
        <w:t>FR-4.2 The provider interface shall be provider-agnostic; an OpenAI (or other) adapter can be added without changing the runner or scorers.</w:t>
      </w:r>
    </w:p>
    <w:p>
      <w:pPr>
        <w:pStyle w:val="ListBullet"/>
      </w:pPr>
      <w:r>
        <w:rPr>
          <w:b w:val="0"/>
        </w:rPr>
        <w:t>FR-4.3 Providers shall surface token usage so runs can report cost.</w:t>
      </w:r>
    </w:p>
    <w:p>
      <w:pPr>
        <w:pStyle w:val="Heading3"/>
      </w:pPr>
      <w:r>
        <w:rPr>
          <w:b w:val="0"/>
          <w:color w:val="0D9488"/>
        </w:rPr>
        <w:t>FR-5 Response caching</w:t>
      </w:r>
    </w:p>
    <w:p>
      <w:pPr>
        <w:pStyle w:val="ListBullet"/>
      </w:pPr>
      <w:r>
        <w:rPr>
          <w:b w:val="0"/>
        </w:rPr>
        <w:t xml:space="preserve">FR-5.1 The system shall cache provider responses keyed by </w:t>
      </w:r>
      <w:r>
        <w:rPr>
          <w:rFonts w:ascii="Consolas" w:hAnsi="Consolas"/>
          <w:color w:val="B91C1C"/>
          <w:sz w:val="19"/>
        </w:rPr>
        <w:t>(provider, model, prompt, parameters)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FR-5.2 A cache hit shall avoid a network call and shall be reflected in the run's cost accounting.</w:t>
      </w:r>
    </w:p>
    <w:p>
      <w:pPr>
        <w:pStyle w:val="ListBullet"/>
      </w:pPr>
      <w:r>
        <w:rPr>
          <w:b w:val="0"/>
        </w:rPr>
        <w:t>FR-5.3 The cache shall be inspectable, clearable, and bypassable.</w:t>
      </w:r>
    </w:p>
    <w:p>
      <w:pPr>
        <w:pStyle w:val="Heading3"/>
      </w:pPr>
      <w:r>
        <w:rPr>
          <w:b w:val="0"/>
          <w:color w:val="0D9488"/>
        </w:rPr>
        <w:t>FR-6 Runner &amp; aggregation</w:t>
      </w:r>
    </w:p>
    <w:p>
      <w:pPr>
        <w:pStyle w:val="ListBullet"/>
      </w:pPr>
      <w:r>
        <w:rPr>
          <w:b w:val="0"/>
        </w:rPr>
        <w:t>FR-6.1 The runner shall execute all cases in a suite, invoking the provider (through the cache) and all configured scorers.</w:t>
      </w:r>
    </w:p>
    <w:p>
      <w:pPr>
        <w:pStyle w:val="ListBullet"/>
      </w:pPr>
      <w:r>
        <w:rPr>
          <w:b w:val="0"/>
        </w:rPr>
        <w:t xml:space="preserve">FR-6.2 The runner shall produce a </w:t>
      </w:r>
      <w:r>
        <w:rPr>
          <w:rFonts w:ascii="Consolas" w:hAnsi="Consolas"/>
          <w:color w:val="B91C1C"/>
          <w:sz w:val="19"/>
        </w:rPr>
        <w:t>RunResult</w:t>
      </w:r>
      <w:r>
        <w:rPr>
          <w:b w:val="0"/>
        </w:rPr>
        <w:t xml:space="preserve"> with per-case results and aggregate metrics (pass rate, mean score per scorer, total tokens, estimated cost).</w:t>
      </w:r>
    </w:p>
    <w:p>
      <w:pPr>
        <w:pStyle w:val="ListBullet"/>
      </w:pPr>
      <w:r>
        <w:rPr>
          <w:b w:val="0"/>
        </w:rPr>
        <w:t>FR-6.3 The runner shall continue past individual case errors, recording them rather than aborting the run.</w:t>
      </w:r>
    </w:p>
    <w:p>
      <w:pPr>
        <w:pStyle w:val="Heading3"/>
      </w:pPr>
      <w:r>
        <w:rPr>
          <w:b w:val="0"/>
          <w:color w:val="0D9488"/>
        </w:rPr>
        <w:t>FR-7 Regression detection</w:t>
      </w:r>
    </w:p>
    <w:p>
      <w:pPr>
        <w:pStyle w:val="ListBullet"/>
      </w:pPr>
      <w:r>
        <w:rPr>
          <w:b w:val="0"/>
        </w:rPr>
        <w:t xml:space="preserve">FR-7.1 The system shall save a </w:t>
      </w:r>
      <w:r>
        <w:rPr>
          <w:rFonts w:ascii="Consolas" w:hAnsi="Consolas"/>
          <w:color w:val="B91C1C"/>
          <w:sz w:val="19"/>
        </w:rPr>
        <w:t>RunResult</w:t>
      </w:r>
      <w:r>
        <w:rPr>
          <w:b w:val="0"/>
        </w:rPr>
        <w:t xml:space="preserve"> as a baseline.</w:t>
      </w:r>
    </w:p>
    <w:p>
      <w:pPr>
        <w:pStyle w:val="ListBullet"/>
      </w:pPr>
      <w:r>
        <w:rPr>
          <w:b w:val="0"/>
        </w:rPr>
        <w:t>FR-7.2 The system shall compare a current run to a baseline and identify: cases that regressed from pass→fail, aggregate pass-rate drops beyond a tolerance, and per-scorer mean-score drops beyond a tolerance.</w:t>
      </w:r>
    </w:p>
    <w:p>
      <w:pPr>
        <w:pStyle w:val="ListBullet"/>
      </w:pPr>
      <w:r>
        <w:rPr>
          <w:b w:val="0"/>
        </w:rPr>
        <w:t xml:space="preserve">FR-7.3 The comparison shall produce a </w:t>
      </w:r>
      <w:r>
        <w:rPr>
          <w:rFonts w:ascii="Consolas" w:hAnsi="Consolas"/>
          <w:color w:val="B91C1C"/>
          <w:sz w:val="19"/>
        </w:rPr>
        <w:t>GateDecision</w:t>
      </w:r>
      <w:r>
        <w:rPr>
          <w:b w:val="0"/>
        </w:rPr>
        <w:t xml:space="preserve"> (pass/fail) with reasons.</w:t>
      </w:r>
    </w:p>
    <w:p>
      <w:pPr>
        <w:pStyle w:val="ListBullet"/>
      </w:pPr>
      <w:r>
        <w:rPr>
          <w:b w:val="0"/>
        </w:rPr>
        <w:t>FR-7.4 Thresholds/tolerances shall be configurable per suite.</w:t>
      </w:r>
    </w:p>
    <w:p>
      <w:pPr>
        <w:pStyle w:val="Heading3"/>
      </w:pPr>
      <w:r>
        <w:rPr>
          <w:b w:val="0"/>
          <w:color w:val="0D9488"/>
        </w:rPr>
        <w:t>FR-8 Reporting</w:t>
      </w:r>
    </w:p>
    <w:p>
      <w:pPr>
        <w:pStyle w:val="ListBullet"/>
      </w:pPr>
      <w:r>
        <w:rPr>
          <w:b w:val="0"/>
        </w:rPr>
        <w:t>FR-8.1 The system shall render a terminal report (summary + per-case table, color-coded).</w:t>
      </w:r>
    </w:p>
    <w:p>
      <w:pPr>
        <w:pStyle w:val="ListBullet"/>
      </w:pPr>
      <w:r>
        <w:rPr>
          <w:b w:val="0"/>
        </w:rPr>
        <w:t>FR-8.2 The system shall render a self-contained HTML report (no external assets) including per-case outputs, scores, and diffs vs. baseline, plus token/cost totals.</w:t>
      </w:r>
    </w:p>
    <w:p>
      <w:pPr>
        <w:pStyle w:val="Heading3"/>
      </w:pPr>
      <w:r>
        <w:rPr>
          <w:b w:val="0"/>
          <w:color w:val="0D9488"/>
        </w:rPr>
        <w:t>FR-9 CLI &amp; CI gate</w:t>
      </w:r>
    </w:p>
    <w:p>
      <w:pPr>
        <w:pStyle w:val="ListBullet"/>
      </w:pPr>
      <w:r>
        <w:rPr>
          <w:b w:val="0"/>
        </w:rPr>
        <w:t xml:space="preserve">FR-9.1 The CLI shall provide: </w:t>
      </w:r>
      <w:r>
        <w:rPr>
          <w:rFonts w:ascii="Consolas" w:hAnsi="Consolas"/>
          <w:color w:val="B91C1C"/>
          <w:sz w:val="19"/>
        </w:rPr>
        <w:t>run</w:t>
      </w:r>
      <w:r>
        <w:rPr>
          <w:b w:val="0"/>
        </w:rPr>
        <w:t xml:space="preserve">, </w:t>
      </w:r>
      <w:r>
        <w:rPr>
          <w:rFonts w:ascii="Consolas" w:hAnsi="Consolas"/>
          <w:color w:val="B91C1C"/>
          <w:sz w:val="19"/>
        </w:rPr>
        <w:t>baseline</w:t>
      </w:r>
      <w:r>
        <w:rPr>
          <w:b w:val="0"/>
        </w:rPr>
        <w:t xml:space="preserve"> (save), </w:t>
      </w:r>
      <w:r>
        <w:rPr>
          <w:rFonts w:ascii="Consolas" w:hAnsi="Consolas"/>
          <w:color w:val="B91C1C"/>
          <w:sz w:val="19"/>
        </w:rPr>
        <w:t>report</w:t>
      </w:r>
      <w:r>
        <w:rPr>
          <w:b w:val="0"/>
        </w:rPr>
        <w:t xml:space="preserve">, and </w:t>
      </w:r>
      <w:r>
        <w:rPr>
          <w:rFonts w:ascii="Consolas" w:hAnsi="Consolas"/>
          <w:color w:val="B91C1C"/>
          <w:sz w:val="19"/>
        </w:rPr>
        <w:t>gate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FR-9.2 </w:t>
      </w:r>
      <w:r>
        <w:rPr>
          <w:rFonts w:ascii="Consolas" w:hAnsi="Consolas"/>
          <w:color w:val="B91C1C"/>
          <w:sz w:val="19"/>
        </w:rPr>
        <w:t>gate</w:t>
      </w:r>
      <w:r>
        <w:rPr>
          <w:b w:val="0"/>
        </w:rPr>
        <w:t xml:space="preserve"> shall exit non-zero when a regression is detected and zero otherwise.</w:t>
      </w:r>
    </w:p>
    <w:p>
      <w:pPr>
        <w:pStyle w:val="ListBullet"/>
      </w:pPr>
      <w:r>
        <w:rPr>
          <w:b w:val="0"/>
        </w:rPr>
        <w:t>FR-9.3 A GitHub Actions workflow shall run the offline test suite on every push and (when a key is present) the live eval + gate, uploading the HTML report as an artifact.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4. Non-Functional Requirements</w:t>
      </w:r>
    </w:p>
    <w:p>
      <w:pPr>
        <w:pStyle w:val="ListBullet"/>
      </w:pPr>
      <w:r>
        <w:rPr>
          <w:b/>
        </w:rPr>
        <w:t>NFR-1 Reproducibility.</w:t>
      </w:r>
      <w:r>
        <w:rPr>
          <w:b w:val="0"/>
        </w:rPr>
        <w:t xml:space="preserve"> Given the same golden set, suite config, and cache, a re-run shall produce identical gate decisions. Model IDs are pinned via config.</w:t>
      </w:r>
    </w:p>
    <w:p>
      <w:pPr>
        <w:pStyle w:val="ListBullet"/>
      </w:pPr>
      <w:r>
        <w:rPr>
          <w:b/>
        </w:rPr>
        <w:t>NFR-2 Cost efficiency.</w:t>
      </w:r>
      <w:r>
        <w:rPr>
          <w:b w:val="0"/>
        </w:rPr>
        <w:t xml:space="preserve"> Re-running an unchanged suite shall incur ~zero API cost via the cache. Every run shall report token usage and estimated dollar cost.</w:t>
      </w:r>
    </w:p>
    <w:p>
      <w:pPr>
        <w:pStyle w:val="ListBullet"/>
      </w:pPr>
      <w:r>
        <w:rPr>
          <w:b/>
        </w:rPr>
        <w:t>NFR-3 Offline capability.</w:t>
      </w:r>
      <w:r>
        <w:rPr>
          <w:b w:val="0"/>
        </w:rPr>
        <w:t xml:space="preserve"> Deterministic scorers and the embedding scorer, plus the full unit-test suite (via a mock provider), shall run without any network access or API key.</w:t>
      </w:r>
    </w:p>
    <w:p>
      <w:pPr>
        <w:pStyle w:val="ListBullet"/>
      </w:pPr>
      <w:r>
        <w:rPr>
          <w:b/>
        </w:rPr>
        <w:t>NFR-4 Extensibility.</w:t>
      </w:r>
      <w:r>
        <w:rPr>
          <w:b w:val="0"/>
        </w:rPr>
        <w:t xml:space="preserve"> Adding a provider or scorer shall require implementing one interface and registering it — no edits to the runner.</w:t>
      </w:r>
    </w:p>
    <w:p>
      <w:pPr>
        <w:pStyle w:val="ListBullet"/>
      </w:pPr>
      <w:r>
        <w:rPr>
          <w:b/>
        </w:rPr>
        <w:t>NFR-5 Security.</w:t>
      </w:r>
      <w:r>
        <w:rPr>
          <w:b w:val="0"/>
        </w:rPr>
        <w:t xml:space="preserve"> API keys shall be read from the environment/SDK auth only; they shall never be hardcoded, logged, or written into reports or baselines.</w:t>
      </w:r>
    </w:p>
    <w:p>
      <w:pPr>
        <w:pStyle w:val="ListBullet"/>
      </w:pPr>
      <w:r>
        <w:rPr>
          <w:b/>
        </w:rPr>
        <w:t>NFR-6 Usability.</w:t>
      </w:r>
      <w:r>
        <w:rPr>
          <w:b w:val="0"/>
        </w:rPr>
        <w:t xml:space="preserve"> A first-time user shall be able to run the bundled example suite and read a report in one command.</w:t>
      </w:r>
    </w:p>
    <w:p>
      <w:pPr>
        <w:pStyle w:val="ListBullet"/>
      </w:pPr>
      <w:r>
        <w:rPr>
          <w:b/>
        </w:rPr>
        <w:t>NFR-7 Robustness.</w:t>
      </w:r>
      <w:r>
        <w:rPr>
          <w:b w:val="0"/>
        </w:rPr>
        <w:t xml:space="preserve"> Provider/network errors shall be retried (bounded) and, if still failing, recorded as case errors without crashing the run.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5. Out of Scope (v1)</w:t>
      </w:r>
    </w:p>
    <w:p>
      <w:pPr>
        <w:pStyle w:val="ListBullet"/>
      </w:pPr>
      <w:r>
        <w:rPr>
          <w:b w:val="0"/>
        </w:rPr>
        <w:t>Human-in-the-loop labeling UI.</w:t>
      </w:r>
    </w:p>
    <w:p>
      <w:pPr>
        <w:pStyle w:val="ListBullet"/>
      </w:pPr>
      <w:r>
        <w:rPr>
          <w:b w:val="0"/>
        </w:rPr>
        <w:t>Distributed/large-scale eval orchestration.</w:t>
      </w:r>
    </w:p>
    <w:p>
      <w:pPr>
        <w:pStyle w:val="ListBullet"/>
      </w:pPr>
      <w:r>
        <w:rPr>
          <w:b w:val="0"/>
        </w:rPr>
        <w:t>Automatic prompt optimization.</w:t>
      </w:r>
    </w:p>
    <w:p>
      <w:pPr>
        <w:pStyle w:val="ListBullet"/>
      </w:pPr>
      <w:r>
        <w:rPr>
          <w:b w:val="0"/>
        </w:rPr>
        <w:t>Judge-vs-human calibration dashboards (noted in the roadmap).</w:t>
      </w:r>
    </w:p>
    <w:p>
      <w:pPr>
        <w:pBdr>
          <w:bottom w:val="single" w:sz="6" w:space="1" w:color="C7D2FE"/>
        </w:pBdr>
        <w:spacing w:after="40"/>
      </w:pPr>
    </w:p>
    <w:p>
      <w:pPr>
        <w:pStyle w:val="Heading2"/>
      </w:pPr>
      <w:r>
        <w:rPr>
          <w:b w:val="0"/>
          <w:color w:val="2563EB"/>
        </w:rPr>
        <w:t>6. Acceptance Criteria (traceable summary)</w:t>
      </w:r>
    </w:p>
    <w:p>
      <w:pPr>
        <w:pStyle w:val="ListNumber"/>
      </w:pPr>
      <w:r>
        <w:rPr>
          <w:b w:val="0"/>
        </w:rPr>
        <w:t>Loading a malformed golden set yields a clear error (FR-1.3).</w:t>
      </w:r>
    </w:p>
    <w:p>
      <w:pPr>
        <w:pStyle w:val="ListNumber"/>
      </w:pPr>
      <w:r>
        <w:rPr>
          <w:rFonts w:ascii="Consolas" w:hAnsi="Consolas"/>
          <w:color w:val="B91C1C"/>
          <w:sz w:val="19"/>
        </w:rPr>
        <w:t>evalharness run</w:t>
      </w:r>
      <w:r>
        <w:rPr>
          <w:b w:val="0"/>
        </w:rPr>
        <w:t xml:space="preserve"> on the example suite yields a terminal + HTML report with per-case scores and cost (FR-6, FR-8).</w:t>
      </w:r>
    </w:p>
    <w:p>
      <w:pPr>
        <w:pStyle w:val="ListNumber"/>
      </w:pPr>
      <w:r>
        <w:rPr>
          <w:b w:val="0"/>
        </w:rPr>
        <w:t>Re-running an unchanged suite hits the cache and reports ~zero cost (FR-5, NFR-2).</w:t>
      </w:r>
    </w:p>
    <w:p>
      <w:pPr>
        <w:pStyle w:val="ListNumber"/>
      </w:pPr>
      <w:r>
        <w:rPr>
          <w:b w:val="0"/>
        </w:rPr>
        <w:t xml:space="preserve">Saving a baseline then degrading the prompt makes </w:t>
      </w:r>
      <w:r>
        <w:rPr>
          <w:rFonts w:ascii="Consolas" w:hAnsi="Consolas"/>
          <w:color w:val="B91C1C"/>
          <w:sz w:val="19"/>
        </w:rPr>
        <w:t>evalharness gate</w:t>
      </w:r>
      <w:r>
        <w:rPr>
          <w:b w:val="0"/>
        </w:rPr>
        <w:t xml:space="preserve"> exit non-zero with named regressed cases (FR-7, FR-9.2).</w:t>
      </w:r>
    </w:p>
    <w:p>
      <w:pPr>
        <w:pStyle w:val="ListNumber"/>
      </w:pPr>
      <w:r>
        <w:rPr>
          <w:rFonts w:ascii="Consolas" w:hAnsi="Consolas"/>
          <w:color w:val="B91C1C"/>
          <w:sz w:val="19"/>
        </w:rPr>
        <w:t>pytest</w:t>
      </w:r>
      <w:r>
        <w:rPr>
          <w:b w:val="0"/>
        </w:rPr>
        <w:t xml:space="preserve"> passes with no API key via the mock provider (NFR-3).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