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CC" w:rsidRPr="00357135" w:rsidRDefault="00582BCC" w:rsidP="00357135">
      <w:pPr>
        <w:pStyle w:val="BodyText"/>
        <w:spacing w:before="5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82BCC" w:rsidRPr="00357135" w:rsidRDefault="008A2C35" w:rsidP="00357135">
      <w:pPr>
        <w:pStyle w:val="BodyText"/>
        <w:spacing w:before="57"/>
        <w:ind w:left="813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drawing>
          <wp:anchor distT="0" distB="0" distL="0" distR="0" simplePos="0" relativeHeight="251657216" behindDoc="0" locked="0" layoutInCell="1" allowOverlap="1" wp14:anchorId="5C08A82D" wp14:editId="5328A043">
            <wp:simplePos x="0" y="0"/>
            <wp:positionH relativeFrom="page">
              <wp:posOffset>732064</wp:posOffset>
            </wp:positionH>
            <wp:positionV relativeFrom="paragraph">
              <wp:posOffset>104349</wp:posOffset>
            </wp:positionV>
            <wp:extent cx="30697" cy="859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7" cy="8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135">
        <w:rPr>
          <w:rFonts w:ascii="Times New Roman" w:hAnsi="Times New Roman" w:cs="Times New Roman"/>
          <w:sz w:val="20"/>
          <w:szCs w:val="20"/>
        </w:rPr>
        <w:t>Plan of action – Scope of the Incident</w:t>
      </w:r>
    </w:p>
    <w:p w:rsidR="00582BCC" w:rsidRPr="00357135" w:rsidRDefault="008A2C35" w:rsidP="00357135">
      <w:pPr>
        <w:pStyle w:val="BodyText"/>
        <w:spacing w:before="101" w:line="182" w:lineRule="auto"/>
        <w:ind w:left="813" w:right="110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It has been identified by the client that there has been a suspected social engineering attack that has compromised their O365 environment. Early indications have the point of entry stemming from a phishing attack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targeting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member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of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staff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within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risk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and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compliance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team.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From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this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initial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point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of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entry,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it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was advised that multiple executive level users were then targeted in a second wave attack in which another phishing email was sent from the compromised a</w:t>
      </w:r>
      <w:r w:rsidRPr="00357135">
        <w:rPr>
          <w:rFonts w:ascii="Times New Roman" w:hAnsi="Times New Roman" w:cs="Times New Roman"/>
          <w:sz w:val="20"/>
          <w:szCs w:val="20"/>
        </w:rPr>
        <w:t>ccount to these users. For the purpose of this analysis, we will be examining the initial compromised account and network device, as well as examination and analysis of</w:t>
      </w:r>
      <w:r w:rsidRPr="00357135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subsequent</w:t>
      </w:r>
      <w:r w:rsidRPr="00357135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account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device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compromises</w:t>
      </w:r>
      <w:r w:rsidRPr="00357135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that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have</w:t>
      </w:r>
      <w:r w:rsidRPr="00357135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arisen</w:t>
      </w:r>
      <w:r w:rsidRPr="00357135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from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second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wave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phishing</w:t>
      </w:r>
      <w:r w:rsidRPr="00357135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em</w:t>
      </w:r>
      <w:r w:rsidRPr="00357135">
        <w:rPr>
          <w:rFonts w:ascii="Times New Roman" w:hAnsi="Times New Roman" w:cs="Times New Roman"/>
          <w:sz w:val="20"/>
          <w:szCs w:val="20"/>
        </w:rPr>
        <w:t>ails</w:t>
      </w:r>
      <w:r w:rsidRPr="00357135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targeting executive level</w:t>
      </w:r>
      <w:r w:rsidRPr="0035713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users.</w:t>
      </w:r>
    </w:p>
    <w:p w:rsidR="00582BCC" w:rsidRPr="00357135" w:rsidRDefault="00582BCC" w:rsidP="00357135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82BCC" w:rsidRPr="00357135" w:rsidRDefault="008A2C35" w:rsidP="00357135">
      <w:pPr>
        <w:pStyle w:val="BodyText"/>
        <w:spacing w:before="57"/>
        <w:ind w:left="813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noProof/>
          <w:sz w:val="20"/>
          <w:szCs w:val="20"/>
          <w:lang w:val="en-IN" w:eastAsia="en-IN" w:bidi="mr-IN"/>
        </w:rPr>
        <w:drawing>
          <wp:anchor distT="0" distB="0" distL="0" distR="0" simplePos="0" relativeHeight="251660288" behindDoc="0" locked="0" layoutInCell="1" allowOverlap="1" wp14:anchorId="589902FB" wp14:editId="01142C75">
            <wp:simplePos x="0" y="0"/>
            <wp:positionH relativeFrom="page">
              <wp:posOffset>727011</wp:posOffset>
            </wp:positionH>
            <wp:positionV relativeFrom="paragraph">
              <wp:posOffset>105412</wp:posOffset>
            </wp:positionV>
            <wp:extent cx="50990" cy="8446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" cy="8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135">
        <w:rPr>
          <w:rFonts w:ascii="Times New Roman" w:hAnsi="Times New Roman" w:cs="Times New Roman"/>
          <w:sz w:val="20"/>
          <w:szCs w:val="20"/>
        </w:rPr>
        <w:t>Plan of Action – Identification and Approach</w:t>
      </w:r>
    </w:p>
    <w:p w:rsidR="00582BCC" w:rsidRPr="00357135" w:rsidRDefault="008A2C35" w:rsidP="00357135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ind w:hanging="72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Logging – We will be requesting the following logs from the resident IT</w:t>
      </w:r>
      <w:r w:rsidRPr="00357135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personnel.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Microsoft Office 365 Security Audit</w:t>
      </w:r>
      <w:r w:rsidRPr="00357135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Logs;</w:t>
      </w:r>
      <w:bookmarkStart w:id="0" w:name="_GoBack"/>
      <w:bookmarkEnd w:id="0"/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41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Relevant Office 365 Exchange Audit</w:t>
      </w:r>
      <w:r w:rsidRPr="00357135">
        <w:rPr>
          <w:rFonts w:ascii="Times New Roman" w:hAnsi="Times New Roman" w:cs="Times New Roman"/>
          <w:spacing w:val="-1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Azure Sign in</w:t>
      </w:r>
      <w:r w:rsidRPr="0035713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Logs;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Azure Audit</w:t>
      </w:r>
      <w:r w:rsidRPr="0035713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Logs;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Firewall</w:t>
      </w:r>
      <w:r w:rsidRPr="0035713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Logs;</w:t>
      </w:r>
    </w:p>
    <w:p w:rsidR="00582BCC" w:rsidRPr="00357135" w:rsidRDefault="00582BCC" w:rsidP="00357135">
      <w:pPr>
        <w:pStyle w:val="BodyText"/>
        <w:spacing w:before="15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82BCC" w:rsidRPr="00357135" w:rsidRDefault="009A1277" w:rsidP="00357135">
      <w:pPr>
        <w:pStyle w:val="Heading1"/>
        <w:spacing w:line="172" w:lineRule="auto"/>
        <w:rPr>
          <w:rFonts w:ascii="Times New Roman" w:hAnsi="Times New Roman" w:cs="Times New Roman"/>
          <w:i w:val="0"/>
          <w:sz w:val="20"/>
          <w:szCs w:val="20"/>
        </w:rPr>
      </w:pPr>
      <w:r w:rsidRPr="00357135">
        <w:rPr>
          <w:rFonts w:ascii="Times New Roman" w:hAnsi="Times New Roman" w:cs="Times New Roman"/>
          <w:i w:val="0"/>
          <w:sz w:val="20"/>
          <w:szCs w:val="20"/>
        </w:rPr>
        <w:t>Explanation</w:t>
      </w:r>
      <w:r w:rsidRPr="00357135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to</w:t>
      </w:r>
      <w:r w:rsidRPr="00357135">
        <w:rPr>
          <w:rFonts w:ascii="Times New Roman" w:hAnsi="Times New Roman" w:cs="Times New Roman"/>
          <w:i w:val="0"/>
          <w:spacing w:val="-3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requesting</w:t>
      </w:r>
      <w:r w:rsidRPr="00357135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logs</w:t>
      </w:r>
      <w:r w:rsidRPr="00357135">
        <w:rPr>
          <w:rFonts w:ascii="Times New Roman" w:hAnsi="Times New Roman" w:cs="Times New Roman"/>
          <w:i w:val="0"/>
          <w:spacing w:val="-3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-</w:t>
      </w:r>
      <w:r w:rsidRPr="00357135">
        <w:rPr>
          <w:rFonts w:ascii="Times New Roman" w:hAnsi="Times New Roman" w:cs="Times New Roman"/>
          <w:i w:val="0"/>
          <w:spacing w:val="-3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Logs</w:t>
      </w:r>
      <w:r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is</w:t>
      </w:r>
      <w:r w:rsidR="008A2C35"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</w:t>
      </w:r>
      <w:r w:rsidR="008A2C35"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integral</w:t>
      </w:r>
      <w:r w:rsidR="008A2C35"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part</w:t>
      </w:r>
      <w:r w:rsidR="008A2C35"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of</w:t>
      </w:r>
      <w:r w:rsidR="008A2C35"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</w:t>
      </w:r>
      <w:r w:rsidR="008A2C35"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incident</w:t>
      </w:r>
      <w:r w:rsidR="008A2C35"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response</w:t>
      </w:r>
      <w:r w:rsidR="008A2C35"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collection.</w:t>
      </w:r>
      <w:r w:rsidR="008A2C35" w:rsidRPr="00357135">
        <w:rPr>
          <w:rFonts w:ascii="Times New Roman" w:hAnsi="Times New Roman" w:cs="Times New Roman"/>
          <w:i w:val="0"/>
          <w:spacing w:val="-36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Through examination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and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analysis,</w:t>
      </w:r>
      <w:r w:rsidR="008A2C35" w:rsidRPr="00357135">
        <w:rPr>
          <w:rFonts w:ascii="Times New Roman" w:hAnsi="Times New Roman" w:cs="Times New Roman"/>
          <w:i w:val="0"/>
          <w:spacing w:val="-21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forensic</w:t>
      </w:r>
      <w:r w:rsidR="008A2C35" w:rsidRPr="00357135">
        <w:rPr>
          <w:rFonts w:ascii="Times New Roman" w:hAnsi="Times New Roman" w:cs="Times New Roman"/>
          <w:i w:val="0"/>
          <w:spacing w:val="-18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personnel</w:t>
      </w:r>
      <w:r w:rsidR="008A2C35" w:rsidRPr="00357135">
        <w:rPr>
          <w:rFonts w:ascii="Times New Roman" w:hAnsi="Times New Roman" w:cs="Times New Roman"/>
          <w:i w:val="0"/>
          <w:spacing w:val="-18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can</w:t>
      </w:r>
      <w:r w:rsidR="008A2C35" w:rsidRPr="00357135">
        <w:rPr>
          <w:rFonts w:ascii="Times New Roman" w:hAnsi="Times New Roman" w:cs="Times New Roman"/>
          <w:i w:val="0"/>
          <w:spacing w:val="-18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identify</w:t>
      </w:r>
      <w:r w:rsidR="008A2C35" w:rsidRPr="00357135">
        <w:rPr>
          <w:rFonts w:ascii="Times New Roman" w:hAnsi="Times New Roman" w:cs="Times New Roman"/>
          <w:i w:val="0"/>
          <w:spacing w:val="-17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events</w:t>
      </w:r>
      <w:r w:rsidR="008A2C35" w:rsidRPr="00357135">
        <w:rPr>
          <w:rFonts w:ascii="Times New Roman" w:hAnsi="Times New Roman" w:cs="Times New Roman"/>
          <w:i w:val="0"/>
          <w:spacing w:val="-18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such</w:t>
      </w:r>
      <w:r w:rsidR="008A2C35" w:rsidRPr="00357135">
        <w:rPr>
          <w:rFonts w:ascii="Times New Roman" w:hAnsi="Times New Roman" w:cs="Times New Roman"/>
          <w:i w:val="0"/>
          <w:spacing w:val="-20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as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initial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point</w:t>
      </w:r>
      <w:r w:rsidR="008A2C35" w:rsidRPr="00357135">
        <w:rPr>
          <w:rFonts w:ascii="Times New Roman" w:hAnsi="Times New Roman" w:cs="Times New Roman"/>
          <w:i w:val="0"/>
          <w:spacing w:val="-18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of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entry</w:t>
      </w:r>
      <w:r w:rsidR="008A2C35" w:rsidRPr="00357135">
        <w:rPr>
          <w:rFonts w:ascii="Times New Roman" w:hAnsi="Times New Roman" w:cs="Times New Roman"/>
          <w:i w:val="0"/>
          <w:spacing w:val="-19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and any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mailbox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change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activity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(Rule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creation,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mail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deletion).</w:t>
      </w:r>
      <w:r w:rsidR="008A2C35" w:rsidRPr="00357135">
        <w:rPr>
          <w:rFonts w:ascii="Times New Roman" w:hAnsi="Times New Roman" w:cs="Times New Roman"/>
          <w:i w:val="0"/>
          <w:spacing w:val="-42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Further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to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event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analysis,</w:t>
      </w:r>
      <w:r w:rsidR="008A2C35" w:rsidRPr="00357135">
        <w:rPr>
          <w:rFonts w:ascii="Times New Roman" w:hAnsi="Times New Roman" w:cs="Times New Roman"/>
          <w:i w:val="0"/>
          <w:spacing w:val="-44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logging</w:t>
      </w:r>
      <w:r w:rsidR="008A2C35" w:rsidRPr="00357135">
        <w:rPr>
          <w:rFonts w:ascii="Times New Roman" w:hAnsi="Times New Roman" w:cs="Times New Roman"/>
          <w:i w:val="0"/>
          <w:spacing w:val="-4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 xml:space="preserve">provides examiners the ability trace the events back using information such as Source IP address and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Relocation</w:t>
      </w:r>
      <w:r w:rsidR="008A2C35" w:rsidRPr="00357135">
        <w:rPr>
          <w:rFonts w:ascii="Times New Roman" w:hAnsi="Times New Roman" w:cs="Times New Roman"/>
          <w:i w:val="0"/>
          <w:spacing w:val="-5"/>
          <w:sz w:val="20"/>
          <w:szCs w:val="20"/>
        </w:rPr>
        <w:t xml:space="preserve"> </w:t>
      </w:r>
      <w:r w:rsidR="008A2C35" w:rsidRPr="00357135">
        <w:rPr>
          <w:rFonts w:ascii="Times New Roman" w:hAnsi="Times New Roman" w:cs="Times New Roman"/>
          <w:i w:val="0"/>
          <w:sz w:val="20"/>
          <w:szCs w:val="20"/>
        </w:rPr>
        <w:t>attributes.</w:t>
      </w:r>
    </w:p>
    <w:p w:rsidR="00582BCC" w:rsidRPr="00357135" w:rsidRDefault="008A2C35" w:rsidP="00357135">
      <w:pPr>
        <w:spacing w:before="126" w:line="172" w:lineRule="auto"/>
        <w:ind w:left="1533" w:right="12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NB</w:t>
      </w:r>
      <w:r w:rsidRPr="00357135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–</w:t>
      </w:r>
      <w:r w:rsidRPr="00357135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Endpoint</w:t>
      </w:r>
      <w:r w:rsidRPr="00357135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and</w:t>
      </w:r>
      <w:r w:rsidRPr="00357135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Server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logs</w:t>
      </w:r>
      <w:r w:rsidRPr="00357135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ar</w:t>
      </w:r>
      <w:r w:rsidRPr="00357135">
        <w:rPr>
          <w:rFonts w:ascii="Times New Roman" w:hAnsi="Times New Roman" w:cs="Times New Roman"/>
          <w:sz w:val="20"/>
          <w:szCs w:val="20"/>
        </w:rPr>
        <w:t>e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considered</w:t>
      </w:r>
      <w:r w:rsidRPr="00357135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under</w:t>
      </w:r>
      <w:r w:rsidRPr="00357135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physical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device</w:t>
      </w:r>
      <w:r w:rsidRPr="00357135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collection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covered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</w:t>
      </w:r>
      <w:r w:rsidRPr="00357135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</w:t>
      </w:r>
      <w:r w:rsidRPr="00357135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next point.</w:t>
      </w:r>
    </w:p>
    <w:p w:rsidR="00582BCC" w:rsidRPr="00357135" w:rsidRDefault="00582BCC" w:rsidP="00357135">
      <w:pPr>
        <w:pStyle w:val="BodyText"/>
        <w:spacing w:before="16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82BCC" w:rsidRPr="00357135" w:rsidRDefault="008A2C35" w:rsidP="00357135">
      <w:pPr>
        <w:pStyle w:val="ListParagraph"/>
        <w:numPr>
          <w:ilvl w:val="0"/>
          <w:numId w:val="1"/>
        </w:numPr>
        <w:tabs>
          <w:tab w:val="left" w:pos="1534"/>
        </w:tabs>
        <w:spacing w:before="0" w:line="18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Network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and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Endpoint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Devices</w:t>
      </w:r>
      <w:r w:rsidRPr="00357135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–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We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will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request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to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forensically</w:t>
      </w:r>
      <w:r w:rsidRPr="0035713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image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</w:t>
      </w:r>
      <w:r w:rsidRPr="0035713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number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of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relevant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devices that will allow thorough examination of endpoint activity including host logging, malware analysis and internet</w:t>
      </w:r>
      <w:r w:rsidRPr="0035713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activity.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60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Forensic image of workstation of staff member in which credentials were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entered.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101" w:line="182" w:lineRule="auto"/>
        <w:ind w:right="118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Forensic images of workstations of all 6 exec</w:t>
      </w:r>
      <w:r w:rsidRPr="00357135">
        <w:rPr>
          <w:rFonts w:ascii="Times New Roman" w:hAnsi="Times New Roman" w:cs="Times New Roman"/>
          <w:sz w:val="20"/>
          <w:szCs w:val="20"/>
        </w:rPr>
        <w:t>utive level staff members as it is unclear if any credentials were entered or malicious websites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visited.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Forensic images of on-</w:t>
      </w:r>
      <w:r w:rsidR="009A1277" w:rsidRPr="00357135">
        <w:rPr>
          <w:rFonts w:ascii="Times New Roman" w:hAnsi="Times New Roman" w:cs="Times New Roman"/>
          <w:sz w:val="20"/>
          <w:szCs w:val="20"/>
        </w:rPr>
        <w:t>perm</w:t>
      </w:r>
      <w:r w:rsidRPr="0035713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servers</w:t>
      </w:r>
    </w:p>
    <w:p w:rsidR="00582BCC" w:rsidRPr="00357135" w:rsidRDefault="00582BCC" w:rsidP="00357135">
      <w:pPr>
        <w:pStyle w:val="BodyText"/>
        <w:spacing w:before="17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82BCC" w:rsidRPr="00357135" w:rsidRDefault="008A2C35" w:rsidP="00357135">
      <w:pPr>
        <w:pStyle w:val="Heading1"/>
        <w:spacing w:line="172" w:lineRule="auto"/>
        <w:ind w:right="109"/>
        <w:rPr>
          <w:rFonts w:ascii="Times New Roman" w:hAnsi="Times New Roman" w:cs="Times New Roman"/>
          <w:i w:val="0"/>
          <w:sz w:val="20"/>
          <w:szCs w:val="20"/>
        </w:rPr>
      </w:pPr>
      <w:r w:rsidRPr="00357135">
        <w:rPr>
          <w:rFonts w:ascii="Times New Roman" w:hAnsi="Times New Roman" w:cs="Times New Roman"/>
          <w:i w:val="0"/>
          <w:sz w:val="20"/>
          <w:szCs w:val="20"/>
        </w:rPr>
        <w:t>Explanation</w:t>
      </w:r>
      <w:r w:rsidRPr="00357135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for</w:t>
      </w:r>
      <w:r w:rsidRPr="00357135">
        <w:rPr>
          <w:rFonts w:ascii="Times New Roman" w:hAnsi="Times New Roman" w:cs="Times New Roman"/>
          <w:i w:val="0"/>
          <w:spacing w:val="-2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Network</w:t>
      </w:r>
      <w:r w:rsidRPr="00357135">
        <w:rPr>
          <w:rFonts w:ascii="Times New Roman" w:hAnsi="Times New Roman" w:cs="Times New Roman"/>
          <w:i w:val="0"/>
          <w:spacing w:val="-3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and</w:t>
      </w:r>
      <w:r w:rsidRPr="00357135">
        <w:rPr>
          <w:rFonts w:ascii="Times New Roman" w:hAnsi="Times New Roman" w:cs="Times New Roman"/>
          <w:i w:val="0"/>
          <w:spacing w:val="-2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Endpoint</w:t>
      </w:r>
      <w:r w:rsidRPr="00357135">
        <w:rPr>
          <w:rFonts w:ascii="Times New Roman" w:hAnsi="Times New Roman" w:cs="Times New Roman"/>
          <w:i w:val="0"/>
          <w:spacing w:val="-3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Devices</w:t>
      </w:r>
      <w:r w:rsidRPr="00357135">
        <w:rPr>
          <w:rFonts w:ascii="Times New Roman" w:hAnsi="Times New Roman" w:cs="Times New Roman"/>
          <w:i w:val="0"/>
          <w:spacing w:val="-2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–</w:t>
      </w:r>
      <w:r w:rsidRPr="00357135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Although</w:t>
      </w:r>
      <w:r w:rsidRPr="00357135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the</w:t>
      </w:r>
      <w:r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compromise</w:t>
      </w:r>
      <w:r w:rsidRPr="00357135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was</w:t>
      </w:r>
      <w:r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said</w:t>
      </w:r>
      <w:r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to</w:t>
      </w:r>
      <w:r w:rsidRPr="00357135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have</w:t>
      </w:r>
      <w:r w:rsidRPr="00357135">
        <w:rPr>
          <w:rFonts w:ascii="Times New Roman" w:hAnsi="Times New Roman" w:cs="Times New Roman"/>
          <w:i w:val="0"/>
          <w:spacing w:val="-3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resolved from</w:t>
      </w:r>
      <w:r w:rsidRPr="00357135">
        <w:rPr>
          <w:rFonts w:ascii="Times New Roman" w:hAnsi="Times New Roman" w:cs="Times New Roman"/>
          <w:i w:val="0"/>
          <w:spacing w:val="-40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</w:t>
      </w:r>
      <w:r w:rsidRPr="00357135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phishing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email,</w:t>
      </w:r>
      <w:r w:rsidRPr="00357135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the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importance</w:t>
      </w:r>
      <w:r w:rsidRPr="00357135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of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endpoint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collection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is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critical</w:t>
      </w:r>
      <w:r w:rsidRPr="00357135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as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it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contains</w:t>
      </w:r>
      <w:r w:rsidRPr="00357135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key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 xml:space="preserve">information such as windows event manager which collects all relevant event </w:t>
      </w:r>
      <w:r w:rsidR="009A1277" w:rsidRPr="00357135">
        <w:rPr>
          <w:rFonts w:ascii="Times New Roman" w:hAnsi="Times New Roman" w:cs="Times New Roman"/>
          <w:i w:val="0"/>
          <w:sz w:val="20"/>
          <w:szCs w:val="20"/>
        </w:rPr>
        <w:t>artifacts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 xml:space="preserve"> from actions on</w:t>
      </w:r>
      <w:r w:rsidRPr="00357135">
        <w:rPr>
          <w:rFonts w:ascii="Times New Roman" w:hAnsi="Times New Roman" w:cs="Times New Roman"/>
          <w:i w:val="0"/>
          <w:spacing w:val="-4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the system.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This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will</w:t>
      </w:r>
      <w:r w:rsidRPr="00357135">
        <w:rPr>
          <w:rFonts w:ascii="Times New Roman" w:hAnsi="Times New Roman" w:cs="Times New Roman"/>
          <w:i w:val="0"/>
          <w:spacing w:val="-3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allow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examination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and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analysis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to</w:t>
      </w:r>
      <w:r w:rsidRPr="00357135">
        <w:rPr>
          <w:rFonts w:ascii="Times New Roman" w:hAnsi="Times New Roman" w:cs="Times New Roman"/>
          <w:i w:val="0"/>
          <w:spacing w:val="-3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determine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if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any</w:t>
      </w:r>
      <w:r w:rsidRPr="00357135">
        <w:rPr>
          <w:rFonts w:ascii="Times New Roman" w:hAnsi="Times New Roman" w:cs="Times New Roman"/>
          <w:i w:val="0"/>
          <w:spacing w:val="-3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malicious</w:t>
      </w:r>
      <w:r w:rsidRPr="00357135">
        <w:rPr>
          <w:rFonts w:ascii="Times New Roman" w:hAnsi="Times New Roman" w:cs="Times New Roman"/>
          <w:i w:val="0"/>
          <w:spacing w:val="-3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software</w:t>
      </w:r>
      <w:r w:rsidRPr="00357135">
        <w:rPr>
          <w:rFonts w:ascii="Times New Roman" w:hAnsi="Times New Roman" w:cs="Times New Roman"/>
          <w:i w:val="0"/>
          <w:spacing w:val="-3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was</w:t>
      </w:r>
      <w:r w:rsidRPr="00357135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installed along with the credential</w:t>
      </w:r>
      <w:r w:rsidRPr="00357135">
        <w:rPr>
          <w:rFonts w:ascii="Times New Roman" w:hAnsi="Times New Roman" w:cs="Times New Roman"/>
          <w:i w:val="0"/>
          <w:spacing w:val="-2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i w:val="0"/>
          <w:sz w:val="20"/>
          <w:szCs w:val="20"/>
        </w:rPr>
        <w:t>harvesting.</w:t>
      </w:r>
    </w:p>
    <w:p w:rsidR="00582BCC" w:rsidRPr="00357135" w:rsidRDefault="00582BCC" w:rsidP="00357135">
      <w:pPr>
        <w:pStyle w:val="BodyText"/>
        <w:spacing w:before="4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82BCC" w:rsidRPr="00357135" w:rsidRDefault="008A2C35" w:rsidP="00357135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14" w:line="182" w:lineRule="auto"/>
        <w:ind w:right="117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Other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informational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assets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and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staff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interviews</w:t>
      </w:r>
      <w:r w:rsidRPr="0035713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–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We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will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request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following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information</w:t>
      </w:r>
      <w:r w:rsidRPr="00357135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from</w:t>
      </w:r>
      <w:r w:rsidRPr="00357135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 client IT and extended</w:t>
      </w:r>
      <w:r w:rsidRPr="00357135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team.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66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Office 365 PST export of the account in which credentials were</w:t>
      </w:r>
      <w:r w:rsidRPr="00357135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entered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Office 365 PST export of the accounts of 6 executive level staff</w:t>
      </w:r>
      <w:r w:rsidRPr="00357135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members.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101" w:line="182" w:lineRule="auto"/>
        <w:ind w:right="118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Interview with initial victim to determine what and how was entered and any other relevant information relating to the</w:t>
      </w:r>
      <w:r w:rsidRPr="00357135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incident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120" w:line="182" w:lineRule="auto"/>
        <w:ind w:right="117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Interviews with all 6 executive level staff members to determine whether malicious links or credentials were entered from the se</w:t>
      </w:r>
      <w:r w:rsidRPr="00357135">
        <w:rPr>
          <w:rFonts w:ascii="Times New Roman" w:hAnsi="Times New Roman" w:cs="Times New Roman"/>
          <w:sz w:val="20"/>
          <w:szCs w:val="20"/>
        </w:rPr>
        <w:t>cond wave phishing</w:t>
      </w:r>
      <w:r w:rsidRPr="00357135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attack.</w:t>
      </w:r>
    </w:p>
    <w:p w:rsidR="00582BCC" w:rsidRPr="00357135" w:rsidRDefault="008A2C35" w:rsidP="00357135">
      <w:pPr>
        <w:pStyle w:val="ListParagraph"/>
        <w:numPr>
          <w:ilvl w:val="1"/>
          <w:numId w:val="1"/>
        </w:numPr>
        <w:tabs>
          <w:tab w:val="left" w:pos="1893"/>
          <w:tab w:val="left" w:pos="1894"/>
        </w:tabs>
        <w:spacing w:before="124" w:line="18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57135">
        <w:rPr>
          <w:rFonts w:ascii="Times New Roman" w:hAnsi="Times New Roman" w:cs="Times New Roman"/>
          <w:sz w:val="20"/>
          <w:szCs w:val="20"/>
        </w:rPr>
        <w:t>Interviews</w:t>
      </w:r>
      <w:r w:rsidRPr="00357135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with</w:t>
      </w:r>
      <w:r w:rsidRPr="00357135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relevant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IT</w:t>
      </w:r>
      <w:r w:rsidRPr="00357135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staff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="009A1277" w:rsidRPr="00357135">
        <w:rPr>
          <w:rFonts w:ascii="Times New Roman" w:hAnsi="Times New Roman" w:cs="Times New Roman"/>
          <w:sz w:val="20"/>
          <w:szCs w:val="20"/>
        </w:rPr>
        <w:t>that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were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first</w:t>
      </w:r>
      <w:r w:rsidRPr="00357135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notified</w:t>
      </w:r>
      <w:r w:rsidRPr="00357135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about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the</w:t>
      </w:r>
      <w:r w:rsidRPr="00357135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compromise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to</w:t>
      </w:r>
      <w:r w:rsidRPr="003571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determine</w:t>
      </w:r>
      <w:r w:rsidRPr="00357135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what was initially</w:t>
      </w:r>
      <w:r w:rsidRPr="00357135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57135">
        <w:rPr>
          <w:rFonts w:ascii="Times New Roman" w:hAnsi="Times New Roman" w:cs="Times New Roman"/>
          <w:sz w:val="20"/>
          <w:szCs w:val="20"/>
        </w:rPr>
        <w:t>done.</w:t>
      </w:r>
    </w:p>
    <w:p w:rsidR="00582BCC" w:rsidRPr="009A1277" w:rsidRDefault="00582BCC" w:rsidP="00357135">
      <w:pPr>
        <w:pStyle w:val="BodyText"/>
        <w:spacing w:before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82BCC" w:rsidRPr="009A1277" w:rsidRDefault="008A2C35" w:rsidP="00357135">
      <w:pPr>
        <w:pStyle w:val="Heading1"/>
        <w:spacing w:before="1" w:line="172" w:lineRule="auto"/>
        <w:rPr>
          <w:rFonts w:ascii="Times New Roman" w:hAnsi="Times New Roman" w:cs="Times New Roman"/>
          <w:i w:val="0"/>
          <w:sz w:val="20"/>
          <w:szCs w:val="20"/>
        </w:rPr>
      </w:pPr>
      <w:r w:rsidRPr="009A1277">
        <w:rPr>
          <w:rFonts w:ascii="Times New Roman" w:hAnsi="Times New Roman" w:cs="Times New Roman"/>
          <w:i w:val="0"/>
          <w:sz w:val="20"/>
          <w:szCs w:val="20"/>
        </w:rPr>
        <w:t xml:space="preserve">Explanation for informational assets and staff interviews –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Mailbox extractions are key in phishing email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analysis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as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email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chains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can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be</w:t>
      </w:r>
      <w:r w:rsidRPr="009A1277">
        <w:rPr>
          <w:rFonts w:ascii="Times New Roman" w:hAnsi="Times New Roman" w:cs="Times New Roman"/>
          <w:i w:val="0"/>
          <w:spacing w:val="-31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rebuilt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if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required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to</w:t>
      </w:r>
      <w:r w:rsidRPr="009A1277">
        <w:rPr>
          <w:rFonts w:ascii="Times New Roman" w:hAnsi="Times New Roman" w:cs="Times New Roman"/>
          <w:i w:val="0"/>
          <w:spacing w:val="-31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recreate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the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conversation</w:t>
      </w:r>
      <w:r w:rsidRPr="009A1277">
        <w:rPr>
          <w:rFonts w:ascii="Times New Roman" w:hAnsi="Times New Roman" w:cs="Times New Roman"/>
          <w:i w:val="0"/>
          <w:spacing w:val="-32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that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took</w:t>
      </w:r>
      <w:r w:rsidRPr="009A1277">
        <w:rPr>
          <w:rFonts w:ascii="Times New Roman" w:hAnsi="Times New Roman" w:cs="Times New Roman"/>
          <w:i w:val="0"/>
          <w:spacing w:val="-33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place between the threat actor and the victim. It allows the identification of the phishing email in a controlled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environment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to</w:t>
      </w:r>
      <w:r w:rsidRPr="009A1277">
        <w:rPr>
          <w:rFonts w:ascii="Times New Roman" w:hAnsi="Times New Roman" w:cs="Times New Roman"/>
          <w:i w:val="0"/>
          <w:spacing w:val="-4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examine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key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information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such</w:t>
      </w:r>
      <w:r w:rsidRPr="009A1277">
        <w:rPr>
          <w:rFonts w:ascii="Times New Roman" w:hAnsi="Times New Roman" w:cs="Times New Roman"/>
          <w:i w:val="0"/>
          <w:spacing w:val="-4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as</w:t>
      </w:r>
      <w:r w:rsidRPr="009A1277">
        <w:rPr>
          <w:rFonts w:ascii="Times New Roman" w:hAnsi="Times New Roman" w:cs="Times New Roman"/>
          <w:i w:val="0"/>
          <w:spacing w:val="-4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the</w:t>
      </w:r>
      <w:r w:rsidRPr="009A1277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sender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and</w:t>
      </w:r>
      <w:r w:rsidRPr="009A1277">
        <w:rPr>
          <w:rFonts w:ascii="Times New Roman" w:hAnsi="Times New Roman" w:cs="Times New Roman"/>
          <w:i w:val="0"/>
          <w:spacing w:val="-3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source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IP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from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the</w:t>
      </w:r>
      <w:r w:rsidRPr="009A1277">
        <w:rPr>
          <w:rFonts w:ascii="Times New Roman" w:hAnsi="Times New Roman" w:cs="Times New Roman"/>
          <w:i w:val="0"/>
          <w:spacing w:val="-3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i w:val="0"/>
          <w:sz w:val="20"/>
          <w:szCs w:val="20"/>
        </w:rPr>
        <w:t>email header.</w:t>
      </w:r>
    </w:p>
    <w:p w:rsidR="00582BCC" w:rsidRPr="009A1277" w:rsidRDefault="008A2C35" w:rsidP="00357135">
      <w:pPr>
        <w:spacing w:before="125" w:line="172" w:lineRule="auto"/>
        <w:ind w:left="1533" w:right="113"/>
        <w:jc w:val="both"/>
        <w:rPr>
          <w:rFonts w:ascii="Times New Roman" w:hAnsi="Times New Roman" w:cs="Times New Roman"/>
          <w:sz w:val="20"/>
          <w:szCs w:val="20"/>
        </w:rPr>
      </w:pPr>
      <w:r w:rsidRPr="009A1277">
        <w:rPr>
          <w:rFonts w:ascii="Times New Roman" w:hAnsi="Times New Roman" w:cs="Times New Roman"/>
          <w:sz w:val="20"/>
          <w:szCs w:val="20"/>
        </w:rPr>
        <w:t>Interview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are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also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key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as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information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provided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can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assist</w:t>
      </w:r>
      <w:r w:rsidRPr="009A1277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in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the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analysis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and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allow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examiners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to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get an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understanding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of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the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current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network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infrastructure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to</w:t>
      </w:r>
      <w:r w:rsidRPr="009A1277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determine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the</w:t>
      </w:r>
      <w:r w:rsidRPr="009A1277">
        <w:rPr>
          <w:rFonts w:ascii="Times New Roman" w:hAnsi="Times New Roman" w:cs="Times New Roman"/>
          <w:spacing w:val="-28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severity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and</w:t>
      </w:r>
      <w:r w:rsidRPr="009A1277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extent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>of</w:t>
      </w:r>
      <w:r w:rsidRPr="009A1277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9A1277">
        <w:rPr>
          <w:rFonts w:ascii="Times New Roman" w:hAnsi="Times New Roman" w:cs="Times New Roman"/>
          <w:sz w:val="20"/>
          <w:szCs w:val="20"/>
        </w:rPr>
        <w:t xml:space="preserve">the </w:t>
      </w:r>
      <w:r w:rsidR="009A1277" w:rsidRPr="009A1277">
        <w:rPr>
          <w:rFonts w:ascii="Times New Roman" w:hAnsi="Times New Roman" w:cs="Times New Roman"/>
          <w:sz w:val="20"/>
          <w:szCs w:val="20"/>
        </w:rPr>
        <w:t>data breach</w:t>
      </w:r>
      <w:r w:rsidRPr="009A1277">
        <w:rPr>
          <w:rFonts w:ascii="Times New Roman" w:hAnsi="Times New Roman" w:cs="Times New Roman"/>
          <w:sz w:val="20"/>
          <w:szCs w:val="20"/>
        </w:rPr>
        <w:t>.</w:t>
      </w:r>
    </w:p>
    <w:sectPr w:rsidR="00582BCC" w:rsidRPr="009A1277">
      <w:headerReference w:type="default" r:id="rId10"/>
      <w:pgSz w:w="11910" w:h="16850"/>
      <w:pgMar w:top="1660" w:right="1020" w:bottom="280" w:left="10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C35" w:rsidRDefault="008A2C35">
      <w:r>
        <w:separator/>
      </w:r>
    </w:p>
  </w:endnote>
  <w:endnote w:type="continuationSeparator" w:id="0">
    <w:p w:rsidR="008A2C35" w:rsidRDefault="008A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C35" w:rsidRDefault="008A2C35">
      <w:r>
        <w:separator/>
      </w:r>
    </w:p>
  </w:footnote>
  <w:footnote w:type="continuationSeparator" w:id="0">
    <w:p w:rsidR="008A2C35" w:rsidRDefault="008A2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CC" w:rsidRDefault="009A1277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584512" behindDoc="1" locked="0" layoutInCell="1" allowOverlap="1">
              <wp:simplePos x="0" y="0"/>
              <wp:positionH relativeFrom="page">
                <wp:posOffset>2764790</wp:posOffset>
              </wp:positionH>
              <wp:positionV relativeFrom="page">
                <wp:posOffset>597535</wp:posOffset>
              </wp:positionV>
              <wp:extent cx="20320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2BCC" w:rsidRDefault="008A2C35">
                          <w:pPr>
                            <w:spacing w:line="279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MODULE ONE – DIGITAL FORENSICS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7.7pt;margin-top:47.05pt;width:160pt;height:14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" filled="f" stroked="f">
              <v:textbox inset="0,0,0,0">
                <w:txbxContent>
                  <w:p w:rsidR="00582BCC" w:rsidRDefault="008A2C35">
                    <w:pPr>
                      <w:spacing w:line="279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MODULE ONE – DIGITAL FORENSICS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96DC3"/>
    <w:multiLevelType w:val="hybridMultilevel"/>
    <w:tmpl w:val="3F749268"/>
    <w:lvl w:ilvl="0" w:tplc="0E927ABC">
      <w:start w:val="1"/>
      <w:numFmt w:val="lowerRoman"/>
      <w:lvlText w:val="%1."/>
      <w:lvlJc w:val="left"/>
      <w:pPr>
        <w:ind w:left="1533" w:hanging="720"/>
        <w:jc w:val="left"/>
      </w:pPr>
      <w:rPr>
        <w:rFonts w:ascii="Malgun Gothic" w:eastAsia="Malgun Gothic" w:hAnsi="Malgun Gothic" w:cs="Malgun Gothic" w:hint="default"/>
        <w:spacing w:val="-3"/>
        <w:w w:val="100"/>
        <w:sz w:val="18"/>
        <w:szCs w:val="18"/>
        <w:lang w:val="en-US" w:eastAsia="en-US" w:bidi="en-US"/>
      </w:rPr>
    </w:lvl>
    <w:lvl w:ilvl="1" w:tplc="FAFE86CA">
      <w:numFmt w:val="bullet"/>
      <w:lvlText w:val="•"/>
      <w:lvlJc w:val="left"/>
      <w:pPr>
        <w:ind w:left="1893" w:hanging="360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n-US" w:eastAsia="en-US" w:bidi="en-US"/>
      </w:rPr>
    </w:lvl>
    <w:lvl w:ilvl="2" w:tplc="5C243F5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en-US"/>
      </w:rPr>
    </w:lvl>
    <w:lvl w:ilvl="3" w:tplc="75C8011E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en-US"/>
      </w:rPr>
    </w:lvl>
    <w:lvl w:ilvl="4" w:tplc="2B002E1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5" w:tplc="2BBE71CE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en-US"/>
      </w:rPr>
    </w:lvl>
    <w:lvl w:ilvl="6" w:tplc="6F2C4304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en-US"/>
      </w:rPr>
    </w:lvl>
    <w:lvl w:ilvl="7" w:tplc="5DFAD54E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en-US"/>
      </w:rPr>
    </w:lvl>
    <w:lvl w:ilvl="8" w:tplc="A7D0778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CC"/>
    <w:rsid w:val="00357135"/>
    <w:rsid w:val="00582BCC"/>
    <w:rsid w:val="008A2C35"/>
    <w:rsid w:val="009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algun Gothic" w:eastAsia="Malgun Gothic" w:hAnsi="Malgun Gothic" w:cs="Malgun Gothic"/>
      <w:lang w:bidi="en-US"/>
    </w:rPr>
  </w:style>
  <w:style w:type="paragraph" w:styleId="Heading1">
    <w:name w:val="heading 1"/>
    <w:basedOn w:val="Normal"/>
    <w:uiPriority w:val="1"/>
    <w:qFormat/>
    <w:pPr>
      <w:ind w:left="1533" w:right="113"/>
      <w:jc w:val="both"/>
      <w:outlineLvl w:val="0"/>
    </w:pPr>
    <w:rPr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8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18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35"/>
    <w:rPr>
      <w:rFonts w:ascii="Malgun Gothic" w:eastAsia="Malgun Gothic" w:hAnsi="Malgun Gothic" w:cs="Malgun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57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35"/>
    <w:rPr>
      <w:rFonts w:ascii="Malgun Gothic" w:eastAsia="Malgun Gothic" w:hAnsi="Malgun Gothic" w:cs="Malgun Gothic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algun Gothic" w:eastAsia="Malgun Gothic" w:hAnsi="Malgun Gothic" w:cs="Malgun Gothic"/>
      <w:lang w:bidi="en-US"/>
    </w:rPr>
  </w:style>
  <w:style w:type="paragraph" w:styleId="Heading1">
    <w:name w:val="heading 1"/>
    <w:basedOn w:val="Normal"/>
    <w:uiPriority w:val="1"/>
    <w:qFormat/>
    <w:pPr>
      <w:ind w:left="1533" w:right="113"/>
      <w:jc w:val="both"/>
      <w:outlineLvl w:val="0"/>
    </w:pPr>
    <w:rPr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8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18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35"/>
    <w:rPr>
      <w:rFonts w:ascii="Malgun Gothic" w:eastAsia="Malgun Gothic" w:hAnsi="Malgun Gothic" w:cs="Malgun Gothic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57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35"/>
    <w:rPr>
      <w:rFonts w:ascii="Malgun Gothic" w:eastAsia="Malgun Gothic" w:hAnsi="Malgun Gothic" w:cs="Malgun Gothic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one – digital forensics</vt:lpstr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one – digital forensics</dc:title>
  <cp:lastModifiedBy>Dell1</cp:lastModifiedBy>
  <cp:revision>2</cp:revision>
  <dcterms:created xsi:type="dcterms:W3CDTF">2020-07-07T11:20:00Z</dcterms:created>
  <dcterms:modified xsi:type="dcterms:W3CDTF">2020-07-07T11:20:00Z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