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67FB" w14:textId="359E555B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B400D7">
        <w:rPr>
          <w:rFonts w:ascii="Times New Roman" w:hAnsi="Times New Roman" w:cs="Times New Roman"/>
          <w:b/>
          <w:bCs/>
          <w:sz w:val="44"/>
          <w:szCs w:val="44"/>
        </w:rPr>
        <w:t>Exercise: Control Structures</w:t>
      </w:r>
    </w:p>
    <w:p w14:paraId="4B70506A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845EE35" w14:textId="681774BB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</w:rPr>
        <w:t>Scenario 1: Discount Loan Interest for Customers Above 60</w:t>
      </w:r>
    </w:p>
    <w:p w14:paraId="45E5CF5A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534B8E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DECLARE</w:t>
      </w:r>
    </w:p>
    <w:p w14:paraId="02A6607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CURSOR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c_customers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43CF9A7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SELECT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 Age</w:t>
      </w:r>
    </w:p>
    <w:p w14:paraId="0E65638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FROM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Customers;</w:t>
      </w:r>
    </w:p>
    <w:p w14:paraId="62A9226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992E1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530C88B2" w14:textId="4FC326DE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c_customers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</w:p>
    <w:p w14:paraId="460E6079" w14:textId="617139CC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Age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60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THEN</w:t>
      </w:r>
    </w:p>
    <w:p w14:paraId="3097CF6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Loans</w:t>
      </w:r>
    </w:p>
    <w:p w14:paraId="4AFDA81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00277C1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5D0352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61B2FAC" w14:textId="1D0845FA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440BE08" w14:textId="751AB7C0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C6E44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330CB3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F1D3A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'Interest rate discount applied.'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550939E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3BDCD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9489D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59C4726A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9D71622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3F13F24" w14:textId="58DB7C8F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</w:rPr>
        <w:t>Scenario 2: Promote Customers to VIP</w:t>
      </w:r>
    </w:p>
    <w:p w14:paraId="4A30332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4DCC184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DECLARE</w:t>
      </w:r>
    </w:p>
    <w:p w14:paraId="73F8995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CURSOR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c_customers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231F041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SELECT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 Balance</w:t>
      </w:r>
    </w:p>
    <w:p w14:paraId="77EC681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FROM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Customers;</w:t>
      </w:r>
    </w:p>
    <w:p w14:paraId="4361A7E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E9F5DDD" w14:textId="18B4BAF0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057FE1BB" w14:textId="68744D98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c_customers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</w:p>
    <w:p w14:paraId="1B759EBF" w14:textId="50D1BA34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Balance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10000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THEN</w:t>
      </w:r>
    </w:p>
    <w:p w14:paraId="0A57CE4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Customers</w:t>
      </w:r>
    </w:p>
    <w:p w14:paraId="6590730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IsVIP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'TRUE'</w:t>
      </w:r>
    </w:p>
    <w:p w14:paraId="3A12F1D8" w14:textId="18E12BA5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4B93857" w14:textId="115408C0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1FA4FC5" w14:textId="5FE05CE1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820BA65" w14:textId="3D58073E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9B7E3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'VIP customers updated.'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A45254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B3B17E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ACF82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012E8E7F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A971CC8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E38A59C" w14:textId="1C9B2FB4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3: Loan Due Reminder</w:t>
      </w:r>
    </w:p>
    <w:p w14:paraId="62EA6766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B9D8EA4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DECLARE</w:t>
      </w:r>
    </w:p>
    <w:p w14:paraId="167625F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CURSOR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c_loans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4D9B15E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SELECT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51A4EA7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LoanID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3EC4522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DueDate</w:t>
      </w:r>
      <w:proofErr w:type="spellEnd"/>
    </w:p>
    <w:p w14:paraId="0C90FB2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FROM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Loans</w:t>
      </w:r>
    </w:p>
    <w:p w14:paraId="31002EE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DueDate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BETWEEN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SYSDATE</w:t>
      </w:r>
    </w:p>
    <w:p w14:paraId="6F1554E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AND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SYSDATE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066DFB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A2039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53709EF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8EF47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loan_rec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c_loans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</w:p>
    <w:p w14:paraId="6144924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AC97F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5E4EC754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'Reminder: Customer '</w:t>
      </w:r>
    </w:p>
    <w:p w14:paraId="0F41D13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loan_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rec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proofErr w:type="gramEnd"/>
    </w:p>
    <w:p w14:paraId="6B04BDF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 has Loan '</w:t>
      </w:r>
    </w:p>
    <w:p w14:paraId="2FF89E6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loan_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rec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LoanID</w:t>
      </w:r>
      <w:proofErr w:type="spellEnd"/>
      <w:proofErr w:type="gramEnd"/>
    </w:p>
    <w:p w14:paraId="6FE177A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 due on '</w:t>
      </w:r>
    </w:p>
    <w:p w14:paraId="37B8689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TO_</w:t>
      </w:r>
      <w:proofErr w:type="gram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CHAR(</w:t>
      </w:r>
      <w:proofErr w:type="gramEnd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loan_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rec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proofErr w:type="spell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DueDate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'DD-MON-YYYY'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891F6D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);</w:t>
      </w:r>
    </w:p>
    <w:p w14:paraId="52B6C17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27B5C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675C08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67D31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019B6E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3571DA5E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1392C38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9EE7CC4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5B9A2B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5A7EAA8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EF6589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083DABB6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C57B03E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BDF07B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07B7C30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96AFD0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9AFC452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56844BCF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0DE879B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0F8603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09E5F5D7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DE1497C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44428B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81DF340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C4D658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3A743AF6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E900347" w14:textId="24F79C3E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B400D7">
        <w:rPr>
          <w:rFonts w:ascii="Times New Roman" w:hAnsi="Times New Roman" w:cs="Times New Roman"/>
          <w:b/>
          <w:bCs/>
          <w:sz w:val="40"/>
          <w:szCs w:val="40"/>
        </w:rPr>
        <w:lastRenderedPageBreak/>
        <w:t>Exercise: Stored Procedures</w:t>
      </w:r>
    </w:p>
    <w:p w14:paraId="069EB91D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3256B3" w14:textId="5E83F018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 1: Process Monthly Interest</w:t>
      </w:r>
    </w:p>
    <w:p w14:paraId="3F34F26F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Apply 1% interest to all savings accounts.</w:t>
      </w:r>
    </w:p>
    <w:p w14:paraId="62E1433D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7B864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CREATE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REPLACE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PROCEDURE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ProcessMonthlyInterest</w:t>
      </w:r>
      <w:proofErr w:type="spellEnd"/>
    </w:p>
    <w:p w14:paraId="0CDA919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380FD86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52EE722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09E815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Accounts</w:t>
      </w:r>
    </w:p>
    <w:p w14:paraId="7BD39B8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01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00340A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AccountType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'SAVINGS'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7D2E9D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162451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012C1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04DD9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'Monthly interest processed successfully.'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FB67FC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51D7A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CB567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6AE8D98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E88BAD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5CB38E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F20D7A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1C7C3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44D423" w14:textId="1685563F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</w:rPr>
        <w:t>Scenario 2: Update Employee Bonus</w:t>
      </w:r>
    </w:p>
    <w:p w14:paraId="44AF122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CREATE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REPLACE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PROCEDURE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UpdateEmployeeBonus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0B58D34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p_department_id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69AE854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p_bonus_percent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</w:p>
    <w:p w14:paraId="673C45B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E4A810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5B44A85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73FAA6F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1E3FC4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Employees</w:t>
      </w:r>
    </w:p>
    <w:p w14:paraId="5252835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Salary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Salary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(Salary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p_bonus_percent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2848B9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DepartmentID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p_department_id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1EB556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372EF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C10E97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D9FF5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'Employee bonus updated successfully.'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926209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BC6B1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641F8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616E42C6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DB869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8B907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458F6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0C36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C65DA" w14:textId="77777777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Scenario 3: Transfer Funds</w:t>
      </w:r>
    </w:p>
    <w:p w14:paraId="4FFC04E1" w14:textId="77777777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  <w:lang w:val="en-IN"/>
        </w:rPr>
        <w:t>Checks balance before transfer.</w:t>
      </w:r>
    </w:p>
    <w:p w14:paraId="3F960AF4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C6B8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CREATE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REPLACE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PROCEDURE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TransferFunds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0067466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p_from_account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1504EE7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p_to_account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93DB15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p_amount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</w:p>
    <w:p w14:paraId="4EC9117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2B074A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1676E8E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v_balance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AD1CA6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0D4E74C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E312A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SELECT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</w:t>
      </w:r>
    </w:p>
    <w:p w14:paraId="4350072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INTO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v_balance</w:t>
      </w:r>
      <w:proofErr w:type="spellEnd"/>
    </w:p>
    <w:p w14:paraId="7030607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FROM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Accounts</w:t>
      </w:r>
    </w:p>
    <w:p w14:paraId="0AF2105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AccountID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p_from_account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68F82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D03B16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v_balance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p_amount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THEN</w:t>
      </w:r>
    </w:p>
    <w:p w14:paraId="41B984B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2591F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Accounts</w:t>
      </w:r>
    </w:p>
    <w:p w14:paraId="0D5E562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p_amount</w:t>
      </w:r>
      <w:proofErr w:type="spellEnd"/>
    </w:p>
    <w:p w14:paraId="771BD554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AccountID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p_from_account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1D3FC7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88378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Accounts</w:t>
      </w:r>
    </w:p>
    <w:p w14:paraId="50C6B33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p_amount</w:t>
      </w:r>
      <w:proofErr w:type="spellEnd"/>
    </w:p>
    <w:p w14:paraId="71D579C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AccountID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p_to_account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ACACDE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708CB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D296E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F3064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'Fund transfer successful.'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F45027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7CC1A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ELSE</w:t>
      </w:r>
    </w:p>
    <w:p w14:paraId="2E1D505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A040C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'Insufficient balance.'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FE1A89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0EBA8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3175E1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81219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EF1C4FE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6D6FDCB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AAEBE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BBC88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1606B3" w14:textId="77777777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F46154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EC00D97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5BBB0EA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0FEBF7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1D9B788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C0DB68C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7BBC05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87E834F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CA70669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0773183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8086A9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99E991C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6DA5B39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3A3D151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ED71AE7" w14:textId="77777777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0786201" w14:textId="77777777" w:rsidR="008E2417" w:rsidRDefault="008E2417"/>
    <w:sectPr w:rsidR="008E2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21"/>
    <w:rsid w:val="00337761"/>
    <w:rsid w:val="00537A21"/>
    <w:rsid w:val="005C3F59"/>
    <w:rsid w:val="008609FE"/>
    <w:rsid w:val="008E2417"/>
    <w:rsid w:val="00B4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8930"/>
  <w15:chartTrackingRefBased/>
  <w15:docId w15:val="{EF07F2D0-1B61-48B8-BAF9-F6D962E7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0D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SHIVAKANT KURMI</dc:creator>
  <cp:keywords/>
  <dc:description/>
  <cp:lastModifiedBy>SHIVAKANT KURMI</cp:lastModifiedBy>
  <cp:revision>2</cp:revision>
  <dcterms:created xsi:type="dcterms:W3CDTF">2026-06-22T15:30:00Z</dcterms:created>
  <dcterms:modified xsi:type="dcterms:W3CDTF">2026-06-22T15:45:00Z</dcterms:modified>
</cp:coreProperties>
</file>