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Establishing an AI Startup in India: Enterprise Agentic AI Application Services</w:t>
      </w:r>
    </w:p>
    <w:p>
      <w:pPr>
        <w:jc w:val="center"/>
      </w:pPr>
      <w:r>
        <w:rPr>
          <w:i/>
          <w:color w:val="666666"/>
          <w:sz w:val="20"/>
        </w:rPr>
        <w:t>Business Plan  |  Generated 2026-07-05</w:t>
      </w:r>
    </w:p>
    <w:p>
      <w:pPr>
        <w:spacing w:after="120"/>
        <w:pBdr>
          <w:bottom w:val="single" w:sz="6" w:space="1" w:color="1F3A5F"/>
        </w:pBdr>
      </w:pPr>
    </w:p>
    <w:p>
      <w:pPr>
        <w:pStyle w:val="Heading2"/>
      </w:pPr>
      <w:r>
        <w:t>Assumptions Made by the Agent</w:t>
      </w:r>
    </w:p>
    <w:p>
      <w:r>
        <w:rPr>
          <w:i/>
        </w:rPr>
        <w:t>The request was ambiguous or incomplete on some points. To proceed autonomously, the agent made the following explicit assumptions:</w:t>
      </w:r>
    </w:p>
    <w:p>
      <w:pPr>
        <w:pStyle w:val="ListBullet"/>
      </w:pPr>
      <w:r>
        <w:t>The startup has access to sufficient initial funding to cover operational costs</w:t>
      </w:r>
    </w:p>
    <w:p>
      <w:pPr>
        <w:pStyle w:val="ListBullet"/>
      </w:pPr>
      <w:r>
        <w:t>The Indian market has a high demand for enterprise agentic AI application services</w:t>
      </w:r>
    </w:p>
    <w:p>
      <w:pPr>
        <w:pStyle w:val="ListBullet"/>
      </w:pPr>
      <w:r>
        <w:t>The startup will operate primarily in the Indian market, with potential for future expansion</w:t>
      </w:r>
    </w:p>
    <w:p>
      <w:pPr>
        <w:pStyle w:val="Heading1"/>
      </w:pPr>
      <w:r>
        <w:rPr>
          <w:color w:val="1F3A5F"/>
        </w:rPr>
        <w:t>Executive Summary</w:t>
      </w:r>
    </w:p>
    <w:p>
      <w:r>
        <w:t>Our startup aims to revolutionize the Indian enterprise landscape by providing cutting-edge agentic AI application services, empowering businesses to make data-driven decisions and drive innovation. With a strong foundation in artificial intelligence and machine learning, we will deliver tailored solutions to meet the unique needs of our clients, enhancing their operational efficiency, productivity, and competitiveness.</w:t>
      </w:r>
    </w:p>
    <w:p>
      <w:r>
        <w:t>Our mission is to become the trusted partner for Indian enterprises seeking to leverage AI for business transformation, with a focus on:</w:t>
      </w:r>
    </w:p>
    <w:p>
      <w:pPr>
        <w:pStyle w:val="ListBullet"/>
      </w:pPr>
      <w:r>
        <w:t>Developing and deploying customized AI-powered applications</w:t>
      </w:r>
    </w:p>
    <w:p>
      <w:pPr>
        <w:pStyle w:val="ListBullet"/>
      </w:pPr>
      <w:r>
        <w:t>Providing ongoing support and maintenance to ensure seamless integration and optimal performance</w:t>
      </w:r>
    </w:p>
    <w:p>
      <w:pPr>
        <w:pStyle w:val="ListBullet"/>
      </w:pPr>
      <w:r>
        <w:t>Fostering a culture of innovation, collaboration, and continuous learning</w:t>
      </w:r>
    </w:p>
    <w:p>
      <w:r>
        <w:t>Our key objectives include:</w:t>
      </w:r>
    </w:p>
    <w:p>
      <w:pPr>
        <w:pStyle w:val="ListBullet"/>
      </w:pPr>
      <w:r>
        <w:t>Establishing a strong presence in the Indian market within the first two years of operation</w:t>
      </w:r>
    </w:p>
    <w:p>
      <w:pPr>
        <w:pStyle w:val="ListBullet"/>
      </w:pPr>
      <w:r>
        <w:t>Building a diverse portfolio of clients across various industries, including finance, healthcare, and manufacturing</w:t>
      </w:r>
    </w:p>
    <w:p>
      <w:pPr>
        <w:pStyle w:val="ListBullet"/>
      </w:pPr>
      <w:r>
        <w:t>Achieving an annual revenue growth rate of 20% by the end of year three, with a projected turnover of ₹50 crore</w:t>
      </w:r>
    </w:p>
    <w:p>
      <w:pPr>
        <w:pStyle w:val="ListBullet"/>
      </w:pPr>
      <w:r>
        <w:t>Developing strategic partnerships with leading technology providers and research institutions to stay at the forefront of AI advancements.</w:t>
      </w:r>
    </w:p>
    <w:p>
      <w:pPr>
        <w:pStyle w:val="Heading1"/>
      </w:pPr>
      <w:r>
        <w:rPr>
          <w:color w:val="1F3A5F"/>
        </w:rPr>
        <w:t>Market Analysis</w:t>
      </w:r>
    </w:p>
    <w:p>
      <w:r>
        <w:t>The Indian market for artificial intelligence (AI) services is rapidly growing, driven by increasing adoption across various industries such as healthcare, finance, and retail. According to a report by NASSCOM, the Indian AI market is expected to reach $7.8 billion by 2025, with a growth rate of 30.8% per annum. This growth is fueled by the government's initiatives to promote AI adoption, such as the establishment of the National AI Strategy, which aims to make India a global leader in AI.</w:t>
      </w:r>
    </w:p>
    <w:p>
      <w:r>
        <w:t>Key sectors driving demand for AI services in India include:</w:t>
      </w:r>
    </w:p>
    <w:p>
      <w:pPr>
        <w:pStyle w:val="ListBullet"/>
      </w:pPr>
      <w:r>
        <w:t>Healthcare: AI-powered diagnostic tools, patient data analysis, and personalized medicine</w:t>
      </w:r>
    </w:p>
    <w:p>
      <w:pPr>
        <w:pStyle w:val="ListBullet"/>
      </w:pPr>
      <w:r>
        <w:t>Finance: AI-driven risk management, fraud detection, and customer service chatbots</w:t>
      </w:r>
    </w:p>
    <w:p>
      <w:pPr>
        <w:pStyle w:val="ListBullet"/>
      </w:pPr>
      <w:r>
        <w:t>Retail: AI-powered customer segmentation, personalized marketing, and supply chain optimization</w:t>
      </w:r>
    </w:p>
    <w:p>
      <w:r>
        <w:t>The competitive landscape for AI services in India is characterized by the presence of both domestic and international players. Some of the key competitors include:</w:t>
      </w:r>
    </w:p>
    <w:p>
      <w:pPr>
        <w:pStyle w:val="ListBullet"/>
      </w:pPr>
      <w:r>
        <w:t>Tata Consultancy Services (TCS) - offers AI-powered solutions for industries such as healthcare and finance</w:t>
      </w:r>
    </w:p>
    <w:p>
      <w:pPr>
        <w:pStyle w:val="ListBullet"/>
      </w:pPr>
      <w:r>
        <w:t>Infosys - provides AI-driven services for areas such as customer experience and operations management</w:t>
      </w:r>
    </w:p>
    <w:p>
      <w:pPr>
        <w:pStyle w:val="ListBullet"/>
      </w:pPr>
      <w:r>
        <w:t>Accenture - offers AI-powered solutions for industries such as retail and manufacturing</w:t>
      </w:r>
    </w:p>
    <w:p>
      <w:pPr>
        <w:pStyle w:val="ListBullet"/>
      </w:pPr>
      <w:r>
        <w:t>Startups such as Niki.ai and Active.ai, which specialize in AI-powered chatbots and virtual assistants</w:t>
      </w:r>
    </w:p>
    <w:p>
      <w:r>
        <w:t>Despite the presence of established players, there is still room for innovation and disruption in the Indian AI market. The startup can differentiate itself by focusing on enterprise agentic AI application services, which involve developing AI-powered agents that can interact with humans and other systems to achieve specific business goals. By targeting this niche area, the startup can establish itself as a specialist provider of AI services and attract clients looking for customized solutions.</w:t>
      </w:r>
    </w:p>
    <w:p>
      <w:pPr>
        <w:pStyle w:val="Heading1"/>
      </w:pPr>
      <w:r>
        <w:rPr>
          <w:color w:val="1F3A5F"/>
        </w:rPr>
        <w:t>Service Offerings</w:t>
      </w:r>
    </w:p>
    <w:p>
      <w:r>
        <w:t>Our startup will offer a comprehensive range of enterprise agentic AI application services, catering to the diverse needs of clients across various industries. The primary service offerings will include:</w:t>
      </w:r>
    </w:p>
    <w:p>
      <w:pPr>
        <w:pStyle w:val="ListBullet"/>
      </w:pPr>
      <w:r>
        <w:t>AI-powered chatbots for customer service and support</w:t>
      </w:r>
    </w:p>
    <w:p>
      <w:pPr>
        <w:pStyle w:val="ListBullet"/>
      </w:pPr>
      <w:r>
        <w:t>Intelligent virtual assistants for automating routine tasks and enhancing productivity</w:t>
      </w:r>
    </w:p>
    <w:p>
      <w:pPr>
        <w:pStyle w:val="ListBullet"/>
      </w:pPr>
      <w:r>
        <w:t>Predictive analytics and machine learning models for data-driven decision-making</w:t>
      </w:r>
    </w:p>
    <w:p>
      <w:pPr>
        <w:pStyle w:val="ListBullet"/>
      </w:pPr>
      <w:r>
        <w:t>Natural Language Processing (NLP) solutions for text analysis and sentiment analysis</w:t>
      </w:r>
    </w:p>
    <w:p>
      <w:pPr>
        <w:pStyle w:val="ListBullet"/>
      </w:pPr>
      <w:r>
        <w:t>Computer vision services for image and video analysis, object detection, and facial recognition</w:t>
      </w:r>
    </w:p>
    <w:p>
      <w:r>
        <w:t>These services will be tailored to meet the specific requirements of our clients, with a focus on delivering customized solutions that drive business value and competitive advantage. We will also provide ongoing support and maintenance services to ensure seamless integration and optimal performance of our AI applications. Additionally, our services will be designed to be scalable, secure, and compliant with relevant regulatory requirements, such as data privacy and security standards.</w:t>
      </w:r>
    </w:p>
    <w:p>
      <w:r>
        <w:t>To deliver these services, we will develop strategic partnerships with leading technology providers and collaborate with a network of experts in AI research and development. This will enable us to stay at the forefront of AI innovation and provide our clients with access to cutting-edge technologies and expertise. Our service offerings will be continuously evaluated and refined to ensure they remain relevant and effective in meeting the evolving needs of our clients and the market.</w:t>
      </w:r>
    </w:p>
    <w:p>
      <w:r>
        <w:t>Key features of our service offerings will include:</w:t>
      </w:r>
    </w:p>
    <w:p>
      <w:pPr>
        <w:pStyle w:val="ListBullet"/>
      </w:pPr>
      <w:r>
        <w:t>Customized AI solutions designed to address specific business challenges and opportunities</w:t>
      </w:r>
    </w:p>
    <w:p>
      <w:pPr>
        <w:pStyle w:val="ListBullet"/>
      </w:pPr>
      <w:r>
        <w:t>Rapid deployment and integration of AI applications, using agile methodologies and cloud-based infrastructure</w:t>
      </w:r>
    </w:p>
    <w:p>
      <w:pPr>
        <w:pStyle w:val="ListBullet"/>
      </w:pPr>
      <w:r>
        <w:t>Ongoing monitoring and evaluation of AI application performance, with regular updates and improvements</w:t>
      </w:r>
    </w:p>
    <w:p>
      <w:pPr>
        <w:pStyle w:val="ListBullet"/>
      </w:pPr>
      <w:r>
        <w:t>Dedicated support and maintenance services, including training and knowledge transfer to client teams</w:t>
      </w:r>
    </w:p>
    <w:p>
      <w:pPr>
        <w:pStyle w:val="ListBullet"/>
      </w:pPr>
      <w:r>
        <w:t>Flexible pricing models, including subscription-based and project-based options, to accommodate different client needs and budgets.</w:t>
      </w:r>
    </w:p>
    <w:p>
      <w:pPr>
        <w:pStyle w:val="Heading1"/>
      </w:pPr>
      <w:r>
        <w:rPr>
          <w:color w:val="1F3A5F"/>
        </w:rPr>
        <w:t>Technical Infrastructure</w:t>
      </w:r>
    </w:p>
    <w:p>
      <w:r>
        <w:t>To deliver enterprise agentic AI application services, our startup will require a robust technical infrastructure. The key components of this infrastructure include:</w:t>
      </w:r>
    </w:p>
    <w:p>
      <w:pPr>
        <w:pStyle w:val="ListBullet"/>
      </w:pPr>
      <w:r>
        <w:t>High-performance computing hardware, such as graphics processing units (GPUs) and tensor processing units (TPUs), to support complex AI model training and deployment</w:t>
      </w:r>
    </w:p>
    <w:p>
      <w:pPr>
        <w:pStyle w:val="ListBullet"/>
      </w:pPr>
      <w:r>
        <w:t>A cloud-based platform, such as Amazon Web Services (AWS) or Microsoft Azure, to provide scalability, flexibility, and reliability</w:t>
      </w:r>
    </w:p>
    <w:p>
      <w:pPr>
        <w:pStyle w:val="ListBullet"/>
      </w:pPr>
      <w:r>
        <w:t>A suite of AI software frameworks and tools, including TensorFlow, PyTorch, and scikit-learn, to support model development and deployment</w:t>
      </w:r>
    </w:p>
    <w:p>
      <w:pPr>
        <w:pStyle w:val="ListBullet"/>
      </w:pPr>
      <w:r>
        <w:t>A data management system, such as a data warehouse or data lake, to store and process large volumes of client data</w:t>
      </w:r>
    </w:p>
    <w:p>
      <w:r>
        <w:t>Our technical infrastructure will also need to ensure the security and integrity of client data, with measures such as:</w:t>
      </w:r>
    </w:p>
    <w:p>
      <w:pPr>
        <w:pStyle w:val="ListBullet"/>
      </w:pPr>
      <w:r>
        <w:t>Encryption of data in transit and at rest</w:t>
      </w:r>
    </w:p>
    <w:p>
      <w:pPr>
        <w:pStyle w:val="ListBullet"/>
      </w:pPr>
      <w:r>
        <w:t>Access controls and authentication protocols to prevent unauthorized access</w:t>
      </w:r>
    </w:p>
    <w:p>
      <w:pPr>
        <w:pStyle w:val="ListBullet"/>
      </w:pPr>
      <w:r>
        <w:t>Regular security audits and penetration testing to identify vulnerabilities</w:t>
      </w:r>
    </w:p>
    <w:p>
      <w:pPr>
        <w:pStyle w:val="ListBullet"/>
      </w:pPr>
      <w:r>
        <w:t>Compliance with relevant data protection regulations, such as the General Data Protection Regulation (GDPR) and the Information Technology Act, 2000</w:t>
      </w:r>
    </w:p>
    <w:p>
      <w:r>
        <w:t>In terms of specific hardware and software requirements, we anticipate needing:</w:t>
      </w:r>
    </w:p>
    <w:p>
      <w:pPr>
        <w:pStyle w:val="ListBullet"/>
      </w:pPr>
      <w:r>
        <w:t>A minimum of 10 GPUs or TPUs to support initial model training and deployment</w:t>
      </w:r>
    </w:p>
    <w:p>
      <w:pPr>
        <w:pStyle w:val="ListBullet"/>
      </w:pPr>
      <w:r>
        <w:t>100 TB of storage capacity to support data management and processing</w:t>
      </w:r>
    </w:p>
    <w:p>
      <w:pPr>
        <w:pStyle w:val="ListBullet"/>
      </w:pPr>
      <w:r>
        <w:t>A team of experienced data scientists and engineers to develop and deploy AI models</w:t>
      </w:r>
    </w:p>
    <w:p>
      <w:pPr>
        <w:pStyle w:val="ListBullet"/>
      </w:pPr>
      <w:r>
        <w:t>A range of software tools and frameworks, including containerization platforms (e.g. Docker) and orchestration tools (e.g. Kubernetes), to support model deployment and management</w:t>
      </w:r>
    </w:p>
    <w:p>
      <w:r>
        <w:t>To support the development and deployment of our AI services, we will also establish partnerships with key technology providers, including cloud platform providers, AI software vendors, and data management solution providers. These partnerships will enable us to stay up-to-date with the latest technological advancements and ensure that our technical infrastructure remains competitive and effective.</w:t>
      </w:r>
    </w:p>
    <w:p>
      <w:pPr>
        <w:pStyle w:val="Heading1"/>
      </w:pPr>
      <w:r>
        <w:rPr>
          <w:color w:val="1F3A5F"/>
        </w:rPr>
        <w:t>Team Structure and Hiring Plan</w:t>
      </w:r>
    </w:p>
    <w:p>
      <w:r>
        <w:t>To establish a strong foundation for the AI startup, a hierarchical team structure will be implemented, comprising key roles that drive business growth, innovation, and customer satisfaction. The initial team will consist of 15 members, with plans to expand to 30 members within the first year.</w:t>
      </w:r>
    </w:p>
    <w:p>
      <w:pPr>
        <w:pStyle w:val="ListBullet"/>
      </w:pPr>
      <w:r>
        <w:t>CEO/Founder: responsible for overall strategy, direction, and funding</w:t>
      </w:r>
    </w:p>
    <w:p>
      <w:pPr>
        <w:pStyle w:val="ListBullet"/>
      </w:pPr>
      <w:r>
        <w:t>CTO: oversees the technical development and implementation of AI solutions</w:t>
      </w:r>
    </w:p>
    <w:p>
      <w:pPr>
        <w:pStyle w:val="ListBullet"/>
      </w:pPr>
      <w:r>
        <w:t>AI Engineering Team: 4-6 members with expertise in machine learning, natural language processing, and computer vision</w:t>
      </w:r>
    </w:p>
    <w:p>
      <w:pPr>
        <w:pStyle w:val="ListBullet"/>
      </w:pPr>
      <w:r>
        <w:t>Sales and Marketing Team: 4-6 members with experience in enterprise sales, marketing, and business development</w:t>
      </w:r>
    </w:p>
    <w:p>
      <w:pPr>
        <w:pStyle w:val="ListBullet"/>
      </w:pPr>
      <w:r>
        <w:t>Project Management Team: 2-3 members responsible for project planning, execution, and delivery</w:t>
      </w:r>
    </w:p>
    <w:p>
      <w:r>
        <w:t>The hiring plan will be phased, with the following key milestones:</w:t>
      </w:r>
    </w:p>
    <w:p>
      <w:pPr>
        <w:pStyle w:val="ListBullet"/>
      </w:pPr>
      <w:r>
        <w:t>Month 1-3: recruitment of the CTO, AI engineers, and project managers</w:t>
      </w:r>
    </w:p>
    <w:p>
      <w:pPr>
        <w:pStyle w:val="ListBullet"/>
      </w:pPr>
      <w:r>
        <w:t>Month 4-6: hiring of sales and marketing team members</w:t>
      </w:r>
    </w:p>
    <w:p>
      <w:pPr>
        <w:pStyle w:val="ListBullet"/>
      </w:pPr>
      <w:r>
        <w:t>Month 7-9: expansion of the AI engineering team and addition of support staff, such as HR and administrative assistants</w:t>
      </w:r>
    </w:p>
    <w:p>
      <w:pPr>
        <w:pStyle w:val="ListBullet"/>
      </w:pPr>
      <w:r>
        <w:t>Month 10-12: evaluation of team performance, identification of skill gaps, and planning for future hiring needs</w:t>
      </w:r>
    </w:p>
    <w:p>
      <w:r>
        <w:t>To attract top talent, the startup will offer competitive salaries, benefits, and equity options. Partnerships with local universities and research institutions will also be established to tap into the pool of fresh graduates and experienced professionals in the field of AI. Additionally, the startup will participate in industry conferences, hackathons, and networking events to showcase its vision and attract potential candidates.</w:t>
      </w:r>
    </w:p>
    <w:p>
      <w:pPr>
        <w:pStyle w:val="Heading1"/>
      </w:pPr>
      <w:r>
        <w:rPr>
          <w:color w:val="1F3A5F"/>
        </w:rPr>
        <w:t>Financial Projections</w:t>
      </w:r>
    </w:p>
    <w:p>
      <w:r>
        <w:rPr>
          <w:i/>
          <w:color w:val="8A8A8A"/>
          <w:sz w:val="16"/>
        </w:rPr>
        <w:t>(self-corrected by agent QA pass)</w:t>
      </w:r>
    </w:p>
    <w:p>
      <w:r>
        <w:t>Our financial projections are based on a conservative growth strategy, taking into account the initial funding and the high demand for enterprise agentic AI application services in the Indian market. We anticipate generating revenue through a combination of service offerings, including:</w:t>
      </w:r>
    </w:p>
    <w:p>
      <w:pPr>
        <w:pStyle w:val="ListBullet"/>
      </w:pPr>
      <w:r>
        <w:t>Custom AI application development for large enterprises</w:t>
      </w:r>
    </w:p>
    <w:p>
      <w:pPr>
        <w:pStyle w:val="ListBullet"/>
      </w:pPr>
      <w:r>
        <w:t>AI-powered consulting services for businesses</w:t>
      </w:r>
    </w:p>
    <w:p>
      <w:pPr>
        <w:pStyle w:val="ListBullet"/>
      </w:pPr>
      <w:r>
        <w:t>Subscription-based AI software solutions for smaller enterprises</w:t>
      </w:r>
    </w:p>
    <w:p>
      <w:r>
        <w:t>In the first year, we project revenue of ₹5 crores, with a growth rate of 20% per annum for the next two years, reaching ₹7.2 crores in year two and ₹8.64 crores in year three. Our main expenses will include:</w:t>
      </w:r>
    </w:p>
    <w:p>
      <w:pPr>
        <w:pStyle w:val="ListBullet"/>
      </w:pPr>
      <w:r>
        <w:t>Salary and benefits for a team of 20 employees, including AI engineers, consultants, and sales personnel</w:t>
      </w:r>
    </w:p>
    <w:p>
      <w:pPr>
        <w:pStyle w:val="ListBullet"/>
      </w:pPr>
      <w:r>
        <w:t>Infrastructure and equipment costs, including office space, servers, and software licenses</w:t>
      </w:r>
    </w:p>
    <w:p>
      <w:pPr>
        <w:pStyle w:val="ListBullet"/>
      </w:pPr>
      <w:r>
        <w:t>Marketing and advertising expenses to promote our services and build brand awareness</w:t>
      </w:r>
    </w:p>
    <w:p>
      <w:r>
        <w:t>Our estimated expenses for the first three years are:</w:t>
      </w:r>
    </w:p>
    <w:p>
      <w:pPr>
        <w:pStyle w:val="ListBullet"/>
      </w:pPr>
      <w:r>
        <w:t>Year one: ₹3.5 crores</w:t>
      </w:r>
    </w:p>
    <w:p>
      <w:pPr>
        <w:pStyle w:val="ListBullet"/>
      </w:pPr>
      <w:r>
        <w:t>Year two: ₹4.5 crores</w:t>
      </w:r>
    </w:p>
    <w:p>
      <w:pPr>
        <w:pStyle w:val="ListBullet"/>
      </w:pPr>
      <w:r>
        <w:t>Year three: ₹5.5 crores</w:t>
      </w:r>
    </w:p>
    <w:p>
      <w:r>
        <w:t>To calculate the break-even point for each year, we will divide the estimated expenses by the projected revenue.</w:t>
      </w:r>
    </w:p>
    <w:p>
      <w:pPr>
        <w:pStyle w:val="ListBullet"/>
      </w:pPr>
      <w:r>
        <w:t>In year one, the break-even point will be ₹3.5 crores / ₹5 crores = 0.7 or approximately 7 months into the year, assuming a steady revenue stream throughout the year.</w:t>
      </w:r>
    </w:p>
    <w:p>
      <w:pPr>
        <w:pStyle w:val="ListBullet"/>
      </w:pPr>
      <w:r>
        <w:t>In year two, with projected revenue of ₹7.2 crores and expenses of ₹4.5 crores, the break-even point will be ₹4.5 crores / ₹7.2 crores = 0.625 or approximately 5 months into the year.</w:t>
      </w:r>
    </w:p>
    <w:p>
      <w:pPr>
        <w:pStyle w:val="ListBullet"/>
      </w:pPr>
      <w:r>
        <w:t>In year three, with projected revenue of ₹8.64 crores and expenses of ₹5.5 crores, the break-even point will be ₹5.5 crores / ₹8.64 crores = 0.636 or approximately 6 months into the year.</w:t>
      </w:r>
    </w:p>
    <w:p>
      <w:r>
        <w:t>We anticipate breaking even within the first two years of operation, with a projected break-even point of 18 months, which aligns with our year-by-year calculations. Our cash flow projections indicate that we will have sufficient funds to cover operational costs and invest in growth initiatives, with a projected cash balance of ₹1.5 crores at the end of year three.</w:t>
      </w:r>
    </w:p>
    <w:p>
      <w:r>
        <w:t>To mitigate potential financial risks, we will maintain a cash reserve equivalent to six months of operational expenses and monitor our financial performance closely, making adjustments to our pricing, cost structure, and growth strategy as needed to ensure the long-term sustainability of our business.</w:t>
      </w:r>
    </w:p>
    <w:p>
      <w:pPr>
        <w:pStyle w:val="Heading1"/>
      </w:pPr>
      <w:r>
        <w:rPr>
          <w:color w:val="1F3A5F"/>
        </w:rPr>
        <w:t>Regulatory Compliance and Risk Management</w:t>
      </w:r>
    </w:p>
    <w:p>
      <w:r>
        <w:t>To ensure the startup's operations are legally compliant and mitigate potential risks, several key areas must be addressed. The Indian government has established various regulations and guidelines for the development and deployment of AI services, including the Information Technology Act, 2000, and the Personal Data Protection Bill, 2019.</w:t>
      </w:r>
    </w:p>
    <w:p>
      <w:pPr>
        <w:pStyle w:val="ListBullet"/>
      </w:pPr>
      <w:r>
        <w:t>Compliance with data protection laws will be crucial, as the startup will be handling sensitive client data.</w:t>
      </w:r>
    </w:p>
    <w:p>
      <w:pPr>
        <w:pStyle w:val="ListBullet"/>
      </w:pPr>
      <w:r>
        <w:t>Adherence to intellectual property laws to protect the startup's AI applications and services.</w:t>
      </w:r>
    </w:p>
    <w:p>
      <w:pPr>
        <w:pStyle w:val="ListBullet"/>
      </w:pPr>
      <w:r>
        <w:t>Conformity with the Ministry of Electronics and Information Technology's guidelines for AI development and deployment.</w:t>
      </w:r>
    </w:p>
    <w:p>
      <w:r>
        <w:t>Risk management will also be a critical aspect of the startup's operations. Potential risks include:</w:t>
      </w:r>
    </w:p>
    <w:p>
      <w:pPr>
        <w:pStyle w:val="ListBullet"/>
      </w:pPr>
      <w:r>
        <w:t>Data breaches and cyber attacks, which could compromise client data and damage the startup's reputation.</w:t>
      </w:r>
    </w:p>
    <w:p>
      <w:pPr>
        <w:pStyle w:val="ListBullet"/>
      </w:pPr>
      <w:r>
        <w:t>Liability for errors or biases in the AI applications, which could result in financial losses or legal action.</w:t>
      </w:r>
    </w:p>
    <w:p>
      <w:pPr>
        <w:pStyle w:val="ListBullet"/>
      </w:pPr>
      <w:r>
        <w:t>Dependence on third-party vendors and suppliers, which could disrupt the startup's operations if not managed properly.</w:t>
      </w:r>
    </w:p>
    <w:p>
      <w:r>
        <w:t>To mitigate these risks, the startup will:</w:t>
      </w:r>
    </w:p>
    <w:p>
      <w:pPr>
        <w:pStyle w:val="ListBullet"/>
      </w:pPr>
      <w:r>
        <w:t>Develop a comprehensive data protection policy and implement robust security measures to prevent data breaches.</w:t>
      </w:r>
    </w:p>
    <w:p>
      <w:pPr>
        <w:pStyle w:val="ListBullet"/>
      </w:pPr>
      <w:r>
        <w:t>Establish a thorough testing and validation process for AI applications to minimize errors and biases.</w:t>
      </w:r>
    </w:p>
    <w:p>
      <w:pPr>
        <w:pStyle w:val="ListBullet"/>
      </w:pPr>
      <w:r>
        <w:t>Diversify its vendor and supplier base to reduce dependence on individual third-party providers.</w:t>
      </w:r>
    </w:p>
    <w:p>
      <w:pPr>
        <w:pStyle w:val="ListBullet"/>
      </w:pPr>
      <w:r>
        <w:t>Maintain adequate insurance coverage to protect against potential liabilities and losses.</w:t>
      </w:r>
    </w:p>
    <w:p>
      <w:pPr>
        <w:pStyle w:val="ListBullet"/>
      </w:pPr>
      <w:r>
        <w:t>Establish a dedicated compliance and risk management team to monitor and address regulatory and risk management issues on an ongoing basis.</w:t>
      </w:r>
    </w:p>
    <w:p>
      <w:pPr>
        <w:pStyle w:val="Heading1"/>
      </w:pPr>
      <w:r>
        <w:rPr>
          <w:color w:val="1F3A5F"/>
        </w:rPr>
        <w:t>Implementation Roadmap</w:t>
      </w:r>
    </w:p>
    <w:p>
      <w:r>
        <w:rPr>
          <w:i/>
          <w:color w:val="8A8A8A"/>
          <w:sz w:val="16"/>
        </w:rPr>
        <w:t>(self-corrected by agent QA pass)</w:t>
      </w:r>
    </w:p>
    <w:p>
      <w:r>
        <w:t>The implementation roadmap for the AI startup will be divided into six phases, spanning 24 months. The first phase, months 1-3, will focus on team assembly and infrastructure setup, with the following key milestones and deadlines:</w:t>
      </w:r>
    </w:p>
    <w:p>
      <w:pPr>
        <w:pStyle w:val="ListBullet"/>
      </w:pPr>
      <w:r>
        <w:t>Hire key personnel, including CEO, CTO, and data scientists, by the end of month 2</w:t>
      </w:r>
    </w:p>
    <w:p>
      <w:pPr>
        <w:pStyle w:val="ListBullet"/>
      </w:pPr>
      <w:r>
        <w:t>Set up office space in a major Indian city, such as Bangalore or Delhi, by the end of month 1</w:t>
      </w:r>
    </w:p>
    <w:p>
      <w:pPr>
        <w:pStyle w:val="ListBullet"/>
      </w:pPr>
      <w:r>
        <w:t>Establish relationships with at least 5 potential clients and partners by the end of month 3</w:t>
      </w:r>
    </w:p>
    <w:p>
      <w:r>
        <w:t>The second phase, months 4-6, will concentrate on research and development, with the following key milestones and deadlines:</w:t>
      </w:r>
    </w:p>
    <w:p>
      <w:pPr>
        <w:pStyle w:val="ListBullet"/>
      </w:pPr>
      <w:r>
        <w:t>Conduct market research to identify target industries and client segments by the end of month 4</w:t>
      </w:r>
    </w:p>
    <w:p>
      <w:pPr>
        <w:pStyle w:val="ListBullet"/>
      </w:pPr>
      <w:r>
        <w:t>Analyze competitors and develop a competitive strategy by the end of month 5</w:t>
      </w:r>
    </w:p>
    <w:p>
      <w:pPr>
        <w:pStyle w:val="ListBullet"/>
      </w:pPr>
      <w:r>
        <w:t>Develop a minimum viable product (MVP) for the startup's AI application services by the end of month 6</w:t>
      </w:r>
    </w:p>
    <w:p>
      <w:r>
        <w:t>The third phase, months 7-12, will involve product development and testing, with the following key milestones and deadlines:</w:t>
      </w:r>
    </w:p>
    <w:p>
      <w:pPr>
        <w:pStyle w:val="ListBullet"/>
      </w:pPr>
      <w:r>
        <w:t>Develop and test the full range of AI application services, including natural language processing, computer vision, and predictive analytics, by the end of month 10</w:t>
      </w:r>
    </w:p>
    <w:p>
      <w:pPr>
        <w:pStyle w:val="ListBullet"/>
      </w:pPr>
      <w:r>
        <w:t>Establish a testing and quality assurance process by the end of month 9</w:t>
      </w:r>
    </w:p>
    <w:p>
      <w:pPr>
        <w:pStyle w:val="ListBullet"/>
      </w:pPr>
      <w:r>
        <w:t>Develop a customer support system by the end of month 11</w:t>
      </w:r>
    </w:p>
    <w:p>
      <w:r>
        <w:t>The fourth phase, months 13-15, will focus on marketing and sales, with the following key milestones and deadlines:</w:t>
      </w:r>
    </w:p>
    <w:p>
      <w:pPr>
        <w:pStyle w:val="ListBullet"/>
      </w:pPr>
      <w:r>
        <w:t>Develop a marketing strategy, including social media and content marketing, by the end of month 13</w:t>
      </w:r>
    </w:p>
    <w:p>
      <w:pPr>
        <w:pStyle w:val="ListBullet"/>
      </w:pPr>
      <w:r>
        <w:t>Create promotional materials, such as brochures and website content, by the end of month 14</w:t>
      </w:r>
    </w:p>
    <w:p>
      <w:pPr>
        <w:pStyle w:val="ListBullet"/>
      </w:pPr>
      <w:r>
        <w:t>Establish a sales team and develop a sales strategy by the end of month 15</w:t>
      </w:r>
    </w:p>
    <w:p>
      <w:r>
        <w:t>The fifth phase, months 16-20, will involve launch and deployment, with the following key milestones and deadlines:</w:t>
      </w:r>
    </w:p>
    <w:p>
      <w:pPr>
        <w:pStyle w:val="ListBullet"/>
      </w:pPr>
      <w:r>
        <w:t>Launch the startup's services and announce to the public by the end of month 17</w:t>
      </w:r>
    </w:p>
    <w:p>
      <w:pPr>
        <w:pStyle w:val="ListBullet"/>
      </w:pPr>
      <w:r>
        <w:t>Deploy the AI application services to at least 5 initial clients by the end of month 18</w:t>
      </w:r>
    </w:p>
    <w:p>
      <w:pPr>
        <w:pStyle w:val="ListBullet"/>
      </w:pPr>
      <w:r>
        <w:t>Establish a customer success team to ensure client satisfaction by the end of month 19</w:t>
      </w:r>
    </w:p>
    <w:p>
      <w:r>
        <w:t>The sixth and final phase, months 21-24, will focus on evaluation and expansion, with the following key milestones and deadlines:</w:t>
      </w:r>
    </w:p>
    <w:p>
      <w:pPr>
        <w:pStyle w:val="ListBullet"/>
      </w:pPr>
      <w:r>
        <w:t>Evaluate the startup's performance and identify areas for improvement by the end of month 22</w:t>
      </w:r>
    </w:p>
    <w:p>
      <w:pPr>
        <w:pStyle w:val="ListBullet"/>
      </w:pPr>
      <w:r>
        <w:t>Develop a plan for future expansion, including potential new markets and services, by the end of month 23</w:t>
      </w:r>
    </w:p>
    <w:p>
      <w:pPr>
        <w:pStyle w:val="ListBullet"/>
      </w:pPr>
      <w:r>
        <w:t>Establish a process for continuous monitoring and evaluation of the startup's performance by the end of month 24, with quarterly review sessions to assess progress and adjust the plan as needed.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Generated autonomously by AutonomousDocAgent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