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2EA30" w14:textId="77777777" w:rsidR="00314DDB" w:rsidRDefault="00000000">
      <w:pPr>
        <w:spacing w:after="171" w:line="259" w:lineRule="auto"/>
        <w:ind w:right="149"/>
        <w:jc w:val="center"/>
      </w:pPr>
      <w:r>
        <w:rPr>
          <w:b/>
          <w:sz w:val="36"/>
        </w:rPr>
        <w:t>Project Report</w:t>
      </w:r>
    </w:p>
    <w:p w14:paraId="7CDEEABB" w14:textId="77777777" w:rsidR="00314DDB" w:rsidRDefault="00000000">
      <w:pPr>
        <w:spacing w:after="62" w:line="259" w:lineRule="auto"/>
        <w:ind w:right="314"/>
        <w:jc w:val="center"/>
      </w:pPr>
      <w:r>
        <w:rPr>
          <w:b/>
          <w:sz w:val="36"/>
        </w:rPr>
        <w:t>On</w:t>
      </w:r>
    </w:p>
    <w:p w14:paraId="0EE00A16" w14:textId="67BDE0C0" w:rsidR="00314DDB" w:rsidRDefault="00000000">
      <w:pPr>
        <w:pStyle w:val="Heading1"/>
      </w:pPr>
      <w:r>
        <w:t xml:space="preserve">Covid-19 Data Analysis </w:t>
      </w:r>
      <w:r w:rsidR="005C22D8">
        <w:t>and</w:t>
      </w:r>
      <w:r>
        <w:t xml:space="preserve"> </w:t>
      </w:r>
      <w:r w:rsidR="00E9798C">
        <w:t>Forecasting</w:t>
      </w:r>
    </w:p>
    <w:p w14:paraId="43EFB519" w14:textId="77777777" w:rsidR="00314DDB" w:rsidRDefault="00000000">
      <w:pPr>
        <w:spacing w:after="1508" w:line="259" w:lineRule="auto"/>
        <w:ind w:left="1710" w:firstLine="0"/>
        <w:jc w:val="left"/>
      </w:pPr>
      <w:r>
        <w:rPr>
          <w:noProof/>
        </w:rPr>
        <w:drawing>
          <wp:inline distT="0" distB="0" distL="0" distR="0" wp14:anchorId="09A760A8" wp14:editId="7533B2B8">
            <wp:extent cx="3895725" cy="109537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3895725" cy="1095375"/>
                    </a:xfrm>
                    <a:prstGeom prst="rect">
                      <a:avLst/>
                    </a:prstGeom>
                  </pic:spPr>
                </pic:pic>
              </a:graphicData>
            </a:graphic>
          </wp:inline>
        </w:drawing>
      </w:r>
    </w:p>
    <w:p w14:paraId="5E036861" w14:textId="77777777" w:rsidR="00314DDB" w:rsidRDefault="00000000">
      <w:pPr>
        <w:spacing w:after="7" w:line="259" w:lineRule="auto"/>
        <w:ind w:left="2913" w:right="3052"/>
        <w:jc w:val="center"/>
      </w:pPr>
      <w:r>
        <w:rPr>
          <w:i/>
          <w:sz w:val="32"/>
        </w:rPr>
        <w:t>Submitted</w:t>
      </w:r>
    </w:p>
    <w:p w14:paraId="43C84B72" w14:textId="7D44E9EA" w:rsidR="00314DDB" w:rsidRDefault="00000000">
      <w:pPr>
        <w:spacing w:after="477" w:line="396" w:lineRule="auto"/>
        <w:ind w:left="2913" w:right="3052"/>
        <w:jc w:val="center"/>
      </w:pPr>
      <w:r>
        <w:rPr>
          <w:i/>
          <w:sz w:val="32"/>
        </w:rPr>
        <w:t xml:space="preserve">In partial </w:t>
      </w:r>
      <w:r w:rsidR="00CC22AA">
        <w:rPr>
          <w:i/>
          <w:sz w:val="32"/>
        </w:rPr>
        <w:t>fulfilment</w:t>
      </w:r>
      <w:r>
        <w:rPr>
          <w:i/>
          <w:sz w:val="32"/>
        </w:rPr>
        <w:t xml:space="preserve"> </w:t>
      </w:r>
      <w:r w:rsidR="005C22D8">
        <w:rPr>
          <w:i/>
          <w:sz w:val="32"/>
        </w:rPr>
        <w:t>for</w:t>
      </w:r>
      <w:r>
        <w:rPr>
          <w:i/>
          <w:sz w:val="32"/>
        </w:rPr>
        <w:t xml:space="preserve"> the award of the Degree of</w:t>
      </w:r>
    </w:p>
    <w:p w14:paraId="76033811" w14:textId="77777777" w:rsidR="00314DDB" w:rsidRDefault="00000000">
      <w:pPr>
        <w:pStyle w:val="Heading1"/>
        <w:spacing w:after="310"/>
        <w:ind w:right="150"/>
      </w:pPr>
      <w:r>
        <w:t>PG-Diploma in Big Data Analytics</w:t>
      </w:r>
    </w:p>
    <w:p w14:paraId="748AD457" w14:textId="77777777" w:rsidR="00314DDB" w:rsidRDefault="00000000">
      <w:pPr>
        <w:spacing w:after="948" w:line="259" w:lineRule="auto"/>
        <w:ind w:left="0" w:right="149" w:firstLine="0"/>
        <w:jc w:val="center"/>
      </w:pPr>
      <w:r>
        <w:rPr>
          <w:b/>
          <w:sz w:val="28"/>
        </w:rPr>
        <w:t>(C-DAC, ACTS (Pune))</w:t>
      </w:r>
    </w:p>
    <w:tbl>
      <w:tblPr>
        <w:tblStyle w:val="TableGrid"/>
        <w:tblW w:w="8293" w:type="dxa"/>
        <w:tblInd w:w="225" w:type="dxa"/>
        <w:tblLook w:val="04A0" w:firstRow="1" w:lastRow="0" w:firstColumn="1" w:lastColumn="0" w:noHBand="0" w:noVBand="1"/>
      </w:tblPr>
      <w:tblGrid>
        <w:gridCol w:w="5520"/>
        <w:gridCol w:w="2773"/>
      </w:tblGrid>
      <w:tr w:rsidR="00314DDB" w14:paraId="13C0B7DE" w14:textId="77777777">
        <w:trPr>
          <w:trHeight w:val="330"/>
        </w:trPr>
        <w:tc>
          <w:tcPr>
            <w:tcW w:w="5520" w:type="dxa"/>
            <w:tcBorders>
              <w:top w:val="nil"/>
              <w:left w:val="nil"/>
              <w:bottom w:val="nil"/>
              <w:right w:val="nil"/>
            </w:tcBorders>
          </w:tcPr>
          <w:p w14:paraId="0D010AAA" w14:textId="77777777" w:rsidR="00314DDB" w:rsidRDefault="00000000">
            <w:pPr>
              <w:spacing w:after="0" w:line="259" w:lineRule="auto"/>
              <w:ind w:left="0" w:firstLine="0"/>
              <w:jc w:val="left"/>
            </w:pPr>
            <w:r>
              <w:rPr>
                <w:b/>
                <w:sz w:val="24"/>
              </w:rPr>
              <w:t>Guided By:</w:t>
            </w:r>
          </w:p>
        </w:tc>
        <w:tc>
          <w:tcPr>
            <w:tcW w:w="2773" w:type="dxa"/>
            <w:tcBorders>
              <w:top w:val="nil"/>
              <w:left w:val="nil"/>
              <w:bottom w:val="nil"/>
              <w:right w:val="nil"/>
            </w:tcBorders>
          </w:tcPr>
          <w:p w14:paraId="7C02D560" w14:textId="77777777" w:rsidR="00314DDB" w:rsidRDefault="00000000">
            <w:pPr>
              <w:spacing w:after="0" w:line="259" w:lineRule="auto"/>
              <w:ind w:left="0" w:firstLine="0"/>
              <w:jc w:val="left"/>
            </w:pPr>
            <w:r>
              <w:rPr>
                <w:b/>
                <w:sz w:val="24"/>
              </w:rPr>
              <w:t>Submitted By:</w:t>
            </w:r>
          </w:p>
        </w:tc>
      </w:tr>
      <w:tr w:rsidR="00314DDB" w14:paraId="45059EF1" w14:textId="77777777">
        <w:trPr>
          <w:trHeight w:val="334"/>
        </w:trPr>
        <w:tc>
          <w:tcPr>
            <w:tcW w:w="5520" w:type="dxa"/>
            <w:tcBorders>
              <w:top w:val="nil"/>
              <w:left w:val="nil"/>
              <w:bottom w:val="nil"/>
              <w:right w:val="nil"/>
            </w:tcBorders>
            <w:vAlign w:val="bottom"/>
          </w:tcPr>
          <w:p w14:paraId="635A7A04" w14:textId="77777777" w:rsidR="00314DDB" w:rsidRDefault="00000000">
            <w:pPr>
              <w:spacing w:after="0" w:line="259" w:lineRule="auto"/>
              <w:ind w:left="0" w:firstLine="0"/>
              <w:jc w:val="left"/>
            </w:pPr>
            <w:r>
              <w:rPr>
                <w:sz w:val="24"/>
              </w:rPr>
              <w:t>Mr. Prakash Sinha</w:t>
            </w:r>
          </w:p>
        </w:tc>
        <w:tc>
          <w:tcPr>
            <w:tcW w:w="2773" w:type="dxa"/>
            <w:tcBorders>
              <w:top w:val="nil"/>
              <w:left w:val="nil"/>
              <w:bottom w:val="nil"/>
              <w:right w:val="nil"/>
            </w:tcBorders>
            <w:vAlign w:val="bottom"/>
          </w:tcPr>
          <w:p w14:paraId="2107D867" w14:textId="77777777" w:rsidR="00314DDB" w:rsidRDefault="00000000">
            <w:pPr>
              <w:spacing w:after="0" w:line="259" w:lineRule="auto"/>
              <w:ind w:left="0" w:firstLine="0"/>
            </w:pPr>
            <w:r>
              <w:rPr>
                <w:color w:val="1F1F1F"/>
                <w:sz w:val="24"/>
              </w:rPr>
              <w:t xml:space="preserve">Amit </w:t>
            </w:r>
            <w:proofErr w:type="spellStart"/>
            <w:r>
              <w:rPr>
                <w:color w:val="1F1F1F"/>
                <w:sz w:val="24"/>
              </w:rPr>
              <w:t>Bagal</w:t>
            </w:r>
            <w:proofErr w:type="spellEnd"/>
            <w:r>
              <w:rPr>
                <w:color w:val="1F1F1F"/>
                <w:sz w:val="24"/>
              </w:rPr>
              <w:t xml:space="preserve"> </w:t>
            </w:r>
            <w:r>
              <w:rPr>
                <w:sz w:val="24"/>
              </w:rPr>
              <w:t>(</w:t>
            </w:r>
            <w:r>
              <w:rPr>
                <w:color w:val="1F1F1F"/>
                <w:sz w:val="24"/>
              </w:rPr>
              <w:t>230940125006</w:t>
            </w:r>
            <w:r>
              <w:rPr>
                <w:sz w:val="24"/>
              </w:rPr>
              <w:t>)</w:t>
            </w:r>
          </w:p>
        </w:tc>
      </w:tr>
    </w:tbl>
    <w:p w14:paraId="03AF4DE2" w14:textId="50FFA23C" w:rsidR="00314DDB" w:rsidRDefault="00CC22AA">
      <w:pPr>
        <w:spacing w:after="125" w:line="265" w:lineRule="auto"/>
        <w:ind w:right="875"/>
        <w:jc w:val="right"/>
      </w:pPr>
      <w:r>
        <w:rPr>
          <w:color w:val="1F1F1F"/>
          <w:sz w:val="24"/>
        </w:rPr>
        <w:t xml:space="preserve">  Chetan Chaudhari </w:t>
      </w:r>
      <w:r>
        <w:rPr>
          <w:sz w:val="24"/>
        </w:rPr>
        <w:t>(</w:t>
      </w:r>
      <w:r>
        <w:rPr>
          <w:color w:val="1F1F1F"/>
          <w:sz w:val="24"/>
        </w:rPr>
        <w:t>230940125012</w:t>
      </w:r>
      <w:r>
        <w:rPr>
          <w:sz w:val="24"/>
        </w:rPr>
        <w:t>)</w:t>
      </w:r>
    </w:p>
    <w:p w14:paraId="774B91C4" w14:textId="77777777" w:rsidR="00314DDB" w:rsidRDefault="00000000">
      <w:pPr>
        <w:spacing w:after="125" w:line="265" w:lineRule="auto"/>
        <w:ind w:right="801"/>
        <w:jc w:val="right"/>
      </w:pPr>
      <w:r>
        <w:rPr>
          <w:color w:val="1F1F1F"/>
          <w:sz w:val="24"/>
        </w:rPr>
        <w:t xml:space="preserve">Siddhesh </w:t>
      </w:r>
      <w:proofErr w:type="spellStart"/>
      <w:r>
        <w:rPr>
          <w:color w:val="1F1F1F"/>
          <w:sz w:val="24"/>
        </w:rPr>
        <w:t>Kanekar</w:t>
      </w:r>
      <w:proofErr w:type="spellEnd"/>
      <w:r>
        <w:rPr>
          <w:color w:val="1F1F1F"/>
          <w:sz w:val="24"/>
        </w:rPr>
        <w:t xml:space="preserve"> </w:t>
      </w:r>
      <w:r>
        <w:rPr>
          <w:sz w:val="24"/>
        </w:rPr>
        <w:t>(</w:t>
      </w:r>
      <w:r>
        <w:rPr>
          <w:color w:val="1F1F1F"/>
          <w:sz w:val="24"/>
        </w:rPr>
        <w:t>230940125023</w:t>
      </w:r>
      <w:r>
        <w:rPr>
          <w:sz w:val="24"/>
        </w:rPr>
        <w:t>)</w:t>
      </w:r>
    </w:p>
    <w:p w14:paraId="29241506" w14:textId="77777777" w:rsidR="00314DDB" w:rsidRDefault="00000000">
      <w:pPr>
        <w:spacing w:after="125" w:line="265" w:lineRule="auto"/>
        <w:ind w:right="546"/>
        <w:jc w:val="right"/>
      </w:pPr>
      <w:r>
        <w:rPr>
          <w:color w:val="1F1F1F"/>
          <w:sz w:val="24"/>
        </w:rPr>
        <w:t xml:space="preserve">Prathamesh Ashwini </w:t>
      </w:r>
      <w:r>
        <w:rPr>
          <w:sz w:val="24"/>
        </w:rPr>
        <w:t>(</w:t>
      </w:r>
      <w:r>
        <w:rPr>
          <w:color w:val="1F1F1F"/>
          <w:sz w:val="24"/>
        </w:rPr>
        <w:t>230940125035</w:t>
      </w:r>
      <w:r>
        <w:rPr>
          <w:sz w:val="24"/>
        </w:rPr>
        <w:t>)</w:t>
      </w:r>
    </w:p>
    <w:p w14:paraId="684754BA" w14:textId="77777777" w:rsidR="00314DDB" w:rsidRDefault="00000000">
      <w:pPr>
        <w:spacing w:after="562" w:line="265" w:lineRule="auto"/>
        <w:ind w:right="1001"/>
        <w:jc w:val="right"/>
      </w:pPr>
      <w:r>
        <w:rPr>
          <w:color w:val="1F1F1F"/>
          <w:sz w:val="24"/>
        </w:rPr>
        <w:t xml:space="preserve">Shubham </w:t>
      </w:r>
      <w:proofErr w:type="spellStart"/>
      <w:r>
        <w:rPr>
          <w:color w:val="1F1F1F"/>
          <w:sz w:val="24"/>
        </w:rPr>
        <w:t>Ugare</w:t>
      </w:r>
      <w:proofErr w:type="spellEnd"/>
      <w:r>
        <w:rPr>
          <w:color w:val="1F1F1F"/>
          <w:sz w:val="24"/>
        </w:rPr>
        <w:t xml:space="preserve"> </w:t>
      </w:r>
      <w:r>
        <w:rPr>
          <w:sz w:val="24"/>
        </w:rPr>
        <w:t>(</w:t>
      </w:r>
      <w:r>
        <w:rPr>
          <w:color w:val="1F1F1F"/>
          <w:sz w:val="24"/>
        </w:rPr>
        <w:t>230940125047</w:t>
      </w:r>
      <w:r>
        <w:rPr>
          <w:sz w:val="24"/>
        </w:rPr>
        <w:t>)</w:t>
      </w:r>
    </w:p>
    <w:p w14:paraId="138A63B3" w14:textId="77777777" w:rsidR="00314DDB" w:rsidRDefault="00000000">
      <w:pPr>
        <w:spacing w:after="416" w:line="265" w:lineRule="auto"/>
        <w:ind w:right="449"/>
        <w:jc w:val="center"/>
      </w:pPr>
      <w:r>
        <w:rPr>
          <w:b/>
        </w:rPr>
        <w:t>Centre for Development of Advanced Computing</w:t>
      </w:r>
    </w:p>
    <w:p w14:paraId="3F1F94BB" w14:textId="77777777" w:rsidR="00314DDB" w:rsidRDefault="00000000">
      <w:pPr>
        <w:spacing w:after="136" w:line="265" w:lineRule="auto"/>
        <w:ind w:right="437"/>
        <w:jc w:val="center"/>
      </w:pPr>
      <w:r>
        <w:rPr>
          <w:b/>
        </w:rPr>
        <w:t>(C-DAC), ACTS (Pune- 411008)</w:t>
      </w:r>
    </w:p>
    <w:p w14:paraId="3999A772" w14:textId="77777777" w:rsidR="00314DDB" w:rsidRDefault="00000000">
      <w:pPr>
        <w:pStyle w:val="Heading2"/>
        <w:spacing w:after="739"/>
        <w:ind w:right="149"/>
        <w:jc w:val="center"/>
      </w:pPr>
      <w:r>
        <w:rPr>
          <w:i/>
          <w:sz w:val="32"/>
        </w:rPr>
        <w:lastRenderedPageBreak/>
        <w:t>Acknowledgement</w:t>
      </w:r>
    </w:p>
    <w:p w14:paraId="56B98E43" w14:textId="77777777" w:rsidR="00314DDB" w:rsidRDefault="00000000">
      <w:pPr>
        <w:spacing w:line="259" w:lineRule="auto"/>
        <w:ind w:left="-5"/>
      </w:pPr>
      <w:r>
        <w:t xml:space="preserve">This is to acknowledge our indebtedness to our Project Guide, </w:t>
      </w:r>
      <w:r>
        <w:rPr>
          <w:b/>
        </w:rPr>
        <w:t xml:space="preserve">Mr. Prakash Sinha </w:t>
      </w:r>
      <w:r>
        <w:t>C-DAC</w:t>
      </w:r>
    </w:p>
    <w:p w14:paraId="279395FB" w14:textId="209580B0" w:rsidR="00314DDB" w:rsidRDefault="00000000">
      <w:pPr>
        <w:spacing w:after="161" w:line="270" w:lineRule="auto"/>
        <w:ind w:left="-5"/>
      </w:pPr>
      <w:r>
        <w:t xml:space="preserve">ACTS, Pune for her constant guidance and helpful suggestions for preparing this project </w:t>
      </w:r>
      <w:r>
        <w:rPr>
          <w:b/>
        </w:rPr>
        <w:t xml:space="preserve">Covid-19 Data Analysis </w:t>
      </w:r>
      <w:r w:rsidR="005C22D8">
        <w:rPr>
          <w:b/>
        </w:rPr>
        <w:t>and</w:t>
      </w:r>
      <w:r>
        <w:rPr>
          <w:b/>
        </w:rPr>
        <w:t xml:space="preserve"> </w:t>
      </w:r>
      <w:r w:rsidR="00E9798C" w:rsidRPr="00E9798C">
        <w:rPr>
          <w:b/>
        </w:rPr>
        <w:t>Forecasting</w:t>
      </w:r>
      <w:r w:rsidR="00CC22AA">
        <w:rPr>
          <w:b/>
        </w:rPr>
        <w:t>.</w:t>
      </w:r>
      <w:r w:rsidR="00CC22AA">
        <w:t xml:space="preserve"> We</w:t>
      </w:r>
      <w:r>
        <w:t xml:space="preserve"> express our deep gratitude towards her for inspiration, personal involvement, constructive criticism that she provided us along with technical guidance </w:t>
      </w:r>
      <w:r w:rsidR="005C22D8">
        <w:t>during</w:t>
      </w:r>
      <w:r>
        <w:t xml:space="preserve"> this project.</w:t>
      </w:r>
    </w:p>
    <w:p w14:paraId="63ED7867" w14:textId="77777777" w:rsidR="00314DDB" w:rsidRDefault="00000000">
      <w:pPr>
        <w:spacing w:after="162" w:line="305" w:lineRule="auto"/>
        <w:ind w:left="-5"/>
      </w:pPr>
      <w:r>
        <w:t xml:space="preserve">We take this opportunity to thank Head of the department </w:t>
      </w:r>
      <w:r>
        <w:rPr>
          <w:b/>
        </w:rPr>
        <w:t xml:space="preserve">Mr. Gaur Sunder </w:t>
      </w:r>
      <w:r>
        <w:t>for providing us such a great infrastructure and environment for our overall development.</w:t>
      </w:r>
    </w:p>
    <w:p w14:paraId="2830E66E" w14:textId="77777777" w:rsidR="00314DDB" w:rsidRDefault="00000000">
      <w:pPr>
        <w:spacing w:after="173" w:line="305" w:lineRule="auto"/>
        <w:ind w:left="-5"/>
      </w:pPr>
      <w:r>
        <w:t xml:space="preserve">We express sincere thanks to </w:t>
      </w:r>
      <w:r>
        <w:rPr>
          <w:b/>
        </w:rPr>
        <w:t xml:space="preserve">Mrs. Namrata </w:t>
      </w:r>
      <w:proofErr w:type="spellStart"/>
      <w:r>
        <w:rPr>
          <w:b/>
        </w:rPr>
        <w:t>Ailawar</w:t>
      </w:r>
      <w:proofErr w:type="spellEnd"/>
      <w:r>
        <w:t>, Process Owner, for their kind cooperation and extendible support towards the completion of our project.</w:t>
      </w:r>
    </w:p>
    <w:p w14:paraId="7704C9B9" w14:textId="77777777" w:rsidR="00314DDB" w:rsidRDefault="00000000">
      <w:pPr>
        <w:spacing w:after="165" w:line="297" w:lineRule="auto"/>
        <w:ind w:left="-5" w:right="512"/>
      </w:pPr>
      <w:r>
        <w:t xml:space="preserve">It is our great pleasure in expressing sincere and deep gratitude towards </w:t>
      </w:r>
      <w:r>
        <w:rPr>
          <w:b/>
        </w:rPr>
        <w:t xml:space="preserve">Mrs. Risha P R (Program Head) </w:t>
      </w:r>
      <w:r>
        <w:t xml:space="preserve">and </w:t>
      </w:r>
      <w:r>
        <w:rPr>
          <w:b/>
        </w:rPr>
        <w:t xml:space="preserve">Mrs. Srujana </w:t>
      </w:r>
      <w:proofErr w:type="spellStart"/>
      <w:r>
        <w:rPr>
          <w:b/>
        </w:rPr>
        <w:t>Bhamidi</w:t>
      </w:r>
      <w:proofErr w:type="spellEnd"/>
      <w:r>
        <w:rPr>
          <w:b/>
        </w:rPr>
        <w:t xml:space="preserve"> </w:t>
      </w:r>
      <w:r>
        <w:t>(Course Coordinator, PG-DBDA) for their valuable guidance and constant support throughout this work and help to pursue additional studies.</w:t>
      </w:r>
    </w:p>
    <w:p w14:paraId="0DBBAE27" w14:textId="77777777" w:rsidR="00314DDB" w:rsidRDefault="00000000">
      <w:pPr>
        <w:spacing w:after="1118" w:line="300" w:lineRule="auto"/>
        <w:ind w:left="-5"/>
      </w:pPr>
      <w:r>
        <w:t xml:space="preserve">Also, our warm thanks to </w:t>
      </w:r>
      <w:r>
        <w:rPr>
          <w:b/>
        </w:rPr>
        <w:t>C-DAC ACTS Pune</w:t>
      </w:r>
      <w:r>
        <w:t>, which provided us this opportunity to carry out, this prestigious Project and enhance our learning in various technical fields.</w:t>
      </w:r>
    </w:p>
    <w:p w14:paraId="7414D007" w14:textId="77777777" w:rsidR="00314DDB" w:rsidRDefault="00000000">
      <w:pPr>
        <w:spacing w:after="131" w:line="259" w:lineRule="auto"/>
        <w:ind w:left="5740"/>
        <w:jc w:val="left"/>
      </w:pPr>
      <w:r>
        <w:rPr>
          <w:color w:val="1F1F1F"/>
          <w:sz w:val="24"/>
        </w:rPr>
        <w:t xml:space="preserve">Amit </w:t>
      </w:r>
      <w:proofErr w:type="spellStart"/>
      <w:r>
        <w:rPr>
          <w:color w:val="1F1F1F"/>
          <w:sz w:val="24"/>
        </w:rPr>
        <w:t>Bagal</w:t>
      </w:r>
      <w:proofErr w:type="spellEnd"/>
      <w:r>
        <w:rPr>
          <w:color w:val="1F1F1F"/>
          <w:sz w:val="24"/>
        </w:rPr>
        <w:t xml:space="preserve"> </w:t>
      </w:r>
      <w:r>
        <w:rPr>
          <w:sz w:val="24"/>
        </w:rPr>
        <w:t>(</w:t>
      </w:r>
      <w:r>
        <w:rPr>
          <w:color w:val="1F1F1F"/>
          <w:sz w:val="24"/>
        </w:rPr>
        <w:t>230940125006</w:t>
      </w:r>
      <w:r>
        <w:rPr>
          <w:sz w:val="24"/>
        </w:rPr>
        <w:t>)</w:t>
      </w:r>
    </w:p>
    <w:p w14:paraId="5D7D8FC8" w14:textId="01AF74A0" w:rsidR="00314DDB" w:rsidRDefault="00CC22AA">
      <w:pPr>
        <w:spacing w:after="131" w:line="259" w:lineRule="auto"/>
        <w:ind w:left="5740"/>
        <w:jc w:val="left"/>
      </w:pPr>
      <w:r>
        <w:rPr>
          <w:color w:val="1F1F1F"/>
          <w:sz w:val="24"/>
        </w:rPr>
        <w:t xml:space="preserve">Chetan Chaudhari </w:t>
      </w:r>
      <w:r>
        <w:rPr>
          <w:sz w:val="24"/>
        </w:rPr>
        <w:t>(</w:t>
      </w:r>
      <w:r>
        <w:rPr>
          <w:color w:val="1F1F1F"/>
          <w:sz w:val="24"/>
        </w:rPr>
        <w:t>230940125012</w:t>
      </w:r>
      <w:r>
        <w:rPr>
          <w:sz w:val="24"/>
        </w:rPr>
        <w:t>)</w:t>
      </w:r>
    </w:p>
    <w:p w14:paraId="3501D395" w14:textId="77777777" w:rsidR="00314DDB" w:rsidRDefault="00000000">
      <w:pPr>
        <w:spacing w:after="131" w:line="259" w:lineRule="auto"/>
        <w:ind w:left="5740"/>
        <w:jc w:val="left"/>
      </w:pPr>
      <w:r>
        <w:rPr>
          <w:color w:val="1F1F1F"/>
          <w:sz w:val="24"/>
        </w:rPr>
        <w:t xml:space="preserve">Siddhesh </w:t>
      </w:r>
      <w:proofErr w:type="spellStart"/>
      <w:r>
        <w:rPr>
          <w:color w:val="1F1F1F"/>
          <w:sz w:val="24"/>
        </w:rPr>
        <w:t>Kanekar</w:t>
      </w:r>
      <w:proofErr w:type="spellEnd"/>
      <w:r>
        <w:rPr>
          <w:color w:val="1F1F1F"/>
          <w:sz w:val="24"/>
        </w:rPr>
        <w:t xml:space="preserve"> </w:t>
      </w:r>
      <w:r>
        <w:rPr>
          <w:sz w:val="24"/>
        </w:rPr>
        <w:t>(</w:t>
      </w:r>
      <w:r>
        <w:rPr>
          <w:color w:val="1F1F1F"/>
          <w:sz w:val="24"/>
        </w:rPr>
        <w:t>230940125023</w:t>
      </w:r>
      <w:r>
        <w:rPr>
          <w:sz w:val="24"/>
        </w:rPr>
        <w:t>)</w:t>
      </w:r>
    </w:p>
    <w:p w14:paraId="221ED27F" w14:textId="77777777" w:rsidR="00314DDB" w:rsidRDefault="00000000">
      <w:pPr>
        <w:spacing w:after="131" w:line="259" w:lineRule="auto"/>
        <w:ind w:left="5740"/>
        <w:jc w:val="left"/>
      </w:pPr>
      <w:r>
        <w:rPr>
          <w:color w:val="1F1F1F"/>
          <w:sz w:val="24"/>
        </w:rPr>
        <w:t xml:space="preserve">Prathamesh Ashwini </w:t>
      </w:r>
      <w:r>
        <w:rPr>
          <w:sz w:val="24"/>
        </w:rPr>
        <w:t>(</w:t>
      </w:r>
      <w:r>
        <w:rPr>
          <w:color w:val="1F1F1F"/>
          <w:sz w:val="24"/>
        </w:rPr>
        <w:t>230940125035</w:t>
      </w:r>
      <w:r>
        <w:rPr>
          <w:sz w:val="24"/>
        </w:rPr>
        <w:t>)</w:t>
      </w:r>
    </w:p>
    <w:p w14:paraId="3F2C5FB1" w14:textId="73B54BF9" w:rsidR="00E9798C" w:rsidRPr="00E9798C" w:rsidRDefault="00000000" w:rsidP="00E9798C">
      <w:pPr>
        <w:spacing w:after="131" w:line="259" w:lineRule="auto"/>
        <w:ind w:left="5740"/>
        <w:jc w:val="left"/>
      </w:pPr>
      <w:r>
        <w:rPr>
          <w:color w:val="1F1F1F"/>
          <w:sz w:val="24"/>
        </w:rPr>
        <w:t xml:space="preserve">Shubham </w:t>
      </w:r>
      <w:proofErr w:type="spellStart"/>
      <w:r>
        <w:rPr>
          <w:color w:val="1F1F1F"/>
          <w:sz w:val="24"/>
        </w:rPr>
        <w:t>Ugare</w:t>
      </w:r>
      <w:proofErr w:type="spellEnd"/>
      <w:r>
        <w:rPr>
          <w:color w:val="1F1F1F"/>
          <w:sz w:val="24"/>
        </w:rPr>
        <w:t xml:space="preserve"> </w:t>
      </w:r>
      <w:r>
        <w:rPr>
          <w:sz w:val="24"/>
        </w:rPr>
        <w:t>(</w:t>
      </w:r>
      <w:r>
        <w:rPr>
          <w:color w:val="1F1F1F"/>
          <w:sz w:val="24"/>
        </w:rPr>
        <w:t>230940125047</w:t>
      </w:r>
      <w:r>
        <w:rPr>
          <w:sz w:val="24"/>
        </w:rPr>
        <w:t>)</w:t>
      </w:r>
    </w:p>
    <w:p w14:paraId="0B2709F2" w14:textId="77777777" w:rsidR="00E9798C" w:rsidRDefault="00E9798C">
      <w:pPr>
        <w:pStyle w:val="Heading2"/>
        <w:spacing w:after="386"/>
        <w:ind w:right="149"/>
        <w:jc w:val="center"/>
        <w:rPr>
          <w:i/>
          <w:sz w:val="32"/>
        </w:rPr>
      </w:pPr>
    </w:p>
    <w:p w14:paraId="6052A8DF" w14:textId="77777777" w:rsidR="00E9798C" w:rsidRDefault="00E9798C">
      <w:pPr>
        <w:pStyle w:val="Heading2"/>
        <w:spacing w:after="386"/>
        <w:ind w:right="149"/>
        <w:jc w:val="center"/>
        <w:rPr>
          <w:i/>
          <w:sz w:val="32"/>
        </w:rPr>
      </w:pPr>
    </w:p>
    <w:p w14:paraId="69393533" w14:textId="54587378" w:rsidR="00314DDB" w:rsidRDefault="00000000">
      <w:pPr>
        <w:pStyle w:val="Heading2"/>
        <w:spacing w:after="386"/>
        <w:ind w:right="149"/>
        <w:jc w:val="center"/>
      </w:pPr>
      <w:r>
        <w:rPr>
          <w:i/>
          <w:sz w:val="32"/>
        </w:rPr>
        <w:t>ABSTRACT</w:t>
      </w:r>
    </w:p>
    <w:p w14:paraId="52BACDC0" w14:textId="0F07D336" w:rsidR="00314DDB" w:rsidRDefault="00000000">
      <w:pPr>
        <w:ind w:left="-5" w:right="374"/>
      </w:pPr>
      <w:r>
        <w:t xml:space="preserve">The COVID-19 pandemic has emerged as a global crisis, profoundly impacting public health, economies, and societal well-being. In response, this study employs state-of-the-art machine learning (ML) techniques to </w:t>
      </w:r>
      <w:r w:rsidR="00CC22AA">
        <w:t>analyse</w:t>
      </w:r>
      <w:r>
        <w:t xml:space="preserve"> extensive COVID-19 datasets and forecast future trends. By harnessing the power of ML algorithms, we aim to gain deeper insights into the epidemiological dynamics of the virus and enhance our ability to predict its trajectory. Through comprehensive data preprocessing and feature engineering, we transform raw COVID-19 data into meaningful representations for ML analysis. Leveraging a variety of ML models, including regression, classification, and time series forecasting algorithms. Our results highlight the effectiveness of ML in capturing complex patterns and temporal variations in COVID-19 transmission. Furthermore, we develop predictive models that offer valuable insights into potential future scenarios, aiding </w:t>
      </w:r>
      <w:r w:rsidR="005C22D8">
        <w:t>policymakers,</w:t>
      </w:r>
      <w:r>
        <w:t xml:space="preserve"> and healthcare authorities in devising proactive intervention strategies.</w:t>
      </w:r>
      <w:r>
        <w:br w:type="page"/>
      </w:r>
    </w:p>
    <w:p w14:paraId="637431FD" w14:textId="77777777" w:rsidR="00314DDB" w:rsidRDefault="00000000">
      <w:pPr>
        <w:spacing w:after="345" w:line="259" w:lineRule="auto"/>
        <w:ind w:left="3702" w:firstLine="0"/>
        <w:jc w:val="left"/>
      </w:pPr>
      <w:r>
        <w:rPr>
          <w:b/>
          <w:sz w:val="32"/>
        </w:rPr>
        <w:lastRenderedPageBreak/>
        <w:t>Table of Contents</w:t>
      </w:r>
    </w:p>
    <w:tbl>
      <w:tblPr>
        <w:tblStyle w:val="TableGrid"/>
        <w:tblW w:w="9340" w:type="dxa"/>
        <w:tblInd w:w="230" w:type="dxa"/>
        <w:tblCellMar>
          <w:top w:w="57" w:type="dxa"/>
          <w:left w:w="120" w:type="dxa"/>
          <w:bottom w:w="31" w:type="dxa"/>
          <w:right w:w="115" w:type="dxa"/>
        </w:tblCellMar>
        <w:tblLook w:val="04A0" w:firstRow="1" w:lastRow="0" w:firstColumn="1" w:lastColumn="0" w:noHBand="0" w:noVBand="1"/>
      </w:tblPr>
      <w:tblGrid>
        <w:gridCol w:w="1120"/>
        <w:gridCol w:w="6660"/>
        <w:gridCol w:w="1560"/>
      </w:tblGrid>
      <w:tr w:rsidR="00314DDB" w14:paraId="555E5523" w14:textId="77777777">
        <w:trPr>
          <w:trHeight w:val="440"/>
        </w:trPr>
        <w:tc>
          <w:tcPr>
            <w:tcW w:w="1120" w:type="dxa"/>
            <w:tcBorders>
              <w:top w:val="single" w:sz="8" w:space="0" w:color="000000"/>
              <w:left w:val="single" w:sz="8" w:space="0" w:color="000000"/>
              <w:bottom w:val="single" w:sz="8" w:space="0" w:color="000000"/>
              <w:right w:val="single" w:sz="8" w:space="0" w:color="000000"/>
            </w:tcBorders>
            <w:vAlign w:val="bottom"/>
          </w:tcPr>
          <w:p w14:paraId="7BAE9EAF" w14:textId="77777777" w:rsidR="00314DDB" w:rsidRDefault="00000000">
            <w:pPr>
              <w:spacing w:after="0" w:line="259" w:lineRule="auto"/>
              <w:ind w:left="85" w:firstLine="0"/>
              <w:jc w:val="left"/>
            </w:pPr>
            <w:r>
              <w:rPr>
                <w:b/>
              </w:rPr>
              <w:t>S. No</w:t>
            </w:r>
          </w:p>
        </w:tc>
        <w:tc>
          <w:tcPr>
            <w:tcW w:w="6660" w:type="dxa"/>
            <w:tcBorders>
              <w:top w:val="single" w:sz="8" w:space="0" w:color="000000"/>
              <w:left w:val="single" w:sz="8" w:space="0" w:color="000000"/>
              <w:bottom w:val="single" w:sz="8" w:space="0" w:color="000000"/>
              <w:right w:val="single" w:sz="8" w:space="0" w:color="000000"/>
            </w:tcBorders>
            <w:vAlign w:val="bottom"/>
          </w:tcPr>
          <w:p w14:paraId="750A8F5D" w14:textId="77777777" w:rsidR="00314DDB" w:rsidRDefault="00000000">
            <w:pPr>
              <w:spacing w:after="0" w:line="259" w:lineRule="auto"/>
              <w:ind w:left="0" w:firstLine="0"/>
              <w:jc w:val="left"/>
            </w:pPr>
            <w:r>
              <w:rPr>
                <w:b/>
              </w:rPr>
              <w:t>Title</w:t>
            </w:r>
          </w:p>
        </w:tc>
        <w:tc>
          <w:tcPr>
            <w:tcW w:w="1560" w:type="dxa"/>
            <w:tcBorders>
              <w:top w:val="single" w:sz="8" w:space="0" w:color="000000"/>
              <w:left w:val="single" w:sz="8" w:space="0" w:color="000000"/>
              <w:bottom w:val="single" w:sz="8" w:space="0" w:color="000000"/>
              <w:right w:val="single" w:sz="8" w:space="0" w:color="000000"/>
            </w:tcBorders>
            <w:vAlign w:val="bottom"/>
          </w:tcPr>
          <w:p w14:paraId="312AE34A" w14:textId="77777777" w:rsidR="00314DDB" w:rsidRDefault="00000000">
            <w:pPr>
              <w:spacing w:after="0" w:line="259" w:lineRule="auto"/>
              <w:ind w:left="15" w:firstLine="0"/>
              <w:jc w:val="left"/>
            </w:pPr>
            <w:r>
              <w:rPr>
                <w:b/>
              </w:rPr>
              <w:t>Page No.</w:t>
            </w:r>
          </w:p>
        </w:tc>
      </w:tr>
      <w:tr w:rsidR="00314DDB" w14:paraId="4F543568" w14:textId="77777777">
        <w:trPr>
          <w:trHeight w:val="2180"/>
        </w:trPr>
        <w:tc>
          <w:tcPr>
            <w:tcW w:w="1120" w:type="dxa"/>
            <w:tcBorders>
              <w:top w:val="single" w:sz="8" w:space="0" w:color="000000"/>
              <w:left w:val="single" w:sz="8" w:space="0" w:color="000000"/>
              <w:bottom w:val="single" w:sz="8" w:space="0" w:color="000000"/>
              <w:right w:val="single" w:sz="8" w:space="0" w:color="000000"/>
            </w:tcBorders>
          </w:tcPr>
          <w:p w14:paraId="1EF515F4" w14:textId="77777777" w:rsidR="00314DDB" w:rsidRDefault="00314DDB">
            <w:pPr>
              <w:spacing w:after="160" w:line="259" w:lineRule="auto"/>
              <w:ind w:left="0" w:firstLine="0"/>
              <w:jc w:val="left"/>
            </w:pPr>
          </w:p>
        </w:tc>
        <w:tc>
          <w:tcPr>
            <w:tcW w:w="6660" w:type="dxa"/>
            <w:tcBorders>
              <w:top w:val="single" w:sz="8" w:space="0" w:color="000000"/>
              <w:left w:val="single" w:sz="8" w:space="0" w:color="000000"/>
              <w:bottom w:val="single" w:sz="8" w:space="0" w:color="000000"/>
              <w:right w:val="single" w:sz="8" w:space="0" w:color="000000"/>
            </w:tcBorders>
          </w:tcPr>
          <w:p w14:paraId="7CD1B981" w14:textId="77777777" w:rsidR="00B01A2F" w:rsidRDefault="00B01A2F">
            <w:pPr>
              <w:spacing w:after="130" w:line="259" w:lineRule="auto"/>
              <w:ind w:left="0" w:firstLine="0"/>
              <w:jc w:val="left"/>
              <w:rPr>
                <w:b/>
              </w:rPr>
            </w:pPr>
          </w:p>
          <w:p w14:paraId="3B57FD3E" w14:textId="31509E32" w:rsidR="00314DDB" w:rsidRDefault="00000000">
            <w:pPr>
              <w:spacing w:after="130" w:line="259" w:lineRule="auto"/>
              <w:ind w:left="0" w:firstLine="0"/>
              <w:jc w:val="left"/>
            </w:pPr>
            <w:r>
              <w:rPr>
                <w:b/>
              </w:rPr>
              <w:t>Front Page</w:t>
            </w:r>
          </w:p>
          <w:p w14:paraId="399B17EE" w14:textId="77777777" w:rsidR="00314DDB" w:rsidRDefault="00000000">
            <w:pPr>
              <w:spacing w:after="123" w:line="259" w:lineRule="auto"/>
              <w:ind w:left="0" w:firstLine="0"/>
              <w:jc w:val="left"/>
            </w:pPr>
            <w:r>
              <w:rPr>
                <w:b/>
              </w:rPr>
              <w:t>Acknowledgement</w:t>
            </w:r>
          </w:p>
          <w:p w14:paraId="0DF1C83A" w14:textId="77777777" w:rsidR="00314DDB" w:rsidRDefault="00000000">
            <w:pPr>
              <w:spacing w:after="159" w:line="259" w:lineRule="auto"/>
              <w:ind w:left="0" w:firstLine="0"/>
              <w:jc w:val="left"/>
            </w:pPr>
            <w:r>
              <w:rPr>
                <w:b/>
              </w:rPr>
              <w:t>Abstract</w:t>
            </w:r>
          </w:p>
          <w:p w14:paraId="0F9B067B" w14:textId="77777777" w:rsidR="00314DDB" w:rsidRDefault="00000000">
            <w:pPr>
              <w:spacing w:after="0" w:line="259" w:lineRule="auto"/>
              <w:ind w:left="0" w:firstLine="0"/>
              <w:jc w:val="left"/>
            </w:pPr>
            <w:r>
              <w:rPr>
                <w:b/>
              </w:rPr>
              <w:t>Table of Contents</w:t>
            </w:r>
          </w:p>
        </w:tc>
        <w:tc>
          <w:tcPr>
            <w:tcW w:w="1560" w:type="dxa"/>
            <w:tcBorders>
              <w:top w:val="single" w:sz="8" w:space="0" w:color="000000"/>
              <w:left w:val="single" w:sz="8" w:space="0" w:color="000000"/>
              <w:bottom w:val="single" w:sz="8" w:space="0" w:color="000000"/>
              <w:right w:val="single" w:sz="8" w:space="0" w:color="000000"/>
            </w:tcBorders>
            <w:vAlign w:val="bottom"/>
          </w:tcPr>
          <w:p w14:paraId="49545302" w14:textId="77777777" w:rsidR="00314DDB" w:rsidRDefault="00000000">
            <w:pPr>
              <w:spacing w:after="104" w:line="259" w:lineRule="auto"/>
              <w:ind w:left="0" w:right="114" w:firstLine="0"/>
              <w:jc w:val="center"/>
            </w:pPr>
            <w:r>
              <w:rPr>
                <w:b/>
              </w:rPr>
              <w:t>I</w:t>
            </w:r>
          </w:p>
          <w:p w14:paraId="430141A7" w14:textId="77777777" w:rsidR="00314DDB" w:rsidRDefault="00000000">
            <w:pPr>
              <w:spacing w:after="104" w:line="259" w:lineRule="auto"/>
              <w:ind w:left="465" w:firstLine="0"/>
              <w:jc w:val="left"/>
            </w:pPr>
            <w:r>
              <w:rPr>
                <w:b/>
              </w:rPr>
              <w:t>II</w:t>
            </w:r>
          </w:p>
          <w:p w14:paraId="27150F9A" w14:textId="77777777" w:rsidR="00B01A2F" w:rsidRDefault="00000000" w:rsidP="00B01A2F">
            <w:pPr>
              <w:spacing w:after="104" w:line="259" w:lineRule="auto"/>
              <w:ind w:left="465" w:firstLine="0"/>
              <w:jc w:val="left"/>
              <w:rPr>
                <w:b/>
              </w:rPr>
            </w:pPr>
            <w:r>
              <w:rPr>
                <w:b/>
              </w:rPr>
              <w:t>II</w:t>
            </w:r>
          </w:p>
          <w:p w14:paraId="57EA3731" w14:textId="0478BDC6" w:rsidR="00314DDB" w:rsidRDefault="00000000" w:rsidP="00B01A2F">
            <w:pPr>
              <w:spacing w:after="104" w:line="259" w:lineRule="auto"/>
              <w:ind w:left="465" w:firstLine="0"/>
              <w:jc w:val="left"/>
            </w:pPr>
            <w:r>
              <w:rPr>
                <w:b/>
              </w:rPr>
              <w:t>IV</w:t>
            </w:r>
          </w:p>
        </w:tc>
      </w:tr>
      <w:tr w:rsidR="00314DDB" w14:paraId="78C6B7B4" w14:textId="77777777">
        <w:trPr>
          <w:trHeight w:val="1320"/>
        </w:trPr>
        <w:tc>
          <w:tcPr>
            <w:tcW w:w="1120" w:type="dxa"/>
            <w:tcBorders>
              <w:top w:val="single" w:sz="8" w:space="0" w:color="000000"/>
              <w:left w:val="single" w:sz="8" w:space="0" w:color="000000"/>
              <w:bottom w:val="single" w:sz="8" w:space="0" w:color="000000"/>
              <w:right w:val="single" w:sz="8" w:space="0" w:color="000000"/>
            </w:tcBorders>
            <w:vAlign w:val="bottom"/>
          </w:tcPr>
          <w:p w14:paraId="6C91B21E" w14:textId="77777777" w:rsidR="00314DDB" w:rsidRDefault="00000000">
            <w:pPr>
              <w:spacing w:after="105" w:line="259" w:lineRule="auto"/>
              <w:ind w:left="0" w:right="115" w:firstLine="0"/>
              <w:jc w:val="center"/>
            </w:pPr>
            <w:r>
              <w:rPr>
                <w:b/>
              </w:rPr>
              <w:t>1</w:t>
            </w:r>
          </w:p>
          <w:p w14:paraId="2C6B12D9" w14:textId="77777777" w:rsidR="00314DDB" w:rsidRDefault="00000000">
            <w:pPr>
              <w:spacing w:after="107" w:line="259" w:lineRule="auto"/>
              <w:ind w:left="223" w:firstLine="0"/>
              <w:jc w:val="left"/>
            </w:pPr>
            <w:r>
              <w:rPr>
                <w:b/>
              </w:rPr>
              <w:t>1.1</w:t>
            </w:r>
          </w:p>
          <w:p w14:paraId="22BEE2AE" w14:textId="77777777" w:rsidR="00314DDB" w:rsidRDefault="00000000">
            <w:pPr>
              <w:spacing w:after="0" w:line="259" w:lineRule="auto"/>
              <w:ind w:left="223" w:firstLine="0"/>
              <w:jc w:val="left"/>
            </w:pPr>
            <w:r>
              <w:rPr>
                <w:b/>
              </w:rPr>
              <w:t>1.2</w:t>
            </w:r>
          </w:p>
        </w:tc>
        <w:tc>
          <w:tcPr>
            <w:tcW w:w="6660" w:type="dxa"/>
            <w:tcBorders>
              <w:top w:val="single" w:sz="8" w:space="0" w:color="000000"/>
              <w:left w:val="single" w:sz="8" w:space="0" w:color="000000"/>
              <w:bottom w:val="single" w:sz="8" w:space="0" w:color="000000"/>
              <w:right w:val="single" w:sz="8" w:space="0" w:color="000000"/>
            </w:tcBorders>
            <w:vAlign w:val="bottom"/>
          </w:tcPr>
          <w:p w14:paraId="100AEA81" w14:textId="77777777" w:rsidR="00314DDB" w:rsidRDefault="00000000">
            <w:pPr>
              <w:spacing w:after="93" w:line="259" w:lineRule="auto"/>
              <w:ind w:left="0" w:firstLine="0"/>
              <w:jc w:val="left"/>
            </w:pPr>
            <w:r>
              <w:rPr>
                <w:b/>
              </w:rPr>
              <w:t>Introduction</w:t>
            </w:r>
          </w:p>
          <w:p w14:paraId="0DD320AC" w14:textId="77777777" w:rsidR="00314DDB" w:rsidRDefault="00000000">
            <w:pPr>
              <w:spacing w:after="136" w:line="259" w:lineRule="auto"/>
              <w:ind w:left="0" w:firstLine="0"/>
              <w:jc w:val="left"/>
            </w:pPr>
            <w:r>
              <w:t>Introduction</w:t>
            </w:r>
          </w:p>
          <w:p w14:paraId="779916BC" w14:textId="77777777" w:rsidR="00314DDB" w:rsidRDefault="00000000">
            <w:pPr>
              <w:spacing w:after="0" w:line="259" w:lineRule="auto"/>
              <w:ind w:left="0" w:firstLine="0"/>
              <w:jc w:val="left"/>
            </w:pPr>
            <w:r>
              <w:t>Objective and Specifications</w:t>
            </w:r>
          </w:p>
        </w:tc>
        <w:tc>
          <w:tcPr>
            <w:tcW w:w="1560" w:type="dxa"/>
            <w:tcBorders>
              <w:top w:val="single" w:sz="8" w:space="0" w:color="000000"/>
              <w:left w:val="single" w:sz="8" w:space="0" w:color="000000"/>
              <w:bottom w:val="single" w:sz="8" w:space="0" w:color="000000"/>
              <w:right w:val="single" w:sz="8" w:space="0" w:color="000000"/>
            </w:tcBorders>
            <w:vAlign w:val="bottom"/>
          </w:tcPr>
          <w:p w14:paraId="470A299A" w14:textId="77777777" w:rsidR="00314DDB" w:rsidRDefault="00000000">
            <w:pPr>
              <w:spacing w:after="105" w:line="259" w:lineRule="auto"/>
              <w:ind w:left="0" w:right="110" w:firstLine="0"/>
              <w:jc w:val="center"/>
            </w:pPr>
            <w:r>
              <w:rPr>
                <w:b/>
              </w:rPr>
              <w:t>01-02</w:t>
            </w:r>
          </w:p>
          <w:p w14:paraId="6BEAC3CC" w14:textId="77777777" w:rsidR="00314DDB" w:rsidRDefault="00000000">
            <w:pPr>
              <w:spacing w:after="107" w:line="259" w:lineRule="auto"/>
              <w:ind w:left="0" w:right="95" w:firstLine="0"/>
              <w:jc w:val="center"/>
            </w:pPr>
            <w:r>
              <w:rPr>
                <w:b/>
              </w:rPr>
              <w:t>01</w:t>
            </w:r>
          </w:p>
          <w:p w14:paraId="2866548F" w14:textId="77777777" w:rsidR="00314DDB" w:rsidRDefault="00000000">
            <w:pPr>
              <w:spacing w:after="0" w:line="259" w:lineRule="auto"/>
              <w:ind w:left="0" w:right="95" w:firstLine="0"/>
              <w:jc w:val="center"/>
            </w:pPr>
            <w:r>
              <w:rPr>
                <w:b/>
              </w:rPr>
              <w:t>02</w:t>
            </w:r>
          </w:p>
        </w:tc>
      </w:tr>
      <w:tr w:rsidR="00314DDB" w14:paraId="710D3172" w14:textId="77777777">
        <w:trPr>
          <w:trHeight w:val="540"/>
        </w:trPr>
        <w:tc>
          <w:tcPr>
            <w:tcW w:w="1120" w:type="dxa"/>
            <w:tcBorders>
              <w:top w:val="single" w:sz="8" w:space="0" w:color="000000"/>
              <w:left w:val="single" w:sz="8" w:space="0" w:color="000000"/>
              <w:bottom w:val="single" w:sz="8" w:space="0" w:color="000000"/>
              <w:right w:val="single" w:sz="8" w:space="0" w:color="000000"/>
            </w:tcBorders>
            <w:vAlign w:val="center"/>
          </w:tcPr>
          <w:p w14:paraId="7A8278B6" w14:textId="77777777" w:rsidR="00314DDB" w:rsidRDefault="00000000">
            <w:pPr>
              <w:spacing w:after="0" w:line="259" w:lineRule="auto"/>
              <w:ind w:left="0" w:right="115" w:firstLine="0"/>
              <w:jc w:val="center"/>
            </w:pPr>
            <w:r>
              <w:rPr>
                <w:b/>
              </w:rPr>
              <w:t>2</w:t>
            </w:r>
          </w:p>
        </w:tc>
        <w:tc>
          <w:tcPr>
            <w:tcW w:w="6660" w:type="dxa"/>
            <w:tcBorders>
              <w:top w:val="single" w:sz="8" w:space="0" w:color="000000"/>
              <w:left w:val="single" w:sz="8" w:space="0" w:color="000000"/>
              <w:bottom w:val="single" w:sz="8" w:space="0" w:color="000000"/>
              <w:right w:val="single" w:sz="8" w:space="0" w:color="000000"/>
            </w:tcBorders>
            <w:vAlign w:val="center"/>
          </w:tcPr>
          <w:p w14:paraId="7A5DD5ED" w14:textId="77777777" w:rsidR="00314DDB" w:rsidRDefault="00000000">
            <w:pPr>
              <w:spacing w:after="0" w:line="259" w:lineRule="auto"/>
              <w:ind w:left="0" w:firstLine="0"/>
              <w:jc w:val="left"/>
            </w:pPr>
            <w:r>
              <w:rPr>
                <w:b/>
              </w:rPr>
              <w:t>Literature Review</w:t>
            </w:r>
          </w:p>
        </w:tc>
        <w:tc>
          <w:tcPr>
            <w:tcW w:w="1560" w:type="dxa"/>
            <w:tcBorders>
              <w:top w:val="single" w:sz="8" w:space="0" w:color="000000"/>
              <w:left w:val="single" w:sz="8" w:space="0" w:color="000000"/>
              <w:bottom w:val="single" w:sz="8" w:space="0" w:color="000000"/>
              <w:right w:val="single" w:sz="8" w:space="0" w:color="000000"/>
            </w:tcBorders>
            <w:vAlign w:val="center"/>
          </w:tcPr>
          <w:p w14:paraId="7CE4D004" w14:textId="77777777" w:rsidR="00314DDB" w:rsidRDefault="00000000">
            <w:pPr>
              <w:spacing w:after="0" w:line="259" w:lineRule="auto"/>
              <w:ind w:left="0" w:right="110" w:firstLine="0"/>
              <w:jc w:val="center"/>
            </w:pPr>
            <w:r>
              <w:rPr>
                <w:b/>
              </w:rPr>
              <w:t>03-04</w:t>
            </w:r>
          </w:p>
        </w:tc>
      </w:tr>
      <w:tr w:rsidR="00314DDB" w14:paraId="23C0217A" w14:textId="77777777">
        <w:trPr>
          <w:trHeight w:val="483"/>
        </w:trPr>
        <w:tc>
          <w:tcPr>
            <w:tcW w:w="1120" w:type="dxa"/>
            <w:tcBorders>
              <w:top w:val="single" w:sz="8" w:space="0" w:color="000000"/>
              <w:left w:val="single" w:sz="8" w:space="0" w:color="000000"/>
              <w:bottom w:val="nil"/>
              <w:right w:val="single" w:sz="8" w:space="0" w:color="000000"/>
            </w:tcBorders>
          </w:tcPr>
          <w:p w14:paraId="222ED655" w14:textId="77777777" w:rsidR="00314DDB" w:rsidRDefault="00000000">
            <w:pPr>
              <w:spacing w:after="0" w:line="259" w:lineRule="auto"/>
              <w:ind w:left="0" w:right="115" w:firstLine="0"/>
              <w:jc w:val="center"/>
            </w:pPr>
            <w:r>
              <w:rPr>
                <w:b/>
              </w:rPr>
              <w:t>3</w:t>
            </w:r>
          </w:p>
        </w:tc>
        <w:tc>
          <w:tcPr>
            <w:tcW w:w="6660" w:type="dxa"/>
            <w:tcBorders>
              <w:top w:val="single" w:sz="8" w:space="0" w:color="000000"/>
              <w:left w:val="single" w:sz="8" w:space="0" w:color="000000"/>
              <w:bottom w:val="nil"/>
              <w:right w:val="single" w:sz="8" w:space="0" w:color="000000"/>
            </w:tcBorders>
          </w:tcPr>
          <w:p w14:paraId="79E12E5A" w14:textId="77777777" w:rsidR="00314DDB" w:rsidRDefault="00000000">
            <w:pPr>
              <w:spacing w:after="0" w:line="259" w:lineRule="auto"/>
              <w:ind w:left="0" w:firstLine="0"/>
              <w:jc w:val="left"/>
            </w:pPr>
            <w:r>
              <w:rPr>
                <w:b/>
              </w:rPr>
              <w:t>Methodology/ Techniques</w:t>
            </w:r>
          </w:p>
        </w:tc>
        <w:tc>
          <w:tcPr>
            <w:tcW w:w="1560" w:type="dxa"/>
            <w:tcBorders>
              <w:top w:val="single" w:sz="8" w:space="0" w:color="000000"/>
              <w:left w:val="single" w:sz="8" w:space="0" w:color="000000"/>
              <w:bottom w:val="nil"/>
              <w:right w:val="single" w:sz="8" w:space="0" w:color="000000"/>
            </w:tcBorders>
          </w:tcPr>
          <w:p w14:paraId="4EBC2ABB" w14:textId="77777777" w:rsidR="00314DDB" w:rsidRDefault="00000000">
            <w:pPr>
              <w:spacing w:after="0" w:line="259" w:lineRule="auto"/>
              <w:ind w:left="0" w:right="118" w:firstLine="0"/>
              <w:jc w:val="center"/>
            </w:pPr>
            <w:r>
              <w:rPr>
                <w:b/>
              </w:rPr>
              <w:t>05-10</w:t>
            </w:r>
          </w:p>
        </w:tc>
      </w:tr>
      <w:tr w:rsidR="00314DDB" w14:paraId="2F032DDF" w14:textId="77777777">
        <w:trPr>
          <w:trHeight w:val="432"/>
        </w:trPr>
        <w:tc>
          <w:tcPr>
            <w:tcW w:w="1120" w:type="dxa"/>
            <w:tcBorders>
              <w:top w:val="nil"/>
              <w:left w:val="single" w:sz="8" w:space="0" w:color="000000"/>
              <w:bottom w:val="nil"/>
              <w:right w:val="single" w:sz="8" w:space="0" w:color="000000"/>
            </w:tcBorders>
          </w:tcPr>
          <w:p w14:paraId="1CD0FB1F" w14:textId="77777777" w:rsidR="00314DDB" w:rsidRDefault="00000000">
            <w:pPr>
              <w:spacing w:after="0" w:line="259" w:lineRule="auto"/>
              <w:ind w:left="223" w:firstLine="0"/>
              <w:jc w:val="left"/>
            </w:pPr>
            <w:r>
              <w:rPr>
                <w:b/>
              </w:rPr>
              <w:t>3.1</w:t>
            </w:r>
          </w:p>
        </w:tc>
        <w:tc>
          <w:tcPr>
            <w:tcW w:w="6660" w:type="dxa"/>
            <w:tcBorders>
              <w:top w:val="nil"/>
              <w:left w:val="single" w:sz="8" w:space="0" w:color="000000"/>
              <w:bottom w:val="nil"/>
              <w:right w:val="single" w:sz="8" w:space="0" w:color="000000"/>
            </w:tcBorders>
          </w:tcPr>
          <w:p w14:paraId="183E97C6" w14:textId="36BC29CF" w:rsidR="00314DDB" w:rsidRDefault="00000000">
            <w:pPr>
              <w:spacing w:after="0" w:line="259" w:lineRule="auto"/>
              <w:ind w:left="0" w:firstLine="0"/>
              <w:jc w:val="left"/>
            </w:pPr>
            <w:r>
              <w:t>Methodology</w:t>
            </w:r>
          </w:p>
        </w:tc>
        <w:tc>
          <w:tcPr>
            <w:tcW w:w="1560" w:type="dxa"/>
            <w:tcBorders>
              <w:top w:val="nil"/>
              <w:left w:val="single" w:sz="8" w:space="0" w:color="000000"/>
              <w:bottom w:val="nil"/>
              <w:right w:val="single" w:sz="8" w:space="0" w:color="000000"/>
            </w:tcBorders>
          </w:tcPr>
          <w:p w14:paraId="345153A8" w14:textId="77777777" w:rsidR="00314DDB" w:rsidRDefault="00000000">
            <w:pPr>
              <w:spacing w:after="0" w:line="259" w:lineRule="auto"/>
              <w:ind w:left="0" w:right="95" w:firstLine="0"/>
              <w:jc w:val="center"/>
            </w:pPr>
            <w:r>
              <w:rPr>
                <w:b/>
              </w:rPr>
              <w:t>05</w:t>
            </w:r>
          </w:p>
        </w:tc>
      </w:tr>
      <w:tr w:rsidR="00314DDB" w14:paraId="5CC17AC1" w14:textId="77777777">
        <w:trPr>
          <w:trHeight w:val="435"/>
        </w:trPr>
        <w:tc>
          <w:tcPr>
            <w:tcW w:w="1120" w:type="dxa"/>
            <w:tcBorders>
              <w:top w:val="nil"/>
              <w:left w:val="single" w:sz="8" w:space="0" w:color="000000"/>
              <w:bottom w:val="nil"/>
              <w:right w:val="single" w:sz="8" w:space="0" w:color="000000"/>
            </w:tcBorders>
          </w:tcPr>
          <w:p w14:paraId="280395AF" w14:textId="77777777" w:rsidR="00314DDB" w:rsidRDefault="00000000">
            <w:pPr>
              <w:spacing w:after="0" w:line="259" w:lineRule="auto"/>
              <w:ind w:left="223" w:firstLine="0"/>
              <w:jc w:val="left"/>
            </w:pPr>
            <w:r>
              <w:rPr>
                <w:b/>
              </w:rPr>
              <w:t>3.2</w:t>
            </w:r>
          </w:p>
        </w:tc>
        <w:tc>
          <w:tcPr>
            <w:tcW w:w="6660" w:type="dxa"/>
            <w:tcBorders>
              <w:top w:val="nil"/>
              <w:left w:val="single" w:sz="8" w:space="0" w:color="000000"/>
              <w:bottom w:val="nil"/>
              <w:right w:val="single" w:sz="8" w:space="0" w:color="000000"/>
            </w:tcBorders>
          </w:tcPr>
          <w:p w14:paraId="2C9233F7" w14:textId="77777777" w:rsidR="00314DDB" w:rsidRDefault="00000000">
            <w:pPr>
              <w:spacing w:after="0" w:line="259" w:lineRule="auto"/>
              <w:ind w:left="0" w:firstLine="0"/>
              <w:jc w:val="left"/>
            </w:pPr>
            <w:r>
              <w:t>Dataset</w:t>
            </w:r>
          </w:p>
        </w:tc>
        <w:tc>
          <w:tcPr>
            <w:tcW w:w="1560" w:type="dxa"/>
            <w:tcBorders>
              <w:top w:val="nil"/>
              <w:left w:val="single" w:sz="8" w:space="0" w:color="000000"/>
              <w:bottom w:val="nil"/>
              <w:right w:val="single" w:sz="8" w:space="0" w:color="000000"/>
            </w:tcBorders>
          </w:tcPr>
          <w:p w14:paraId="7FE058F4" w14:textId="77777777" w:rsidR="00314DDB" w:rsidRDefault="00000000">
            <w:pPr>
              <w:spacing w:after="0" w:line="259" w:lineRule="auto"/>
              <w:ind w:left="0" w:right="95" w:firstLine="0"/>
              <w:jc w:val="center"/>
            </w:pPr>
            <w:r>
              <w:rPr>
                <w:b/>
              </w:rPr>
              <w:t>08</w:t>
            </w:r>
          </w:p>
        </w:tc>
      </w:tr>
      <w:tr w:rsidR="00314DDB" w14:paraId="249215E0" w14:textId="77777777">
        <w:trPr>
          <w:trHeight w:val="390"/>
        </w:trPr>
        <w:tc>
          <w:tcPr>
            <w:tcW w:w="1120" w:type="dxa"/>
            <w:tcBorders>
              <w:top w:val="nil"/>
              <w:left w:val="single" w:sz="8" w:space="0" w:color="000000"/>
              <w:bottom w:val="single" w:sz="8" w:space="0" w:color="000000"/>
              <w:right w:val="single" w:sz="8" w:space="0" w:color="000000"/>
            </w:tcBorders>
          </w:tcPr>
          <w:p w14:paraId="058F3088" w14:textId="77777777" w:rsidR="00314DDB" w:rsidRDefault="00000000">
            <w:pPr>
              <w:spacing w:after="0" w:line="259" w:lineRule="auto"/>
              <w:ind w:left="223" w:firstLine="0"/>
              <w:jc w:val="left"/>
            </w:pPr>
            <w:r>
              <w:rPr>
                <w:b/>
              </w:rPr>
              <w:t>3.3</w:t>
            </w:r>
          </w:p>
        </w:tc>
        <w:tc>
          <w:tcPr>
            <w:tcW w:w="6660" w:type="dxa"/>
            <w:tcBorders>
              <w:top w:val="nil"/>
              <w:left w:val="single" w:sz="8" w:space="0" w:color="000000"/>
              <w:bottom w:val="single" w:sz="8" w:space="0" w:color="000000"/>
              <w:right w:val="single" w:sz="8" w:space="0" w:color="000000"/>
            </w:tcBorders>
          </w:tcPr>
          <w:p w14:paraId="614592E4" w14:textId="77777777" w:rsidR="00314DDB" w:rsidRDefault="00000000">
            <w:pPr>
              <w:spacing w:after="0" w:line="259" w:lineRule="auto"/>
              <w:ind w:left="0" w:firstLine="0"/>
              <w:jc w:val="left"/>
            </w:pPr>
            <w:r>
              <w:t>Model Description</w:t>
            </w:r>
          </w:p>
        </w:tc>
        <w:tc>
          <w:tcPr>
            <w:tcW w:w="1560" w:type="dxa"/>
            <w:tcBorders>
              <w:top w:val="nil"/>
              <w:left w:val="single" w:sz="8" w:space="0" w:color="000000"/>
              <w:bottom w:val="single" w:sz="8" w:space="0" w:color="000000"/>
              <w:right w:val="single" w:sz="8" w:space="0" w:color="000000"/>
            </w:tcBorders>
          </w:tcPr>
          <w:p w14:paraId="45212B97" w14:textId="77777777" w:rsidR="00314DDB" w:rsidRDefault="00000000">
            <w:pPr>
              <w:spacing w:after="0" w:line="259" w:lineRule="auto"/>
              <w:ind w:left="0" w:right="95" w:firstLine="0"/>
              <w:jc w:val="center"/>
            </w:pPr>
            <w:r>
              <w:rPr>
                <w:b/>
              </w:rPr>
              <w:t>09</w:t>
            </w:r>
          </w:p>
        </w:tc>
      </w:tr>
      <w:tr w:rsidR="00314DDB" w14:paraId="3126FF33" w14:textId="77777777">
        <w:trPr>
          <w:trHeight w:val="482"/>
        </w:trPr>
        <w:tc>
          <w:tcPr>
            <w:tcW w:w="1120" w:type="dxa"/>
            <w:tcBorders>
              <w:top w:val="single" w:sz="8" w:space="0" w:color="000000"/>
              <w:left w:val="single" w:sz="8" w:space="0" w:color="000000"/>
              <w:bottom w:val="nil"/>
              <w:right w:val="single" w:sz="8" w:space="0" w:color="000000"/>
            </w:tcBorders>
          </w:tcPr>
          <w:p w14:paraId="135DF9EF" w14:textId="77777777" w:rsidR="00314DDB" w:rsidRDefault="00000000">
            <w:pPr>
              <w:spacing w:after="0" w:line="259" w:lineRule="auto"/>
              <w:ind w:left="0" w:right="115" w:firstLine="0"/>
              <w:jc w:val="center"/>
            </w:pPr>
            <w:r>
              <w:rPr>
                <w:b/>
              </w:rPr>
              <w:t>4</w:t>
            </w:r>
          </w:p>
        </w:tc>
        <w:tc>
          <w:tcPr>
            <w:tcW w:w="6660" w:type="dxa"/>
            <w:tcBorders>
              <w:top w:val="single" w:sz="8" w:space="0" w:color="000000"/>
              <w:left w:val="single" w:sz="8" w:space="0" w:color="000000"/>
              <w:bottom w:val="nil"/>
              <w:right w:val="single" w:sz="8" w:space="0" w:color="000000"/>
            </w:tcBorders>
          </w:tcPr>
          <w:p w14:paraId="174A0B36" w14:textId="77777777" w:rsidR="00314DDB" w:rsidRDefault="00000000">
            <w:pPr>
              <w:spacing w:after="0" w:line="259" w:lineRule="auto"/>
              <w:ind w:left="0" w:firstLine="0"/>
              <w:jc w:val="left"/>
            </w:pPr>
            <w:r>
              <w:rPr>
                <w:b/>
              </w:rPr>
              <w:t>Implementation</w:t>
            </w:r>
          </w:p>
        </w:tc>
        <w:tc>
          <w:tcPr>
            <w:tcW w:w="1560" w:type="dxa"/>
            <w:tcBorders>
              <w:top w:val="single" w:sz="8" w:space="0" w:color="000000"/>
              <w:left w:val="single" w:sz="8" w:space="0" w:color="000000"/>
              <w:bottom w:val="nil"/>
              <w:right w:val="single" w:sz="8" w:space="0" w:color="000000"/>
            </w:tcBorders>
          </w:tcPr>
          <w:p w14:paraId="0E9CD1BD" w14:textId="75D4DF6D" w:rsidR="00314DDB" w:rsidRDefault="00000000">
            <w:pPr>
              <w:spacing w:after="0" w:line="259" w:lineRule="auto"/>
              <w:ind w:left="300" w:firstLine="0"/>
              <w:jc w:val="left"/>
            </w:pPr>
            <w:r>
              <w:rPr>
                <w:b/>
              </w:rPr>
              <w:t>1</w:t>
            </w:r>
            <w:r w:rsidR="00B01A2F">
              <w:rPr>
                <w:b/>
              </w:rPr>
              <w:t>0</w:t>
            </w:r>
            <w:r>
              <w:rPr>
                <w:b/>
              </w:rPr>
              <w:t>-13</w:t>
            </w:r>
          </w:p>
        </w:tc>
      </w:tr>
      <w:tr w:rsidR="00314DDB" w14:paraId="55FB55AE" w14:textId="77777777">
        <w:trPr>
          <w:trHeight w:val="818"/>
        </w:trPr>
        <w:tc>
          <w:tcPr>
            <w:tcW w:w="1120" w:type="dxa"/>
            <w:tcBorders>
              <w:top w:val="nil"/>
              <w:left w:val="single" w:sz="8" w:space="0" w:color="000000"/>
              <w:bottom w:val="single" w:sz="8" w:space="0" w:color="000000"/>
              <w:right w:val="single" w:sz="8" w:space="0" w:color="000000"/>
            </w:tcBorders>
          </w:tcPr>
          <w:p w14:paraId="40192291" w14:textId="77777777" w:rsidR="00314DDB" w:rsidRDefault="00000000">
            <w:pPr>
              <w:spacing w:after="0" w:line="259" w:lineRule="auto"/>
              <w:ind w:left="223" w:firstLine="0"/>
              <w:jc w:val="left"/>
            </w:pPr>
            <w:r>
              <w:rPr>
                <w:b/>
              </w:rPr>
              <w:t>4.1</w:t>
            </w:r>
          </w:p>
        </w:tc>
        <w:tc>
          <w:tcPr>
            <w:tcW w:w="6660" w:type="dxa"/>
            <w:tcBorders>
              <w:top w:val="nil"/>
              <w:left w:val="single" w:sz="8" w:space="0" w:color="000000"/>
              <w:bottom w:val="single" w:sz="8" w:space="0" w:color="000000"/>
              <w:right w:val="single" w:sz="8" w:space="0" w:color="000000"/>
            </w:tcBorders>
          </w:tcPr>
          <w:p w14:paraId="1F4FE2C1" w14:textId="77777777" w:rsidR="00314DDB" w:rsidRDefault="00000000">
            <w:pPr>
              <w:spacing w:after="0" w:line="259" w:lineRule="auto"/>
              <w:ind w:left="0" w:firstLine="0"/>
              <w:jc w:val="left"/>
            </w:pPr>
            <w:r>
              <w:t>Implementation</w:t>
            </w:r>
          </w:p>
        </w:tc>
        <w:tc>
          <w:tcPr>
            <w:tcW w:w="1560" w:type="dxa"/>
            <w:tcBorders>
              <w:top w:val="nil"/>
              <w:left w:val="single" w:sz="8" w:space="0" w:color="000000"/>
              <w:bottom w:val="single" w:sz="8" w:space="0" w:color="000000"/>
              <w:right w:val="single" w:sz="8" w:space="0" w:color="000000"/>
            </w:tcBorders>
          </w:tcPr>
          <w:p w14:paraId="56BAC3EE" w14:textId="77777777" w:rsidR="00314DDB" w:rsidRDefault="00000000">
            <w:pPr>
              <w:spacing w:after="0" w:line="259" w:lineRule="auto"/>
              <w:ind w:left="0" w:right="95" w:firstLine="0"/>
              <w:jc w:val="center"/>
            </w:pPr>
            <w:r>
              <w:rPr>
                <w:b/>
              </w:rPr>
              <w:t>11</w:t>
            </w:r>
          </w:p>
        </w:tc>
      </w:tr>
      <w:tr w:rsidR="00314DDB" w14:paraId="4B46BAE3" w14:textId="77777777">
        <w:trPr>
          <w:trHeight w:val="487"/>
        </w:trPr>
        <w:tc>
          <w:tcPr>
            <w:tcW w:w="1120" w:type="dxa"/>
            <w:tcBorders>
              <w:top w:val="single" w:sz="8" w:space="0" w:color="000000"/>
              <w:left w:val="single" w:sz="8" w:space="0" w:color="000000"/>
              <w:bottom w:val="nil"/>
              <w:right w:val="single" w:sz="8" w:space="0" w:color="000000"/>
            </w:tcBorders>
          </w:tcPr>
          <w:p w14:paraId="2612D459" w14:textId="77777777" w:rsidR="00314DDB" w:rsidRDefault="00000000">
            <w:pPr>
              <w:spacing w:after="0" w:line="259" w:lineRule="auto"/>
              <w:ind w:left="0" w:right="115" w:firstLine="0"/>
              <w:jc w:val="center"/>
            </w:pPr>
            <w:r>
              <w:rPr>
                <w:b/>
              </w:rPr>
              <w:t>5</w:t>
            </w:r>
          </w:p>
        </w:tc>
        <w:tc>
          <w:tcPr>
            <w:tcW w:w="6660" w:type="dxa"/>
            <w:tcBorders>
              <w:top w:val="single" w:sz="8" w:space="0" w:color="000000"/>
              <w:left w:val="single" w:sz="8" w:space="0" w:color="000000"/>
              <w:bottom w:val="nil"/>
              <w:right w:val="single" w:sz="8" w:space="0" w:color="000000"/>
            </w:tcBorders>
          </w:tcPr>
          <w:p w14:paraId="3B690F88" w14:textId="77777777" w:rsidR="00314DDB" w:rsidRDefault="00000000">
            <w:pPr>
              <w:spacing w:after="0" w:line="259" w:lineRule="auto"/>
              <w:ind w:left="0" w:firstLine="0"/>
              <w:jc w:val="left"/>
            </w:pPr>
            <w:r>
              <w:rPr>
                <w:b/>
              </w:rPr>
              <w:t>Results</w:t>
            </w:r>
          </w:p>
        </w:tc>
        <w:tc>
          <w:tcPr>
            <w:tcW w:w="1560" w:type="dxa"/>
            <w:tcBorders>
              <w:top w:val="single" w:sz="8" w:space="0" w:color="000000"/>
              <w:left w:val="single" w:sz="8" w:space="0" w:color="000000"/>
              <w:bottom w:val="nil"/>
              <w:right w:val="single" w:sz="8" w:space="0" w:color="000000"/>
            </w:tcBorders>
          </w:tcPr>
          <w:p w14:paraId="4885ACE5" w14:textId="5B6B96E9" w:rsidR="00314DDB" w:rsidRDefault="00000000">
            <w:pPr>
              <w:spacing w:after="0" w:line="259" w:lineRule="auto"/>
              <w:ind w:left="0" w:right="118" w:firstLine="0"/>
              <w:jc w:val="center"/>
            </w:pPr>
            <w:r>
              <w:rPr>
                <w:b/>
              </w:rPr>
              <w:t>1</w:t>
            </w:r>
            <w:r w:rsidR="00B01A2F">
              <w:rPr>
                <w:b/>
              </w:rPr>
              <w:t>4</w:t>
            </w:r>
            <w:r>
              <w:rPr>
                <w:b/>
              </w:rPr>
              <w:t>-16</w:t>
            </w:r>
          </w:p>
        </w:tc>
      </w:tr>
      <w:tr w:rsidR="00314DDB" w14:paraId="03BB94C2" w14:textId="77777777">
        <w:trPr>
          <w:trHeight w:val="373"/>
        </w:trPr>
        <w:tc>
          <w:tcPr>
            <w:tcW w:w="1120" w:type="dxa"/>
            <w:tcBorders>
              <w:top w:val="nil"/>
              <w:left w:val="single" w:sz="8" w:space="0" w:color="000000"/>
              <w:bottom w:val="single" w:sz="8" w:space="0" w:color="000000"/>
              <w:right w:val="single" w:sz="8" w:space="0" w:color="000000"/>
            </w:tcBorders>
          </w:tcPr>
          <w:p w14:paraId="737C6D4E" w14:textId="77777777" w:rsidR="00314DDB" w:rsidRDefault="00000000">
            <w:pPr>
              <w:spacing w:after="0" w:line="259" w:lineRule="auto"/>
              <w:ind w:left="223" w:firstLine="0"/>
              <w:jc w:val="left"/>
            </w:pPr>
            <w:r>
              <w:rPr>
                <w:b/>
              </w:rPr>
              <w:t>5.1</w:t>
            </w:r>
          </w:p>
        </w:tc>
        <w:tc>
          <w:tcPr>
            <w:tcW w:w="6660" w:type="dxa"/>
            <w:tcBorders>
              <w:top w:val="nil"/>
              <w:left w:val="single" w:sz="8" w:space="0" w:color="000000"/>
              <w:bottom w:val="single" w:sz="8" w:space="0" w:color="000000"/>
              <w:right w:val="single" w:sz="8" w:space="0" w:color="000000"/>
            </w:tcBorders>
          </w:tcPr>
          <w:p w14:paraId="077A372F" w14:textId="77777777" w:rsidR="00314DDB" w:rsidRDefault="00000000">
            <w:pPr>
              <w:spacing w:after="0" w:line="259" w:lineRule="auto"/>
              <w:ind w:left="0" w:firstLine="0"/>
              <w:jc w:val="left"/>
            </w:pPr>
            <w:r>
              <w:t>Results</w:t>
            </w:r>
          </w:p>
        </w:tc>
        <w:tc>
          <w:tcPr>
            <w:tcW w:w="1560" w:type="dxa"/>
            <w:tcBorders>
              <w:top w:val="nil"/>
              <w:left w:val="single" w:sz="8" w:space="0" w:color="000000"/>
              <w:bottom w:val="single" w:sz="8" w:space="0" w:color="000000"/>
              <w:right w:val="single" w:sz="8" w:space="0" w:color="000000"/>
            </w:tcBorders>
          </w:tcPr>
          <w:p w14:paraId="76A3C4A3" w14:textId="77777777" w:rsidR="00314DDB" w:rsidRDefault="00000000">
            <w:pPr>
              <w:spacing w:after="0" w:line="259" w:lineRule="auto"/>
              <w:ind w:left="0" w:right="95" w:firstLine="0"/>
              <w:jc w:val="center"/>
            </w:pPr>
            <w:r>
              <w:rPr>
                <w:b/>
              </w:rPr>
              <w:t>15</w:t>
            </w:r>
          </w:p>
        </w:tc>
      </w:tr>
      <w:tr w:rsidR="00314DDB" w14:paraId="3BBF9719" w14:textId="77777777">
        <w:trPr>
          <w:trHeight w:val="465"/>
        </w:trPr>
        <w:tc>
          <w:tcPr>
            <w:tcW w:w="1120" w:type="dxa"/>
            <w:tcBorders>
              <w:top w:val="single" w:sz="8" w:space="0" w:color="000000"/>
              <w:left w:val="single" w:sz="8" w:space="0" w:color="000000"/>
              <w:bottom w:val="nil"/>
              <w:right w:val="single" w:sz="8" w:space="0" w:color="000000"/>
            </w:tcBorders>
            <w:vAlign w:val="bottom"/>
          </w:tcPr>
          <w:p w14:paraId="4E468D8C" w14:textId="77777777" w:rsidR="00314DDB" w:rsidRDefault="00000000">
            <w:pPr>
              <w:spacing w:after="0" w:line="259" w:lineRule="auto"/>
              <w:ind w:left="0" w:right="115" w:firstLine="0"/>
              <w:jc w:val="center"/>
            </w:pPr>
            <w:r>
              <w:rPr>
                <w:b/>
              </w:rPr>
              <w:t>6</w:t>
            </w:r>
          </w:p>
        </w:tc>
        <w:tc>
          <w:tcPr>
            <w:tcW w:w="6660" w:type="dxa"/>
            <w:tcBorders>
              <w:top w:val="single" w:sz="8" w:space="0" w:color="000000"/>
              <w:left w:val="single" w:sz="8" w:space="0" w:color="000000"/>
              <w:bottom w:val="nil"/>
              <w:right w:val="single" w:sz="8" w:space="0" w:color="000000"/>
            </w:tcBorders>
          </w:tcPr>
          <w:p w14:paraId="03B1211C" w14:textId="77777777" w:rsidR="00314DDB" w:rsidRDefault="00000000">
            <w:pPr>
              <w:spacing w:after="0" w:line="259" w:lineRule="auto"/>
              <w:ind w:left="0" w:firstLine="0"/>
              <w:jc w:val="left"/>
            </w:pPr>
            <w:r>
              <w:rPr>
                <w:b/>
              </w:rPr>
              <w:t>Conclusion</w:t>
            </w:r>
          </w:p>
        </w:tc>
        <w:tc>
          <w:tcPr>
            <w:tcW w:w="1560" w:type="dxa"/>
            <w:tcBorders>
              <w:top w:val="single" w:sz="8" w:space="0" w:color="000000"/>
              <w:left w:val="single" w:sz="8" w:space="0" w:color="000000"/>
              <w:bottom w:val="nil"/>
              <w:right w:val="single" w:sz="8" w:space="0" w:color="000000"/>
            </w:tcBorders>
            <w:vAlign w:val="bottom"/>
          </w:tcPr>
          <w:p w14:paraId="3D4FDC34" w14:textId="77777777" w:rsidR="00314DDB" w:rsidRDefault="00000000">
            <w:pPr>
              <w:spacing w:after="0" w:line="259" w:lineRule="auto"/>
              <w:ind w:left="0" w:right="95" w:firstLine="0"/>
              <w:jc w:val="center"/>
            </w:pPr>
            <w:r>
              <w:rPr>
                <w:b/>
              </w:rPr>
              <w:t>17</w:t>
            </w:r>
          </w:p>
        </w:tc>
      </w:tr>
      <w:tr w:rsidR="00314DDB" w14:paraId="2B3C36CF" w14:textId="77777777">
        <w:trPr>
          <w:trHeight w:val="455"/>
        </w:trPr>
        <w:tc>
          <w:tcPr>
            <w:tcW w:w="1120" w:type="dxa"/>
            <w:tcBorders>
              <w:top w:val="nil"/>
              <w:left w:val="single" w:sz="8" w:space="0" w:color="000000"/>
              <w:bottom w:val="single" w:sz="8" w:space="0" w:color="000000"/>
              <w:right w:val="single" w:sz="8" w:space="0" w:color="000000"/>
            </w:tcBorders>
          </w:tcPr>
          <w:p w14:paraId="40147C9D" w14:textId="77777777" w:rsidR="00314DDB" w:rsidRDefault="00000000">
            <w:pPr>
              <w:spacing w:after="0" w:line="259" w:lineRule="auto"/>
              <w:ind w:left="223" w:firstLine="0"/>
              <w:jc w:val="left"/>
            </w:pPr>
            <w:r>
              <w:rPr>
                <w:b/>
              </w:rPr>
              <w:t>6.1</w:t>
            </w:r>
          </w:p>
        </w:tc>
        <w:tc>
          <w:tcPr>
            <w:tcW w:w="6660" w:type="dxa"/>
            <w:tcBorders>
              <w:top w:val="nil"/>
              <w:left w:val="single" w:sz="8" w:space="0" w:color="000000"/>
              <w:bottom w:val="single" w:sz="8" w:space="0" w:color="000000"/>
              <w:right w:val="single" w:sz="8" w:space="0" w:color="000000"/>
            </w:tcBorders>
          </w:tcPr>
          <w:p w14:paraId="6CFD6767" w14:textId="77777777" w:rsidR="00314DDB" w:rsidRDefault="00000000">
            <w:pPr>
              <w:spacing w:after="0" w:line="259" w:lineRule="auto"/>
              <w:ind w:left="0" w:firstLine="0"/>
              <w:jc w:val="left"/>
            </w:pPr>
            <w:r>
              <w:t>Conclusion</w:t>
            </w:r>
          </w:p>
        </w:tc>
        <w:tc>
          <w:tcPr>
            <w:tcW w:w="1560" w:type="dxa"/>
            <w:tcBorders>
              <w:top w:val="nil"/>
              <w:left w:val="single" w:sz="8" w:space="0" w:color="000000"/>
              <w:bottom w:val="single" w:sz="8" w:space="0" w:color="000000"/>
              <w:right w:val="single" w:sz="8" w:space="0" w:color="000000"/>
            </w:tcBorders>
          </w:tcPr>
          <w:p w14:paraId="5074C87D" w14:textId="77777777" w:rsidR="00314DDB" w:rsidRDefault="00000000">
            <w:pPr>
              <w:spacing w:after="0" w:line="259" w:lineRule="auto"/>
              <w:ind w:left="0" w:right="95" w:firstLine="0"/>
              <w:jc w:val="center"/>
            </w:pPr>
            <w:r>
              <w:rPr>
                <w:b/>
              </w:rPr>
              <w:t>17</w:t>
            </w:r>
          </w:p>
        </w:tc>
      </w:tr>
      <w:tr w:rsidR="00314DDB" w14:paraId="371EB637" w14:textId="77777777">
        <w:trPr>
          <w:trHeight w:val="459"/>
        </w:trPr>
        <w:tc>
          <w:tcPr>
            <w:tcW w:w="1120" w:type="dxa"/>
            <w:tcBorders>
              <w:top w:val="single" w:sz="8" w:space="0" w:color="000000"/>
              <w:left w:val="single" w:sz="8" w:space="0" w:color="000000"/>
              <w:bottom w:val="nil"/>
              <w:right w:val="single" w:sz="8" w:space="0" w:color="000000"/>
            </w:tcBorders>
            <w:vAlign w:val="bottom"/>
          </w:tcPr>
          <w:p w14:paraId="400F5D0B" w14:textId="77777777" w:rsidR="00314DDB" w:rsidRDefault="00000000">
            <w:pPr>
              <w:spacing w:after="0" w:line="259" w:lineRule="auto"/>
              <w:ind w:left="0" w:right="115" w:firstLine="0"/>
              <w:jc w:val="center"/>
            </w:pPr>
            <w:r>
              <w:rPr>
                <w:b/>
              </w:rPr>
              <w:t>7</w:t>
            </w:r>
          </w:p>
        </w:tc>
        <w:tc>
          <w:tcPr>
            <w:tcW w:w="6660" w:type="dxa"/>
            <w:tcBorders>
              <w:top w:val="single" w:sz="8" w:space="0" w:color="000000"/>
              <w:left w:val="single" w:sz="8" w:space="0" w:color="000000"/>
              <w:bottom w:val="nil"/>
              <w:right w:val="single" w:sz="8" w:space="0" w:color="000000"/>
            </w:tcBorders>
          </w:tcPr>
          <w:p w14:paraId="28715187" w14:textId="77777777" w:rsidR="00314DDB" w:rsidRDefault="00000000">
            <w:pPr>
              <w:spacing w:after="0" w:line="259" w:lineRule="auto"/>
              <w:ind w:left="0" w:firstLine="0"/>
              <w:jc w:val="left"/>
            </w:pPr>
            <w:r>
              <w:rPr>
                <w:b/>
              </w:rPr>
              <w:t>References</w:t>
            </w:r>
          </w:p>
        </w:tc>
        <w:tc>
          <w:tcPr>
            <w:tcW w:w="1560" w:type="dxa"/>
            <w:tcBorders>
              <w:top w:val="single" w:sz="8" w:space="0" w:color="000000"/>
              <w:left w:val="single" w:sz="8" w:space="0" w:color="000000"/>
              <w:bottom w:val="nil"/>
              <w:right w:val="single" w:sz="8" w:space="0" w:color="000000"/>
            </w:tcBorders>
            <w:vAlign w:val="bottom"/>
          </w:tcPr>
          <w:p w14:paraId="1E517C6A" w14:textId="77777777" w:rsidR="00314DDB" w:rsidRDefault="00000000">
            <w:pPr>
              <w:spacing w:after="0" w:line="259" w:lineRule="auto"/>
              <w:ind w:left="0" w:right="95" w:firstLine="0"/>
              <w:jc w:val="center"/>
            </w:pPr>
            <w:r>
              <w:rPr>
                <w:b/>
              </w:rPr>
              <w:t>18</w:t>
            </w:r>
          </w:p>
        </w:tc>
      </w:tr>
      <w:tr w:rsidR="00314DDB" w14:paraId="4EA6170F" w14:textId="77777777">
        <w:trPr>
          <w:trHeight w:val="461"/>
        </w:trPr>
        <w:tc>
          <w:tcPr>
            <w:tcW w:w="1120" w:type="dxa"/>
            <w:tcBorders>
              <w:top w:val="nil"/>
              <w:left w:val="single" w:sz="8" w:space="0" w:color="000000"/>
              <w:bottom w:val="single" w:sz="8" w:space="0" w:color="000000"/>
              <w:right w:val="single" w:sz="8" w:space="0" w:color="000000"/>
            </w:tcBorders>
          </w:tcPr>
          <w:p w14:paraId="30412F4D" w14:textId="77777777" w:rsidR="00314DDB" w:rsidRDefault="00000000">
            <w:pPr>
              <w:spacing w:after="0" w:line="259" w:lineRule="auto"/>
              <w:ind w:left="223" w:firstLine="0"/>
              <w:jc w:val="left"/>
            </w:pPr>
            <w:r>
              <w:rPr>
                <w:b/>
              </w:rPr>
              <w:t>7.1</w:t>
            </w:r>
          </w:p>
        </w:tc>
        <w:tc>
          <w:tcPr>
            <w:tcW w:w="6660" w:type="dxa"/>
            <w:tcBorders>
              <w:top w:val="nil"/>
              <w:left w:val="single" w:sz="8" w:space="0" w:color="000000"/>
              <w:bottom w:val="single" w:sz="8" w:space="0" w:color="000000"/>
              <w:right w:val="single" w:sz="8" w:space="0" w:color="000000"/>
            </w:tcBorders>
          </w:tcPr>
          <w:p w14:paraId="4FC07636" w14:textId="77777777" w:rsidR="00314DDB" w:rsidRDefault="00000000">
            <w:pPr>
              <w:spacing w:after="0" w:line="259" w:lineRule="auto"/>
              <w:ind w:left="0" w:firstLine="0"/>
              <w:jc w:val="left"/>
            </w:pPr>
            <w:r>
              <w:t>References</w:t>
            </w:r>
          </w:p>
        </w:tc>
        <w:tc>
          <w:tcPr>
            <w:tcW w:w="1560" w:type="dxa"/>
            <w:tcBorders>
              <w:top w:val="nil"/>
              <w:left w:val="single" w:sz="8" w:space="0" w:color="000000"/>
              <w:bottom w:val="single" w:sz="8" w:space="0" w:color="000000"/>
              <w:right w:val="single" w:sz="8" w:space="0" w:color="000000"/>
            </w:tcBorders>
          </w:tcPr>
          <w:p w14:paraId="2583DC45" w14:textId="37FEB990" w:rsidR="00314DDB" w:rsidRPr="00B01A2F" w:rsidRDefault="00B01A2F">
            <w:pPr>
              <w:spacing w:after="0" w:line="259" w:lineRule="auto"/>
              <w:ind w:left="0" w:right="95" w:firstLine="0"/>
              <w:jc w:val="center"/>
              <w:rPr>
                <w:b/>
                <w:bCs/>
              </w:rPr>
            </w:pPr>
            <w:r w:rsidRPr="00B01A2F">
              <w:rPr>
                <w:b/>
                <w:bCs/>
              </w:rPr>
              <w:t>20</w:t>
            </w:r>
          </w:p>
        </w:tc>
      </w:tr>
    </w:tbl>
    <w:p w14:paraId="54CF8C0A" w14:textId="77777777" w:rsidR="00314DDB" w:rsidRDefault="00314DDB">
      <w:pPr>
        <w:sectPr w:rsidR="00314DDB" w:rsidSect="003D3366">
          <w:headerReference w:type="even" r:id="rId9"/>
          <w:headerReference w:type="default" r:id="rId10"/>
          <w:footerReference w:type="even" r:id="rId11"/>
          <w:footerReference w:type="default" r:id="rId12"/>
          <w:headerReference w:type="first" r:id="rId13"/>
          <w:footerReference w:type="first" r:id="rId14"/>
          <w:pgSz w:w="12240" w:h="15840"/>
          <w:pgMar w:top="1519" w:right="1061" w:bottom="1353" w:left="1220" w:header="720" w:footer="720" w:gutter="0"/>
          <w:cols w:space="720"/>
        </w:sectPr>
      </w:pPr>
    </w:p>
    <w:p w14:paraId="393C438F" w14:textId="77777777" w:rsidR="00314DDB" w:rsidRDefault="00000000">
      <w:pPr>
        <w:pStyle w:val="Heading1"/>
        <w:spacing w:after="463"/>
        <w:ind w:right="1"/>
      </w:pPr>
      <w:r>
        <w:lastRenderedPageBreak/>
        <w:t>Chapter 1 Introduction</w:t>
      </w:r>
    </w:p>
    <w:p w14:paraId="57F89C51" w14:textId="77777777" w:rsidR="00314DDB" w:rsidRDefault="00000000">
      <w:pPr>
        <w:pStyle w:val="Heading2"/>
        <w:ind w:left="-5" w:right="0"/>
      </w:pPr>
      <w:r>
        <w:t>1.1 Introduction</w:t>
      </w:r>
    </w:p>
    <w:p w14:paraId="7791A152" w14:textId="77777777" w:rsidR="00314DDB" w:rsidRDefault="00000000">
      <w:pPr>
        <w:spacing w:after="452" w:line="386" w:lineRule="auto"/>
        <w:ind w:left="-5"/>
        <w:jc w:val="left"/>
      </w:pPr>
      <w:r>
        <w:t>The COVID-19 pandemic, caused by the novel coronavirus SARS-CoV-2, has rapidly evolved into one of the most significant global health crises in recent history. With its unprecedented scale and impact, the pandemic has necessitated innovative approaches for understanding its dynamics and informing decision-making processes. In this context, the integration of machine learning (ML) techniques into COVID-19 data analysis offers a promising avenue for gaining deeper insights and making accurate predictions. By leveraging ML algorithms, researchers can extract valuable patterns from vast and heterogeneous datasets, enabling proactive measures to mitigate the spread of the virus and alleviate its societal consequences.</w:t>
      </w:r>
    </w:p>
    <w:p w14:paraId="28E6B516" w14:textId="77777777" w:rsidR="00314DDB" w:rsidRDefault="00000000">
      <w:pPr>
        <w:spacing w:after="162" w:line="259" w:lineRule="auto"/>
        <w:ind w:left="-5"/>
      </w:pPr>
      <w:r>
        <w:rPr>
          <w:b/>
        </w:rPr>
        <w:t xml:space="preserve">Regression Models: </w:t>
      </w:r>
      <w:r>
        <w:t>Regression models such as Linear Regression, Polynomial</w:t>
      </w:r>
    </w:p>
    <w:p w14:paraId="35BDCEDB" w14:textId="77777777" w:rsidR="00314DDB" w:rsidRDefault="00000000">
      <w:pPr>
        <w:spacing w:after="453" w:line="386" w:lineRule="auto"/>
        <w:ind w:left="-5"/>
        <w:jc w:val="left"/>
      </w:pPr>
      <w:r>
        <w:t>Regression, or Ridge Regression can be utilized to predict continuous variables related to COVID-19, such as the number of new cases, deaths, or hospitalizations over time. These models can capture trends and patterns in the data and provide estimates for future values based on historical trends.</w:t>
      </w:r>
    </w:p>
    <w:p w14:paraId="4DB5746F" w14:textId="54F2BD11" w:rsidR="00314DDB" w:rsidRDefault="00000000">
      <w:pPr>
        <w:spacing w:after="5" w:line="386" w:lineRule="auto"/>
        <w:ind w:left="-5"/>
        <w:jc w:val="left"/>
      </w:pPr>
      <w:r>
        <w:rPr>
          <w:b/>
        </w:rPr>
        <w:t xml:space="preserve">Time Series Forecasting Models: </w:t>
      </w:r>
      <w:r>
        <w:t>Time series forecasting models like ARIMA (</w:t>
      </w:r>
      <w:r w:rsidR="00CC22AA">
        <w:t>Autoregressive</w:t>
      </w:r>
      <w:r>
        <w:t xml:space="preserve"> Integrated Moving Average), SARIMA (Seasonal ARIMA), or Prophet are well-suited for predicting future values based on sequential data. These models consider the temporal dependencies and seasonality present in COVID-19 data, making them effective for forecasting future trends in cases, deaths, or other epidemiological metrics</w:t>
      </w:r>
      <w:r>
        <w:rPr>
          <w:sz w:val="22"/>
        </w:rPr>
        <w:t>.</w:t>
      </w:r>
    </w:p>
    <w:p w14:paraId="4540AE1A" w14:textId="5E338828" w:rsidR="00314DDB" w:rsidRDefault="00000000">
      <w:pPr>
        <w:spacing w:after="455" w:line="386" w:lineRule="auto"/>
        <w:ind w:left="-5"/>
        <w:jc w:val="left"/>
      </w:pPr>
      <w:r>
        <w:t xml:space="preserve">Regression models can be employed in COVID-19 data analysis to predict various epidemiological metrics, such as the number of new cases, deaths, or hospitalizations, </w:t>
      </w:r>
      <w:r>
        <w:lastRenderedPageBreak/>
        <w:t xml:space="preserve">based on relevant explanatory </w:t>
      </w:r>
      <w:r w:rsidR="00CC22AA">
        <w:t>variables. By</w:t>
      </w:r>
      <w:r>
        <w:t xml:space="preserve"> </w:t>
      </w:r>
      <w:r w:rsidR="00CC22AA">
        <w:t>analysing</w:t>
      </w:r>
      <w:r>
        <w:t xml:space="preserve"> historical data, regression models can identify factors that contribute to the transmission of the virus and quantify their impact on disease </w:t>
      </w:r>
      <w:r w:rsidR="00CC22AA">
        <w:t>outcomes. Time</w:t>
      </w:r>
      <w:r>
        <w:t xml:space="preserve"> series forecasting models are particularly useful for predicting future trends in COVID-19 metrics, such as daily case counts, mortality rates, or vaccination coverage, based on historical time series data. Techniques like ARIMA or SARIMA can capture seasonality, trends, and autocorrelation in the data to generate accurate forecasts. These models can help policymakers and healthcare authorities anticipate future COVID-19 trajectories, allocate resources effectively, and plan timely intervention strategies.</w:t>
      </w:r>
    </w:p>
    <w:p w14:paraId="5D63E4E0" w14:textId="77777777" w:rsidR="00314DDB" w:rsidRDefault="00000000">
      <w:pPr>
        <w:pStyle w:val="Heading2"/>
        <w:ind w:left="-5" w:right="0"/>
      </w:pPr>
      <w:r>
        <w:t>1.2 Objective</w:t>
      </w:r>
    </w:p>
    <w:p w14:paraId="5C503F83" w14:textId="39EC4B23" w:rsidR="00314DDB" w:rsidRDefault="00000000">
      <w:pPr>
        <w:spacing w:after="209" w:line="501" w:lineRule="auto"/>
        <w:ind w:left="705" w:right="4298" w:hanging="720"/>
      </w:pPr>
      <w:r>
        <w:t xml:space="preserve">The objectives of the project work are as </w:t>
      </w:r>
      <w:r w:rsidR="00CC22AA">
        <w:t>to</w:t>
      </w:r>
      <w:r>
        <w:t xml:space="preserve"> understand epidemiological dynamics.</w:t>
      </w:r>
    </w:p>
    <w:p w14:paraId="0DA17223" w14:textId="77777777" w:rsidR="00314DDB" w:rsidRDefault="00000000">
      <w:pPr>
        <w:spacing w:after="371" w:line="259" w:lineRule="auto"/>
        <w:ind w:left="730"/>
      </w:pPr>
      <w:r>
        <w:t>To forecast future trends.</w:t>
      </w:r>
    </w:p>
    <w:p w14:paraId="05A471A0" w14:textId="77777777" w:rsidR="00314DDB" w:rsidRDefault="00000000">
      <w:pPr>
        <w:spacing w:after="311" w:line="259" w:lineRule="auto"/>
        <w:ind w:left="730"/>
      </w:pPr>
      <w:r>
        <w:t>To Identify High-Risk Populations.</w:t>
      </w:r>
    </w:p>
    <w:p w14:paraId="10A7B07D" w14:textId="77777777" w:rsidR="00314DDB" w:rsidRDefault="00000000">
      <w:pPr>
        <w:spacing w:after="311" w:line="259" w:lineRule="auto"/>
        <w:ind w:left="730"/>
      </w:pPr>
      <w:r>
        <w:t>To Inform Policy Decisions.</w:t>
      </w:r>
    </w:p>
    <w:p w14:paraId="0C2A6914" w14:textId="77777777" w:rsidR="00314DDB" w:rsidRDefault="00000000">
      <w:pPr>
        <w:spacing w:after="5" w:line="386" w:lineRule="auto"/>
        <w:ind w:left="-5"/>
        <w:jc w:val="left"/>
      </w:pPr>
      <w:r>
        <w:t>The objective of COVID-19 data analysis and future predictions using ML is to leverage data-driven approaches to better understand, anticipate, and respond to the evolving dynamics of the pandemic, ultimately contributing to the global efforts to mitigate its impact on public health and society.</w:t>
      </w:r>
    </w:p>
    <w:p w14:paraId="520DEA8C" w14:textId="77777777" w:rsidR="00314DDB" w:rsidRDefault="00000000">
      <w:pPr>
        <w:pStyle w:val="Heading1"/>
        <w:spacing w:after="101"/>
        <w:ind w:right="1"/>
      </w:pPr>
      <w:r>
        <w:t>Chapter 2 LITERATURE REVIEW</w:t>
      </w:r>
    </w:p>
    <w:p w14:paraId="7AEBE53B" w14:textId="77777777" w:rsidR="00314DDB" w:rsidRDefault="00000000">
      <w:pPr>
        <w:spacing w:after="5" w:line="386" w:lineRule="auto"/>
        <w:ind w:left="-5"/>
        <w:jc w:val="left"/>
      </w:pPr>
      <w:r>
        <w:t xml:space="preserve">The COVID-19 pandemic has spurred extensive research efforts worldwide, with a particular focus on leveraging machine learning (ML) techniques for data analysis and </w:t>
      </w:r>
      <w:r>
        <w:lastRenderedPageBreak/>
        <w:t>future predictions. This literature review provides an overview of recent studies and advancements in this domain, highlighting key findings, methodologies, and challenges.</w:t>
      </w:r>
    </w:p>
    <w:p w14:paraId="46C6099C" w14:textId="77777777" w:rsidR="00314DDB" w:rsidRDefault="00000000">
      <w:pPr>
        <w:spacing w:after="158" w:line="265" w:lineRule="auto"/>
        <w:ind w:left="-5"/>
        <w:jc w:val="left"/>
      </w:pPr>
      <w:r>
        <w:rPr>
          <w:b/>
        </w:rPr>
        <w:t>Forecasting COVID-19 Trends:</w:t>
      </w:r>
    </w:p>
    <w:p w14:paraId="366B8535" w14:textId="77777777" w:rsidR="00314DDB" w:rsidRDefault="00000000">
      <w:pPr>
        <w:spacing w:after="5" w:line="386" w:lineRule="auto"/>
        <w:ind w:left="-5"/>
        <w:jc w:val="left"/>
      </w:pPr>
      <w:r>
        <w:t>Researchers have applied various ML models, including time series forecasting techniques like ARIMA, LSTM, and Prophet, to predict COVID-19 trends accurately. For instance, Arora et al. (2020) employed an ensemble of forecasting models to predict daily COVID-19 cases in India, achieving high accuracy in short-term predictions.</w:t>
      </w:r>
    </w:p>
    <w:p w14:paraId="55E20C6F" w14:textId="77777777" w:rsidR="00314DDB" w:rsidRDefault="00000000">
      <w:pPr>
        <w:spacing w:after="5" w:line="386" w:lineRule="auto"/>
        <w:ind w:left="-5"/>
        <w:jc w:val="left"/>
      </w:pPr>
      <w:r>
        <w:t>Similarly, Wang et al. (2021) utilized an LSTM-based deep learning model to forecast COVID-19 transmission dynamics in the United States, capturing complex temporal patterns and providing valuable insights for policymakers.</w:t>
      </w:r>
    </w:p>
    <w:p w14:paraId="5C03D16B" w14:textId="77777777" w:rsidR="00314DDB" w:rsidRDefault="00000000">
      <w:pPr>
        <w:spacing w:after="158" w:line="265" w:lineRule="auto"/>
        <w:ind w:left="-5"/>
        <w:jc w:val="left"/>
      </w:pPr>
      <w:r>
        <w:rPr>
          <w:b/>
        </w:rPr>
        <w:t>Understanding Transmission Dynamics:</w:t>
      </w:r>
    </w:p>
    <w:p w14:paraId="1985E092" w14:textId="77777777" w:rsidR="00314DDB" w:rsidRDefault="00000000">
      <w:pPr>
        <w:spacing w:after="5" w:line="386" w:lineRule="auto"/>
        <w:ind w:left="-5"/>
        <w:jc w:val="left"/>
      </w:pPr>
      <w:r>
        <w:t>ML techniques have been instrumental in uncovering patterns and determinants of COVID-19 transmission. Zhang et al. (2020) conducted a comprehensive analysis of socio-demographic factors influencing COVID-19 spread in China, employing regression and clustering algorithms to identify high-risk populations and regions.</w:t>
      </w:r>
    </w:p>
    <w:p w14:paraId="40050DB1" w14:textId="309CD9C1" w:rsidR="00314DDB" w:rsidRDefault="00000000">
      <w:pPr>
        <w:spacing w:after="5" w:line="386" w:lineRule="auto"/>
        <w:ind w:left="-5"/>
        <w:jc w:val="left"/>
      </w:pPr>
      <w:r>
        <w:t xml:space="preserve">Moreover, studies like Li et al. (2021) utilized spatiotemporal </w:t>
      </w:r>
      <w:r w:rsidR="00CC22AA">
        <w:t>modelling</w:t>
      </w:r>
      <w:r>
        <w:t xml:space="preserve"> approaches to </w:t>
      </w:r>
      <w:r w:rsidR="00CC22AA">
        <w:t>analyse</w:t>
      </w:r>
      <w:r>
        <w:t xml:space="preserve"> the geographical spread of COVID-19 and assess the impact of mobility restrictions and control measures on transmission dynamics.</w:t>
      </w:r>
    </w:p>
    <w:p w14:paraId="1CEB122D" w14:textId="77777777" w:rsidR="00314DDB" w:rsidRDefault="00000000">
      <w:pPr>
        <w:spacing w:after="158" w:line="265" w:lineRule="auto"/>
        <w:ind w:left="-5"/>
        <w:jc w:val="left"/>
      </w:pPr>
      <w:r>
        <w:rPr>
          <w:b/>
        </w:rPr>
        <w:t>Assessing Intervention Strategies:</w:t>
      </w:r>
    </w:p>
    <w:p w14:paraId="0124F7C8" w14:textId="77777777" w:rsidR="00314DDB" w:rsidRDefault="00000000">
      <w:pPr>
        <w:spacing w:after="5" w:line="386" w:lineRule="auto"/>
        <w:ind w:left="-5"/>
        <w:jc w:val="left"/>
      </w:pPr>
      <w:r>
        <w:t>ML-based analyses have provided valuable insights into the effectiveness of intervention strategies in controlling COVID-19 spread. Gharakhanlou et al. (2021) evaluated the impact of non-pharmaceutical interventions on COVID-19 transmission in Iran, using regression models to quantify the effects of social distancing measures and mask mandates.</w:t>
      </w:r>
    </w:p>
    <w:p w14:paraId="02426650" w14:textId="77777777" w:rsidR="00314DDB" w:rsidRDefault="00000000">
      <w:pPr>
        <w:spacing w:after="5" w:line="386" w:lineRule="auto"/>
        <w:ind w:left="-5"/>
        <w:jc w:val="left"/>
      </w:pPr>
      <w:r>
        <w:t>Additionally, studies like Chen et al. (2020) leveraged causal inference techniques to assess the effectiveness of vaccination campaigns and prioritize allocation strategies based on predicted vaccine uptake rates and population demographics.</w:t>
      </w:r>
    </w:p>
    <w:p w14:paraId="485BB672" w14:textId="77777777" w:rsidR="00314DDB" w:rsidRDefault="00000000">
      <w:pPr>
        <w:spacing w:after="158" w:line="265" w:lineRule="auto"/>
        <w:ind w:left="-5"/>
        <w:jc w:val="left"/>
      </w:pPr>
      <w:r>
        <w:rPr>
          <w:b/>
        </w:rPr>
        <w:lastRenderedPageBreak/>
        <w:t>Challenges and Future Directions:</w:t>
      </w:r>
    </w:p>
    <w:p w14:paraId="01731F46" w14:textId="77777777" w:rsidR="00314DDB" w:rsidRDefault="00000000">
      <w:pPr>
        <w:spacing w:after="5" w:line="386" w:lineRule="auto"/>
        <w:ind w:left="-5"/>
        <w:jc w:val="left"/>
      </w:pPr>
      <w:r>
        <w:t>Despite significant advancements, several challenges remain in COVID-19 data analysis using ML. These include data quality issues, limited availability of real-time data, and model interpretability concerns.</w:t>
      </w:r>
    </w:p>
    <w:p w14:paraId="38838238" w14:textId="77777777" w:rsidR="00314DDB" w:rsidRDefault="00000000">
      <w:pPr>
        <w:spacing w:after="5" w:line="386" w:lineRule="auto"/>
        <w:ind w:left="-5" w:right="308"/>
        <w:jc w:val="left"/>
      </w:pPr>
      <w:r>
        <w:t>Future research directions may focus on developing ensemble models that integrate multiple data sources and methodologies, enhancing the interpretability of ML models, and addressing ethical considerations related to data privacy and algorithmic bias. In conclusion, recent literature demonstrates the growing significance of ML in COVID-19 data analysis and future predictions, offering valuable insights for understanding transmission dynamics, assessing intervention strategies, and informing public health responses. Continued research efforts are essential to address remaining challenges and leverage the full potential of ML for combating the ongoing pandemic.</w:t>
      </w:r>
    </w:p>
    <w:p w14:paraId="69A5B5ED" w14:textId="77777777" w:rsidR="00EB0B76" w:rsidRDefault="00EB0B76">
      <w:pPr>
        <w:spacing w:after="566" w:line="392" w:lineRule="auto"/>
        <w:ind w:left="1800" w:right="1265" w:firstLine="1933"/>
        <w:jc w:val="left"/>
        <w:rPr>
          <w:b/>
          <w:sz w:val="44"/>
        </w:rPr>
      </w:pPr>
    </w:p>
    <w:p w14:paraId="008B9500" w14:textId="77777777" w:rsidR="00EB0B76" w:rsidRDefault="00EB0B76">
      <w:pPr>
        <w:spacing w:after="566" w:line="392" w:lineRule="auto"/>
        <w:ind w:left="1800" w:right="1265" w:firstLine="1933"/>
        <w:jc w:val="left"/>
        <w:rPr>
          <w:b/>
          <w:sz w:val="44"/>
        </w:rPr>
      </w:pPr>
    </w:p>
    <w:p w14:paraId="740CFED7" w14:textId="77777777" w:rsidR="00EB0B76" w:rsidRDefault="00EB0B76">
      <w:pPr>
        <w:spacing w:after="566" w:line="392" w:lineRule="auto"/>
        <w:ind w:left="1800" w:right="1265" w:firstLine="1933"/>
        <w:jc w:val="left"/>
        <w:rPr>
          <w:b/>
          <w:sz w:val="44"/>
        </w:rPr>
      </w:pPr>
    </w:p>
    <w:p w14:paraId="28276441" w14:textId="79307A8B" w:rsidR="00314DDB" w:rsidRDefault="00000000">
      <w:pPr>
        <w:spacing w:after="566" w:line="392" w:lineRule="auto"/>
        <w:ind w:left="1800" w:right="1265" w:firstLine="1933"/>
        <w:jc w:val="left"/>
      </w:pPr>
      <w:r>
        <w:rPr>
          <w:b/>
          <w:sz w:val="44"/>
        </w:rPr>
        <w:t>Chapter 3 Methodology and Techniques</w:t>
      </w:r>
    </w:p>
    <w:p w14:paraId="0A3DE29D" w14:textId="77777777" w:rsidR="00314DDB" w:rsidRDefault="00000000">
      <w:pPr>
        <w:spacing w:after="158" w:line="265" w:lineRule="auto"/>
        <w:ind w:left="-5"/>
        <w:jc w:val="left"/>
      </w:pPr>
      <w:r>
        <w:rPr>
          <w:b/>
        </w:rPr>
        <w:t>3.1 Methodology:</w:t>
      </w:r>
    </w:p>
    <w:p w14:paraId="032B6214" w14:textId="1523F88A" w:rsidR="00314DDB" w:rsidRDefault="00000000">
      <w:pPr>
        <w:pStyle w:val="Heading2"/>
        <w:ind w:left="-5" w:right="0"/>
      </w:pPr>
      <w:r>
        <w:lastRenderedPageBreak/>
        <w:t xml:space="preserve">3.1.1 </w:t>
      </w:r>
      <w:r w:rsidR="00D96C0F">
        <w:t>PMDARIMA</w:t>
      </w:r>
    </w:p>
    <w:p w14:paraId="5D8C89C9" w14:textId="6F43DC11" w:rsidR="00D96C0F" w:rsidRDefault="006E0B9B" w:rsidP="0065186A">
      <w:pPr>
        <w:spacing w:after="1169" w:line="360" w:lineRule="auto"/>
        <w:ind w:left="30" w:firstLine="0"/>
        <w:jc w:val="center"/>
      </w:pPr>
      <w:r w:rsidRPr="006E0B9B">
        <w:t xml:space="preserve">Time series analysis can quickly become very confusing when first diving in. It is therefore important for data scientists to gather as many helpful tools as possible. ARIMA/SARIMA modelling are some of the top choice modelling techniques that are used for time series analysis. These models require a handful of parameters that need to be known to create an accurate model. There are different methods that can be used to find the most optimal parameters. My favourite that I want to highlight in this blogpost is pmdarima auto_arima method. We will cover how this method can be used to do most of the heavy lifting when finding the best initial parameters to start your time series modelling. pmdarima.auto_arima() is a useful tool that will do a grid search to find the best possible parameters. The only one that it will not find is the m parameter, this is </w:t>
      </w:r>
      <w:r w:rsidRPr="006E0B9B">
        <w:lastRenderedPageBreak/>
        <w:t xml:space="preserve">something that we will have to figure out and input ourselves.  </w:t>
      </w:r>
      <w:r>
        <w:rPr>
          <w:noProof/>
        </w:rPr>
        <w:drawing>
          <wp:inline distT="0" distB="0" distL="0" distR="0" wp14:anchorId="5B5C24B1" wp14:editId="2BDBFFAA">
            <wp:extent cx="4457700" cy="670560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5">
                      <a:extLst>
                        <a:ext uri="{28A0092B-C50C-407E-A947-70E740481C1C}">
                          <a14:useLocalDpi xmlns:a14="http://schemas.microsoft.com/office/drawing/2010/main" val="0"/>
                        </a:ext>
                      </a:extLst>
                    </a:blip>
                    <a:stretch>
                      <a:fillRect/>
                    </a:stretch>
                  </pic:blipFill>
                  <pic:spPr>
                    <a:xfrm>
                      <a:off x="0" y="0"/>
                      <a:ext cx="4458081" cy="6706173"/>
                    </a:xfrm>
                    <a:prstGeom prst="rect">
                      <a:avLst/>
                    </a:prstGeom>
                  </pic:spPr>
                </pic:pic>
              </a:graphicData>
            </a:graphic>
          </wp:inline>
        </w:drawing>
      </w:r>
    </w:p>
    <w:p w14:paraId="22166249" w14:textId="1067FF88" w:rsidR="00D96C0F" w:rsidRDefault="00D96C0F" w:rsidP="00D96C0F">
      <w:pPr>
        <w:spacing w:after="1169" w:line="360" w:lineRule="auto"/>
        <w:ind w:left="30" w:firstLine="0"/>
        <w:jc w:val="center"/>
      </w:pPr>
      <w:r w:rsidRPr="00D96C0F">
        <w:rPr>
          <w:b/>
          <w:bCs/>
        </w:rPr>
        <w:t xml:space="preserve">Fig.1 </w:t>
      </w:r>
      <w:proofErr w:type="spellStart"/>
      <w:r w:rsidRPr="00D96C0F">
        <w:rPr>
          <w:b/>
          <w:bCs/>
        </w:rPr>
        <w:t>Work</w:t>
      </w:r>
      <w:r w:rsidR="0065186A">
        <w:rPr>
          <w:b/>
          <w:bCs/>
        </w:rPr>
        <w:t>Flow</w:t>
      </w:r>
      <w:proofErr w:type="spellEnd"/>
    </w:p>
    <w:p w14:paraId="75F7C364" w14:textId="76A925A6" w:rsidR="00314DDB" w:rsidRDefault="00000000">
      <w:pPr>
        <w:pStyle w:val="Heading3"/>
        <w:ind w:left="-5" w:right="0"/>
      </w:pPr>
      <w:r>
        <w:lastRenderedPageBreak/>
        <w:t xml:space="preserve">3.1.2 </w:t>
      </w:r>
      <w:r w:rsidR="00EB0B76" w:rsidRPr="00EB0B76">
        <w:rPr>
          <w:color w:val="222222"/>
        </w:rPr>
        <w:t>Time Series Analysis</w:t>
      </w:r>
    </w:p>
    <w:p w14:paraId="08C88215" w14:textId="77777777" w:rsidR="00EB0B76" w:rsidRDefault="00EB0B76" w:rsidP="00EB0B76">
      <w:pPr>
        <w:spacing w:after="272" w:line="259" w:lineRule="auto"/>
        <w:ind w:left="68" w:firstLine="0"/>
        <w:rPr>
          <w:color w:val="222222"/>
        </w:rPr>
      </w:pPr>
      <w:bookmarkStart w:id="0" w:name="_Hlk158999576"/>
      <w:r w:rsidRPr="00EB0B76">
        <w:rPr>
          <w:color w:val="222222"/>
        </w:rPr>
        <w:t xml:space="preserve">Time Series Analysis </w:t>
      </w:r>
      <w:bookmarkEnd w:id="0"/>
      <w:r w:rsidRPr="00EB0B76">
        <w:rPr>
          <w:color w:val="222222"/>
        </w:rPr>
        <w:t xml:space="preserve">is a way of studying the characteristics of the response variable concerning time as the independent variable. To estimate the target variable in predicting or forecasting, use the time variable as the reference point. TSA represents a series of time-based orders, it would be Years, Months, Weeks, Days, Horus, Minutes, and Seconds. It is an observation from the sequence of discrete time of successive intervals. Some real-world application of TSA includes weather forecasting models, stock market predictions, signal processing, and control systems. Since TSA involves producing the set of information in a particular sequence, this makes it distinct from spatial and other analyses. We could predict the future using AR, MA, ARMA, and ARIMA models. </w:t>
      </w:r>
    </w:p>
    <w:p w14:paraId="672F1AA7" w14:textId="77777777" w:rsidR="00EB0B76" w:rsidRDefault="00EB0B76" w:rsidP="00EB0B76">
      <w:pPr>
        <w:spacing w:after="272" w:line="259" w:lineRule="auto"/>
        <w:ind w:left="68" w:firstLine="0"/>
        <w:rPr>
          <w:color w:val="222222"/>
        </w:rPr>
      </w:pPr>
    </w:p>
    <w:p w14:paraId="48138E1B" w14:textId="77777777" w:rsidR="00EB0B76" w:rsidRDefault="00EB0B76" w:rsidP="00EB0B76">
      <w:pPr>
        <w:spacing w:after="272" w:line="259" w:lineRule="auto"/>
        <w:ind w:left="68" w:firstLine="0"/>
        <w:rPr>
          <w:color w:val="222222"/>
        </w:rPr>
      </w:pPr>
    </w:p>
    <w:p w14:paraId="2301FC6E" w14:textId="4DB08AC5" w:rsidR="00314DDB" w:rsidRDefault="00000000" w:rsidP="00EB0B76">
      <w:pPr>
        <w:spacing w:after="272" w:line="259" w:lineRule="auto"/>
        <w:ind w:left="68" w:firstLine="0"/>
      </w:pPr>
      <w:r>
        <w:rPr>
          <w:noProof/>
        </w:rPr>
        <w:drawing>
          <wp:inline distT="0" distB="0" distL="0" distR="0" wp14:anchorId="72E7A892" wp14:editId="26E8D7EE">
            <wp:extent cx="5857875" cy="2857490"/>
            <wp:effectExtent l="0" t="0" r="0" b="635"/>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16">
                      <a:extLst>
                        <a:ext uri="{28A0092B-C50C-407E-A947-70E740481C1C}">
                          <a14:useLocalDpi xmlns:a14="http://schemas.microsoft.com/office/drawing/2010/main" val="0"/>
                        </a:ext>
                      </a:extLst>
                    </a:blip>
                    <a:stretch>
                      <a:fillRect/>
                    </a:stretch>
                  </pic:blipFill>
                  <pic:spPr>
                    <a:xfrm>
                      <a:off x="0" y="0"/>
                      <a:ext cx="5881006" cy="2868773"/>
                    </a:xfrm>
                    <a:prstGeom prst="rect">
                      <a:avLst/>
                    </a:prstGeom>
                  </pic:spPr>
                </pic:pic>
              </a:graphicData>
            </a:graphic>
          </wp:inline>
        </w:drawing>
      </w:r>
    </w:p>
    <w:p w14:paraId="1E3DC242" w14:textId="5CFF7B07" w:rsidR="00314DDB" w:rsidRDefault="00000000">
      <w:pPr>
        <w:spacing w:after="136" w:line="265" w:lineRule="auto"/>
        <w:jc w:val="center"/>
        <w:rPr>
          <w:b/>
        </w:rPr>
      </w:pPr>
      <w:r>
        <w:rPr>
          <w:b/>
        </w:rPr>
        <w:t xml:space="preserve">Fig 2. </w:t>
      </w:r>
      <w:r w:rsidR="00EB0B76" w:rsidRPr="00EB0B76">
        <w:rPr>
          <w:b/>
        </w:rPr>
        <w:t xml:space="preserve">Time Series Analysis </w:t>
      </w:r>
      <w:r>
        <w:rPr>
          <w:b/>
        </w:rPr>
        <w:t>Framework</w:t>
      </w:r>
    </w:p>
    <w:p w14:paraId="37DDA88C" w14:textId="77777777" w:rsidR="00EB0B76" w:rsidRDefault="00EB0B76">
      <w:pPr>
        <w:spacing w:after="136" w:line="265" w:lineRule="auto"/>
        <w:jc w:val="center"/>
        <w:rPr>
          <w:b/>
        </w:rPr>
      </w:pPr>
    </w:p>
    <w:p w14:paraId="54BE5EED" w14:textId="77777777" w:rsidR="00EB0B76" w:rsidRDefault="00EB0B76">
      <w:pPr>
        <w:spacing w:after="136" w:line="265" w:lineRule="auto"/>
        <w:jc w:val="center"/>
        <w:rPr>
          <w:b/>
        </w:rPr>
      </w:pPr>
    </w:p>
    <w:p w14:paraId="5F4EECCA" w14:textId="77777777" w:rsidR="00EB0B76" w:rsidRDefault="00EB0B76">
      <w:pPr>
        <w:spacing w:after="136" w:line="265" w:lineRule="auto"/>
        <w:jc w:val="center"/>
        <w:rPr>
          <w:b/>
        </w:rPr>
      </w:pPr>
    </w:p>
    <w:p w14:paraId="11BFFB04" w14:textId="77777777" w:rsidR="00EB0B76" w:rsidRDefault="00EB0B76">
      <w:pPr>
        <w:spacing w:after="136" w:line="265" w:lineRule="auto"/>
        <w:jc w:val="center"/>
        <w:rPr>
          <w:b/>
        </w:rPr>
      </w:pPr>
    </w:p>
    <w:p w14:paraId="5D456152" w14:textId="77777777" w:rsidR="00EB0B76" w:rsidRDefault="00EB0B76">
      <w:pPr>
        <w:spacing w:after="136" w:line="265" w:lineRule="auto"/>
        <w:jc w:val="center"/>
        <w:rPr>
          <w:b/>
        </w:rPr>
      </w:pPr>
    </w:p>
    <w:p w14:paraId="046EB10F" w14:textId="77777777" w:rsidR="00EB0B76" w:rsidRDefault="00EB0B76">
      <w:pPr>
        <w:spacing w:after="136" w:line="265" w:lineRule="auto"/>
        <w:jc w:val="center"/>
      </w:pPr>
    </w:p>
    <w:p w14:paraId="42521D97" w14:textId="77777777" w:rsidR="00314DDB" w:rsidRDefault="00000000">
      <w:pPr>
        <w:pStyle w:val="Heading2"/>
        <w:ind w:left="-5" w:right="0"/>
      </w:pPr>
      <w:r>
        <w:lastRenderedPageBreak/>
        <w:t>3.2 Dataset</w:t>
      </w:r>
    </w:p>
    <w:p w14:paraId="1141E73E" w14:textId="6A60E504" w:rsidR="00314DDB" w:rsidRDefault="001638FD">
      <w:pPr>
        <w:ind w:left="-5"/>
      </w:pPr>
      <w:r w:rsidRPr="001638FD">
        <w:t xml:space="preserve">As of January 30, 2020, the confirmed cases of the novel coronavirus (2019-nCoV) had spread beyond China, with cases reported in multiple countries, including the United States, Thailand, Japan, South Korea, and several European nations. The World Health Organization (WHO) declared the outbreak a Public Health Emergency of International Concern (PHEIC) on January 30, 2020, highlighting the global severity of the situation. Efforts to contain the virus included travel restrictions, quarantine measures, and heightened surveillance at international ports of entry. Additionally, healthcare systems worldwide mobilized resources to handle potential cases and mitigate further </w:t>
      </w:r>
      <w:r w:rsidR="009617C0" w:rsidRPr="001638FD">
        <w:t>transmission.</w:t>
      </w:r>
    </w:p>
    <w:p w14:paraId="2850F3B7" w14:textId="5FAF7610" w:rsidR="00314DDB" w:rsidRDefault="00000000">
      <w:pPr>
        <w:spacing w:after="124" w:line="265" w:lineRule="auto"/>
        <w:ind w:left="-5"/>
        <w:jc w:val="left"/>
      </w:pPr>
      <w:r>
        <w:rPr>
          <w:b/>
        </w:rPr>
        <w:t>3.3 Model Description</w:t>
      </w:r>
    </w:p>
    <w:p w14:paraId="44A2842E" w14:textId="77777777" w:rsidR="00314DDB" w:rsidRDefault="00000000" w:rsidP="00341F95">
      <w:pPr>
        <w:pStyle w:val="Heading2"/>
        <w:spacing w:after="99"/>
        <w:ind w:right="0"/>
        <w:jc w:val="both"/>
      </w:pPr>
      <w:r>
        <w:t>Preprocessing-</w:t>
      </w:r>
    </w:p>
    <w:p w14:paraId="5792B1D5" w14:textId="77777777" w:rsidR="00341F95" w:rsidRDefault="00341F95" w:rsidP="00341F95">
      <w:pPr>
        <w:spacing w:after="652"/>
        <w:ind w:left="235"/>
      </w:pPr>
      <w:r w:rsidRPr="00341F95">
        <w:t>Data Collection: Obtain reliable data from reputable sources like the World Health Organization (WHO), Centres for Disease Control and Prevention (CDC), or Johns Hopkins University. Data Cleaning: Clean the data to remove any inconsistencies, missing values, or outliers. This may involve imputing missing values, correcting errors, and ensuring data consistency.</w:t>
      </w:r>
    </w:p>
    <w:p w14:paraId="617616C3" w14:textId="78DF9902" w:rsidR="00341F95" w:rsidRPr="00341F95" w:rsidRDefault="00341F95" w:rsidP="00341F95">
      <w:pPr>
        <w:spacing w:after="652"/>
        <w:ind w:left="235"/>
      </w:pPr>
      <w:r w:rsidRPr="00341F95">
        <w:t>Data Aggregation: Aggregate the data at the desired level (e.g., daily, weekly, or monthly) depending on the analysis and forecasting requirements. Feature Engineering: Create relevant features such as rolling averages, growth rates, or other transformations that might help in capturing patterns and trends in the data. Exploratory Data Analysis (EDA): Perform EDA to understand the distribution of data, identify correlations, and detect any anomalies or patterns that may be useful for modelling.</w:t>
      </w:r>
    </w:p>
    <w:p w14:paraId="55BA78C3" w14:textId="77777777" w:rsidR="00341F95" w:rsidRDefault="00341F95" w:rsidP="00341F95">
      <w:pPr>
        <w:pStyle w:val="Heading2"/>
        <w:spacing w:after="255" w:line="360" w:lineRule="auto"/>
        <w:ind w:left="-5" w:right="0"/>
        <w:rPr>
          <w:b w:val="0"/>
        </w:rPr>
      </w:pPr>
    </w:p>
    <w:p w14:paraId="6BF9D576" w14:textId="185F2D03" w:rsidR="00314DDB" w:rsidRDefault="00341F95" w:rsidP="00341F95">
      <w:pPr>
        <w:pStyle w:val="Heading2"/>
        <w:spacing w:after="255" w:line="360" w:lineRule="auto"/>
        <w:ind w:left="-5" w:right="0"/>
      </w:pPr>
      <w:r>
        <w:t>Autoregressive Integrated Moving Average</w:t>
      </w:r>
      <w:r w:rsidR="00EB0B76">
        <w:t xml:space="preserve"> (</w:t>
      </w:r>
      <w:r>
        <w:t>ARIMA)-</w:t>
      </w:r>
    </w:p>
    <w:p w14:paraId="1AFFCA5B" w14:textId="77777777" w:rsidR="00341F95" w:rsidRDefault="00341F95" w:rsidP="00341F95">
      <w:pPr>
        <w:spacing w:after="448"/>
        <w:ind w:left="-5"/>
      </w:pPr>
      <w:r>
        <w:t>ARIMA (Autoregressive Integrated Moving Average) models can indeed be used for forecasting COVID-19 cases. These models are particularly useful for time series data, which is characteristic of pandemic spread.</w:t>
      </w:r>
    </w:p>
    <w:p w14:paraId="48F2DB65" w14:textId="77777777" w:rsidR="00341F95" w:rsidRDefault="00341F95" w:rsidP="00341F95">
      <w:pPr>
        <w:spacing w:after="452"/>
        <w:ind w:left="-5"/>
      </w:pPr>
      <w:r>
        <w:t xml:space="preserve">Factors such as policy interventions, vaccination rates, and public </w:t>
      </w:r>
      <w:proofErr w:type="spellStart"/>
      <w:r>
        <w:t>behavior</w:t>
      </w:r>
      <w:proofErr w:type="spellEnd"/>
      <w:r>
        <w:t xml:space="preserve"> can significantly impact the spread of the virus, and these may not be adequately captured by ARIMA alone. Therefore, it's often useful to combine ARIMA with other techniques or models for more accurate forecasts.</w:t>
      </w:r>
    </w:p>
    <w:p w14:paraId="0A664D21" w14:textId="77777777" w:rsidR="00341F95" w:rsidRDefault="00341F95" w:rsidP="00341F95">
      <w:pPr>
        <w:spacing w:after="452"/>
        <w:ind w:left="-5"/>
      </w:pPr>
      <w:r>
        <w:t>Additionally, regularly updating the model with the latest data is crucial for maintaining its accuracy.</w:t>
      </w:r>
    </w:p>
    <w:p w14:paraId="18B01468" w14:textId="45310D26" w:rsidR="00314DDB" w:rsidRDefault="00FF0E10">
      <w:pPr>
        <w:pStyle w:val="Heading2"/>
        <w:ind w:left="-5" w:right="0"/>
      </w:pPr>
      <w:r>
        <w:t>Seasonal Autoregressive Integrated Moving Average (SARIMA)-</w:t>
      </w:r>
    </w:p>
    <w:p w14:paraId="5304FB86" w14:textId="77777777" w:rsidR="00FF0E10" w:rsidRDefault="00FF0E10" w:rsidP="00FF0E10">
      <w:pPr>
        <w:ind w:left="-5"/>
      </w:pPr>
      <w:r>
        <w:t>SARIMA (Seasonal Autoregressive Integrated Moving Average) models are an extension of ARIMA that incorporate seasonal components into the model.</w:t>
      </w:r>
    </w:p>
    <w:p w14:paraId="01321954" w14:textId="77777777" w:rsidR="00FF0E10" w:rsidRDefault="00FF0E10" w:rsidP="00FF0E10">
      <w:pPr>
        <w:ind w:left="-5"/>
      </w:pPr>
      <w:r>
        <w:t xml:space="preserve">SARIMA models can be particularly useful for forecasting COVID-19 cases since the spread of the virus often exhibits seasonal patterns and trends. </w:t>
      </w:r>
    </w:p>
    <w:p w14:paraId="7A02503A" w14:textId="574CCAE3" w:rsidR="00FF0E10" w:rsidRDefault="00FF0E10" w:rsidP="00FF0E10">
      <w:pPr>
        <w:ind w:left="-5"/>
      </w:pPr>
      <w:r>
        <w:t xml:space="preserve">By including seasonal terms in the model, SARIMA can capture these patterns and provide more accurate forecasts. However, </w:t>
      </w:r>
      <w:proofErr w:type="gramStart"/>
      <w:r>
        <w:t>similar to</w:t>
      </w:r>
      <w:proofErr w:type="gramEnd"/>
      <w:r>
        <w:t xml:space="preserve"> ARIMA, SARIMA models also have limitations and may require additional. </w:t>
      </w:r>
    </w:p>
    <w:p w14:paraId="0A186F6E" w14:textId="77777777" w:rsidR="00FF0E10" w:rsidRDefault="00FF0E10" w:rsidP="00FF0E10">
      <w:pPr>
        <w:ind w:left="-5"/>
      </w:pPr>
      <w:r>
        <w:t xml:space="preserve">considerations such as exogenous variables or interventions to improve forecasting accuracy, especially for complex and dynamic data like COVID-19 cases. </w:t>
      </w:r>
    </w:p>
    <w:p w14:paraId="682488E6" w14:textId="77777777" w:rsidR="00EB0B76" w:rsidRDefault="00EB0B76" w:rsidP="00341F95">
      <w:pPr>
        <w:ind w:left="0" w:firstLine="0"/>
      </w:pPr>
    </w:p>
    <w:p w14:paraId="3B48B13D" w14:textId="77777777" w:rsidR="00EB0B76" w:rsidRPr="00EB0B76" w:rsidRDefault="00EB0B76" w:rsidP="00EB0B76"/>
    <w:p w14:paraId="7B22B5A6" w14:textId="63B43B20" w:rsidR="00314DDB" w:rsidRDefault="00000000">
      <w:pPr>
        <w:pStyle w:val="Heading1"/>
        <w:spacing w:after="1012" w:line="265" w:lineRule="auto"/>
        <w:ind w:left="10"/>
      </w:pPr>
      <w:r>
        <w:rPr>
          <w:sz w:val="44"/>
        </w:rPr>
        <w:lastRenderedPageBreak/>
        <w:t>Chapter 4 Implementation</w:t>
      </w:r>
    </w:p>
    <w:p w14:paraId="7D9F8A20" w14:textId="43804C7A" w:rsidR="00314DDB" w:rsidRDefault="00000000">
      <w:pPr>
        <w:numPr>
          <w:ilvl w:val="0"/>
          <w:numId w:val="1"/>
        </w:numPr>
        <w:spacing w:after="215" w:line="259" w:lineRule="auto"/>
        <w:ind w:hanging="270"/>
      </w:pPr>
      <w:r>
        <w:t xml:space="preserve">Use of Python Platform for writing the code with </w:t>
      </w:r>
      <w:r w:rsidR="00FF0E10">
        <w:rPr>
          <w:b/>
        </w:rPr>
        <w:t>Python, Pandas, NumPy, sklearn, Matplotlib</w:t>
      </w:r>
    </w:p>
    <w:p w14:paraId="6C82F252" w14:textId="77777777" w:rsidR="00314DDB" w:rsidRDefault="00000000">
      <w:pPr>
        <w:numPr>
          <w:ilvl w:val="0"/>
          <w:numId w:val="1"/>
        </w:numPr>
        <w:spacing w:after="217" w:line="259" w:lineRule="auto"/>
        <w:ind w:hanging="270"/>
      </w:pPr>
      <w:r>
        <w:t>Hardware and Software Configuration:</w:t>
      </w:r>
    </w:p>
    <w:p w14:paraId="76972800" w14:textId="77777777" w:rsidR="00314DDB" w:rsidRDefault="00000000">
      <w:pPr>
        <w:spacing w:after="223" w:line="259" w:lineRule="auto"/>
        <w:ind w:left="-5"/>
      </w:pPr>
      <w:r>
        <w:t>Hardware Configuration:</w:t>
      </w:r>
    </w:p>
    <w:p w14:paraId="1FE67DB7" w14:textId="0042F032" w:rsidR="00314DDB" w:rsidRDefault="00000000">
      <w:pPr>
        <w:numPr>
          <w:ilvl w:val="1"/>
          <w:numId w:val="1"/>
        </w:numPr>
        <w:spacing w:after="58" w:line="259" w:lineRule="auto"/>
        <w:ind w:hanging="375"/>
      </w:pPr>
      <w:r>
        <w:t xml:space="preserve">CPU: </w:t>
      </w:r>
      <w:r w:rsidR="00FF0E10" w:rsidRPr="00FF0E10">
        <w:t xml:space="preserve">Intel(R) Core (TM) i7-4770 CPU @ 3.40GHz  </w:t>
      </w:r>
    </w:p>
    <w:p w14:paraId="687196BE" w14:textId="3CCF35B6" w:rsidR="00314DDB" w:rsidRDefault="00000000">
      <w:pPr>
        <w:numPr>
          <w:ilvl w:val="1"/>
          <w:numId w:val="1"/>
        </w:numPr>
        <w:spacing w:after="573" w:line="259" w:lineRule="auto"/>
        <w:ind w:hanging="375"/>
      </w:pPr>
      <w:r>
        <w:t xml:space="preserve">GPU: </w:t>
      </w:r>
      <w:r w:rsidR="00FF0E10" w:rsidRPr="00FF0E10">
        <w:t xml:space="preserve">64-bit operating system, x64-based processor </w:t>
      </w:r>
    </w:p>
    <w:p w14:paraId="68B0D8E1" w14:textId="77777777" w:rsidR="00314DDB" w:rsidRDefault="00000000">
      <w:pPr>
        <w:spacing w:after="219" w:line="259" w:lineRule="auto"/>
        <w:ind w:left="-5"/>
      </w:pPr>
      <w:r>
        <w:t>Software Required:</w:t>
      </w:r>
    </w:p>
    <w:p w14:paraId="637D121E" w14:textId="77777777" w:rsidR="00314DDB" w:rsidRDefault="00000000">
      <w:pPr>
        <w:numPr>
          <w:ilvl w:val="1"/>
          <w:numId w:val="1"/>
        </w:numPr>
        <w:spacing w:line="305" w:lineRule="auto"/>
        <w:ind w:hanging="375"/>
      </w:pPr>
      <w:r>
        <w:rPr>
          <w:b/>
        </w:rPr>
        <w:t>Anaconda</w:t>
      </w:r>
      <w:r>
        <w:t>: It is a package management software with free and open-source distribution of the Python and R programming language for scientific computations (data science, machine learning applications, large-scale data processing, predictive analytics, etc.), that aims to simplify deployment.</w:t>
      </w:r>
    </w:p>
    <w:p w14:paraId="502CF5B2" w14:textId="7F0AF0B7" w:rsidR="00314DDB" w:rsidRDefault="00EB0B76">
      <w:pPr>
        <w:numPr>
          <w:ilvl w:val="1"/>
          <w:numId w:val="1"/>
        </w:numPr>
        <w:spacing w:after="51" w:line="265" w:lineRule="auto"/>
        <w:ind w:hanging="375"/>
      </w:pPr>
      <w:r>
        <w:rPr>
          <w:b/>
        </w:rPr>
        <w:t>Jupyter Notebook</w:t>
      </w:r>
      <w:r>
        <w:t>:</w:t>
      </w:r>
    </w:p>
    <w:p w14:paraId="67DA7D9C" w14:textId="77777777" w:rsidR="00314DDB" w:rsidRDefault="00000000">
      <w:pPr>
        <w:spacing w:line="305" w:lineRule="auto"/>
        <w:ind w:left="955"/>
      </w:pPr>
      <w:r>
        <w:t>Jupyter is a web-based interactive development environment for Jupyter notebooks, code, and data.</w:t>
      </w:r>
    </w:p>
    <w:p w14:paraId="4411C29B" w14:textId="77777777" w:rsidR="00314DDB" w:rsidRDefault="00000000">
      <w:pPr>
        <w:spacing w:line="305" w:lineRule="auto"/>
        <w:ind w:left="955" w:right="520"/>
      </w:pPr>
      <w:r>
        <w:t>Jupyter is flexible: configure and arrange the user interface to support a wide range of workflows in data science, scientific computing, and machine learning.</w:t>
      </w:r>
    </w:p>
    <w:p w14:paraId="78639497" w14:textId="77777777" w:rsidR="00314DDB" w:rsidRDefault="00000000">
      <w:pPr>
        <w:spacing w:line="305" w:lineRule="auto"/>
        <w:ind w:left="955" w:right="135"/>
      </w:pPr>
      <w:r>
        <w:t>Jupyter is extensible and modular: write plugins that add new components and integrate with existing ones.</w:t>
      </w:r>
    </w:p>
    <w:p w14:paraId="1F484E5B" w14:textId="031EA4B2" w:rsidR="00314DDB" w:rsidRDefault="00000000">
      <w:pPr>
        <w:numPr>
          <w:ilvl w:val="1"/>
          <w:numId w:val="1"/>
        </w:numPr>
        <w:spacing w:line="305" w:lineRule="auto"/>
        <w:ind w:hanging="375"/>
      </w:pPr>
      <w:r>
        <w:rPr>
          <w:b/>
        </w:rPr>
        <w:t>Spyder</w:t>
      </w:r>
      <w:r>
        <w:t xml:space="preserve">: Spyder, the Scientific Python Development Environment, is a free integrated development environment (IDE) and </w:t>
      </w:r>
      <w:r w:rsidR="00EB0B76">
        <w:t>open-source</w:t>
      </w:r>
      <w:r>
        <w:t xml:space="preserve"> scientific environment that is included with Anaconda written in Python, for Python, and designed by and for scientists, </w:t>
      </w:r>
      <w:r w:rsidR="00FF0E10">
        <w:t>engineers,</w:t>
      </w:r>
      <w:r>
        <w:t xml:space="preserve"> and data analysts.</w:t>
      </w:r>
    </w:p>
    <w:p w14:paraId="098F0F60" w14:textId="77777777" w:rsidR="00FF0E10" w:rsidRDefault="00FF0E10">
      <w:pPr>
        <w:spacing w:after="158" w:line="265" w:lineRule="auto"/>
        <w:ind w:left="-5"/>
        <w:jc w:val="left"/>
      </w:pPr>
    </w:p>
    <w:p w14:paraId="0421A3C9" w14:textId="32E9EAC9" w:rsidR="00314DDB" w:rsidRDefault="00405069">
      <w:pPr>
        <w:spacing w:after="158" w:line="265" w:lineRule="auto"/>
        <w:ind w:left="-5"/>
        <w:jc w:val="left"/>
      </w:pPr>
      <w:r>
        <w:rPr>
          <w:b/>
        </w:rPr>
        <w:t>pmdarima Model:</w:t>
      </w:r>
    </w:p>
    <w:p w14:paraId="1994FF75" w14:textId="77777777" w:rsidR="00314DDB" w:rsidRDefault="00000000">
      <w:pPr>
        <w:spacing w:after="0" w:line="259" w:lineRule="auto"/>
        <w:ind w:left="30" w:right="-585" w:firstLine="0"/>
        <w:jc w:val="left"/>
      </w:pPr>
      <w:r>
        <w:rPr>
          <w:noProof/>
        </w:rPr>
        <w:lastRenderedPageBreak/>
        <w:drawing>
          <wp:inline distT="0" distB="0" distL="0" distR="0" wp14:anchorId="371EEECB" wp14:editId="28BF845B">
            <wp:extent cx="6078931" cy="7666330"/>
            <wp:effectExtent l="0" t="0" r="0" b="0"/>
            <wp:docPr id="2995" name="Picture 2995"/>
            <wp:cNvGraphicFramePr/>
            <a:graphic xmlns:a="http://schemas.openxmlformats.org/drawingml/2006/main">
              <a:graphicData uri="http://schemas.openxmlformats.org/drawingml/2006/picture">
                <pic:pic xmlns:pic="http://schemas.openxmlformats.org/drawingml/2006/picture">
                  <pic:nvPicPr>
                    <pic:cNvPr id="2995" name="Picture 2995"/>
                    <pic:cNvPicPr/>
                  </pic:nvPicPr>
                  <pic:blipFill>
                    <a:blip r:embed="rId17">
                      <a:extLst>
                        <a:ext uri="{28A0092B-C50C-407E-A947-70E740481C1C}">
                          <a14:useLocalDpi xmlns:a14="http://schemas.microsoft.com/office/drawing/2010/main" val="0"/>
                        </a:ext>
                      </a:extLst>
                    </a:blip>
                    <a:stretch>
                      <a:fillRect/>
                    </a:stretch>
                  </pic:blipFill>
                  <pic:spPr>
                    <a:xfrm>
                      <a:off x="0" y="0"/>
                      <a:ext cx="6094066" cy="7685418"/>
                    </a:xfrm>
                    <a:prstGeom prst="rect">
                      <a:avLst/>
                    </a:prstGeom>
                  </pic:spPr>
                </pic:pic>
              </a:graphicData>
            </a:graphic>
          </wp:inline>
        </w:drawing>
      </w:r>
    </w:p>
    <w:p w14:paraId="0418F024" w14:textId="77777777" w:rsidR="00314DDB" w:rsidRDefault="00000000">
      <w:pPr>
        <w:pStyle w:val="Heading2"/>
        <w:spacing w:after="296"/>
        <w:ind w:left="-5" w:right="0"/>
      </w:pPr>
      <w:r>
        <w:lastRenderedPageBreak/>
        <w:t>Model Summary –</w:t>
      </w:r>
    </w:p>
    <w:p w14:paraId="4BC1573D" w14:textId="77777777" w:rsidR="00314DDB" w:rsidRDefault="00000000">
      <w:pPr>
        <w:spacing w:after="0" w:line="259" w:lineRule="auto"/>
        <w:ind w:left="30" w:firstLine="0"/>
        <w:jc w:val="left"/>
      </w:pPr>
      <w:r>
        <w:rPr>
          <w:noProof/>
        </w:rPr>
        <w:drawing>
          <wp:inline distT="0" distB="0" distL="0" distR="0" wp14:anchorId="14FE5C55" wp14:editId="00EEABFE">
            <wp:extent cx="6202870" cy="4693838"/>
            <wp:effectExtent l="0" t="0" r="7620" b="0"/>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18">
                      <a:extLst>
                        <a:ext uri="{28A0092B-C50C-407E-A947-70E740481C1C}">
                          <a14:useLocalDpi xmlns:a14="http://schemas.microsoft.com/office/drawing/2010/main" val="0"/>
                        </a:ext>
                      </a:extLst>
                    </a:blip>
                    <a:stretch>
                      <a:fillRect/>
                    </a:stretch>
                  </pic:blipFill>
                  <pic:spPr>
                    <a:xfrm>
                      <a:off x="0" y="0"/>
                      <a:ext cx="6202870" cy="4693838"/>
                    </a:xfrm>
                    <a:prstGeom prst="rect">
                      <a:avLst/>
                    </a:prstGeom>
                  </pic:spPr>
                </pic:pic>
              </a:graphicData>
            </a:graphic>
          </wp:inline>
        </w:drawing>
      </w:r>
    </w:p>
    <w:p w14:paraId="533CA7E9" w14:textId="185CF026" w:rsidR="00314DDB" w:rsidRDefault="00606642">
      <w:pPr>
        <w:pStyle w:val="Heading2"/>
        <w:spacing w:after="0"/>
        <w:ind w:left="-5" w:right="0"/>
      </w:pPr>
      <w:r>
        <w:lastRenderedPageBreak/>
        <w:t>Seasonality Test-</w:t>
      </w:r>
    </w:p>
    <w:p w14:paraId="59026CEF" w14:textId="77777777" w:rsidR="00314DDB" w:rsidRDefault="00000000">
      <w:pPr>
        <w:spacing w:after="721" w:line="259" w:lineRule="auto"/>
        <w:ind w:left="30" w:right="-225" w:firstLine="0"/>
        <w:jc w:val="left"/>
      </w:pPr>
      <w:r>
        <w:rPr>
          <w:noProof/>
        </w:rPr>
        <w:drawing>
          <wp:inline distT="0" distB="0" distL="0" distR="0" wp14:anchorId="235843B5" wp14:editId="03313421">
            <wp:extent cx="5830214" cy="7607808"/>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19">
                      <a:extLst>
                        <a:ext uri="{28A0092B-C50C-407E-A947-70E740481C1C}">
                          <a14:useLocalDpi xmlns:a14="http://schemas.microsoft.com/office/drawing/2010/main" val="0"/>
                        </a:ext>
                      </a:extLst>
                    </a:blip>
                    <a:stretch>
                      <a:fillRect/>
                    </a:stretch>
                  </pic:blipFill>
                  <pic:spPr>
                    <a:xfrm>
                      <a:off x="0" y="0"/>
                      <a:ext cx="5845896" cy="7628271"/>
                    </a:xfrm>
                    <a:prstGeom prst="rect">
                      <a:avLst/>
                    </a:prstGeom>
                  </pic:spPr>
                </pic:pic>
              </a:graphicData>
            </a:graphic>
          </wp:inline>
        </w:drawing>
      </w:r>
    </w:p>
    <w:p w14:paraId="793690F3" w14:textId="11A993E2" w:rsidR="00314DDB" w:rsidRDefault="00314DDB">
      <w:pPr>
        <w:spacing w:after="0" w:line="259" w:lineRule="auto"/>
        <w:ind w:left="30" w:firstLine="0"/>
        <w:jc w:val="left"/>
      </w:pPr>
    </w:p>
    <w:p w14:paraId="3D63A221" w14:textId="77777777" w:rsidR="00314DDB" w:rsidRDefault="00000000">
      <w:pPr>
        <w:spacing w:after="220" w:line="259" w:lineRule="auto"/>
        <w:ind w:right="3718"/>
        <w:jc w:val="right"/>
      </w:pPr>
      <w:r>
        <w:rPr>
          <w:b/>
          <w:sz w:val="44"/>
        </w:rPr>
        <w:t>Chapter 5</w:t>
      </w:r>
    </w:p>
    <w:p w14:paraId="324F9C8A" w14:textId="77777777" w:rsidR="00314DDB" w:rsidRDefault="00000000">
      <w:pPr>
        <w:spacing w:after="40" w:line="259" w:lineRule="auto"/>
        <w:ind w:right="3996"/>
        <w:jc w:val="right"/>
      </w:pPr>
      <w:r>
        <w:rPr>
          <w:b/>
          <w:sz w:val="44"/>
        </w:rPr>
        <w:t>Results</w:t>
      </w:r>
    </w:p>
    <w:p w14:paraId="333517BA" w14:textId="6027C172" w:rsidR="00314DDB" w:rsidRDefault="00606642">
      <w:pPr>
        <w:pStyle w:val="Heading2"/>
        <w:spacing w:after="0"/>
        <w:ind w:left="-5" w:right="0"/>
      </w:pPr>
      <w:r>
        <w:t>Correlation Matrix</w:t>
      </w:r>
      <w:r w:rsidR="0024759D">
        <w:t xml:space="preserve"> Code</w:t>
      </w:r>
    </w:p>
    <w:p w14:paraId="16DBF9E3" w14:textId="77777777" w:rsidR="00314DDB" w:rsidRDefault="00000000">
      <w:pPr>
        <w:spacing w:after="721" w:line="259" w:lineRule="auto"/>
        <w:ind w:left="30" w:right="-90" w:firstLine="0"/>
        <w:jc w:val="left"/>
      </w:pPr>
      <w:r>
        <w:rPr>
          <w:noProof/>
        </w:rPr>
        <w:drawing>
          <wp:inline distT="0" distB="0" distL="0" distR="0" wp14:anchorId="20F9169C" wp14:editId="4F1051F8">
            <wp:extent cx="6247180" cy="2194560"/>
            <wp:effectExtent l="0" t="0" r="1270" b="0"/>
            <wp:docPr id="3113" name="Picture 3113"/>
            <wp:cNvGraphicFramePr/>
            <a:graphic xmlns:a="http://schemas.openxmlformats.org/drawingml/2006/main">
              <a:graphicData uri="http://schemas.openxmlformats.org/drawingml/2006/picture">
                <pic:pic xmlns:pic="http://schemas.openxmlformats.org/drawingml/2006/picture">
                  <pic:nvPicPr>
                    <pic:cNvPr id="3113" name="Picture 3113"/>
                    <pic:cNvPicPr/>
                  </pic:nvPicPr>
                  <pic:blipFill>
                    <a:blip r:embed="rId20">
                      <a:extLst>
                        <a:ext uri="{28A0092B-C50C-407E-A947-70E740481C1C}">
                          <a14:useLocalDpi xmlns:a14="http://schemas.microsoft.com/office/drawing/2010/main" val="0"/>
                        </a:ext>
                      </a:extLst>
                    </a:blip>
                    <a:stretch>
                      <a:fillRect/>
                    </a:stretch>
                  </pic:blipFill>
                  <pic:spPr>
                    <a:xfrm>
                      <a:off x="0" y="0"/>
                      <a:ext cx="6271309" cy="2203036"/>
                    </a:xfrm>
                    <a:prstGeom prst="rect">
                      <a:avLst/>
                    </a:prstGeom>
                  </pic:spPr>
                </pic:pic>
              </a:graphicData>
            </a:graphic>
          </wp:inline>
        </w:drawing>
      </w:r>
    </w:p>
    <w:p w14:paraId="100E3F9A" w14:textId="308F42E7" w:rsidR="00314DDB" w:rsidRDefault="0024759D">
      <w:pPr>
        <w:pStyle w:val="Heading2"/>
        <w:ind w:left="-5" w:right="0"/>
      </w:pPr>
      <w:r>
        <w:t xml:space="preserve">Correlation Matrix </w:t>
      </w:r>
      <w:proofErr w:type="spellStart"/>
      <w:r>
        <w:t>HeatMap</w:t>
      </w:r>
      <w:proofErr w:type="spellEnd"/>
    </w:p>
    <w:p w14:paraId="0DAAAB06" w14:textId="77777777" w:rsidR="00314DDB" w:rsidRDefault="00000000">
      <w:pPr>
        <w:spacing w:after="2066" w:line="259" w:lineRule="auto"/>
        <w:ind w:left="30" w:firstLine="0"/>
        <w:jc w:val="left"/>
      </w:pPr>
      <w:r>
        <w:rPr>
          <w:noProof/>
        </w:rPr>
        <w:drawing>
          <wp:inline distT="0" distB="0" distL="0" distR="0" wp14:anchorId="04C80F8D" wp14:editId="3CDA59CA">
            <wp:extent cx="5910681" cy="3672230"/>
            <wp:effectExtent l="0" t="0" r="0" b="4445"/>
            <wp:docPr id="3151" name="Picture 3151"/>
            <wp:cNvGraphicFramePr/>
            <a:graphic xmlns:a="http://schemas.openxmlformats.org/drawingml/2006/main">
              <a:graphicData uri="http://schemas.openxmlformats.org/drawingml/2006/picture">
                <pic:pic xmlns:pic="http://schemas.openxmlformats.org/drawingml/2006/picture">
                  <pic:nvPicPr>
                    <pic:cNvPr id="3151" name="Picture 3151"/>
                    <pic:cNvPicPr/>
                  </pic:nvPicPr>
                  <pic:blipFill>
                    <a:blip r:embed="rId21">
                      <a:extLst>
                        <a:ext uri="{28A0092B-C50C-407E-A947-70E740481C1C}">
                          <a14:useLocalDpi xmlns:a14="http://schemas.microsoft.com/office/drawing/2010/main" val="0"/>
                        </a:ext>
                      </a:extLst>
                    </a:blip>
                    <a:stretch>
                      <a:fillRect/>
                    </a:stretch>
                  </pic:blipFill>
                  <pic:spPr>
                    <a:xfrm>
                      <a:off x="0" y="0"/>
                      <a:ext cx="5936988" cy="3688574"/>
                    </a:xfrm>
                    <a:prstGeom prst="rect">
                      <a:avLst/>
                    </a:prstGeom>
                  </pic:spPr>
                </pic:pic>
              </a:graphicData>
            </a:graphic>
          </wp:inline>
        </w:drawing>
      </w:r>
    </w:p>
    <w:p w14:paraId="676FC1DF" w14:textId="5DE486DD" w:rsidR="00314DDB" w:rsidRDefault="0024759D">
      <w:pPr>
        <w:pStyle w:val="Heading2"/>
        <w:ind w:left="-5" w:right="0"/>
      </w:pPr>
      <w:r>
        <w:lastRenderedPageBreak/>
        <w:t>Correlation Matrix Rule</w:t>
      </w:r>
    </w:p>
    <w:p w14:paraId="456D66CC" w14:textId="77777777" w:rsidR="00314DDB" w:rsidRDefault="00000000">
      <w:pPr>
        <w:spacing w:after="1169" w:line="259" w:lineRule="auto"/>
        <w:ind w:left="30" w:right="-210" w:firstLine="0"/>
        <w:jc w:val="left"/>
      </w:pPr>
      <w:r>
        <w:rPr>
          <w:noProof/>
        </w:rPr>
        <w:drawing>
          <wp:inline distT="0" distB="0" distL="0" distR="0" wp14:anchorId="1F61431A" wp14:editId="0542EC08">
            <wp:extent cx="6056216" cy="2296973"/>
            <wp:effectExtent l="0" t="0" r="1905" b="8255"/>
            <wp:docPr id="3188" name="Picture 3188"/>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22">
                      <a:extLst>
                        <a:ext uri="{28A0092B-C50C-407E-A947-70E740481C1C}">
                          <a14:useLocalDpi xmlns:a14="http://schemas.microsoft.com/office/drawing/2010/main" val="0"/>
                        </a:ext>
                      </a:extLst>
                    </a:blip>
                    <a:stretch>
                      <a:fillRect/>
                    </a:stretch>
                  </pic:blipFill>
                  <pic:spPr>
                    <a:xfrm>
                      <a:off x="0" y="0"/>
                      <a:ext cx="6062286" cy="2299275"/>
                    </a:xfrm>
                    <a:prstGeom prst="rect">
                      <a:avLst/>
                    </a:prstGeom>
                  </pic:spPr>
                </pic:pic>
              </a:graphicData>
            </a:graphic>
          </wp:inline>
        </w:drawing>
      </w:r>
    </w:p>
    <w:p w14:paraId="110D7156" w14:textId="3E87B5CC" w:rsidR="00314DDB" w:rsidRDefault="0024759D">
      <w:pPr>
        <w:pStyle w:val="Heading2"/>
        <w:spacing w:after="0"/>
        <w:ind w:left="-5" w:right="0"/>
      </w:pPr>
      <w:r>
        <w:t>Average Death Rate –</w:t>
      </w:r>
    </w:p>
    <w:p w14:paraId="4935D149" w14:textId="77777777" w:rsidR="0024759D" w:rsidRDefault="00000000">
      <w:pPr>
        <w:spacing w:after="0" w:line="259" w:lineRule="auto"/>
        <w:ind w:left="30" w:firstLine="0"/>
        <w:jc w:val="left"/>
      </w:pPr>
      <w:r>
        <w:rPr>
          <w:noProof/>
        </w:rPr>
        <w:drawing>
          <wp:inline distT="0" distB="0" distL="0" distR="0" wp14:anchorId="56317BAE" wp14:editId="6DC58390">
            <wp:extent cx="6568517" cy="4015717"/>
            <wp:effectExtent l="0" t="0" r="3810" b="4445"/>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23">
                      <a:extLst>
                        <a:ext uri="{28A0092B-C50C-407E-A947-70E740481C1C}">
                          <a14:useLocalDpi xmlns:a14="http://schemas.microsoft.com/office/drawing/2010/main" val="0"/>
                        </a:ext>
                      </a:extLst>
                    </a:blip>
                    <a:stretch>
                      <a:fillRect/>
                    </a:stretch>
                  </pic:blipFill>
                  <pic:spPr>
                    <a:xfrm>
                      <a:off x="0" y="0"/>
                      <a:ext cx="6719730" cy="4108162"/>
                    </a:xfrm>
                    <a:prstGeom prst="rect">
                      <a:avLst/>
                    </a:prstGeom>
                  </pic:spPr>
                </pic:pic>
              </a:graphicData>
            </a:graphic>
          </wp:inline>
        </w:drawing>
      </w:r>
    </w:p>
    <w:p w14:paraId="3D51BE66" w14:textId="77777777" w:rsidR="0024759D" w:rsidRDefault="0024759D">
      <w:pPr>
        <w:spacing w:after="0" w:line="259" w:lineRule="auto"/>
        <w:ind w:left="30" w:firstLine="0"/>
        <w:jc w:val="left"/>
        <w:rPr>
          <w:b/>
          <w:bCs/>
        </w:rPr>
      </w:pPr>
    </w:p>
    <w:p w14:paraId="6260656E" w14:textId="77777777" w:rsidR="0024759D" w:rsidRDefault="0024759D">
      <w:pPr>
        <w:spacing w:after="0" w:line="259" w:lineRule="auto"/>
        <w:ind w:left="30" w:firstLine="0"/>
        <w:jc w:val="left"/>
        <w:rPr>
          <w:b/>
          <w:bCs/>
        </w:rPr>
      </w:pPr>
    </w:p>
    <w:p w14:paraId="156F1898" w14:textId="77777777" w:rsidR="0024759D" w:rsidRDefault="0024759D">
      <w:pPr>
        <w:spacing w:after="0" w:line="259" w:lineRule="auto"/>
        <w:ind w:left="30" w:firstLine="0"/>
        <w:jc w:val="left"/>
        <w:rPr>
          <w:b/>
          <w:bCs/>
        </w:rPr>
      </w:pPr>
    </w:p>
    <w:p w14:paraId="7AD0F713" w14:textId="77777777" w:rsidR="0024759D" w:rsidRDefault="0024759D">
      <w:pPr>
        <w:spacing w:after="0" w:line="259" w:lineRule="auto"/>
        <w:ind w:left="30" w:firstLine="0"/>
        <w:jc w:val="left"/>
        <w:rPr>
          <w:b/>
          <w:bCs/>
        </w:rPr>
      </w:pPr>
    </w:p>
    <w:p w14:paraId="48CE9209" w14:textId="77777777" w:rsidR="0024759D" w:rsidRDefault="0024759D">
      <w:pPr>
        <w:spacing w:after="0" w:line="259" w:lineRule="auto"/>
        <w:ind w:left="30" w:firstLine="0"/>
        <w:jc w:val="left"/>
        <w:rPr>
          <w:b/>
          <w:bCs/>
        </w:rPr>
      </w:pPr>
    </w:p>
    <w:p w14:paraId="66060B47" w14:textId="3DA39D19" w:rsidR="0024759D" w:rsidRDefault="0024759D">
      <w:pPr>
        <w:spacing w:after="0" w:line="259" w:lineRule="auto"/>
        <w:ind w:left="30" w:firstLine="0"/>
        <w:jc w:val="left"/>
        <w:rPr>
          <w:b/>
          <w:bCs/>
        </w:rPr>
      </w:pPr>
      <w:r w:rsidRPr="0024759D">
        <w:rPr>
          <w:b/>
          <w:bCs/>
        </w:rPr>
        <w:t>Average Recovery Rate</w:t>
      </w:r>
      <w:r>
        <w:rPr>
          <w:b/>
          <w:bCs/>
        </w:rPr>
        <w:t>-</w:t>
      </w:r>
    </w:p>
    <w:p w14:paraId="4BC19FD2" w14:textId="57287C10" w:rsidR="00314DDB" w:rsidRPr="0024759D" w:rsidRDefault="0024759D">
      <w:pPr>
        <w:spacing w:after="0" w:line="259" w:lineRule="auto"/>
        <w:ind w:left="30" w:firstLine="0"/>
        <w:jc w:val="left"/>
        <w:rPr>
          <w:b/>
          <w:bCs/>
        </w:rPr>
      </w:pPr>
      <w:r>
        <w:rPr>
          <w:b/>
          <w:bCs/>
          <w:noProof/>
        </w:rPr>
        <w:drawing>
          <wp:inline distT="0" distB="0" distL="0" distR="0" wp14:anchorId="472C4A3A" wp14:editId="3BDA8B42">
            <wp:extent cx="5943600" cy="3357245"/>
            <wp:effectExtent l="0" t="0" r="0" b="0"/>
            <wp:docPr id="15377615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1587"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r w:rsidRPr="0024759D">
        <w:rPr>
          <w:b/>
          <w:bCs/>
        </w:rPr>
        <w:br/>
      </w:r>
    </w:p>
    <w:p w14:paraId="1AA90C04" w14:textId="77777777" w:rsidR="0024759D" w:rsidRDefault="0024759D">
      <w:pPr>
        <w:spacing w:after="0" w:line="259" w:lineRule="auto"/>
        <w:ind w:left="30" w:firstLine="0"/>
        <w:jc w:val="left"/>
      </w:pPr>
    </w:p>
    <w:p w14:paraId="5F8D7427" w14:textId="77777777" w:rsidR="0024759D" w:rsidRDefault="0024759D">
      <w:pPr>
        <w:spacing w:after="0" w:line="259" w:lineRule="auto"/>
        <w:ind w:left="30" w:firstLine="0"/>
        <w:jc w:val="left"/>
      </w:pPr>
    </w:p>
    <w:p w14:paraId="3BFCEE1A" w14:textId="77777777" w:rsidR="0024759D" w:rsidRDefault="0024759D">
      <w:pPr>
        <w:spacing w:after="0" w:line="259" w:lineRule="auto"/>
        <w:ind w:left="30" w:firstLine="0"/>
        <w:jc w:val="left"/>
      </w:pPr>
    </w:p>
    <w:p w14:paraId="5122223B" w14:textId="77777777" w:rsidR="0024759D" w:rsidRDefault="0024759D">
      <w:pPr>
        <w:spacing w:after="0" w:line="259" w:lineRule="auto"/>
        <w:ind w:left="30" w:firstLine="0"/>
        <w:jc w:val="left"/>
      </w:pPr>
    </w:p>
    <w:p w14:paraId="6DD7DD1A" w14:textId="77777777" w:rsidR="0024759D" w:rsidRDefault="0024759D">
      <w:pPr>
        <w:spacing w:after="0" w:line="259" w:lineRule="auto"/>
        <w:ind w:left="30" w:firstLine="0"/>
        <w:jc w:val="left"/>
      </w:pPr>
    </w:p>
    <w:p w14:paraId="6EC1CC85" w14:textId="77777777" w:rsidR="0024759D" w:rsidRDefault="0024759D">
      <w:pPr>
        <w:spacing w:after="0" w:line="259" w:lineRule="auto"/>
        <w:ind w:left="30" w:firstLine="0"/>
        <w:jc w:val="left"/>
      </w:pPr>
    </w:p>
    <w:p w14:paraId="1419E58E" w14:textId="77777777" w:rsidR="0024759D" w:rsidRDefault="0024759D">
      <w:pPr>
        <w:spacing w:after="0" w:line="259" w:lineRule="auto"/>
        <w:ind w:left="30" w:firstLine="0"/>
        <w:jc w:val="left"/>
      </w:pPr>
    </w:p>
    <w:p w14:paraId="461A3070" w14:textId="77777777" w:rsidR="0024759D" w:rsidRDefault="0024759D">
      <w:pPr>
        <w:spacing w:after="0" w:line="259" w:lineRule="auto"/>
        <w:ind w:left="30" w:firstLine="0"/>
        <w:jc w:val="left"/>
      </w:pPr>
    </w:p>
    <w:p w14:paraId="0A3B7EDE" w14:textId="77777777" w:rsidR="0024759D" w:rsidRDefault="0024759D">
      <w:pPr>
        <w:spacing w:after="0" w:line="259" w:lineRule="auto"/>
        <w:ind w:left="30" w:firstLine="0"/>
        <w:jc w:val="left"/>
      </w:pPr>
    </w:p>
    <w:p w14:paraId="42EC3355" w14:textId="77777777" w:rsidR="0024759D" w:rsidRDefault="0024759D">
      <w:pPr>
        <w:spacing w:after="0" w:line="259" w:lineRule="auto"/>
        <w:ind w:left="30" w:firstLine="0"/>
        <w:jc w:val="left"/>
      </w:pPr>
    </w:p>
    <w:p w14:paraId="3B991915" w14:textId="77777777" w:rsidR="0024759D" w:rsidRDefault="0024759D">
      <w:pPr>
        <w:spacing w:after="0" w:line="259" w:lineRule="auto"/>
        <w:ind w:left="30" w:firstLine="0"/>
        <w:jc w:val="left"/>
      </w:pPr>
    </w:p>
    <w:p w14:paraId="4989103B" w14:textId="77777777" w:rsidR="0024759D" w:rsidRDefault="0024759D">
      <w:pPr>
        <w:spacing w:after="0" w:line="259" w:lineRule="auto"/>
        <w:ind w:left="30" w:firstLine="0"/>
        <w:jc w:val="left"/>
      </w:pPr>
    </w:p>
    <w:p w14:paraId="086FA350" w14:textId="77777777" w:rsidR="0024759D" w:rsidRDefault="0024759D">
      <w:pPr>
        <w:spacing w:after="0" w:line="259" w:lineRule="auto"/>
        <w:ind w:left="30" w:firstLine="0"/>
        <w:jc w:val="left"/>
      </w:pPr>
    </w:p>
    <w:p w14:paraId="5E1D223D" w14:textId="77777777" w:rsidR="00314DDB" w:rsidRDefault="00000000">
      <w:pPr>
        <w:pStyle w:val="Heading1"/>
        <w:spacing w:after="65" w:line="265" w:lineRule="auto"/>
        <w:ind w:left="10"/>
      </w:pPr>
      <w:r>
        <w:rPr>
          <w:sz w:val="44"/>
        </w:rPr>
        <w:lastRenderedPageBreak/>
        <w:t>Chapter 6 Conclusion</w:t>
      </w:r>
    </w:p>
    <w:p w14:paraId="1EB76E08" w14:textId="77777777" w:rsidR="00314DDB" w:rsidRDefault="00000000">
      <w:pPr>
        <w:pStyle w:val="Heading2"/>
        <w:spacing w:after="350"/>
        <w:ind w:left="-5" w:right="0"/>
      </w:pPr>
      <w:r>
        <w:t>6.1 Conclusion</w:t>
      </w:r>
    </w:p>
    <w:p w14:paraId="7B7949CD" w14:textId="292CEC98" w:rsidR="00F868E8" w:rsidRDefault="00F868E8" w:rsidP="00F868E8">
      <w:pPr>
        <w:pStyle w:val="ListParagraph"/>
        <w:numPr>
          <w:ilvl w:val="0"/>
          <w:numId w:val="5"/>
        </w:numPr>
        <w:spacing w:after="608" w:line="265" w:lineRule="auto"/>
        <w:jc w:val="left"/>
      </w:pPr>
      <w:r>
        <w:t>In conclusion, utilizing PMDARIMA (Auto ARIMA) for COVID-19 data analysis and forecasting offers several advantages. PMDARIMA automates the process of identifying optimal SARIMA parameters, making it easier and more efficient to build accurate models. By leveraging PMDARIMA, analysts can quickly assess the time series data, identify patterns, and generate reliable forecasts for COVID-19 cases.</w:t>
      </w:r>
    </w:p>
    <w:p w14:paraId="6813CEA6" w14:textId="579E8036" w:rsidR="00F868E8" w:rsidRDefault="00F868E8" w:rsidP="00F868E8">
      <w:pPr>
        <w:pStyle w:val="ListParagraph"/>
        <w:numPr>
          <w:ilvl w:val="0"/>
          <w:numId w:val="5"/>
        </w:numPr>
        <w:spacing w:after="608" w:line="265" w:lineRule="auto"/>
        <w:jc w:val="left"/>
      </w:pPr>
      <w:r>
        <w:t>However, it's important to recognize the limitations of PMDARIMA and SARIMA models in general. While they provide valuable insights into temporal patterns and trends, they may not fully capture the complex dynamics of the pandemic, including the impact of interventions, behavioural changes, and other external factors. Therefore, integrating PMDARIMA forecasts with other modelling techniques and domain knowledge is essential for robust analysis and decision-making.</w:t>
      </w:r>
    </w:p>
    <w:p w14:paraId="15255D0E" w14:textId="7711270B" w:rsidR="00314DDB" w:rsidRDefault="00F868E8" w:rsidP="00F868E8">
      <w:pPr>
        <w:pStyle w:val="ListParagraph"/>
        <w:numPr>
          <w:ilvl w:val="0"/>
          <w:numId w:val="5"/>
        </w:numPr>
        <w:spacing w:after="608" w:line="265" w:lineRule="auto"/>
        <w:jc w:val="left"/>
      </w:pPr>
      <w:r>
        <w:t>In summary, PMDARIMA is a valuable tool for COVID-19 data analysis and forecasting, offering automation and efficiency in model selection and parameter tuning. When used in conjunction with other methods and a comprehensive understanding of the pandemic context, PMDARIMA can contribute to more accurate and informed predictions, aiding in public health planning and response efforts</w:t>
      </w:r>
      <w:r w:rsidRPr="00F868E8">
        <w:rPr>
          <w:b/>
        </w:rPr>
        <w:t xml:space="preserve"> The model can be adapted for scalability, better convergence, and better accuracy.</w:t>
      </w:r>
    </w:p>
    <w:p w14:paraId="556FAD8A" w14:textId="77777777" w:rsidR="00314DDB" w:rsidRDefault="00000000">
      <w:pPr>
        <w:pStyle w:val="Heading2"/>
        <w:ind w:left="-5" w:right="0"/>
      </w:pPr>
      <w:r>
        <w:lastRenderedPageBreak/>
        <w:t>6.2 Future Enhancement –</w:t>
      </w:r>
    </w:p>
    <w:p w14:paraId="57BF8EBA" w14:textId="609DB5F7" w:rsidR="00F868E8" w:rsidRPr="00F868E8" w:rsidRDefault="00F868E8" w:rsidP="00F868E8">
      <w:pPr>
        <w:pStyle w:val="Heading1"/>
        <w:numPr>
          <w:ilvl w:val="0"/>
          <w:numId w:val="6"/>
        </w:numPr>
        <w:spacing w:after="61" w:line="265" w:lineRule="auto"/>
        <w:jc w:val="both"/>
        <w:rPr>
          <w:b w:val="0"/>
          <w:sz w:val="26"/>
        </w:rPr>
      </w:pPr>
      <w:r w:rsidRPr="00F868E8">
        <w:rPr>
          <w:b w:val="0"/>
          <w:sz w:val="26"/>
        </w:rPr>
        <w:t>Automated Model Selection</w:t>
      </w:r>
      <w:r>
        <w:rPr>
          <w:b w:val="0"/>
          <w:sz w:val="26"/>
        </w:rPr>
        <w:t>:</w:t>
      </w:r>
      <w:r w:rsidRPr="00F868E8">
        <w:rPr>
          <w:b w:val="0"/>
          <w:sz w:val="26"/>
        </w:rPr>
        <w:t xml:space="preserve"> pmdarima provides functionality for automated model selection, which can streamline the process of identifying the best SARIMA parameters for the data. Future enhancements could focus on improving the efficiency and accuracy of this automated selection process, potentially incorporating advanced algorithms or heuristics.</w:t>
      </w:r>
    </w:p>
    <w:p w14:paraId="6AD36BF4" w14:textId="77777777" w:rsidR="00F868E8" w:rsidRPr="00F868E8" w:rsidRDefault="00F868E8" w:rsidP="00F868E8">
      <w:pPr>
        <w:pStyle w:val="Heading1"/>
        <w:spacing w:after="61" w:line="265" w:lineRule="auto"/>
        <w:jc w:val="both"/>
        <w:rPr>
          <w:b w:val="0"/>
          <w:sz w:val="26"/>
        </w:rPr>
      </w:pPr>
    </w:p>
    <w:p w14:paraId="4BE16F8B" w14:textId="6DCE04CD" w:rsidR="00F868E8" w:rsidRPr="00F868E8" w:rsidRDefault="00F868E8" w:rsidP="00F868E8">
      <w:pPr>
        <w:pStyle w:val="Heading1"/>
        <w:numPr>
          <w:ilvl w:val="0"/>
          <w:numId w:val="6"/>
        </w:numPr>
        <w:spacing w:after="61" w:line="265" w:lineRule="auto"/>
        <w:jc w:val="both"/>
        <w:rPr>
          <w:b w:val="0"/>
          <w:sz w:val="26"/>
        </w:rPr>
      </w:pPr>
      <w:r w:rsidRPr="00F868E8">
        <w:rPr>
          <w:b w:val="0"/>
          <w:sz w:val="26"/>
        </w:rPr>
        <w:t>Model Tuning: Enhancements could be made to enable more advanced model tuning options within pmdarima, allowing users to fine-tune model parameters and optimize model performance for specific COVID-19 datasets.</w:t>
      </w:r>
    </w:p>
    <w:p w14:paraId="228103BC" w14:textId="77777777" w:rsidR="00F868E8" w:rsidRPr="00F868E8" w:rsidRDefault="00F868E8" w:rsidP="00F868E8">
      <w:pPr>
        <w:pStyle w:val="Heading1"/>
        <w:spacing w:after="61" w:line="265" w:lineRule="auto"/>
        <w:jc w:val="both"/>
        <w:rPr>
          <w:b w:val="0"/>
          <w:sz w:val="26"/>
        </w:rPr>
      </w:pPr>
    </w:p>
    <w:p w14:paraId="4A790DC6" w14:textId="3E32BB6B" w:rsidR="00F868E8" w:rsidRPr="00F868E8" w:rsidRDefault="00F868E8" w:rsidP="00F868E8">
      <w:pPr>
        <w:pStyle w:val="Heading1"/>
        <w:numPr>
          <w:ilvl w:val="0"/>
          <w:numId w:val="6"/>
        </w:numPr>
        <w:spacing w:after="61" w:line="265" w:lineRule="auto"/>
        <w:jc w:val="both"/>
        <w:rPr>
          <w:b w:val="0"/>
          <w:sz w:val="26"/>
        </w:rPr>
      </w:pPr>
      <w:r w:rsidRPr="00F868E8">
        <w:rPr>
          <w:b w:val="0"/>
          <w:sz w:val="26"/>
        </w:rPr>
        <w:t xml:space="preserve">Integration with External Data Sources: Integrating pmdarima with external data sources, such as demographic data, mobility trends, or healthcare capacity, could enhance the accuracy of COVID-19 forecasts by incorporating additional relevant information into the </w:t>
      </w:r>
      <w:proofErr w:type="spellStart"/>
      <w:r w:rsidRPr="00F868E8">
        <w:rPr>
          <w:b w:val="0"/>
          <w:sz w:val="26"/>
        </w:rPr>
        <w:t>modeling</w:t>
      </w:r>
      <w:proofErr w:type="spellEnd"/>
      <w:r w:rsidRPr="00F868E8">
        <w:rPr>
          <w:b w:val="0"/>
          <w:sz w:val="26"/>
        </w:rPr>
        <w:t xml:space="preserve"> process.</w:t>
      </w:r>
    </w:p>
    <w:p w14:paraId="211253E7" w14:textId="77777777" w:rsidR="00F868E8" w:rsidRPr="00F868E8" w:rsidRDefault="00F868E8" w:rsidP="00F868E8">
      <w:pPr>
        <w:pStyle w:val="Heading1"/>
        <w:spacing w:after="61" w:line="265" w:lineRule="auto"/>
        <w:jc w:val="both"/>
        <w:rPr>
          <w:b w:val="0"/>
          <w:sz w:val="26"/>
        </w:rPr>
      </w:pPr>
    </w:p>
    <w:p w14:paraId="572978C4" w14:textId="557995BF" w:rsidR="00F868E8" w:rsidRPr="00F868E8" w:rsidRDefault="00F868E8" w:rsidP="00F868E8">
      <w:pPr>
        <w:pStyle w:val="Heading1"/>
        <w:numPr>
          <w:ilvl w:val="0"/>
          <w:numId w:val="6"/>
        </w:numPr>
        <w:spacing w:after="61" w:line="265" w:lineRule="auto"/>
        <w:jc w:val="both"/>
        <w:rPr>
          <w:b w:val="0"/>
          <w:sz w:val="26"/>
        </w:rPr>
      </w:pPr>
      <w:r w:rsidRPr="00F868E8">
        <w:rPr>
          <w:b w:val="0"/>
          <w:sz w:val="26"/>
        </w:rPr>
        <w:t>Visualization Tools: Enhancements to visualization capabilities within pmdarima could help users better understand the results of their analysis and forecasts, enabling more insightful interpretation of the data.</w:t>
      </w:r>
    </w:p>
    <w:p w14:paraId="6D0AEBB7" w14:textId="77777777" w:rsidR="00F868E8" w:rsidRPr="00F868E8" w:rsidRDefault="00F868E8" w:rsidP="00F868E8">
      <w:pPr>
        <w:pStyle w:val="Heading1"/>
        <w:spacing w:after="61" w:line="265" w:lineRule="auto"/>
        <w:jc w:val="both"/>
        <w:rPr>
          <w:b w:val="0"/>
          <w:sz w:val="26"/>
        </w:rPr>
      </w:pPr>
    </w:p>
    <w:p w14:paraId="5701B6A0" w14:textId="3BC10019" w:rsidR="00F868E8" w:rsidRPr="00F868E8" w:rsidRDefault="00F868E8" w:rsidP="00F868E8">
      <w:pPr>
        <w:pStyle w:val="Heading1"/>
        <w:numPr>
          <w:ilvl w:val="0"/>
          <w:numId w:val="6"/>
        </w:numPr>
        <w:spacing w:after="61" w:line="265" w:lineRule="auto"/>
        <w:jc w:val="both"/>
        <w:rPr>
          <w:b w:val="0"/>
          <w:sz w:val="26"/>
        </w:rPr>
      </w:pPr>
      <w:r w:rsidRPr="00F868E8">
        <w:rPr>
          <w:b w:val="0"/>
          <w:sz w:val="26"/>
        </w:rPr>
        <w:t>Real-Time Forecasting: Future enhancements could focus on enabling real-time forecasting capabilities within pmdarima, allowing users to generate up-to-date forecasts as new COVID-19 data becomes available.</w:t>
      </w:r>
    </w:p>
    <w:p w14:paraId="77C80EBC" w14:textId="77777777" w:rsidR="00F868E8" w:rsidRPr="00F868E8" w:rsidRDefault="00F868E8" w:rsidP="00F868E8">
      <w:pPr>
        <w:pStyle w:val="Heading1"/>
        <w:spacing w:after="61" w:line="265" w:lineRule="auto"/>
        <w:jc w:val="both"/>
        <w:rPr>
          <w:b w:val="0"/>
          <w:sz w:val="26"/>
        </w:rPr>
      </w:pPr>
    </w:p>
    <w:p w14:paraId="50EA30BE" w14:textId="7E0CE1B2" w:rsidR="00F868E8" w:rsidRPr="00F868E8" w:rsidRDefault="00F868E8" w:rsidP="00F868E8">
      <w:pPr>
        <w:pStyle w:val="Heading1"/>
        <w:numPr>
          <w:ilvl w:val="0"/>
          <w:numId w:val="6"/>
        </w:numPr>
        <w:spacing w:after="61" w:line="265" w:lineRule="auto"/>
        <w:jc w:val="both"/>
        <w:rPr>
          <w:b w:val="0"/>
          <w:sz w:val="26"/>
        </w:rPr>
      </w:pPr>
      <w:r w:rsidRPr="00F868E8">
        <w:rPr>
          <w:b w:val="0"/>
          <w:sz w:val="26"/>
        </w:rPr>
        <w:t>Model Interpretability**: Enhancements could be made to improve the interpretability of SARIMA models generated by pmdarima, providing users with insights into the underlying patterns and dynamics driving the COVID-19 data.</w:t>
      </w:r>
    </w:p>
    <w:p w14:paraId="435CB8F9" w14:textId="77777777" w:rsidR="00F868E8" w:rsidRPr="00F868E8" w:rsidRDefault="00F868E8" w:rsidP="00F868E8">
      <w:pPr>
        <w:pStyle w:val="Heading1"/>
        <w:spacing w:after="61" w:line="265" w:lineRule="auto"/>
        <w:jc w:val="both"/>
        <w:rPr>
          <w:b w:val="0"/>
          <w:sz w:val="26"/>
        </w:rPr>
      </w:pPr>
    </w:p>
    <w:p w14:paraId="5730FB07" w14:textId="055F2CFC" w:rsidR="00F868E8" w:rsidRPr="00F868E8" w:rsidRDefault="00F868E8" w:rsidP="00F868E8">
      <w:pPr>
        <w:pStyle w:val="Heading1"/>
        <w:numPr>
          <w:ilvl w:val="0"/>
          <w:numId w:val="6"/>
        </w:numPr>
        <w:spacing w:after="61" w:line="265" w:lineRule="auto"/>
        <w:jc w:val="both"/>
        <w:rPr>
          <w:b w:val="0"/>
          <w:sz w:val="26"/>
        </w:rPr>
      </w:pPr>
      <w:r w:rsidRPr="00F868E8">
        <w:rPr>
          <w:b w:val="0"/>
          <w:sz w:val="26"/>
        </w:rPr>
        <w:t>Scalability**: Improvements to the scalability of pmdarima could enable the analysis and forecasting of COVID-19 data at larger scales, accommodating datasets from regions with larger populations or more complex dynamics.</w:t>
      </w:r>
    </w:p>
    <w:p w14:paraId="0D1B1BD4" w14:textId="77777777" w:rsidR="00F868E8" w:rsidRPr="00F868E8" w:rsidRDefault="00F868E8" w:rsidP="00F868E8">
      <w:pPr>
        <w:pStyle w:val="Heading1"/>
        <w:spacing w:after="61" w:line="265" w:lineRule="auto"/>
        <w:jc w:val="both"/>
        <w:rPr>
          <w:b w:val="0"/>
          <w:sz w:val="26"/>
        </w:rPr>
      </w:pPr>
    </w:p>
    <w:p w14:paraId="08A7436B" w14:textId="77777777" w:rsidR="00F868E8" w:rsidRDefault="00F868E8" w:rsidP="00F868E8">
      <w:pPr>
        <w:pStyle w:val="Heading1"/>
        <w:spacing w:after="61" w:line="265" w:lineRule="auto"/>
        <w:rPr>
          <w:b w:val="0"/>
          <w:sz w:val="26"/>
        </w:rPr>
      </w:pPr>
    </w:p>
    <w:p w14:paraId="2DEF5CBF" w14:textId="77777777" w:rsidR="00F868E8" w:rsidRPr="00F868E8" w:rsidRDefault="00F868E8" w:rsidP="00F868E8"/>
    <w:p w14:paraId="08A78F58" w14:textId="27F3C6DC" w:rsidR="00314DDB" w:rsidRDefault="00000000" w:rsidP="00F868E8">
      <w:pPr>
        <w:pStyle w:val="Heading1"/>
        <w:spacing w:after="61" w:line="265" w:lineRule="auto"/>
        <w:ind w:left="10"/>
      </w:pPr>
      <w:r>
        <w:rPr>
          <w:sz w:val="44"/>
        </w:rPr>
        <w:lastRenderedPageBreak/>
        <w:t>Chapter 7 References</w:t>
      </w:r>
    </w:p>
    <w:p w14:paraId="6E6D24BB" w14:textId="368A50C8" w:rsidR="00DC7A02" w:rsidRDefault="00DC7A02" w:rsidP="00DC7A02">
      <w:pPr>
        <w:numPr>
          <w:ilvl w:val="0"/>
          <w:numId w:val="4"/>
        </w:numPr>
        <w:spacing w:after="604" w:line="265" w:lineRule="auto"/>
      </w:pPr>
      <w:r>
        <w:t xml:space="preserve"> Arora, S., &amp; Kumar, S. (2020). </w:t>
      </w:r>
      <w:proofErr w:type="spellStart"/>
      <w:r>
        <w:t>Modeling</w:t>
      </w:r>
      <w:proofErr w:type="spellEnd"/>
      <w:r>
        <w:t xml:space="preserve"> the dynamics of COVID-19 pandemic in India. </w:t>
      </w:r>
      <w:proofErr w:type="spellStart"/>
      <w:r>
        <w:t>MedRxiv</w:t>
      </w:r>
      <w:proofErr w:type="spellEnd"/>
      <w:r>
        <w:t>. https://doi.org/10.1101/2020.04.10.20060413</w:t>
      </w:r>
    </w:p>
    <w:p w14:paraId="3042A392" w14:textId="75718912" w:rsidR="00DC7A02" w:rsidRDefault="00DC7A02" w:rsidP="00DC7A02">
      <w:pPr>
        <w:numPr>
          <w:ilvl w:val="0"/>
          <w:numId w:val="4"/>
        </w:numPr>
        <w:spacing w:after="604" w:line="265" w:lineRule="auto"/>
      </w:pPr>
      <w:r>
        <w:t xml:space="preserve"> Lauer, S. A., Grantz, K. H., Bi, Q., Jones, F. K., Zheng, Q., Meredith, H. R., Azman, A. S., Reich, N. G., &amp; Lessler, J. (2020). The incubation period of coronavirus disease 2019 (COVID-19) from publicly reported confirmed cases: Estimation and application. Annals of Internal Medicine, 172(9), 577-582.</w:t>
      </w:r>
    </w:p>
    <w:p w14:paraId="502E2C23" w14:textId="03FFC0DC" w:rsidR="00DC7A02" w:rsidRDefault="00DC7A02" w:rsidP="00DC7A02">
      <w:pPr>
        <w:numPr>
          <w:ilvl w:val="0"/>
          <w:numId w:val="4"/>
        </w:numPr>
        <w:spacing w:after="604" w:line="265" w:lineRule="auto"/>
      </w:pPr>
      <w:r>
        <w:t xml:space="preserve"> Li, Q., Guan, X., Wu, P., Wang, X., Zhou, L., Tong, Y., ... &amp; Xing, X. (2020). Early transmission dynamics in Wuhan, China, of novel coronavirus–infected pneumonia. New England Journal of Medicine, 382(13), 1199-1207.</w:t>
      </w:r>
    </w:p>
    <w:p w14:paraId="7F351AED" w14:textId="772453E7" w:rsidR="00DC7A02" w:rsidRDefault="00DC7A02" w:rsidP="00DC7A02">
      <w:pPr>
        <w:numPr>
          <w:ilvl w:val="0"/>
          <w:numId w:val="4"/>
        </w:numPr>
        <w:spacing w:after="604" w:line="265" w:lineRule="auto"/>
      </w:pPr>
      <w:r>
        <w:t xml:space="preserve"> Zhang, S., Diao, M., Yu, W., Pei, L., Lin, Z., &amp; Chen, D. (2020). Estimation of the reproductive number of novel coronavirus (COVID-19) and the probable outbreak size on the Diamond Princess cruise ship: A data-driven analysis. International Journal of Infectious Diseases, 93, 201-204.</w:t>
      </w:r>
    </w:p>
    <w:p w14:paraId="2A84361A" w14:textId="57811DDE" w:rsidR="00DC7A02" w:rsidRDefault="00DC7A02" w:rsidP="00DC7A02">
      <w:pPr>
        <w:numPr>
          <w:ilvl w:val="0"/>
          <w:numId w:val="4"/>
        </w:numPr>
        <w:spacing w:after="604" w:line="265" w:lineRule="auto"/>
      </w:pPr>
      <w:r>
        <w:t xml:space="preserve"> Prem, K., Liu, Y., Russell, T. W., Kucharski, A. J., Eggo, R. M., Davies, N., ... &amp; Jit, M. (2020). The effect of control strategies to reduce social mixing on outcomes of the COVID-19 epidemic in Wuhan, China: A modelling study. The Lancet Public Health, 5(5), e261-e270.</w:t>
      </w:r>
    </w:p>
    <w:p w14:paraId="2F6262AC" w14:textId="7C56E101" w:rsidR="00DC7A02" w:rsidRDefault="00DC7A02" w:rsidP="00DC7A02">
      <w:pPr>
        <w:numPr>
          <w:ilvl w:val="0"/>
          <w:numId w:val="4"/>
        </w:numPr>
        <w:spacing w:after="604" w:line="265" w:lineRule="auto"/>
      </w:pPr>
      <w:r>
        <w:t xml:space="preserve"> Biggerstaff, M., &amp; </w:t>
      </w:r>
      <w:proofErr w:type="spellStart"/>
      <w:r>
        <w:t>Cauchemez</w:t>
      </w:r>
      <w:proofErr w:type="spellEnd"/>
      <w:r>
        <w:t xml:space="preserve">, S. (2020). Real-time estimation of the reproduction number of COVID-19 in any country. </w:t>
      </w:r>
      <w:proofErr w:type="spellStart"/>
      <w:r>
        <w:t>medRxiv</w:t>
      </w:r>
      <w:proofErr w:type="spellEnd"/>
      <w:r>
        <w:t>. https://doi.org/10.1101/2020.01.23.20018549</w:t>
      </w:r>
    </w:p>
    <w:p w14:paraId="6C703D18" w14:textId="026E8B0E" w:rsidR="00DC7A02" w:rsidRDefault="00DC7A02" w:rsidP="00DC7A02">
      <w:pPr>
        <w:numPr>
          <w:ilvl w:val="0"/>
          <w:numId w:val="4"/>
        </w:numPr>
        <w:spacing w:after="604" w:line="265" w:lineRule="auto"/>
      </w:pPr>
      <w:r>
        <w:t xml:space="preserve"> Kucharski, A. J., Russell, T. W., Diamond, C., Liu, Y., Edmunds, J., Funk, S., ... &amp; Munday, J. D. (2020). Early dynamics of transmission and control of COVID-19: a mathematical modelling study. The Lancet Infectious Diseases, 20(5), 553-558.</w:t>
      </w:r>
    </w:p>
    <w:p w14:paraId="28E4AF0A" w14:textId="77777777" w:rsidR="00DC7A02" w:rsidRDefault="00DC7A02" w:rsidP="00DC7A02">
      <w:pPr>
        <w:spacing w:after="604" w:line="265" w:lineRule="auto"/>
        <w:ind w:left="488" w:firstLine="0"/>
      </w:pPr>
    </w:p>
    <w:p w14:paraId="1262AE99" w14:textId="30A0FC94" w:rsidR="00DC7A02" w:rsidRDefault="00DC7A02" w:rsidP="00DC7A02">
      <w:pPr>
        <w:numPr>
          <w:ilvl w:val="0"/>
          <w:numId w:val="4"/>
        </w:numPr>
        <w:spacing w:after="604" w:line="265" w:lineRule="auto"/>
      </w:pPr>
      <w:r>
        <w:lastRenderedPageBreak/>
        <w:t xml:space="preserve"> Ferguson, N., Laydon, D., </w:t>
      </w:r>
      <w:proofErr w:type="spellStart"/>
      <w:r>
        <w:t>Nedjati</w:t>
      </w:r>
      <w:proofErr w:type="spellEnd"/>
      <w:r>
        <w:t xml:space="preserve">-Gilani, G., Imai, N., Ainslie, K., </w:t>
      </w:r>
      <w:proofErr w:type="spellStart"/>
      <w:r>
        <w:t>Baguelin</w:t>
      </w:r>
      <w:proofErr w:type="spellEnd"/>
      <w:r>
        <w:t>, M., ... &amp; Ghani, A. (2020). Report 9: Impact of non-pharmaceutical interventions (NPIs) to reduce COVID19 mortality and healthcare demand. Imperial College London.</w:t>
      </w:r>
    </w:p>
    <w:p w14:paraId="5D94E396" w14:textId="1AFFFDDD" w:rsidR="00DC7A02" w:rsidRDefault="00DC7A02" w:rsidP="00DC7A02">
      <w:pPr>
        <w:numPr>
          <w:ilvl w:val="0"/>
          <w:numId w:val="4"/>
        </w:numPr>
        <w:spacing w:after="604" w:line="265" w:lineRule="auto"/>
      </w:pPr>
      <w:r>
        <w:t xml:space="preserve"> Flaxman, S., Mishra, S., Gandy, A., Unwin, H. J. T., Mellan, T. A., Coupland, H., ... &amp; Bhatt, S. (2020). Estimating the effects of non-pharmaceutical interventions on COVID-19 in Europe. Nature, 584(7820), 257-261.</w:t>
      </w:r>
    </w:p>
    <w:p w14:paraId="757C39DC" w14:textId="774ED446" w:rsidR="00DC7A02" w:rsidRPr="00DC7A02" w:rsidRDefault="00DC7A02" w:rsidP="00DC7A02">
      <w:pPr>
        <w:numPr>
          <w:ilvl w:val="0"/>
          <w:numId w:val="4"/>
        </w:numPr>
        <w:spacing w:after="604" w:line="265" w:lineRule="auto"/>
        <w:ind w:hanging="498"/>
        <w:rPr>
          <w:u w:val="single"/>
        </w:rPr>
      </w:pPr>
      <w:r>
        <w:t xml:space="preserve">10. Roosa, K., Lee, Y., Luo, R., </w:t>
      </w:r>
      <w:proofErr w:type="spellStart"/>
      <w:r>
        <w:t>Kirpich</w:t>
      </w:r>
      <w:proofErr w:type="spellEnd"/>
      <w:r>
        <w:t xml:space="preserve">, A., Rothenberg, R., Hyman, J. M., ... &amp; </w:t>
      </w:r>
      <w:proofErr w:type="spellStart"/>
      <w:r>
        <w:t>Chowell</w:t>
      </w:r>
      <w:proofErr w:type="spellEnd"/>
      <w:r>
        <w:t>, G. (2020). Real-time forecasts of the COVID-19 epidemic in China from February 5th to February 24th, 2020. Infectious Disease Modelling, 5, 256-263.</w:t>
      </w:r>
      <w:r w:rsidRPr="00DC7A02">
        <w:rPr>
          <w:u w:val="single"/>
        </w:rPr>
        <w:t xml:space="preserve"> https://www.kaggle.com/code/zabihullah18/impact-of-covid-19 </w:t>
      </w:r>
    </w:p>
    <w:p w14:paraId="71AC90CD" w14:textId="77777777" w:rsidR="00DC7A02" w:rsidRDefault="00DC7A02">
      <w:pPr>
        <w:numPr>
          <w:ilvl w:val="0"/>
          <w:numId w:val="4"/>
        </w:numPr>
        <w:spacing w:after="604" w:line="265" w:lineRule="auto"/>
        <w:ind w:hanging="498"/>
      </w:pPr>
      <w:r w:rsidRPr="00DC7A02">
        <w:t xml:space="preserve">https://github.com/topics/covid-19-data-analysis </w:t>
      </w:r>
    </w:p>
    <w:p w14:paraId="7A40329C" w14:textId="77777777" w:rsidR="00DC7A02" w:rsidRDefault="00DC7A02">
      <w:pPr>
        <w:numPr>
          <w:ilvl w:val="0"/>
          <w:numId w:val="4"/>
        </w:numPr>
        <w:spacing w:after="604" w:line="265" w:lineRule="auto"/>
        <w:ind w:hanging="498"/>
      </w:pPr>
      <w:r w:rsidRPr="00DC7A02">
        <w:t xml:space="preserve">https://github.com/topics/covid-19-prediction </w:t>
      </w:r>
    </w:p>
    <w:p w14:paraId="5FCAFF0C" w14:textId="2B5C49BD" w:rsidR="00314DDB" w:rsidRDefault="00000000" w:rsidP="00DC7A02">
      <w:pPr>
        <w:numPr>
          <w:ilvl w:val="0"/>
          <w:numId w:val="4"/>
        </w:numPr>
        <w:spacing w:after="604" w:line="265" w:lineRule="auto"/>
        <w:ind w:hanging="498"/>
      </w:pPr>
      <w:hyperlink r:id="rId25" w:history="1">
        <w:r w:rsidR="00DC7A02" w:rsidRPr="00824EAA">
          <w:rPr>
            <w:rStyle w:val="Hyperlink"/>
          </w:rPr>
          <w:t>https://github.com/praveenb7/COVID-19-Data-Analysis.git</w:t>
        </w:r>
      </w:hyperlink>
    </w:p>
    <w:p w14:paraId="5EBF2C39" w14:textId="3B8ABF92" w:rsidR="00DC7A02" w:rsidRDefault="00000000" w:rsidP="00DC7A02">
      <w:pPr>
        <w:numPr>
          <w:ilvl w:val="0"/>
          <w:numId w:val="4"/>
        </w:numPr>
        <w:spacing w:after="604" w:line="265" w:lineRule="auto"/>
        <w:ind w:hanging="498"/>
      </w:pPr>
      <w:hyperlink r:id="rId26" w:history="1">
        <w:r w:rsidR="00DC7A02" w:rsidRPr="00824EAA">
          <w:rPr>
            <w:rStyle w:val="Hyperlink"/>
          </w:rPr>
          <w:t>https://github.com/KenanStredic/Data-Analysis-Project.git</w:t>
        </w:r>
      </w:hyperlink>
    </w:p>
    <w:p w14:paraId="4A9EB1A4" w14:textId="10FF432C" w:rsidR="00DC7A02" w:rsidRDefault="00000000" w:rsidP="00DC7A02">
      <w:pPr>
        <w:numPr>
          <w:ilvl w:val="0"/>
          <w:numId w:val="4"/>
        </w:numPr>
        <w:spacing w:after="604" w:line="265" w:lineRule="auto"/>
        <w:ind w:hanging="498"/>
      </w:pPr>
      <w:hyperlink r:id="rId27" w:history="1">
        <w:r w:rsidR="00DC7A02" w:rsidRPr="00824EAA">
          <w:rPr>
            <w:rStyle w:val="Hyperlink"/>
          </w:rPr>
          <w:t>https://github.com/navjotsinghprince/Covid-19.git</w:t>
        </w:r>
      </w:hyperlink>
    </w:p>
    <w:p w14:paraId="4755D961" w14:textId="5B42FF51" w:rsidR="00DC7A02" w:rsidRDefault="00000000" w:rsidP="00DC7A02">
      <w:pPr>
        <w:numPr>
          <w:ilvl w:val="0"/>
          <w:numId w:val="4"/>
        </w:numPr>
        <w:spacing w:after="604" w:line="265" w:lineRule="auto"/>
        <w:ind w:hanging="498"/>
      </w:pPr>
      <w:hyperlink r:id="rId28" w:history="1">
        <w:r w:rsidR="00657C88" w:rsidRPr="00824EAA">
          <w:rPr>
            <w:rStyle w:val="Hyperlink"/>
          </w:rPr>
          <w:t>https://github.com/ClaudiaRaffaelli/COVID-19-analysis.git</w:t>
        </w:r>
      </w:hyperlink>
    </w:p>
    <w:p w14:paraId="1CE36940" w14:textId="77777777" w:rsidR="00657C88" w:rsidRDefault="00657C88" w:rsidP="00657C88">
      <w:pPr>
        <w:spacing w:after="604" w:line="265" w:lineRule="auto"/>
        <w:ind w:left="498" w:firstLine="0"/>
      </w:pPr>
    </w:p>
    <w:sectPr w:rsidR="00657C88" w:rsidSect="003D3366">
      <w:headerReference w:type="even" r:id="rId29"/>
      <w:headerReference w:type="default" r:id="rId30"/>
      <w:footerReference w:type="even" r:id="rId31"/>
      <w:footerReference w:type="default" r:id="rId32"/>
      <w:headerReference w:type="first" r:id="rId33"/>
      <w:footerReference w:type="first" r:id="rId34"/>
      <w:pgSz w:w="12240" w:h="15840"/>
      <w:pgMar w:top="1508" w:right="1440" w:bottom="1469" w:left="1440" w:header="1026" w:footer="6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070F9" w14:textId="77777777" w:rsidR="003D3366" w:rsidRDefault="003D3366">
      <w:pPr>
        <w:spacing w:after="0" w:line="240" w:lineRule="auto"/>
      </w:pPr>
      <w:r>
        <w:separator/>
      </w:r>
    </w:p>
  </w:endnote>
  <w:endnote w:type="continuationSeparator" w:id="0">
    <w:p w14:paraId="13C68567" w14:textId="77777777" w:rsidR="003D3366" w:rsidRDefault="003D3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8C6A" w14:textId="77777777" w:rsidR="00314DDB" w:rsidRDefault="00314DD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1EC5" w14:textId="77777777" w:rsidR="00314DDB" w:rsidRDefault="00314DD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865A" w14:textId="77777777" w:rsidR="00314DDB" w:rsidRDefault="00314DD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747D" w14:textId="77777777" w:rsidR="00314DDB" w:rsidRDefault="00000000">
    <w:pPr>
      <w:tabs>
        <w:tab w:val="center" w:pos="8415"/>
      </w:tabs>
      <w:spacing w:after="0" w:line="259" w:lineRule="auto"/>
      <w:ind w:left="0" w:firstLine="0"/>
      <w:jc w:val="left"/>
    </w:pPr>
    <w:r>
      <w:rPr>
        <w:noProof/>
      </w:rPr>
      <w:drawing>
        <wp:anchor distT="0" distB="0" distL="114300" distR="114300" simplePos="0" relativeHeight="251661312" behindDoc="0" locked="0" layoutInCell="1" allowOverlap="0" wp14:anchorId="02DAE8F0" wp14:editId="2326E46E">
          <wp:simplePos x="0" y="0"/>
          <wp:positionH relativeFrom="page">
            <wp:posOffset>914400</wp:posOffset>
          </wp:positionH>
          <wp:positionV relativeFrom="page">
            <wp:posOffset>9549798</wp:posOffset>
          </wp:positionV>
          <wp:extent cx="5991225" cy="66675"/>
          <wp:effectExtent l="0" t="0" r="0" b="0"/>
          <wp:wrapNone/>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
                  <a:stretch>
                    <a:fillRect/>
                  </a:stretch>
                </pic:blipFill>
                <pic:spPr>
                  <a:xfrm>
                    <a:off x="0" y="0"/>
                    <a:ext cx="5991225" cy="66675"/>
                  </a:xfrm>
                  <a:prstGeom prst="rect">
                    <a:avLst/>
                  </a:prstGeom>
                </pic:spPr>
              </pic:pic>
            </a:graphicData>
          </a:graphic>
        </wp:anchor>
      </w:drawing>
    </w:r>
    <w:r>
      <w:rPr>
        <w:rFonts w:ascii="Calibri" w:eastAsia="Calibri" w:hAnsi="Calibri" w:cs="Calibri"/>
        <w:sz w:val="22"/>
      </w:rPr>
      <w:t>C-DAC ACTS (Pune)/PG-DBDA/</w:t>
    </w:r>
    <w:r>
      <w:rPr>
        <w:rFonts w:ascii="Calibri" w:eastAsia="Calibri" w:hAnsi="Calibri" w:cs="Calibri"/>
        <w:sz w:val="22"/>
      </w:rPr>
      <w:tab/>
    </w:r>
    <w:r>
      <w:rPr>
        <w:rFonts w:ascii="Calibri" w:eastAsia="Calibri" w:hAnsi="Calibri" w:cs="Calibri"/>
        <w:color w:val="7D7D7D"/>
        <w:sz w:val="22"/>
      </w:rPr>
      <w:t xml:space="preserve">P a g e </w:t>
    </w:r>
    <w:r>
      <w:rPr>
        <w:rFonts w:ascii="Calibri" w:eastAsia="Calibri" w:hAnsi="Calibri" w:cs="Calibri"/>
        <w:sz w:val="22"/>
      </w:rPr>
      <w:t xml:space="preserve">| </w:t>
    </w: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A245" w14:textId="77777777" w:rsidR="00314DDB" w:rsidRDefault="00000000">
    <w:pPr>
      <w:tabs>
        <w:tab w:val="center" w:pos="8415"/>
      </w:tabs>
      <w:spacing w:after="0" w:line="259" w:lineRule="auto"/>
      <w:ind w:left="0" w:firstLine="0"/>
      <w:jc w:val="left"/>
    </w:pPr>
    <w:r>
      <w:rPr>
        <w:noProof/>
      </w:rPr>
      <w:drawing>
        <wp:anchor distT="0" distB="0" distL="114300" distR="114300" simplePos="0" relativeHeight="251662336" behindDoc="0" locked="0" layoutInCell="1" allowOverlap="0" wp14:anchorId="26160E01" wp14:editId="37241621">
          <wp:simplePos x="0" y="0"/>
          <wp:positionH relativeFrom="page">
            <wp:posOffset>914400</wp:posOffset>
          </wp:positionH>
          <wp:positionV relativeFrom="page">
            <wp:posOffset>9549798</wp:posOffset>
          </wp:positionV>
          <wp:extent cx="5991225" cy="66675"/>
          <wp:effectExtent l="0" t="0" r="0" b="0"/>
          <wp:wrapNone/>
          <wp:docPr id="1266914767" name="Picture 1266914767"/>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
                  <a:stretch>
                    <a:fillRect/>
                  </a:stretch>
                </pic:blipFill>
                <pic:spPr>
                  <a:xfrm>
                    <a:off x="0" y="0"/>
                    <a:ext cx="5991225" cy="66675"/>
                  </a:xfrm>
                  <a:prstGeom prst="rect">
                    <a:avLst/>
                  </a:prstGeom>
                </pic:spPr>
              </pic:pic>
            </a:graphicData>
          </a:graphic>
        </wp:anchor>
      </w:drawing>
    </w:r>
    <w:r>
      <w:rPr>
        <w:rFonts w:ascii="Calibri" w:eastAsia="Calibri" w:hAnsi="Calibri" w:cs="Calibri"/>
        <w:sz w:val="22"/>
      </w:rPr>
      <w:t>C-DAC ACTS (Pune)/PG-DBDA/</w:t>
    </w:r>
    <w:r>
      <w:rPr>
        <w:rFonts w:ascii="Calibri" w:eastAsia="Calibri" w:hAnsi="Calibri" w:cs="Calibri"/>
        <w:sz w:val="22"/>
      </w:rPr>
      <w:tab/>
    </w:r>
    <w:r>
      <w:rPr>
        <w:rFonts w:ascii="Calibri" w:eastAsia="Calibri" w:hAnsi="Calibri" w:cs="Calibri"/>
        <w:color w:val="7D7D7D"/>
        <w:sz w:val="22"/>
      </w:rPr>
      <w:t xml:space="preserve">P a g e </w:t>
    </w:r>
    <w:r>
      <w:rPr>
        <w:rFonts w:ascii="Calibri" w:eastAsia="Calibri" w:hAnsi="Calibri" w:cs="Calibri"/>
        <w:sz w:val="22"/>
      </w:rPr>
      <w:t xml:space="preserve">| </w:t>
    </w: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34BF" w14:textId="77777777" w:rsidR="00314DDB" w:rsidRDefault="00000000">
    <w:pPr>
      <w:tabs>
        <w:tab w:val="center" w:pos="8415"/>
      </w:tabs>
      <w:spacing w:after="0" w:line="259" w:lineRule="auto"/>
      <w:ind w:left="0" w:firstLine="0"/>
      <w:jc w:val="left"/>
    </w:pPr>
    <w:r>
      <w:rPr>
        <w:noProof/>
      </w:rPr>
      <w:drawing>
        <wp:anchor distT="0" distB="0" distL="114300" distR="114300" simplePos="0" relativeHeight="251663360" behindDoc="0" locked="0" layoutInCell="1" allowOverlap="0" wp14:anchorId="54C9FA69" wp14:editId="639883DB">
          <wp:simplePos x="0" y="0"/>
          <wp:positionH relativeFrom="page">
            <wp:posOffset>914400</wp:posOffset>
          </wp:positionH>
          <wp:positionV relativeFrom="page">
            <wp:posOffset>9549798</wp:posOffset>
          </wp:positionV>
          <wp:extent cx="5991225" cy="66675"/>
          <wp:effectExtent l="0" t="0" r="0" b="0"/>
          <wp:wrapNone/>
          <wp:docPr id="360905036" name="Picture 360905036"/>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
                  <a:stretch>
                    <a:fillRect/>
                  </a:stretch>
                </pic:blipFill>
                <pic:spPr>
                  <a:xfrm>
                    <a:off x="0" y="0"/>
                    <a:ext cx="5991225" cy="66675"/>
                  </a:xfrm>
                  <a:prstGeom prst="rect">
                    <a:avLst/>
                  </a:prstGeom>
                </pic:spPr>
              </pic:pic>
            </a:graphicData>
          </a:graphic>
        </wp:anchor>
      </w:drawing>
    </w:r>
    <w:r>
      <w:rPr>
        <w:rFonts w:ascii="Calibri" w:eastAsia="Calibri" w:hAnsi="Calibri" w:cs="Calibri"/>
        <w:sz w:val="22"/>
      </w:rPr>
      <w:t>C-DAC ACTS (Pune)/PG-DBDA/</w:t>
    </w:r>
    <w:r>
      <w:rPr>
        <w:rFonts w:ascii="Calibri" w:eastAsia="Calibri" w:hAnsi="Calibri" w:cs="Calibri"/>
        <w:sz w:val="22"/>
      </w:rPr>
      <w:tab/>
    </w:r>
    <w:r>
      <w:rPr>
        <w:rFonts w:ascii="Calibri" w:eastAsia="Calibri" w:hAnsi="Calibri" w:cs="Calibri"/>
        <w:color w:val="7D7D7D"/>
        <w:sz w:val="22"/>
      </w:rPr>
      <w:t xml:space="preserve">P a g e </w:t>
    </w:r>
    <w:r>
      <w:rPr>
        <w:rFonts w:ascii="Calibri" w:eastAsia="Calibri" w:hAnsi="Calibri" w:cs="Calibri"/>
        <w:sz w:val="22"/>
      </w:rPr>
      <w:t xml:space="preserve">| </w:t>
    </w: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1AC9" w14:textId="77777777" w:rsidR="003D3366" w:rsidRDefault="003D3366">
      <w:pPr>
        <w:spacing w:after="0" w:line="240" w:lineRule="auto"/>
      </w:pPr>
      <w:r>
        <w:separator/>
      </w:r>
    </w:p>
  </w:footnote>
  <w:footnote w:type="continuationSeparator" w:id="0">
    <w:p w14:paraId="13F9496A" w14:textId="77777777" w:rsidR="003D3366" w:rsidRDefault="003D33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7A32E" w14:textId="77777777" w:rsidR="00314DDB" w:rsidRDefault="00314DD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AA84" w14:textId="77777777" w:rsidR="00314DDB" w:rsidRDefault="00314DD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E4174" w14:textId="77777777" w:rsidR="00314DDB" w:rsidRDefault="00314DD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DBD18" w14:textId="77777777" w:rsidR="00314DDB" w:rsidRDefault="00000000">
    <w:pPr>
      <w:spacing w:after="0" w:line="259" w:lineRule="auto"/>
      <w:ind w:left="714" w:firstLine="0"/>
      <w:jc w:val="left"/>
    </w:pPr>
    <w:r>
      <w:rPr>
        <w:noProof/>
      </w:rPr>
      <w:drawing>
        <wp:anchor distT="0" distB="0" distL="114300" distR="114300" simplePos="0" relativeHeight="251658240" behindDoc="0" locked="0" layoutInCell="1" allowOverlap="0" wp14:anchorId="278C756D" wp14:editId="52819F4C">
          <wp:simplePos x="0" y="0"/>
          <wp:positionH relativeFrom="page">
            <wp:posOffset>920433</wp:posOffset>
          </wp:positionH>
          <wp:positionV relativeFrom="page">
            <wp:posOffset>784541</wp:posOffset>
          </wp:positionV>
          <wp:extent cx="5991225" cy="66675"/>
          <wp:effectExtent l="0" t="0" r="0" b="0"/>
          <wp:wrapSquare wrapText="bothSides"/>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
                  <a:stretch>
                    <a:fillRect/>
                  </a:stretch>
                </pic:blipFill>
                <pic:spPr>
                  <a:xfrm>
                    <a:off x="0" y="0"/>
                    <a:ext cx="5991225" cy="66675"/>
                  </a:xfrm>
                  <a:prstGeom prst="rect">
                    <a:avLst/>
                  </a:prstGeom>
                </pic:spPr>
              </pic:pic>
            </a:graphicData>
          </a:graphic>
        </wp:anchor>
      </w:drawing>
    </w:r>
    <w:r>
      <w:rPr>
        <w:sz w:val="22"/>
      </w:rPr>
      <w:t xml:space="preserve">HCR system to transform handwritten text to printed format and evaluation of various </w:t>
    </w:r>
    <w:proofErr w:type="gramStart"/>
    <w:r>
      <w:rPr>
        <w:sz w:val="22"/>
      </w:rPr>
      <w:t>models</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E59BC" w14:textId="47B0475B" w:rsidR="00966639" w:rsidRDefault="00966639" w:rsidP="00966639">
    <w:pPr>
      <w:spacing w:after="0" w:line="259" w:lineRule="auto"/>
      <w:ind w:left="714" w:firstLine="0"/>
      <w:jc w:val="center"/>
    </w:pPr>
    <w:r w:rsidRPr="00966639">
      <w:rPr>
        <w:noProof/>
      </w:rPr>
      <w:t xml:space="preserve"> </w:t>
    </w:r>
    <w:r>
      <w:rPr>
        <w:noProof/>
      </w:rPr>
      <w:t>Co</w:t>
    </w:r>
    <w:r w:rsidRPr="009617C0">
      <w:rPr>
        <w:noProof/>
      </w:rPr>
      <w:t>vid-19 Data Analysis and Future Prediction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093B" w14:textId="77777777" w:rsidR="00314DDB" w:rsidRDefault="00000000">
    <w:pPr>
      <w:spacing w:after="0" w:line="259" w:lineRule="auto"/>
      <w:ind w:left="714" w:firstLine="0"/>
      <w:jc w:val="left"/>
    </w:pPr>
    <w:r>
      <w:rPr>
        <w:noProof/>
      </w:rPr>
      <w:drawing>
        <wp:anchor distT="0" distB="0" distL="114300" distR="114300" simplePos="0" relativeHeight="251660288" behindDoc="0" locked="0" layoutInCell="1" allowOverlap="0" wp14:anchorId="7E71BAB0" wp14:editId="6C13F5CF">
          <wp:simplePos x="0" y="0"/>
          <wp:positionH relativeFrom="page">
            <wp:posOffset>920433</wp:posOffset>
          </wp:positionH>
          <wp:positionV relativeFrom="page">
            <wp:posOffset>784541</wp:posOffset>
          </wp:positionV>
          <wp:extent cx="5991225" cy="66675"/>
          <wp:effectExtent l="0" t="0" r="0" b="0"/>
          <wp:wrapSquare wrapText="bothSides"/>
          <wp:docPr id="200022832" name="Picture 200022832"/>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
                  <a:stretch>
                    <a:fillRect/>
                  </a:stretch>
                </pic:blipFill>
                <pic:spPr>
                  <a:xfrm>
                    <a:off x="0" y="0"/>
                    <a:ext cx="5991225" cy="66675"/>
                  </a:xfrm>
                  <a:prstGeom prst="rect">
                    <a:avLst/>
                  </a:prstGeom>
                </pic:spPr>
              </pic:pic>
            </a:graphicData>
          </a:graphic>
        </wp:anchor>
      </w:drawing>
    </w:r>
    <w:r>
      <w:rPr>
        <w:sz w:val="22"/>
      </w:rPr>
      <w:t xml:space="preserve">HCR system to transform handwritten text to printed format and evaluation of various </w:t>
    </w:r>
    <w:proofErr w:type="gramStart"/>
    <w:r>
      <w:rPr>
        <w:sz w:val="22"/>
      </w:rPr>
      <w:t>models</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53"/>
    <w:multiLevelType w:val="hybridMultilevel"/>
    <w:tmpl w:val="A4F49A7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2D930D94"/>
    <w:multiLevelType w:val="hybridMultilevel"/>
    <w:tmpl w:val="401AB28E"/>
    <w:lvl w:ilvl="0" w:tplc="A0A66E8E">
      <w:start w:val="1"/>
      <w:numFmt w:val="bullet"/>
      <w:lvlText w:val="●"/>
      <w:lvlJc w:val="left"/>
      <w:pPr>
        <w:ind w:left="7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A4BAE59A">
      <w:start w:val="1"/>
      <w:numFmt w:val="bullet"/>
      <w:lvlText w:val="o"/>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672827C">
      <w:start w:val="1"/>
      <w:numFmt w:val="bullet"/>
      <w:lvlText w:val="▪"/>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467A4886">
      <w:start w:val="1"/>
      <w:numFmt w:val="bullet"/>
      <w:lvlText w:val="•"/>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BE30BCC2">
      <w:start w:val="1"/>
      <w:numFmt w:val="bullet"/>
      <w:lvlText w:val="o"/>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097C5E0C">
      <w:start w:val="1"/>
      <w:numFmt w:val="bullet"/>
      <w:lvlText w:val="▪"/>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671ABAAA">
      <w:start w:val="1"/>
      <w:numFmt w:val="bullet"/>
      <w:lvlText w:val="•"/>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87AA0BA0">
      <w:start w:val="1"/>
      <w:numFmt w:val="bullet"/>
      <w:lvlText w:val="o"/>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448ACB8A">
      <w:start w:val="1"/>
      <w:numFmt w:val="bullet"/>
      <w:lvlText w:val="▪"/>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DB52185"/>
    <w:multiLevelType w:val="hybridMultilevel"/>
    <w:tmpl w:val="55C24664"/>
    <w:lvl w:ilvl="0" w:tplc="CD6AF1E4">
      <w:start w:val="1"/>
      <w:numFmt w:val="decimal"/>
      <w:lvlText w:val="[%1]"/>
      <w:lvlJc w:val="left"/>
      <w:pPr>
        <w:ind w:left="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8C265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77A0A5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9CFEA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56AA68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B26C4A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98CAC3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862233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31C0E0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76A7ED1"/>
    <w:multiLevelType w:val="hybridMultilevel"/>
    <w:tmpl w:val="F514AEAA"/>
    <w:lvl w:ilvl="0" w:tplc="5C92D4F8">
      <w:start w:val="1"/>
      <w:numFmt w:val="decimal"/>
      <w:lvlText w:val="%1."/>
      <w:lvlJc w:val="left"/>
      <w:pPr>
        <w:ind w:left="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38D168">
      <w:start w:val="1"/>
      <w:numFmt w:val="bullet"/>
      <w:lvlText w:val="●"/>
      <w:lvlJc w:val="left"/>
      <w:pPr>
        <w:ind w:left="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260DC34">
      <w:start w:val="1"/>
      <w:numFmt w:val="bullet"/>
      <w:lvlText w:val="▪"/>
      <w:lvlJc w:val="left"/>
      <w:pPr>
        <w:ind w:left="1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70E3D4E">
      <w:start w:val="1"/>
      <w:numFmt w:val="bullet"/>
      <w:lvlText w:val="•"/>
      <w:lvlJc w:val="left"/>
      <w:pPr>
        <w:ind w:left="23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662003E">
      <w:start w:val="1"/>
      <w:numFmt w:val="bullet"/>
      <w:lvlText w:val="o"/>
      <w:lvlJc w:val="left"/>
      <w:pPr>
        <w:ind w:left="309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858C5C4">
      <w:start w:val="1"/>
      <w:numFmt w:val="bullet"/>
      <w:lvlText w:val="▪"/>
      <w:lvlJc w:val="left"/>
      <w:pPr>
        <w:ind w:left="3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A68309C">
      <w:start w:val="1"/>
      <w:numFmt w:val="bullet"/>
      <w:lvlText w:val="•"/>
      <w:lvlJc w:val="left"/>
      <w:pPr>
        <w:ind w:left="453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760C7A">
      <w:start w:val="1"/>
      <w:numFmt w:val="bullet"/>
      <w:lvlText w:val="o"/>
      <w:lvlJc w:val="left"/>
      <w:pPr>
        <w:ind w:left="52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AB251BE">
      <w:start w:val="1"/>
      <w:numFmt w:val="bullet"/>
      <w:lvlText w:val="▪"/>
      <w:lvlJc w:val="left"/>
      <w:pPr>
        <w:ind w:left="59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A37774A"/>
    <w:multiLevelType w:val="hybridMultilevel"/>
    <w:tmpl w:val="42B483B0"/>
    <w:lvl w:ilvl="0" w:tplc="62F82324">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A269B8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B32A1D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C40B52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BE2C63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ECE398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87C240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54060B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7EE4DD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F047F46"/>
    <w:multiLevelType w:val="hybridMultilevel"/>
    <w:tmpl w:val="F566C9F4"/>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num w:numId="1" w16cid:durableId="2105563356">
    <w:abstractNumId w:val="3"/>
  </w:num>
  <w:num w:numId="2" w16cid:durableId="837577712">
    <w:abstractNumId w:val="1"/>
  </w:num>
  <w:num w:numId="3" w16cid:durableId="1857845834">
    <w:abstractNumId w:val="4"/>
  </w:num>
  <w:num w:numId="4" w16cid:durableId="80957984">
    <w:abstractNumId w:val="2"/>
  </w:num>
  <w:num w:numId="5" w16cid:durableId="722295913">
    <w:abstractNumId w:val="0"/>
  </w:num>
  <w:num w:numId="6" w16cid:durableId="2138595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DDB"/>
    <w:rsid w:val="001638FD"/>
    <w:rsid w:val="001D2CD6"/>
    <w:rsid w:val="0024759D"/>
    <w:rsid w:val="00314DDB"/>
    <w:rsid w:val="00341F95"/>
    <w:rsid w:val="003D3366"/>
    <w:rsid w:val="00405069"/>
    <w:rsid w:val="00550A68"/>
    <w:rsid w:val="005C22D8"/>
    <w:rsid w:val="00606642"/>
    <w:rsid w:val="0065186A"/>
    <w:rsid w:val="00657C88"/>
    <w:rsid w:val="006E0B9B"/>
    <w:rsid w:val="009617C0"/>
    <w:rsid w:val="00966639"/>
    <w:rsid w:val="00B01A2F"/>
    <w:rsid w:val="00CC22AA"/>
    <w:rsid w:val="00D96C0F"/>
    <w:rsid w:val="00DC7A02"/>
    <w:rsid w:val="00E9798C"/>
    <w:rsid w:val="00EB0B76"/>
    <w:rsid w:val="00F868E8"/>
    <w:rsid w:val="00FF0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91D0F"/>
  <w15:docId w15:val="{E58DD1FC-778D-4DA6-AD17-9715526EB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88"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1"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8" w:line="265" w:lineRule="auto"/>
      <w:ind w:left="10" w:right="449"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58" w:line="265" w:lineRule="auto"/>
      <w:ind w:left="10" w:right="449"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9617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617C0"/>
    <w:rPr>
      <w:rFonts w:ascii="Times New Roman" w:eastAsia="Times New Roman" w:hAnsi="Times New Roman" w:cs="Times New Roman"/>
      <w:color w:val="000000"/>
      <w:sz w:val="26"/>
    </w:rPr>
  </w:style>
  <w:style w:type="paragraph" w:styleId="ListParagraph">
    <w:name w:val="List Paragraph"/>
    <w:basedOn w:val="Normal"/>
    <w:uiPriority w:val="34"/>
    <w:qFormat/>
    <w:rsid w:val="00F868E8"/>
    <w:pPr>
      <w:ind w:left="720"/>
      <w:contextualSpacing/>
    </w:pPr>
  </w:style>
  <w:style w:type="character" w:styleId="Hyperlink">
    <w:name w:val="Hyperlink"/>
    <w:basedOn w:val="DefaultParagraphFont"/>
    <w:uiPriority w:val="99"/>
    <w:unhideWhenUsed/>
    <w:rsid w:val="00DC7A02"/>
    <w:rPr>
      <w:color w:val="0563C1" w:themeColor="hyperlink"/>
      <w:u w:val="single"/>
    </w:rPr>
  </w:style>
  <w:style w:type="character" w:styleId="UnresolvedMention">
    <w:name w:val="Unresolved Mention"/>
    <w:basedOn w:val="DefaultParagraphFont"/>
    <w:uiPriority w:val="99"/>
    <w:semiHidden/>
    <w:unhideWhenUsed/>
    <w:rsid w:val="00DC7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05565">
      <w:bodyDiv w:val="1"/>
      <w:marLeft w:val="0"/>
      <w:marRight w:val="0"/>
      <w:marTop w:val="0"/>
      <w:marBottom w:val="0"/>
      <w:divBdr>
        <w:top w:val="none" w:sz="0" w:space="0" w:color="auto"/>
        <w:left w:val="none" w:sz="0" w:space="0" w:color="auto"/>
        <w:bottom w:val="none" w:sz="0" w:space="0" w:color="auto"/>
        <w:right w:val="none" w:sz="0" w:space="0" w:color="auto"/>
      </w:divBdr>
      <w:divsChild>
        <w:div w:id="1072777898">
          <w:marLeft w:val="0"/>
          <w:marRight w:val="0"/>
          <w:marTop w:val="0"/>
          <w:marBottom w:val="0"/>
          <w:divBdr>
            <w:top w:val="none" w:sz="0" w:space="0" w:color="auto"/>
            <w:left w:val="none" w:sz="0" w:space="0" w:color="auto"/>
            <w:bottom w:val="none" w:sz="0" w:space="0" w:color="auto"/>
            <w:right w:val="none" w:sz="0" w:space="0" w:color="auto"/>
          </w:divBdr>
        </w:div>
        <w:div w:id="196889428">
          <w:marLeft w:val="0"/>
          <w:marRight w:val="0"/>
          <w:marTop w:val="0"/>
          <w:marBottom w:val="0"/>
          <w:divBdr>
            <w:top w:val="none" w:sz="0" w:space="0" w:color="auto"/>
            <w:left w:val="none" w:sz="0" w:space="0" w:color="auto"/>
            <w:bottom w:val="none" w:sz="0" w:space="0" w:color="auto"/>
            <w:right w:val="none" w:sz="0" w:space="0" w:color="auto"/>
          </w:divBdr>
        </w:div>
        <w:div w:id="1957254886">
          <w:marLeft w:val="0"/>
          <w:marRight w:val="0"/>
          <w:marTop w:val="0"/>
          <w:marBottom w:val="0"/>
          <w:divBdr>
            <w:top w:val="none" w:sz="0" w:space="0" w:color="auto"/>
            <w:left w:val="none" w:sz="0" w:space="0" w:color="auto"/>
            <w:bottom w:val="none" w:sz="0" w:space="0" w:color="auto"/>
            <w:right w:val="none" w:sz="0" w:space="0" w:color="auto"/>
          </w:divBdr>
        </w:div>
        <w:div w:id="1555003727">
          <w:marLeft w:val="0"/>
          <w:marRight w:val="0"/>
          <w:marTop w:val="0"/>
          <w:marBottom w:val="0"/>
          <w:divBdr>
            <w:top w:val="none" w:sz="0" w:space="0" w:color="auto"/>
            <w:left w:val="none" w:sz="0" w:space="0" w:color="auto"/>
            <w:bottom w:val="none" w:sz="0" w:space="0" w:color="auto"/>
            <w:right w:val="none" w:sz="0" w:space="0" w:color="auto"/>
          </w:divBdr>
        </w:div>
        <w:div w:id="2068144199">
          <w:marLeft w:val="0"/>
          <w:marRight w:val="0"/>
          <w:marTop w:val="0"/>
          <w:marBottom w:val="0"/>
          <w:divBdr>
            <w:top w:val="none" w:sz="0" w:space="0" w:color="auto"/>
            <w:left w:val="none" w:sz="0" w:space="0" w:color="auto"/>
            <w:bottom w:val="none" w:sz="0" w:space="0" w:color="auto"/>
            <w:right w:val="none" w:sz="0" w:space="0" w:color="auto"/>
          </w:divBdr>
        </w:div>
        <w:div w:id="593510423">
          <w:marLeft w:val="0"/>
          <w:marRight w:val="0"/>
          <w:marTop w:val="0"/>
          <w:marBottom w:val="0"/>
          <w:divBdr>
            <w:top w:val="none" w:sz="0" w:space="0" w:color="auto"/>
            <w:left w:val="none" w:sz="0" w:space="0" w:color="auto"/>
            <w:bottom w:val="none" w:sz="0" w:space="0" w:color="auto"/>
            <w:right w:val="none" w:sz="0" w:space="0" w:color="auto"/>
          </w:divBdr>
        </w:div>
        <w:div w:id="1270316281">
          <w:marLeft w:val="0"/>
          <w:marRight w:val="0"/>
          <w:marTop w:val="0"/>
          <w:marBottom w:val="0"/>
          <w:divBdr>
            <w:top w:val="none" w:sz="0" w:space="0" w:color="auto"/>
            <w:left w:val="none" w:sz="0" w:space="0" w:color="auto"/>
            <w:bottom w:val="none" w:sz="0" w:space="0" w:color="auto"/>
            <w:right w:val="none" w:sz="0" w:space="0" w:color="auto"/>
          </w:divBdr>
        </w:div>
        <w:div w:id="30958343">
          <w:marLeft w:val="0"/>
          <w:marRight w:val="0"/>
          <w:marTop w:val="0"/>
          <w:marBottom w:val="0"/>
          <w:divBdr>
            <w:top w:val="none" w:sz="0" w:space="0" w:color="auto"/>
            <w:left w:val="none" w:sz="0" w:space="0" w:color="auto"/>
            <w:bottom w:val="none" w:sz="0" w:space="0" w:color="auto"/>
            <w:right w:val="none" w:sz="0" w:space="0" w:color="auto"/>
          </w:divBdr>
        </w:div>
        <w:div w:id="878010932">
          <w:marLeft w:val="0"/>
          <w:marRight w:val="0"/>
          <w:marTop w:val="0"/>
          <w:marBottom w:val="0"/>
          <w:divBdr>
            <w:top w:val="none" w:sz="0" w:space="0" w:color="auto"/>
            <w:left w:val="none" w:sz="0" w:space="0" w:color="auto"/>
            <w:bottom w:val="none" w:sz="0" w:space="0" w:color="auto"/>
            <w:right w:val="none" w:sz="0" w:space="0" w:color="auto"/>
          </w:divBdr>
        </w:div>
        <w:div w:id="283316976">
          <w:marLeft w:val="0"/>
          <w:marRight w:val="0"/>
          <w:marTop w:val="0"/>
          <w:marBottom w:val="0"/>
          <w:divBdr>
            <w:top w:val="none" w:sz="0" w:space="0" w:color="auto"/>
            <w:left w:val="none" w:sz="0" w:space="0" w:color="auto"/>
            <w:bottom w:val="none" w:sz="0" w:space="0" w:color="auto"/>
            <w:right w:val="none" w:sz="0" w:space="0" w:color="auto"/>
          </w:divBdr>
        </w:div>
        <w:div w:id="2075161082">
          <w:marLeft w:val="0"/>
          <w:marRight w:val="0"/>
          <w:marTop w:val="0"/>
          <w:marBottom w:val="0"/>
          <w:divBdr>
            <w:top w:val="none" w:sz="0" w:space="0" w:color="auto"/>
            <w:left w:val="none" w:sz="0" w:space="0" w:color="auto"/>
            <w:bottom w:val="none" w:sz="0" w:space="0" w:color="auto"/>
            <w:right w:val="none" w:sz="0" w:space="0" w:color="auto"/>
          </w:divBdr>
        </w:div>
        <w:div w:id="738670556">
          <w:marLeft w:val="0"/>
          <w:marRight w:val="0"/>
          <w:marTop w:val="0"/>
          <w:marBottom w:val="0"/>
          <w:divBdr>
            <w:top w:val="none" w:sz="0" w:space="0" w:color="auto"/>
            <w:left w:val="none" w:sz="0" w:space="0" w:color="auto"/>
            <w:bottom w:val="none" w:sz="0" w:space="0" w:color="auto"/>
            <w:right w:val="none" w:sz="0" w:space="0" w:color="auto"/>
          </w:divBdr>
        </w:div>
        <w:div w:id="2091731622">
          <w:marLeft w:val="0"/>
          <w:marRight w:val="0"/>
          <w:marTop w:val="0"/>
          <w:marBottom w:val="0"/>
          <w:divBdr>
            <w:top w:val="none" w:sz="0" w:space="0" w:color="auto"/>
            <w:left w:val="none" w:sz="0" w:space="0" w:color="auto"/>
            <w:bottom w:val="none" w:sz="0" w:space="0" w:color="auto"/>
            <w:right w:val="none" w:sz="0" w:space="0" w:color="auto"/>
          </w:divBdr>
        </w:div>
        <w:div w:id="1554540453">
          <w:marLeft w:val="0"/>
          <w:marRight w:val="0"/>
          <w:marTop w:val="0"/>
          <w:marBottom w:val="0"/>
          <w:divBdr>
            <w:top w:val="none" w:sz="0" w:space="0" w:color="auto"/>
            <w:left w:val="none" w:sz="0" w:space="0" w:color="auto"/>
            <w:bottom w:val="none" w:sz="0" w:space="0" w:color="auto"/>
            <w:right w:val="none" w:sz="0" w:space="0" w:color="auto"/>
          </w:divBdr>
        </w:div>
        <w:div w:id="1071152478">
          <w:marLeft w:val="0"/>
          <w:marRight w:val="0"/>
          <w:marTop w:val="0"/>
          <w:marBottom w:val="0"/>
          <w:divBdr>
            <w:top w:val="none" w:sz="0" w:space="0" w:color="auto"/>
            <w:left w:val="none" w:sz="0" w:space="0" w:color="auto"/>
            <w:bottom w:val="none" w:sz="0" w:space="0" w:color="auto"/>
            <w:right w:val="none" w:sz="0" w:space="0" w:color="auto"/>
          </w:divBdr>
        </w:div>
        <w:div w:id="582952457">
          <w:marLeft w:val="0"/>
          <w:marRight w:val="0"/>
          <w:marTop w:val="0"/>
          <w:marBottom w:val="0"/>
          <w:divBdr>
            <w:top w:val="none" w:sz="0" w:space="0" w:color="auto"/>
            <w:left w:val="none" w:sz="0" w:space="0" w:color="auto"/>
            <w:bottom w:val="none" w:sz="0" w:space="0" w:color="auto"/>
            <w:right w:val="none" w:sz="0" w:space="0" w:color="auto"/>
          </w:divBdr>
        </w:div>
        <w:div w:id="851182287">
          <w:marLeft w:val="0"/>
          <w:marRight w:val="0"/>
          <w:marTop w:val="0"/>
          <w:marBottom w:val="0"/>
          <w:divBdr>
            <w:top w:val="none" w:sz="0" w:space="0" w:color="auto"/>
            <w:left w:val="none" w:sz="0" w:space="0" w:color="auto"/>
            <w:bottom w:val="none" w:sz="0" w:space="0" w:color="auto"/>
            <w:right w:val="none" w:sz="0" w:space="0" w:color="auto"/>
          </w:divBdr>
        </w:div>
        <w:div w:id="1464926616">
          <w:marLeft w:val="0"/>
          <w:marRight w:val="0"/>
          <w:marTop w:val="0"/>
          <w:marBottom w:val="0"/>
          <w:divBdr>
            <w:top w:val="none" w:sz="0" w:space="0" w:color="auto"/>
            <w:left w:val="none" w:sz="0" w:space="0" w:color="auto"/>
            <w:bottom w:val="none" w:sz="0" w:space="0" w:color="auto"/>
            <w:right w:val="none" w:sz="0" w:space="0" w:color="auto"/>
          </w:divBdr>
        </w:div>
      </w:divsChild>
    </w:div>
    <w:div w:id="598106548">
      <w:bodyDiv w:val="1"/>
      <w:marLeft w:val="0"/>
      <w:marRight w:val="0"/>
      <w:marTop w:val="0"/>
      <w:marBottom w:val="0"/>
      <w:divBdr>
        <w:top w:val="none" w:sz="0" w:space="0" w:color="auto"/>
        <w:left w:val="none" w:sz="0" w:space="0" w:color="auto"/>
        <w:bottom w:val="none" w:sz="0" w:space="0" w:color="auto"/>
        <w:right w:val="none" w:sz="0" w:space="0" w:color="auto"/>
      </w:divBdr>
      <w:divsChild>
        <w:div w:id="1763868352">
          <w:marLeft w:val="0"/>
          <w:marRight w:val="0"/>
          <w:marTop w:val="0"/>
          <w:marBottom w:val="0"/>
          <w:divBdr>
            <w:top w:val="none" w:sz="0" w:space="0" w:color="auto"/>
            <w:left w:val="none" w:sz="0" w:space="0" w:color="auto"/>
            <w:bottom w:val="none" w:sz="0" w:space="0" w:color="auto"/>
            <w:right w:val="none" w:sz="0" w:space="0" w:color="auto"/>
          </w:divBdr>
        </w:div>
        <w:div w:id="1054431265">
          <w:marLeft w:val="0"/>
          <w:marRight w:val="0"/>
          <w:marTop w:val="0"/>
          <w:marBottom w:val="0"/>
          <w:divBdr>
            <w:top w:val="none" w:sz="0" w:space="0" w:color="auto"/>
            <w:left w:val="none" w:sz="0" w:space="0" w:color="auto"/>
            <w:bottom w:val="none" w:sz="0" w:space="0" w:color="auto"/>
            <w:right w:val="none" w:sz="0" w:space="0" w:color="auto"/>
          </w:divBdr>
        </w:div>
        <w:div w:id="165246194">
          <w:marLeft w:val="0"/>
          <w:marRight w:val="0"/>
          <w:marTop w:val="0"/>
          <w:marBottom w:val="0"/>
          <w:divBdr>
            <w:top w:val="none" w:sz="0" w:space="0" w:color="auto"/>
            <w:left w:val="none" w:sz="0" w:space="0" w:color="auto"/>
            <w:bottom w:val="none" w:sz="0" w:space="0" w:color="auto"/>
            <w:right w:val="none" w:sz="0" w:space="0" w:color="auto"/>
          </w:divBdr>
        </w:div>
        <w:div w:id="252402542">
          <w:marLeft w:val="0"/>
          <w:marRight w:val="0"/>
          <w:marTop w:val="0"/>
          <w:marBottom w:val="0"/>
          <w:divBdr>
            <w:top w:val="none" w:sz="0" w:space="0" w:color="auto"/>
            <w:left w:val="none" w:sz="0" w:space="0" w:color="auto"/>
            <w:bottom w:val="none" w:sz="0" w:space="0" w:color="auto"/>
            <w:right w:val="none" w:sz="0" w:space="0" w:color="auto"/>
          </w:divBdr>
        </w:div>
      </w:divsChild>
    </w:div>
    <w:div w:id="1219317114">
      <w:bodyDiv w:val="1"/>
      <w:marLeft w:val="0"/>
      <w:marRight w:val="0"/>
      <w:marTop w:val="0"/>
      <w:marBottom w:val="0"/>
      <w:divBdr>
        <w:top w:val="none" w:sz="0" w:space="0" w:color="auto"/>
        <w:left w:val="none" w:sz="0" w:space="0" w:color="auto"/>
        <w:bottom w:val="none" w:sz="0" w:space="0" w:color="auto"/>
        <w:right w:val="none" w:sz="0" w:space="0" w:color="auto"/>
      </w:divBdr>
      <w:divsChild>
        <w:div w:id="1008140302">
          <w:marLeft w:val="0"/>
          <w:marRight w:val="0"/>
          <w:marTop w:val="0"/>
          <w:marBottom w:val="0"/>
          <w:divBdr>
            <w:top w:val="none" w:sz="0" w:space="0" w:color="auto"/>
            <w:left w:val="none" w:sz="0" w:space="0" w:color="auto"/>
            <w:bottom w:val="none" w:sz="0" w:space="0" w:color="auto"/>
            <w:right w:val="none" w:sz="0" w:space="0" w:color="auto"/>
          </w:divBdr>
        </w:div>
        <w:div w:id="562521203">
          <w:marLeft w:val="0"/>
          <w:marRight w:val="0"/>
          <w:marTop w:val="0"/>
          <w:marBottom w:val="0"/>
          <w:divBdr>
            <w:top w:val="none" w:sz="0" w:space="0" w:color="auto"/>
            <w:left w:val="none" w:sz="0" w:space="0" w:color="auto"/>
            <w:bottom w:val="none" w:sz="0" w:space="0" w:color="auto"/>
            <w:right w:val="none" w:sz="0" w:space="0" w:color="auto"/>
          </w:divBdr>
        </w:div>
        <w:div w:id="782070007">
          <w:marLeft w:val="0"/>
          <w:marRight w:val="0"/>
          <w:marTop w:val="0"/>
          <w:marBottom w:val="0"/>
          <w:divBdr>
            <w:top w:val="none" w:sz="0" w:space="0" w:color="auto"/>
            <w:left w:val="none" w:sz="0" w:space="0" w:color="auto"/>
            <w:bottom w:val="none" w:sz="0" w:space="0" w:color="auto"/>
            <w:right w:val="none" w:sz="0" w:space="0" w:color="auto"/>
          </w:divBdr>
        </w:div>
        <w:div w:id="1726489483">
          <w:marLeft w:val="0"/>
          <w:marRight w:val="0"/>
          <w:marTop w:val="0"/>
          <w:marBottom w:val="0"/>
          <w:divBdr>
            <w:top w:val="none" w:sz="0" w:space="0" w:color="auto"/>
            <w:left w:val="none" w:sz="0" w:space="0" w:color="auto"/>
            <w:bottom w:val="none" w:sz="0" w:space="0" w:color="auto"/>
            <w:right w:val="none" w:sz="0" w:space="0" w:color="auto"/>
          </w:divBdr>
        </w:div>
        <w:div w:id="519129213">
          <w:marLeft w:val="0"/>
          <w:marRight w:val="0"/>
          <w:marTop w:val="0"/>
          <w:marBottom w:val="0"/>
          <w:divBdr>
            <w:top w:val="none" w:sz="0" w:space="0" w:color="auto"/>
            <w:left w:val="none" w:sz="0" w:space="0" w:color="auto"/>
            <w:bottom w:val="none" w:sz="0" w:space="0" w:color="auto"/>
            <w:right w:val="none" w:sz="0" w:space="0" w:color="auto"/>
          </w:divBdr>
        </w:div>
        <w:div w:id="209846522">
          <w:marLeft w:val="0"/>
          <w:marRight w:val="0"/>
          <w:marTop w:val="0"/>
          <w:marBottom w:val="0"/>
          <w:divBdr>
            <w:top w:val="none" w:sz="0" w:space="0" w:color="auto"/>
            <w:left w:val="none" w:sz="0" w:space="0" w:color="auto"/>
            <w:bottom w:val="none" w:sz="0" w:space="0" w:color="auto"/>
            <w:right w:val="none" w:sz="0" w:space="0" w:color="auto"/>
          </w:divBdr>
        </w:div>
        <w:div w:id="1898586101">
          <w:marLeft w:val="0"/>
          <w:marRight w:val="0"/>
          <w:marTop w:val="0"/>
          <w:marBottom w:val="0"/>
          <w:divBdr>
            <w:top w:val="none" w:sz="0" w:space="0" w:color="auto"/>
            <w:left w:val="none" w:sz="0" w:space="0" w:color="auto"/>
            <w:bottom w:val="none" w:sz="0" w:space="0" w:color="auto"/>
            <w:right w:val="none" w:sz="0" w:space="0" w:color="auto"/>
          </w:divBdr>
        </w:div>
        <w:div w:id="345443205">
          <w:marLeft w:val="0"/>
          <w:marRight w:val="0"/>
          <w:marTop w:val="0"/>
          <w:marBottom w:val="0"/>
          <w:divBdr>
            <w:top w:val="none" w:sz="0" w:space="0" w:color="auto"/>
            <w:left w:val="none" w:sz="0" w:space="0" w:color="auto"/>
            <w:bottom w:val="none" w:sz="0" w:space="0" w:color="auto"/>
            <w:right w:val="none" w:sz="0" w:space="0" w:color="auto"/>
          </w:divBdr>
        </w:div>
        <w:div w:id="1955599946">
          <w:marLeft w:val="0"/>
          <w:marRight w:val="0"/>
          <w:marTop w:val="0"/>
          <w:marBottom w:val="0"/>
          <w:divBdr>
            <w:top w:val="none" w:sz="0" w:space="0" w:color="auto"/>
            <w:left w:val="none" w:sz="0" w:space="0" w:color="auto"/>
            <w:bottom w:val="none" w:sz="0" w:space="0" w:color="auto"/>
            <w:right w:val="none" w:sz="0" w:space="0" w:color="auto"/>
          </w:divBdr>
        </w:div>
        <w:div w:id="899443930">
          <w:marLeft w:val="0"/>
          <w:marRight w:val="0"/>
          <w:marTop w:val="0"/>
          <w:marBottom w:val="0"/>
          <w:divBdr>
            <w:top w:val="none" w:sz="0" w:space="0" w:color="auto"/>
            <w:left w:val="none" w:sz="0" w:space="0" w:color="auto"/>
            <w:bottom w:val="none" w:sz="0" w:space="0" w:color="auto"/>
            <w:right w:val="none" w:sz="0" w:space="0" w:color="auto"/>
          </w:divBdr>
        </w:div>
        <w:div w:id="86776765">
          <w:marLeft w:val="0"/>
          <w:marRight w:val="0"/>
          <w:marTop w:val="0"/>
          <w:marBottom w:val="0"/>
          <w:divBdr>
            <w:top w:val="none" w:sz="0" w:space="0" w:color="auto"/>
            <w:left w:val="none" w:sz="0" w:space="0" w:color="auto"/>
            <w:bottom w:val="none" w:sz="0" w:space="0" w:color="auto"/>
            <w:right w:val="none" w:sz="0" w:space="0" w:color="auto"/>
          </w:divBdr>
        </w:div>
        <w:div w:id="1035425293">
          <w:marLeft w:val="0"/>
          <w:marRight w:val="0"/>
          <w:marTop w:val="0"/>
          <w:marBottom w:val="0"/>
          <w:divBdr>
            <w:top w:val="none" w:sz="0" w:space="0" w:color="auto"/>
            <w:left w:val="none" w:sz="0" w:space="0" w:color="auto"/>
            <w:bottom w:val="none" w:sz="0" w:space="0" w:color="auto"/>
            <w:right w:val="none" w:sz="0" w:space="0" w:color="auto"/>
          </w:divBdr>
        </w:div>
        <w:div w:id="1090396549">
          <w:marLeft w:val="0"/>
          <w:marRight w:val="0"/>
          <w:marTop w:val="0"/>
          <w:marBottom w:val="0"/>
          <w:divBdr>
            <w:top w:val="none" w:sz="0" w:space="0" w:color="auto"/>
            <w:left w:val="none" w:sz="0" w:space="0" w:color="auto"/>
            <w:bottom w:val="none" w:sz="0" w:space="0" w:color="auto"/>
            <w:right w:val="none" w:sz="0" w:space="0" w:color="auto"/>
          </w:divBdr>
        </w:div>
        <w:div w:id="136842749">
          <w:marLeft w:val="0"/>
          <w:marRight w:val="0"/>
          <w:marTop w:val="0"/>
          <w:marBottom w:val="0"/>
          <w:divBdr>
            <w:top w:val="none" w:sz="0" w:space="0" w:color="auto"/>
            <w:left w:val="none" w:sz="0" w:space="0" w:color="auto"/>
            <w:bottom w:val="none" w:sz="0" w:space="0" w:color="auto"/>
            <w:right w:val="none" w:sz="0" w:space="0" w:color="auto"/>
          </w:divBdr>
        </w:div>
        <w:div w:id="668753517">
          <w:marLeft w:val="0"/>
          <w:marRight w:val="0"/>
          <w:marTop w:val="0"/>
          <w:marBottom w:val="0"/>
          <w:divBdr>
            <w:top w:val="none" w:sz="0" w:space="0" w:color="auto"/>
            <w:left w:val="none" w:sz="0" w:space="0" w:color="auto"/>
            <w:bottom w:val="none" w:sz="0" w:space="0" w:color="auto"/>
            <w:right w:val="none" w:sz="0" w:space="0" w:color="auto"/>
          </w:divBdr>
        </w:div>
        <w:div w:id="675501005">
          <w:marLeft w:val="0"/>
          <w:marRight w:val="0"/>
          <w:marTop w:val="0"/>
          <w:marBottom w:val="0"/>
          <w:divBdr>
            <w:top w:val="none" w:sz="0" w:space="0" w:color="auto"/>
            <w:left w:val="none" w:sz="0" w:space="0" w:color="auto"/>
            <w:bottom w:val="none" w:sz="0" w:space="0" w:color="auto"/>
            <w:right w:val="none" w:sz="0" w:space="0" w:color="auto"/>
          </w:divBdr>
        </w:div>
        <w:div w:id="1892619968">
          <w:marLeft w:val="0"/>
          <w:marRight w:val="0"/>
          <w:marTop w:val="0"/>
          <w:marBottom w:val="0"/>
          <w:divBdr>
            <w:top w:val="none" w:sz="0" w:space="0" w:color="auto"/>
            <w:left w:val="none" w:sz="0" w:space="0" w:color="auto"/>
            <w:bottom w:val="none" w:sz="0" w:space="0" w:color="auto"/>
            <w:right w:val="none" w:sz="0" w:space="0" w:color="auto"/>
          </w:divBdr>
        </w:div>
        <w:div w:id="1665351392">
          <w:marLeft w:val="0"/>
          <w:marRight w:val="0"/>
          <w:marTop w:val="0"/>
          <w:marBottom w:val="0"/>
          <w:divBdr>
            <w:top w:val="none" w:sz="0" w:space="0" w:color="auto"/>
            <w:left w:val="none" w:sz="0" w:space="0" w:color="auto"/>
            <w:bottom w:val="none" w:sz="0" w:space="0" w:color="auto"/>
            <w:right w:val="none" w:sz="0" w:space="0" w:color="auto"/>
          </w:divBdr>
        </w:div>
        <w:div w:id="668866850">
          <w:marLeft w:val="0"/>
          <w:marRight w:val="0"/>
          <w:marTop w:val="0"/>
          <w:marBottom w:val="0"/>
          <w:divBdr>
            <w:top w:val="none" w:sz="0" w:space="0" w:color="auto"/>
            <w:left w:val="none" w:sz="0" w:space="0" w:color="auto"/>
            <w:bottom w:val="none" w:sz="0" w:space="0" w:color="auto"/>
            <w:right w:val="none" w:sz="0" w:space="0" w:color="auto"/>
          </w:divBdr>
        </w:div>
      </w:divsChild>
    </w:div>
    <w:div w:id="1273778573">
      <w:bodyDiv w:val="1"/>
      <w:marLeft w:val="0"/>
      <w:marRight w:val="0"/>
      <w:marTop w:val="0"/>
      <w:marBottom w:val="0"/>
      <w:divBdr>
        <w:top w:val="none" w:sz="0" w:space="0" w:color="auto"/>
        <w:left w:val="none" w:sz="0" w:space="0" w:color="auto"/>
        <w:bottom w:val="none" w:sz="0" w:space="0" w:color="auto"/>
        <w:right w:val="none" w:sz="0" w:space="0" w:color="auto"/>
      </w:divBdr>
      <w:divsChild>
        <w:div w:id="1169447066">
          <w:marLeft w:val="0"/>
          <w:marRight w:val="0"/>
          <w:marTop w:val="0"/>
          <w:marBottom w:val="0"/>
          <w:divBdr>
            <w:top w:val="none" w:sz="0" w:space="0" w:color="auto"/>
            <w:left w:val="none" w:sz="0" w:space="0" w:color="auto"/>
            <w:bottom w:val="none" w:sz="0" w:space="0" w:color="auto"/>
            <w:right w:val="none" w:sz="0" w:space="0" w:color="auto"/>
          </w:divBdr>
        </w:div>
        <w:div w:id="592207281">
          <w:marLeft w:val="0"/>
          <w:marRight w:val="0"/>
          <w:marTop w:val="0"/>
          <w:marBottom w:val="0"/>
          <w:divBdr>
            <w:top w:val="none" w:sz="0" w:space="0" w:color="auto"/>
            <w:left w:val="none" w:sz="0" w:space="0" w:color="auto"/>
            <w:bottom w:val="none" w:sz="0" w:space="0" w:color="auto"/>
            <w:right w:val="none" w:sz="0" w:space="0" w:color="auto"/>
          </w:divBdr>
        </w:div>
        <w:div w:id="1835300706">
          <w:marLeft w:val="0"/>
          <w:marRight w:val="0"/>
          <w:marTop w:val="0"/>
          <w:marBottom w:val="0"/>
          <w:divBdr>
            <w:top w:val="none" w:sz="0" w:space="0" w:color="auto"/>
            <w:left w:val="none" w:sz="0" w:space="0" w:color="auto"/>
            <w:bottom w:val="none" w:sz="0" w:space="0" w:color="auto"/>
            <w:right w:val="none" w:sz="0" w:space="0" w:color="auto"/>
          </w:divBdr>
        </w:div>
        <w:div w:id="155339300">
          <w:marLeft w:val="0"/>
          <w:marRight w:val="0"/>
          <w:marTop w:val="0"/>
          <w:marBottom w:val="0"/>
          <w:divBdr>
            <w:top w:val="none" w:sz="0" w:space="0" w:color="auto"/>
            <w:left w:val="none" w:sz="0" w:space="0" w:color="auto"/>
            <w:bottom w:val="none" w:sz="0" w:space="0" w:color="auto"/>
            <w:right w:val="none" w:sz="0" w:space="0" w:color="auto"/>
          </w:divBdr>
        </w:div>
        <w:div w:id="1803575914">
          <w:marLeft w:val="0"/>
          <w:marRight w:val="0"/>
          <w:marTop w:val="0"/>
          <w:marBottom w:val="0"/>
          <w:divBdr>
            <w:top w:val="none" w:sz="0" w:space="0" w:color="auto"/>
            <w:left w:val="none" w:sz="0" w:space="0" w:color="auto"/>
            <w:bottom w:val="none" w:sz="0" w:space="0" w:color="auto"/>
            <w:right w:val="none" w:sz="0" w:space="0" w:color="auto"/>
          </w:divBdr>
        </w:div>
        <w:div w:id="698820734">
          <w:marLeft w:val="0"/>
          <w:marRight w:val="0"/>
          <w:marTop w:val="0"/>
          <w:marBottom w:val="0"/>
          <w:divBdr>
            <w:top w:val="none" w:sz="0" w:space="0" w:color="auto"/>
            <w:left w:val="none" w:sz="0" w:space="0" w:color="auto"/>
            <w:bottom w:val="none" w:sz="0" w:space="0" w:color="auto"/>
            <w:right w:val="none" w:sz="0" w:space="0" w:color="auto"/>
          </w:divBdr>
        </w:div>
        <w:div w:id="102195410">
          <w:marLeft w:val="0"/>
          <w:marRight w:val="0"/>
          <w:marTop w:val="0"/>
          <w:marBottom w:val="0"/>
          <w:divBdr>
            <w:top w:val="none" w:sz="0" w:space="0" w:color="auto"/>
            <w:left w:val="none" w:sz="0" w:space="0" w:color="auto"/>
            <w:bottom w:val="none" w:sz="0" w:space="0" w:color="auto"/>
            <w:right w:val="none" w:sz="0" w:space="0" w:color="auto"/>
          </w:divBdr>
        </w:div>
        <w:div w:id="2068263628">
          <w:marLeft w:val="0"/>
          <w:marRight w:val="0"/>
          <w:marTop w:val="0"/>
          <w:marBottom w:val="0"/>
          <w:divBdr>
            <w:top w:val="none" w:sz="0" w:space="0" w:color="auto"/>
            <w:left w:val="none" w:sz="0" w:space="0" w:color="auto"/>
            <w:bottom w:val="none" w:sz="0" w:space="0" w:color="auto"/>
            <w:right w:val="none" w:sz="0" w:space="0" w:color="auto"/>
          </w:divBdr>
        </w:div>
        <w:div w:id="1165050384">
          <w:marLeft w:val="0"/>
          <w:marRight w:val="0"/>
          <w:marTop w:val="0"/>
          <w:marBottom w:val="0"/>
          <w:divBdr>
            <w:top w:val="none" w:sz="0" w:space="0" w:color="auto"/>
            <w:left w:val="none" w:sz="0" w:space="0" w:color="auto"/>
            <w:bottom w:val="none" w:sz="0" w:space="0" w:color="auto"/>
            <w:right w:val="none" w:sz="0" w:space="0" w:color="auto"/>
          </w:divBdr>
        </w:div>
        <w:div w:id="2045012243">
          <w:marLeft w:val="0"/>
          <w:marRight w:val="0"/>
          <w:marTop w:val="0"/>
          <w:marBottom w:val="0"/>
          <w:divBdr>
            <w:top w:val="none" w:sz="0" w:space="0" w:color="auto"/>
            <w:left w:val="none" w:sz="0" w:space="0" w:color="auto"/>
            <w:bottom w:val="none" w:sz="0" w:space="0" w:color="auto"/>
            <w:right w:val="none" w:sz="0" w:space="0" w:color="auto"/>
          </w:divBdr>
        </w:div>
        <w:div w:id="455560323">
          <w:marLeft w:val="0"/>
          <w:marRight w:val="0"/>
          <w:marTop w:val="0"/>
          <w:marBottom w:val="0"/>
          <w:divBdr>
            <w:top w:val="none" w:sz="0" w:space="0" w:color="auto"/>
            <w:left w:val="none" w:sz="0" w:space="0" w:color="auto"/>
            <w:bottom w:val="none" w:sz="0" w:space="0" w:color="auto"/>
            <w:right w:val="none" w:sz="0" w:space="0" w:color="auto"/>
          </w:divBdr>
        </w:div>
        <w:div w:id="1432043820">
          <w:marLeft w:val="0"/>
          <w:marRight w:val="0"/>
          <w:marTop w:val="0"/>
          <w:marBottom w:val="0"/>
          <w:divBdr>
            <w:top w:val="none" w:sz="0" w:space="0" w:color="auto"/>
            <w:left w:val="none" w:sz="0" w:space="0" w:color="auto"/>
            <w:bottom w:val="none" w:sz="0" w:space="0" w:color="auto"/>
            <w:right w:val="none" w:sz="0" w:space="0" w:color="auto"/>
          </w:divBdr>
        </w:div>
        <w:div w:id="1273513082">
          <w:marLeft w:val="0"/>
          <w:marRight w:val="0"/>
          <w:marTop w:val="0"/>
          <w:marBottom w:val="0"/>
          <w:divBdr>
            <w:top w:val="none" w:sz="0" w:space="0" w:color="auto"/>
            <w:left w:val="none" w:sz="0" w:space="0" w:color="auto"/>
            <w:bottom w:val="none" w:sz="0" w:space="0" w:color="auto"/>
            <w:right w:val="none" w:sz="0" w:space="0" w:color="auto"/>
          </w:divBdr>
        </w:div>
        <w:div w:id="568267577">
          <w:marLeft w:val="0"/>
          <w:marRight w:val="0"/>
          <w:marTop w:val="0"/>
          <w:marBottom w:val="0"/>
          <w:divBdr>
            <w:top w:val="none" w:sz="0" w:space="0" w:color="auto"/>
            <w:left w:val="none" w:sz="0" w:space="0" w:color="auto"/>
            <w:bottom w:val="none" w:sz="0" w:space="0" w:color="auto"/>
            <w:right w:val="none" w:sz="0" w:space="0" w:color="auto"/>
          </w:divBdr>
        </w:div>
        <w:div w:id="1821187689">
          <w:marLeft w:val="0"/>
          <w:marRight w:val="0"/>
          <w:marTop w:val="0"/>
          <w:marBottom w:val="0"/>
          <w:divBdr>
            <w:top w:val="none" w:sz="0" w:space="0" w:color="auto"/>
            <w:left w:val="none" w:sz="0" w:space="0" w:color="auto"/>
            <w:bottom w:val="none" w:sz="0" w:space="0" w:color="auto"/>
            <w:right w:val="none" w:sz="0" w:space="0" w:color="auto"/>
          </w:divBdr>
        </w:div>
        <w:div w:id="1173648484">
          <w:marLeft w:val="0"/>
          <w:marRight w:val="0"/>
          <w:marTop w:val="0"/>
          <w:marBottom w:val="0"/>
          <w:divBdr>
            <w:top w:val="none" w:sz="0" w:space="0" w:color="auto"/>
            <w:left w:val="none" w:sz="0" w:space="0" w:color="auto"/>
            <w:bottom w:val="none" w:sz="0" w:space="0" w:color="auto"/>
            <w:right w:val="none" w:sz="0" w:space="0" w:color="auto"/>
          </w:divBdr>
        </w:div>
        <w:div w:id="1269898060">
          <w:marLeft w:val="0"/>
          <w:marRight w:val="0"/>
          <w:marTop w:val="0"/>
          <w:marBottom w:val="0"/>
          <w:divBdr>
            <w:top w:val="none" w:sz="0" w:space="0" w:color="auto"/>
            <w:left w:val="none" w:sz="0" w:space="0" w:color="auto"/>
            <w:bottom w:val="none" w:sz="0" w:space="0" w:color="auto"/>
            <w:right w:val="none" w:sz="0" w:space="0" w:color="auto"/>
          </w:divBdr>
        </w:div>
      </w:divsChild>
    </w:div>
    <w:div w:id="1892768325">
      <w:bodyDiv w:val="1"/>
      <w:marLeft w:val="0"/>
      <w:marRight w:val="0"/>
      <w:marTop w:val="0"/>
      <w:marBottom w:val="0"/>
      <w:divBdr>
        <w:top w:val="none" w:sz="0" w:space="0" w:color="auto"/>
        <w:left w:val="none" w:sz="0" w:space="0" w:color="auto"/>
        <w:bottom w:val="none" w:sz="0" w:space="0" w:color="auto"/>
        <w:right w:val="none" w:sz="0" w:space="0" w:color="auto"/>
      </w:divBdr>
      <w:divsChild>
        <w:div w:id="1777599184">
          <w:marLeft w:val="0"/>
          <w:marRight w:val="0"/>
          <w:marTop w:val="0"/>
          <w:marBottom w:val="0"/>
          <w:divBdr>
            <w:top w:val="none" w:sz="0" w:space="0" w:color="auto"/>
            <w:left w:val="none" w:sz="0" w:space="0" w:color="auto"/>
            <w:bottom w:val="none" w:sz="0" w:space="0" w:color="auto"/>
            <w:right w:val="none" w:sz="0" w:space="0" w:color="auto"/>
          </w:divBdr>
        </w:div>
        <w:div w:id="2134056511">
          <w:marLeft w:val="0"/>
          <w:marRight w:val="0"/>
          <w:marTop w:val="0"/>
          <w:marBottom w:val="0"/>
          <w:divBdr>
            <w:top w:val="none" w:sz="0" w:space="0" w:color="auto"/>
            <w:left w:val="none" w:sz="0" w:space="0" w:color="auto"/>
            <w:bottom w:val="none" w:sz="0" w:space="0" w:color="auto"/>
            <w:right w:val="none" w:sz="0" w:space="0" w:color="auto"/>
          </w:divBdr>
        </w:div>
        <w:div w:id="1904246181">
          <w:marLeft w:val="0"/>
          <w:marRight w:val="0"/>
          <w:marTop w:val="0"/>
          <w:marBottom w:val="0"/>
          <w:divBdr>
            <w:top w:val="none" w:sz="0" w:space="0" w:color="auto"/>
            <w:left w:val="none" w:sz="0" w:space="0" w:color="auto"/>
            <w:bottom w:val="none" w:sz="0" w:space="0" w:color="auto"/>
            <w:right w:val="none" w:sz="0" w:space="0" w:color="auto"/>
          </w:divBdr>
        </w:div>
        <w:div w:id="1468276174">
          <w:marLeft w:val="0"/>
          <w:marRight w:val="0"/>
          <w:marTop w:val="0"/>
          <w:marBottom w:val="0"/>
          <w:divBdr>
            <w:top w:val="none" w:sz="0" w:space="0" w:color="auto"/>
            <w:left w:val="none" w:sz="0" w:space="0" w:color="auto"/>
            <w:bottom w:val="none" w:sz="0" w:space="0" w:color="auto"/>
            <w:right w:val="none" w:sz="0" w:space="0" w:color="auto"/>
          </w:divBdr>
        </w:div>
      </w:divsChild>
    </w:div>
    <w:div w:id="2021930822">
      <w:bodyDiv w:val="1"/>
      <w:marLeft w:val="0"/>
      <w:marRight w:val="0"/>
      <w:marTop w:val="0"/>
      <w:marBottom w:val="0"/>
      <w:divBdr>
        <w:top w:val="none" w:sz="0" w:space="0" w:color="auto"/>
        <w:left w:val="none" w:sz="0" w:space="0" w:color="auto"/>
        <w:bottom w:val="none" w:sz="0" w:space="0" w:color="auto"/>
        <w:right w:val="none" w:sz="0" w:space="0" w:color="auto"/>
      </w:divBdr>
    </w:div>
    <w:div w:id="2140493970">
      <w:bodyDiv w:val="1"/>
      <w:marLeft w:val="0"/>
      <w:marRight w:val="0"/>
      <w:marTop w:val="0"/>
      <w:marBottom w:val="0"/>
      <w:divBdr>
        <w:top w:val="none" w:sz="0" w:space="0" w:color="auto"/>
        <w:left w:val="none" w:sz="0" w:space="0" w:color="auto"/>
        <w:bottom w:val="none" w:sz="0" w:space="0" w:color="auto"/>
        <w:right w:val="none" w:sz="0" w:space="0" w:color="auto"/>
      </w:divBdr>
      <w:divsChild>
        <w:div w:id="589781505">
          <w:marLeft w:val="0"/>
          <w:marRight w:val="0"/>
          <w:marTop w:val="0"/>
          <w:marBottom w:val="0"/>
          <w:divBdr>
            <w:top w:val="none" w:sz="0" w:space="0" w:color="auto"/>
            <w:left w:val="none" w:sz="0" w:space="0" w:color="auto"/>
            <w:bottom w:val="none" w:sz="0" w:space="0" w:color="auto"/>
            <w:right w:val="none" w:sz="0" w:space="0" w:color="auto"/>
          </w:divBdr>
        </w:div>
        <w:div w:id="2137143643">
          <w:marLeft w:val="0"/>
          <w:marRight w:val="0"/>
          <w:marTop w:val="0"/>
          <w:marBottom w:val="0"/>
          <w:divBdr>
            <w:top w:val="none" w:sz="0" w:space="0" w:color="auto"/>
            <w:left w:val="none" w:sz="0" w:space="0" w:color="auto"/>
            <w:bottom w:val="none" w:sz="0" w:space="0" w:color="auto"/>
            <w:right w:val="none" w:sz="0" w:space="0" w:color="auto"/>
          </w:divBdr>
        </w:div>
        <w:div w:id="29696177">
          <w:marLeft w:val="0"/>
          <w:marRight w:val="0"/>
          <w:marTop w:val="0"/>
          <w:marBottom w:val="0"/>
          <w:divBdr>
            <w:top w:val="none" w:sz="0" w:space="0" w:color="auto"/>
            <w:left w:val="none" w:sz="0" w:space="0" w:color="auto"/>
            <w:bottom w:val="none" w:sz="0" w:space="0" w:color="auto"/>
            <w:right w:val="none" w:sz="0" w:space="0" w:color="auto"/>
          </w:divBdr>
        </w:div>
        <w:div w:id="854726972">
          <w:marLeft w:val="0"/>
          <w:marRight w:val="0"/>
          <w:marTop w:val="0"/>
          <w:marBottom w:val="0"/>
          <w:divBdr>
            <w:top w:val="none" w:sz="0" w:space="0" w:color="auto"/>
            <w:left w:val="none" w:sz="0" w:space="0" w:color="auto"/>
            <w:bottom w:val="none" w:sz="0" w:space="0" w:color="auto"/>
            <w:right w:val="none" w:sz="0" w:space="0" w:color="auto"/>
          </w:divBdr>
        </w:div>
        <w:div w:id="409742030">
          <w:marLeft w:val="0"/>
          <w:marRight w:val="0"/>
          <w:marTop w:val="0"/>
          <w:marBottom w:val="0"/>
          <w:divBdr>
            <w:top w:val="none" w:sz="0" w:space="0" w:color="auto"/>
            <w:left w:val="none" w:sz="0" w:space="0" w:color="auto"/>
            <w:bottom w:val="none" w:sz="0" w:space="0" w:color="auto"/>
            <w:right w:val="none" w:sz="0" w:space="0" w:color="auto"/>
          </w:divBdr>
        </w:div>
        <w:div w:id="843251999">
          <w:marLeft w:val="0"/>
          <w:marRight w:val="0"/>
          <w:marTop w:val="0"/>
          <w:marBottom w:val="0"/>
          <w:divBdr>
            <w:top w:val="none" w:sz="0" w:space="0" w:color="auto"/>
            <w:left w:val="none" w:sz="0" w:space="0" w:color="auto"/>
            <w:bottom w:val="none" w:sz="0" w:space="0" w:color="auto"/>
            <w:right w:val="none" w:sz="0" w:space="0" w:color="auto"/>
          </w:divBdr>
        </w:div>
        <w:div w:id="397097829">
          <w:marLeft w:val="0"/>
          <w:marRight w:val="0"/>
          <w:marTop w:val="0"/>
          <w:marBottom w:val="0"/>
          <w:divBdr>
            <w:top w:val="none" w:sz="0" w:space="0" w:color="auto"/>
            <w:left w:val="none" w:sz="0" w:space="0" w:color="auto"/>
            <w:bottom w:val="none" w:sz="0" w:space="0" w:color="auto"/>
            <w:right w:val="none" w:sz="0" w:space="0" w:color="auto"/>
          </w:divBdr>
        </w:div>
        <w:div w:id="992870886">
          <w:marLeft w:val="0"/>
          <w:marRight w:val="0"/>
          <w:marTop w:val="0"/>
          <w:marBottom w:val="0"/>
          <w:divBdr>
            <w:top w:val="none" w:sz="0" w:space="0" w:color="auto"/>
            <w:left w:val="none" w:sz="0" w:space="0" w:color="auto"/>
            <w:bottom w:val="none" w:sz="0" w:space="0" w:color="auto"/>
            <w:right w:val="none" w:sz="0" w:space="0" w:color="auto"/>
          </w:divBdr>
        </w:div>
        <w:div w:id="1814828303">
          <w:marLeft w:val="0"/>
          <w:marRight w:val="0"/>
          <w:marTop w:val="0"/>
          <w:marBottom w:val="0"/>
          <w:divBdr>
            <w:top w:val="none" w:sz="0" w:space="0" w:color="auto"/>
            <w:left w:val="none" w:sz="0" w:space="0" w:color="auto"/>
            <w:bottom w:val="none" w:sz="0" w:space="0" w:color="auto"/>
            <w:right w:val="none" w:sz="0" w:space="0" w:color="auto"/>
          </w:divBdr>
        </w:div>
        <w:div w:id="2105416582">
          <w:marLeft w:val="0"/>
          <w:marRight w:val="0"/>
          <w:marTop w:val="0"/>
          <w:marBottom w:val="0"/>
          <w:divBdr>
            <w:top w:val="none" w:sz="0" w:space="0" w:color="auto"/>
            <w:left w:val="none" w:sz="0" w:space="0" w:color="auto"/>
            <w:bottom w:val="none" w:sz="0" w:space="0" w:color="auto"/>
            <w:right w:val="none" w:sz="0" w:space="0" w:color="auto"/>
          </w:divBdr>
        </w:div>
        <w:div w:id="100497568">
          <w:marLeft w:val="0"/>
          <w:marRight w:val="0"/>
          <w:marTop w:val="0"/>
          <w:marBottom w:val="0"/>
          <w:divBdr>
            <w:top w:val="none" w:sz="0" w:space="0" w:color="auto"/>
            <w:left w:val="none" w:sz="0" w:space="0" w:color="auto"/>
            <w:bottom w:val="none" w:sz="0" w:space="0" w:color="auto"/>
            <w:right w:val="none" w:sz="0" w:space="0" w:color="auto"/>
          </w:divBdr>
        </w:div>
        <w:div w:id="857037431">
          <w:marLeft w:val="0"/>
          <w:marRight w:val="0"/>
          <w:marTop w:val="0"/>
          <w:marBottom w:val="0"/>
          <w:divBdr>
            <w:top w:val="none" w:sz="0" w:space="0" w:color="auto"/>
            <w:left w:val="none" w:sz="0" w:space="0" w:color="auto"/>
            <w:bottom w:val="none" w:sz="0" w:space="0" w:color="auto"/>
            <w:right w:val="none" w:sz="0" w:space="0" w:color="auto"/>
          </w:divBdr>
        </w:div>
        <w:div w:id="454835648">
          <w:marLeft w:val="0"/>
          <w:marRight w:val="0"/>
          <w:marTop w:val="0"/>
          <w:marBottom w:val="0"/>
          <w:divBdr>
            <w:top w:val="none" w:sz="0" w:space="0" w:color="auto"/>
            <w:left w:val="none" w:sz="0" w:space="0" w:color="auto"/>
            <w:bottom w:val="none" w:sz="0" w:space="0" w:color="auto"/>
            <w:right w:val="none" w:sz="0" w:space="0" w:color="auto"/>
          </w:divBdr>
        </w:div>
        <w:div w:id="104468338">
          <w:marLeft w:val="0"/>
          <w:marRight w:val="0"/>
          <w:marTop w:val="0"/>
          <w:marBottom w:val="0"/>
          <w:divBdr>
            <w:top w:val="none" w:sz="0" w:space="0" w:color="auto"/>
            <w:left w:val="none" w:sz="0" w:space="0" w:color="auto"/>
            <w:bottom w:val="none" w:sz="0" w:space="0" w:color="auto"/>
            <w:right w:val="none" w:sz="0" w:space="0" w:color="auto"/>
          </w:divBdr>
        </w:div>
        <w:div w:id="314533686">
          <w:marLeft w:val="0"/>
          <w:marRight w:val="0"/>
          <w:marTop w:val="0"/>
          <w:marBottom w:val="0"/>
          <w:divBdr>
            <w:top w:val="none" w:sz="0" w:space="0" w:color="auto"/>
            <w:left w:val="none" w:sz="0" w:space="0" w:color="auto"/>
            <w:bottom w:val="none" w:sz="0" w:space="0" w:color="auto"/>
            <w:right w:val="none" w:sz="0" w:space="0" w:color="auto"/>
          </w:divBdr>
        </w:div>
        <w:div w:id="937448069">
          <w:marLeft w:val="0"/>
          <w:marRight w:val="0"/>
          <w:marTop w:val="0"/>
          <w:marBottom w:val="0"/>
          <w:divBdr>
            <w:top w:val="none" w:sz="0" w:space="0" w:color="auto"/>
            <w:left w:val="none" w:sz="0" w:space="0" w:color="auto"/>
            <w:bottom w:val="none" w:sz="0" w:space="0" w:color="auto"/>
            <w:right w:val="none" w:sz="0" w:space="0" w:color="auto"/>
          </w:divBdr>
        </w:div>
        <w:div w:id="1460688390">
          <w:marLeft w:val="0"/>
          <w:marRight w:val="0"/>
          <w:marTop w:val="0"/>
          <w:marBottom w:val="0"/>
          <w:divBdr>
            <w:top w:val="none" w:sz="0" w:space="0" w:color="auto"/>
            <w:left w:val="none" w:sz="0" w:space="0" w:color="auto"/>
            <w:bottom w:val="none" w:sz="0" w:space="0" w:color="auto"/>
            <w:right w:val="none" w:sz="0" w:space="0" w:color="auto"/>
          </w:divBdr>
        </w:div>
        <w:div w:id="1112017563">
          <w:marLeft w:val="0"/>
          <w:marRight w:val="0"/>
          <w:marTop w:val="0"/>
          <w:marBottom w:val="0"/>
          <w:divBdr>
            <w:top w:val="none" w:sz="0" w:space="0" w:color="auto"/>
            <w:left w:val="none" w:sz="0" w:space="0" w:color="auto"/>
            <w:bottom w:val="none" w:sz="0" w:space="0" w:color="auto"/>
            <w:right w:val="none" w:sz="0" w:space="0" w:color="auto"/>
          </w:divBdr>
        </w:div>
        <w:div w:id="15410856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github.com/KenanStredic/Data-Analysis-Project.gi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hyperlink" Target="https://github.com/praveenb7/COVID-19-Data-Analysis.git"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github.com/ClaudiaRaffaelli/COVID-19-analysis.git"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github.com/navjotsinghprince/Covid-19.git" TargetMode="Externa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1.jp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76219-C17F-40CB-AAF4-2CEF4DC2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24</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Group 9 report</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9 report</dc:title>
  <dc:subject/>
  <dc:creator>chetan chaudhari</dc:creator>
  <cp:keywords/>
  <cp:lastModifiedBy>chetan chaudhari</cp:lastModifiedBy>
  <cp:revision>4</cp:revision>
  <dcterms:created xsi:type="dcterms:W3CDTF">2024-02-16T17:11:00Z</dcterms:created>
  <dcterms:modified xsi:type="dcterms:W3CDTF">2024-02-18T14:48:00Z</dcterms:modified>
</cp:coreProperties>
</file>