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6DD37" w14:textId="117B938F" w:rsidR="004504A4" w:rsidRPr="00EF17C9" w:rsidRDefault="00F74F80" w:rsidP="00EF17C9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EF17C9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WORKING OF THE DASHBOARD</w:t>
      </w:r>
    </w:p>
    <w:p w14:paraId="291EF8F8" w14:textId="77777777" w:rsidR="00F74F80" w:rsidRDefault="00F74F80">
      <w:pPr>
        <w:rPr>
          <w:lang w:val="en-US"/>
        </w:rPr>
      </w:pPr>
    </w:p>
    <w:p w14:paraId="08531E79" w14:textId="77777777" w:rsidR="00EF17C9" w:rsidRPr="00EF17C9" w:rsidRDefault="00EF17C9" w:rsidP="00EF17C9">
      <w:pPr>
        <w:rPr>
          <w:b/>
          <w:bCs/>
        </w:rPr>
      </w:pPr>
      <w:r w:rsidRPr="00EF17C9">
        <w:rPr>
          <w:b/>
          <w:bCs/>
        </w:rPr>
        <w:t>Key Logic &amp; Technical Flows</w:t>
      </w:r>
    </w:p>
    <w:p w14:paraId="77C4B1B0" w14:textId="77777777" w:rsidR="00EF17C9" w:rsidRPr="00EF17C9" w:rsidRDefault="00EF17C9" w:rsidP="00EF17C9">
      <w:pPr>
        <w:numPr>
          <w:ilvl w:val="0"/>
          <w:numId w:val="1"/>
        </w:numPr>
      </w:pPr>
      <w:r w:rsidRPr="00EF17C9">
        <w:rPr>
          <w:b/>
          <w:bCs/>
        </w:rPr>
        <w:t>Theme Integration:</w:t>
      </w:r>
      <w:r w:rsidRPr="00EF17C9">
        <w:t xml:space="preserve"> Injecting custom CSS, it establishes a premium dark neon theme. A strict programmatic override enforces specific UI elements (like h1 titles) to render with custom typography (Times New Roman) and gradients.</w:t>
      </w:r>
    </w:p>
    <w:p w14:paraId="4FE1B3CF" w14:textId="77777777" w:rsidR="00EF17C9" w:rsidRPr="00EF17C9" w:rsidRDefault="00EF17C9" w:rsidP="00EF17C9">
      <w:pPr>
        <w:numPr>
          <w:ilvl w:val="0"/>
          <w:numId w:val="1"/>
        </w:numPr>
      </w:pPr>
      <w:r w:rsidRPr="00EF17C9">
        <w:rPr>
          <w:b/>
          <w:bCs/>
        </w:rPr>
        <w:t>Database Pipeline:</w:t>
      </w:r>
      <w:r w:rsidRPr="00EF17C9">
        <w:t xml:space="preserve"> It initializes a secured connection via </w:t>
      </w:r>
      <w:proofErr w:type="spellStart"/>
      <w:r w:rsidRPr="00EF17C9">
        <w:t>SQLAlchemy</w:t>
      </w:r>
      <w:proofErr w:type="spellEnd"/>
      <w:r w:rsidRPr="00EF17C9">
        <w:t xml:space="preserve"> to a MySQL database (</w:t>
      </w:r>
      <w:proofErr w:type="spellStart"/>
      <w:r w:rsidRPr="00EF17C9">
        <w:t>itc_sales_db</w:t>
      </w:r>
      <w:proofErr w:type="spellEnd"/>
      <w:r w:rsidRPr="00EF17C9">
        <w:t>), pulling raw transactional logs (LIMIT 100000).</w:t>
      </w:r>
    </w:p>
    <w:p w14:paraId="0FA39BD4" w14:textId="0037E239" w:rsidR="00EF17C9" w:rsidRDefault="00EF17C9" w:rsidP="00EF17C9">
      <w:pPr>
        <w:numPr>
          <w:ilvl w:val="0"/>
          <w:numId w:val="1"/>
        </w:numPr>
      </w:pPr>
      <w:r w:rsidRPr="00EF17C9">
        <w:rPr>
          <w:b/>
          <w:bCs/>
        </w:rPr>
        <w:t>Global Memory Sharing (</w:t>
      </w:r>
      <w:proofErr w:type="spellStart"/>
      <w:r w:rsidRPr="00EF17C9">
        <w:rPr>
          <w:b/>
          <w:bCs/>
        </w:rPr>
        <w:t>st.session_state</w:t>
      </w:r>
      <w:proofErr w:type="spellEnd"/>
      <w:r w:rsidRPr="00EF17C9">
        <w:rPr>
          <w:b/>
          <w:bCs/>
        </w:rPr>
        <w:t>):</w:t>
      </w:r>
      <w:r w:rsidRPr="00EF17C9">
        <w:t xml:space="preserve"> To avoid hitting the database multiple times as a user switches pages, app.py caches the data and writes it to a global memory variable</w:t>
      </w:r>
      <w:r>
        <w:t xml:space="preserve">. </w:t>
      </w:r>
    </w:p>
    <w:p w14:paraId="0A74F202" w14:textId="06FC144E" w:rsidR="00EF17C9" w:rsidRDefault="00EF17C9" w:rsidP="00EF17C9">
      <w:pPr>
        <w:numPr>
          <w:ilvl w:val="0"/>
          <w:numId w:val="1"/>
        </w:numPr>
      </w:pPr>
      <w:r w:rsidRPr="00EF17C9">
        <w:rPr>
          <w:b/>
          <w:bCs/>
        </w:rPr>
        <w:t>Dynamic Multi-Page Router:</w:t>
      </w:r>
      <w:r w:rsidRPr="00EF17C9">
        <w:t xml:space="preserve"> Uses </w:t>
      </w:r>
      <w:proofErr w:type="spellStart"/>
      <w:r w:rsidRPr="00EF17C9">
        <w:t>Streamlit’s</w:t>
      </w:r>
      <w:proofErr w:type="spellEnd"/>
      <w:r w:rsidRPr="00EF17C9">
        <w:t xml:space="preserve"> native </w:t>
      </w:r>
      <w:proofErr w:type="spellStart"/>
      <w:r w:rsidRPr="00EF17C9">
        <w:t>st.navigation</w:t>
      </w:r>
      <w:proofErr w:type="spellEnd"/>
      <w:r w:rsidRPr="00EF17C9">
        <w:t xml:space="preserve"> system to categorize pages into an executive control room, strategy labs, and dynamically generated single-brand drill-down pages by reading files inside the pages/ directory.</w:t>
      </w:r>
    </w:p>
    <w:p w14:paraId="74587D33" w14:textId="77777777" w:rsidR="00EF17C9" w:rsidRPr="00EF17C9" w:rsidRDefault="00EF17C9" w:rsidP="00EF17C9">
      <w:pPr>
        <w:numPr>
          <w:ilvl w:val="0"/>
          <w:numId w:val="1"/>
        </w:numPr>
      </w:pPr>
    </w:p>
    <w:p w14:paraId="641529F0" w14:textId="77777777" w:rsidR="00EF17C9" w:rsidRPr="00EF17C9" w:rsidRDefault="00EF17C9" w:rsidP="00EF17C9">
      <w:pPr>
        <w:rPr>
          <w:b/>
          <w:bCs/>
        </w:rPr>
      </w:pPr>
      <w:r w:rsidRPr="00EF17C9">
        <w:rPr>
          <w:b/>
          <w:bCs/>
        </w:rPr>
        <w:t>Calculations</w:t>
      </w:r>
    </w:p>
    <w:p w14:paraId="1AF6C25B" w14:textId="77777777" w:rsidR="00EF17C9" w:rsidRPr="00EF17C9" w:rsidRDefault="00EF17C9" w:rsidP="00EF17C9">
      <w:pPr>
        <w:numPr>
          <w:ilvl w:val="0"/>
          <w:numId w:val="2"/>
        </w:numPr>
      </w:pPr>
      <w:r w:rsidRPr="00EF17C9">
        <w:rPr>
          <w:b/>
          <w:bCs/>
        </w:rPr>
        <w:t>Sales Density Calculation:</w:t>
      </w:r>
      <w:r w:rsidRPr="00EF17C9">
        <w:t xml:space="preserve"> Measures the financial value generated per individual transaction.</w:t>
      </w:r>
    </w:p>
    <w:p w14:paraId="078AD6E8" w14:textId="76572F36" w:rsidR="00EF17C9" w:rsidRPr="00EF17C9" w:rsidRDefault="00EF17C9" w:rsidP="00EF17C9">
      <w:pPr>
        <w:jc w:val="center"/>
        <w:rPr>
          <w:rFonts w:ascii="Calibri" w:hAnsi="Calibri" w:cs="Calibri"/>
          <w:b/>
          <w:bCs/>
          <w:color w:val="002060"/>
          <w:sz w:val="24"/>
          <w:szCs w:val="24"/>
        </w:rPr>
      </w:pPr>
      <w:r w:rsidRPr="00EF17C9">
        <w:rPr>
          <w:rFonts w:ascii="Calibri" w:hAnsi="Calibri" w:cs="Calibri"/>
          <w:b/>
          <w:bCs/>
          <w:color w:val="002060"/>
          <w:sz w:val="24"/>
          <w:szCs w:val="24"/>
        </w:rPr>
        <w:t xml:space="preserve">Sales Density= </w:t>
      </w:r>
      <w:r>
        <w:rPr>
          <w:rFonts w:ascii="Calibri" w:hAnsi="Calibri" w:cs="Calibri"/>
          <w:b/>
          <w:bCs/>
          <w:color w:val="002060"/>
          <w:sz w:val="24"/>
          <w:szCs w:val="24"/>
        </w:rPr>
        <w:t>Sum(</w:t>
      </w:r>
      <w:r w:rsidRPr="00EF17C9">
        <w:rPr>
          <w:rFonts w:ascii="Calibri" w:hAnsi="Calibri" w:cs="Calibri"/>
          <w:b/>
          <w:bCs/>
          <w:color w:val="002060"/>
          <w:sz w:val="24"/>
          <w:szCs w:val="24"/>
        </w:rPr>
        <w:t>Total Amount</w:t>
      </w:r>
      <w:r>
        <w:rPr>
          <w:rFonts w:ascii="Calibri" w:hAnsi="Calibri" w:cs="Calibri"/>
          <w:b/>
          <w:bCs/>
          <w:color w:val="002060"/>
          <w:sz w:val="24"/>
          <w:szCs w:val="24"/>
        </w:rPr>
        <w:t>)</w:t>
      </w:r>
      <w:r w:rsidRPr="00EF17C9">
        <w:rPr>
          <w:rFonts w:ascii="Calibri" w:hAnsi="Calibri" w:cs="Calibri"/>
          <w:b/>
          <w:bCs/>
          <w:color w:val="002060"/>
          <w:sz w:val="24"/>
          <w:szCs w:val="24"/>
        </w:rPr>
        <w:t>/ Total Count of Transactions.</w:t>
      </w:r>
    </w:p>
    <w:p w14:paraId="74633E72" w14:textId="77777777" w:rsidR="00EF17C9" w:rsidRPr="00EF17C9" w:rsidRDefault="00EF17C9" w:rsidP="00EF17C9">
      <w:pPr>
        <w:numPr>
          <w:ilvl w:val="0"/>
          <w:numId w:val="2"/>
        </w:numPr>
      </w:pPr>
      <w:r w:rsidRPr="00EF17C9">
        <w:rPr>
          <w:b/>
          <w:bCs/>
        </w:rPr>
        <w:t>Average Order Value (AOV):</w:t>
      </w:r>
    </w:p>
    <w:p w14:paraId="1A137BD1" w14:textId="7881C448" w:rsidR="00EF17C9" w:rsidRDefault="00EF17C9" w:rsidP="00EF17C9">
      <w:pPr>
        <w:jc w:val="center"/>
        <w:rPr>
          <w:rFonts w:ascii="Calibri" w:hAnsi="Calibri" w:cs="Calibri"/>
          <w:b/>
          <w:bCs/>
          <w:color w:val="002060"/>
          <w:sz w:val="24"/>
          <w:szCs w:val="24"/>
        </w:rPr>
      </w:pPr>
      <w:r w:rsidRPr="00EF17C9">
        <w:rPr>
          <w:rFonts w:ascii="Calibri" w:hAnsi="Calibri" w:cs="Calibri"/>
          <w:b/>
          <w:bCs/>
          <w:color w:val="002060"/>
          <w:sz w:val="24"/>
          <w:szCs w:val="24"/>
        </w:rPr>
        <w:t>Average Order Value= Mean(Total Amount)</w:t>
      </w:r>
    </w:p>
    <w:p w14:paraId="2403EDB8" w14:textId="77777777" w:rsidR="00EF17C9" w:rsidRDefault="00EF17C9" w:rsidP="00EF17C9">
      <w:pPr>
        <w:rPr>
          <w:rFonts w:ascii="Calibri" w:hAnsi="Calibri" w:cs="Calibri"/>
          <w:b/>
          <w:bCs/>
          <w:color w:val="002060"/>
          <w:sz w:val="24"/>
          <w:szCs w:val="24"/>
        </w:rPr>
      </w:pPr>
    </w:p>
    <w:p w14:paraId="6F8E7B27" w14:textId="77777777" w:rsidR="00EF17C9" w:rsidRDefault="00EF17C9" w:rsidP="00EF17C9">
      <w:pPr>
        <w:rPr>
          <w:rFonts w:ascii="Calibri" w:hAnsi="Calibri" w:cs="Calibri"/>
          <w:b/>
          <w:bCs/>
          <w:color w:val="002060"/>
          <w:sz w:val="24"/>
          <w:szCs w:val="24"/>
        </w:rPr>
      </w:pPr>
    </w:p>
    <w:p w14:paraId="0E3A3A87" w14:textId="77777777" w:rsidR="00EF17C9" w:rsidRPr="00EF17C9" w:rsidRDefault="00EF17C9" w:rsidP="00EF17C9">
      <w:pPr>
        <w:rPr>
          <w:b/>
          <w:bCs/>
        </w:rPr>
      </w:pPr>
      <w:r w:rsidRPr="00EF17C9">
        <w:rPr>
          <w:b/>
          <w:bCs/>
        </w:rPr>
        <w:t>2. Predictive Forecasting &amp; Simulation (planning_hub.py)</w:t>
      </w:r>
    </w:p>
    <w:p w14:paraId="6AE4071C" w14:textId="77777777" w:rsidR="00EF17C9" w:rsidRPr="00EF17C9" w:rsidRDefault="00EF17C9" w:rsidP="00EF17C9">
      <w:r w:rsidRPr="00EF17C9">
        <w:t xml:space="preserve">This module functions as an operational nerve </w:t>
      </w:r>
      <w:proofErr w:type="spellStart"/>
      <w:r w:rsidRPr="00EF17C9">
        <w:t>center</w:t>
      </w:r>
      <w:proofErr w:type="spellEnd"/>
      <w:r w:rsidRPr="00EF17C9">
        <w:t>, housing a time-series predictor, an inventory warning system, and an interactive pricing simulator.</w:t>
      </w:r>
    </w:p>
    <w:p w14:paraId="48F1B49B" w14:textId="77777777" w:rsidR="00EF17C9" w:rsidRPr="00EF17C9" w:rsidRDefault="00EF17C9" w:rsidP="00EF17C9">
      <w:pPr>
        <w:rPr>
          <w:b/>
          <w:bCs/>
        </w:rPr>
      </w:pPr>
      <w:r w:rsidRPr="00EF17C9">
        <w:rPr>
          <w:b/>
          <w:bCs/>
        </w:rPr>
        <w:t>A. The Predictor (Holt-Winters Smoothing)</w:t>
      </w:r>
    </w:p>
    <w:p w14:paraId="7BAA8CD3" w14:textId="77777777" w:rsidR="00EF17C9" w:rsidRPr="00EF17C9" w:rsidRDefault="00EF17C9" w:rsidP="00EF17C9">
      <w:pPr>
        <w:numPr>
          <w:ilvl w:val="0"/>
          <w:numId w:val="3"/>
        </w:numPr>
      </w:pPr>
      <w:r w:rsidRPr="00EF17C9">
        <w:rPr>
          <w:b/>
          <w:bCs/>
        </w:rPr>
        <w:t>Algorithm Used:</w:t>
      </w:r>
      <w:r w:rsidRPr="00EF17C9">
        <w:t xml:space="preserve"> Holt-Winters Exponential Smoothing (Additive Trend, No Seasonality) via </w:t>
      </w:r>
      <w:proofErr w:type="spellStart"/>
      <w:r w:rsidRPr="00EF17C9">
        <w:t>statsmodels</w:t>
      </w:r>
      <w:proofErr w:type="spellEnd"/>
      <w:r w:rsidRPr="00EF17C9">
        <w:t>. This algorithm was chosen because it assigns exponentially decreasing weights to older data points while accounting for continuous growth/decline trends.</w:t>
      </w:r>
    </w:p>
    <w:p w14:paraId="58E977C8" w14:textId="77777777" w:rsidR="00EF17C9" w:rsidRPr="00EF17C9" w:rsidRDefault="00EF17C9" w:rsidP="00EF17C9">
      <w:pPr>
        <w:numPr>
          <w:ilvl w:val="0"/>
          <w:numId w:val="3"/>
        </w:numPr>
      </w:pPr>
      <w:r w:rsidRPr="00EF17C9">
        <w:rPr>
          <w:b/>
          <w:bCs/>
        </w:rPr>
        <w:t>Data Prep Logic:</w:t>
      </w:r>
      <w:r w:rsidRPr="00EF17C9">
        <w:t xml:space="preserve"> Daily transaction anomalies are smoothed out by grouping the timeline by date, resampling it to a definitive daily frequency ('D'), and filling gap days with 0 sales volume.</w:t>
      </w:r>
    </w:p>
    <w:p w14:paraId="0FA51AB0" w14:textId="083A1ADB" w:rsidR="00EF17C9" w:rsidRPr="00EF17C9" w:rsidRDefault="00EF17C9" w:rsidP="00EF17C9">
      <w:pPr>
        <w:numPr>
          <w:ilvl w:val="0"/>
          <w:numId w:val="3"/>
        </w:numPr>
      </w:pPr>
      <w:r w:rsidRPr="00EF17C9">
        <w:rPr>
          <w:b/>
          <w:bCs/>
        </w:rPr>
        <w:t>Calculations &amp; Fallback:</w:t>
      </w:r>
      <w:r w:rsidRPr="00EF17C9">
        <w:t xml:space="preserve"> If data rows are insufficient for the mathematical model to converge safely, the system defaults to a deterministic backup strategy utilizing a structural class (</w:t>
      </w:r>
      <w:proofErr w:type="spellStart"/>
      <w:r w:rsidRPr="00EF17C9">
        <w:t>SalesKPIs</w:t>
      </w:r>
      <w:proofErr w:type="spellEnd"/>
      <w:r w:rsidRPr="00EF17C9">
        <w:t>), multiplying historical mean revenues out over the user's selected month-horizon (M).</w:t>
      </w:r>
    </w:p>
    <w:p w14:paraId="4BFD7C0C" w14:textId="419A95B6" w:rsidR="00EF17C9" w:rsidRPr="00EF17C9" w:rsidRDefault="00EF17C9" w:rsidP="00EF17C9">
      <w:pPr>
        <w:jc w:val="center"/>
        <w:rPr>
          <w:rFonts w:ascii="Calibri" w:hAnsi="Calibri" w:cs="Calibri"/>
          <w:b/>
          <w:bCs/>
          <w:color w:val="002060"/>
          <w:sz w:val="24"/>
          <w:szCs w:val="24"/>
        </w:rPr>
      </w:pPr>
      <w:r w:rsidRPr="00EF17C9">
        <w:rPr>
          <w:rFonts w:ascii="Calibri" w:hAnsi="Calibri" w:cs="Calibri"/>
          <w:b/>
          <w:bCs/>
          <w:color w:val="002060"/>
          <w:sz w:val="24"/>
          <w:szCs w:val="24"/>
        </w:rPr>
        <w:lastRenderedPageBreak/>
        <w:t>Fallback Forecast = Mean Daily Revenue x (M x 30)</w:t>
      </w:r>
    </w:p>
    <w:p w14:paraId="37FBA87E" w14:textId="77777777" w:rsidR="00EF17C9" w:rsidRDefault="00EF17C9" w:rsidP="00EF17C9"/>
    <w:p w14:paraId="1C9C15C8" w14:textId="77777777" w:rsidR="00EF17C9" w:rsidRDefault="00EF17C9" w:rsidP="00EF17C9"/>
    <w:p w14:paraId="3167D9E8" w14:textId="77777777" w:rsidR="00EF17C9" w:rsidRPr="00EF17C9" w:rsidRDefault="00EF17C9" w:rsidP="00EF17C9">
      <w:pPr>
        <w:rPr>
          <w:b/>
          <w:bCs/>
        </w:rPr>
      </w:pPr>
      <w:r w:rsidRPr="00EF17C9">
        <w:rPr>
          <w:b/>
          <w:bCs/>
        </w:rPr>
        <w:t>B. The Warning System &amp; Stock Tracker</w:t>
      </w:r>
    </w:p>
    <w:p w14:paraId="781F6E06" w14:textId="77777777" w:rsidR="00EF17C9" w:rsidRPr="00EF17C9" w:rsidRDefault="00EF17C9" w:rsidP="00EF17C9">
      <w:pPr>
        <w:numPr>
          <w:ilvl w:val="0"/>
          <w:numId w:val="4"/>
        </w:numPr>
      </w:pPr>
      <w:r w:rsidRPr="00EF17C9">
        <w:rPr>
          <w:b/>
          <w:bCs/>
        </w:rPr>
        <w:t>Logic:</w:t>
      </w:r>
      <w:r w:rsidRPr="00EF17C9">
        <w:t xml:space="preserve"> Tracks product burn rates against current warehouse capacity to prevent stockouts.</w:t>
      </w:r>
    </w:p>
    <w:p w14:paraId="68CCC6BA" w14:textId="77777777" w:rsidR="00EF17C9" w:rsidRPr="00EF17C9" w:rsidRDefault="00EF17C9" w:rsidP="00EF17C9">
      <w:pPr>
        <w:numPr>
          <w:ilvl w:val="0"/>
          <w:numId w:val="4"/>
        </w:numPr>
      </w:pPr>
      <w:r w:rsidRPr="00EF17C9">
        <w:rPr>
          <w:b/>
          <w:bCs/>
        </w:rPr>
        <w:t>Calculations:</w:t>
      </w:r>
    </w:p>
    <w:p w14:paraId="12F0B2CD" w14:textId="77777777" w:rsidR="00EF17C9" w:rsidRPr="00EF17C9" w:rsidRDefault="00EF17C9" w:rsidP="00EF17C9">
      <w:pPr>
        <w:numPr>
          <w:ilvl w:val="1"/>
          <w:numId w:val="4"/>
        </w:numPr>
      </w:pPr>
      <w:r w:rsidRPr="00EF17C9">
        <w:rPr>
          <w:b/>
          <w:bCs/>
        </w:rPr>
        <w:t>Daily Sales Speed (Velocity):</w:t>
      </w:r>
      <w:r w:rsidRPr="00EF17C9">
        <w:t xml:space="preserve"> Determines how many units of a category leave the warehouse per day over the entire historical window ($D_{\text{tracked}}$).</w:t>
      </w:r>
    </w:p>
    <w:p w14:paraId="10B1415E" w14:textId="77777777" w:rsidR="00EF17C9" w:rsidRPr="00527236" w:rsidRDefault="00EF17C9" w:rsidP="00527236">
      <w:pPr>
        <w:jc w:val="center"/>
        <w:rPr>
          <w:rFonts w:ascii="Calibri" w:hAnsi="Calibri" w:cs="Calibri"/>
          <w:b/>
          <w:bCs/>
          <w:color w:val="002060"/>
          <w:sz w:val="24"/>
          <w:szCs w:val="24"/>
        </w:rPr>
      </w:pPr>
      <w:r w:rsidRPr="00527236">
        <w:rPr>
          <w:rFonts w:ascii="Calibri" w:hAnsi="Calibri" w:cs="Calibri"/>
          <w:b/>
          <w:bCs/>
          <w:color w:val="002060"/>
          <w:sz w:val="24"/>
          <w:szCs w:val="24"/>
        </w:rPr>
        <w:t xml:space="preserve">Daily Sales Speed= sum(Quantity) / Total Operational Days Tracked ( </w:t>
      </w:r>
      <w:proofErr w:type="spellStart"/>
      <w:r w:rsidRPr="00527236">
        <w:rPr>
          <w:rFonts w:ascii="Calibri" w:hAnsi="Calibri" w:cs="Calibri"/>
          <w:b/>
          <w:bCs/>
          <w:color w:val="002060"/>
          <w:sz w:val="24"/>
          <w:szCs w:val="24"/>
        </w:rPr>
        <w:t>D</w:t>
      </w:r>
      <w:r w:rsidRPr="00527236">
        <w:rPr>
          <w:rFonts w:ascii="Calibri" w:hAnsi="Calibri" w:cs="Calibri"/>
          <w:b/>
          <w:bCs/>
          <w:color w:val="002060"/>
          <w:sz w:val="24"/>
          <w:szCs w:val="24"/>
          <w:vertAlign w:val="subscript"/>
        </w:rPr>
        <w:t>tracked</w:t>
      </w:r>
      <w:proofErr w:type="spellEnd"/>
      <w:r w:rsidRPr="00527236">
        <w:rPr>
          <w:rFonts w:ascii="Calibri" w:hAnsi="Calibri" w:cs="Calibri"/>
          <w:b/>
          <w:bCs/>
          <w:color w:val="002060"/>
          <w:sz w:val="24"/>
          <w:szCs w:val="24"/>
        </w:rPr>
        <w:t>)</w:t>
      </w:r>
    </w:p>
    <w:p w14:paraId="103A3E39" w14:textId="77777777" w:rsidR="00527236" w:rsidRDefault="00527236" w:rsidP="00EF17C9"/>
    <w:p w14:paraId="4E8662B2" w14:textId="40E44510" w:rsidR="00EF17C9" w:rsidRPr="00EF17C9" w:rsidRDefault="00EF17C9" w:rsidP="00527236">
      <w:pPr>
        <w:ind w:left="720"/>
      </w:pPr>
      <w:r w:rsidRPr="00EF17C9">
        <w:rPr>
          <w:b/>
          <w:bCs/>
        </w:rPr>
        <w:t>14-Day Safety Buffer:</w:t>
      </w:r>
      <w:r w:rsidRPr="00EF17C9">
        <w:t xml:space="preserve"> The minimum stock required to absorb two weeks of uninterrupted demand.</w:t>
      </w:r>
    </w:p>
    <w:p w14:paraId="14852779" w14:textId="44C25F94" w:rsidR="00EF17C9" w:rsidRPr="00527236" w:rsidRDefault="00EF17C9" w:rsidP="00527236">
      <w:pPr>
        <w:ind w:left="720"/>
        <w:jc w:val="center"/>
        <w:rPr>
          <w:rFonts w:ascii="Calibri" w:hAnsi="Calibri" w:cs="Calibri"/>
          <w:b/>
          <w:bCs/>
          <w:color w:val="002060"/>
          <w:sz w:val="24"/>
          <w:szCs w:val="24"/>
        </w:rPr>
      </w:pPr>
      <w:r w:rsidRPr="00527236">
        <w:rPr>
          <w:rFonts w:ascii="Calibri" w:hAnsi="Calibri" w:cs="Calibri"/>
          <w:b/>
          <w:bCs/>
          <w:color w:val="002060"/>
          <w:sz w:val="24"/>
          <w:szCs w:val="24"/>
        </w:rPr>
        <w:t>Safety Buffer = Daily Sales Speed</w:t>
      </w:r>
      <w:r w:rsidR="00527236" w:rsidRPr="00527236">
        <w:rPr>
          <w:rFonts w:ascii="Calibri" w:hAnsi="Calibri" w:cs="Calibri"/>
          <w:b/>
          <w:bCs/>
          <w:color w:val="002060"/>
          <w:sz w:val="24"/>
          <w:szCs w:val="24"/>
        </w:rPr>
        <w:t xml:space="preserve"> x </w:t>
      </w:r>
      <w:r w:rsidRPr="00527236">
        <w:rPr>
          <w:rFonts w:ascii="Calibri" w:hAnsi="Calibri" w:cs="Calibri"/>
          <w:b/>
          <w:bCs/>
          <w:color w:val="002060"/>
          <w:sz w:val="24"/>
          <w:szCs w:val="24"/>
        </w:rPr>
        <w:t>14</w:t>
      </w:r>
    </w:p>
    <w:p w14:paraId="13AB95A8" w14:textId="77777777" w:rsidR="00527236" w:rsidRPr="00527236" w:rsidRDefault="00527236" w:rsidP="00527236"/>
    <w:p w14:paraId="53481A82" w14:textId="76E03DB1" w:rsidR="00EF17C9" w:rsidRPr="00EF17C9" w:rsidRDefault="00EF17C9" w:rsidP="00EF17C9">
      <w:pPr>
        <w:numPr>
          <w:ilvl w:val="1"/>
          <w:numId w:val="4"/>
        </w:numPr>
      </w:pPr>
      <w:r w:rsidRPr="00EF17C9">
        <w:rPr>
          <w:b/>
          <w:bCs/>
        </w:rPr>
        <w:t>Risk Triage State Classification:</w:t>
      </w:r>
    </w:p>
    <w:p w14:paraId="102DC6FE" w14:textId="7AF13A8F" w:rsidR="00EF17C9" w:rsidRPr="00EF17C9" w:rsidRDefault="00EF17C9" w:rsidP="00EF17C9">
      <w:pPr>
        <w:numPr>
          <w:ilvl w:val="2"/>
          <w:numId w:val="4"/>
        </w:numPr>
      </w:pPr>
      <w:r w:rsidRPr="00EF17C9">
        <w:t>Current Stock</w:t>
      </w:r>
      <w:r w:rsidR="00527236">
        <w:t xml:space="preserve"> </w:t>
      </w:r>
      <w:r w:rsidRPr="00EF17C9">
        <w:t>&lt; Safety Buffer</w:t>
      </w:r>
      <w:r w:rsidR="00527236">
        <w:t xml:space="preserve"> -&gt; </w:t>
      </w:r>
      <w:r w:rsidRPr="00EF17C9">
        <w:t xml:space="preserve"> </w:t>
      </w:r>
      <w:r w:rsidRPr="00EF17C9">
        <w:rPr>
          <w:b/>
          <w:bCs/>
        </w:rPr>
        <w:t>Shortage Risk (Red Alert)</w:t>
      </w:r>
    </w:p>
    <w:p w14:paraId="4737C8FA" w14:textId="0F685462" w:rsidR="00EF17C9" w:rsidRPr="00EF17C9" w:rsidRDefault="00EF17C9" w:rsidP="00EF17C9">
      <w:pPr>
        <w:numPr>
          <w:ilvl w:val="2"/>
          <w:numId w:val="4"/>
        </w:numPr>
      </w:pPr>
      <w:r w:rsidRPr="00EF17C9">
        <w:t>Safety Buffer</w:t>
      </w:r>
      <w:r w:rsidR="00527236">
        <w:t xml:space="preserve"> &lt;= </w:t>
      </w:r>
      <w:r w:rsidRPr="00EF17C9">
        <w:t xml:space="preserve">Current Stock &lt; Safety Buffer </w:t>
      </w:r>
      <w:r w:rsidR="00527236">
        <w:t>x</w:t>
      </w:r>
      <w:r w:rsidRPr="00EF17C9">
        <w:t xml:space="preserve"> 1.5) </w:t>
      </w:r>
      <w:r w:rsidR="00527236">
        <w:t xml:space="preserve">-&gt; </w:t>
      </w:r>
      <w:r w:rsidRPr="00EF17C9">
        <w:t xml:space="preserve"> </w:t>
      </w:r>
      <w:r w:rsidRPr="00EF17C9">
        <w:rPr>
          <w:b/>
          <w:bCs/>
        </w:rPr>
        <w:t>Stock Running Low (Warning)</w:t>
      </w:r>
    </w:p>
    <w:p w14:paraId="074AC69F" w14:textId="1006674D" w:rsidR="00527236" w:rsidRDefault="00EF17C9" w:rsidP="00527236">
      <w:pPr>
        <w:numPr>
          <w:ilvl w:val="2"/>
          <w:numId w:val="4"/>
        </w:numPr>
      </w:pPr>
      <w:r w:rsidRPr="00EF17C9">
        <w:t>Current Stock</w:t>
      </w:r>
      <w:r w:rsidR="00527236">
        <w:t xml:space="preserve">  &gt;= </w:t>
      </w:r>
      <w:r w:rsidRPr="00EF17C9">
        <w:t>Safety Buffer</w:t>
      </w:r>
      <w:r w:rsidR="00527236">
        <w:t xml:space="preserve"> x</w:t>
      </w:r>
      <w:r w:rsidRPr="00EF17C9">
        <w:t xml:space="preserve"> 1.5) </w:t>
      </w:r>
      <w:r w:rsidR="00527236">
        <w:t xml:space="preserve">-&gt; </w:t>
      </w:r>
      <w:r w:rsidRPr="00EF17C9">
        <w:t xml:space="preserve"> </w:t>
      </w:r>
      <w:r w:rsidRPr="00EF17C9">
        <w:rPr>
          <w:b/>
          <w:bCs/>
        </w:rPr>
        <w:t>Fully Stocked (Healthy)</w:t>
      </w:r>
    </w:p>
    <w:p w14:paraId="3705D32E" w14:textId="77777777" w:rsidR="00527236" w:rsidRDefault="00527236" w:rsidP="00527236"/>
    <w:p w14:paraId="08F3CF74" w14:textId="77777777" w:rsidR="00527236" w:rsidRPr="00527236" w:rsidRDefault="00527236" w:rsidP="00527236">
      <w:pPr>
        <w:rPr>
          <w:b/>
          <w:bCs/>
        </w:rPr>
      </w:pPr>
      <w:r w:rsidRPr="00527236">
        <w:rPr>
          <w:b/>
          <w:bCs/>
        </w:rPr>
        <w:t>C. The Practice Room (Scenario Simulator)</w:t>
      </w:r>
    </w:p>
    <w:p w14:paraId="0C6A52A9" w14:textId="1B66E9BA" w:rsidR="00527236" w:rsidRPr="00527236" w:rsidRDefault="00527236" w:rsidP="00527236">
      <w:pPr>
        <w:numPr>
          <w:ilvl w:val="0"/>
          <w:numId w:val="5"/>
        </w:numPr>
      </w:pPr>
      <w:r w:rsidRPr="00527236">
        <w:rPr>
          <w:b/>
          <w:bCs/>
        </w:rPr>
        <w:t>Logic:</w:t>
      </w:r>
      <w:r w:rsidRPr="00527236">
        <w:t xml:space="preserve"> A risk-free sandbox calculating changes in market </w:t>
      </w:r>
      <w:r w:rsidR="00D420FD" w:rsidRPr="00527236">
        <w:t>behaviour</w:t>
      </w:r>
      <w:r w:rsidRPr="00527236">
        <w:t xml:space="preserve"> based on economic elasticity principles.</w:t>
      </w:r>
    </w:p>
    <w:p w14:paraId="44381BD3" w14:textId="77777777" w:rsidR="00D420FD" w:rsidRDefault="00527236" w:rsidP="00527236">
      <w:pPr>
        <w:numPr>
          <w:ilvl w:val="0"/>
          <w:numId w:val="5"/>
        </w:numPr>
      </w:pPr>
      <w:r w:rsidRPr="00527236">
        <w:rPr>
          <w:b/>
          <w:bCs/>
        </w:rPr>
        <w:t>Assumed Coefficients:</w:t>
      </w:r>
      <w:r w:rsidRPr="00527236">
        <w:t xml:space="preserve">  </w:t>
      </w:r>
    </w:p>
    <w:p w14:paraId="65F1D5BD" w14:textId="04A4E028" w:rsidR="00527236" w:rsidRPr="00527236" w:rsidRDefault="00527236" w:rsidP="00D420FD">
      <w:pPr>
        <w:numPr>
          <w:ilvl w:val="1"/>
          <w:numId w:val="5"/>
        </w:numPr>
      </w:pPr>
      <w:r w:rsidRPr="00D420FD">
        <w:rPr>
          <w:i/>
          <w:iCs/>
        </w:rPr>
        <w:t>Price Elasticity of Demand</w:t>
      </w:r>
      <w:r w:rsidRPr="00527236">
        <w:t xml:space="preserve"> = </w:t>
      </w:r>
      <w:r w:rsidRPr="00527236">
        <w:rPr>
          <w:b/>
          <w:bCs/>
        </w:rPr>
        <w:t>-1.4</w:t>
      </w:r>
      <w:r w:rsidRPr="00527236">
        <w:t xml:space="preserve"> (A 1% increase in price results in a 1.4</w:t>
      </w:r>
      <w:r w:rsidR="00D420FD">
        <w:t>%</w:t>
      </w:r>
      <w:r w:rsidRPr="00527236">
        <w:t xml:space="preserve"> drop in sales volume—highly characteristic of competitive FMCG products).</w:t>
      </w:r>
    </w:p>
    <w:p w14:paraId="09A1A448" w14:textId="3F36DF34" w:rsidR="00527236" w:rsidRPr="00527236" w:rsidRDefault="00527236" w:rsidP="00527236">
      <w:pPr>
        <w:numPr>
          <w:ilvl w:val="1"/>
          <w:numId w:val="5"/>
        </w:numPr>
      </w:pPr>
      <w:r w:rsidRPr="00527236">
        <w:rPr>
          <w:i/>
          <w:iCs/>
        </w:rPr>
        <w:t>Marketing Spend Elasticity</w:t>
      </w:r>
      <w:r w:rsidRPr="00527236">
        <w:t xml:space="preserve"> = </w:t>
      </w:r>
      <w:r w:rsidRPr="00527236">
        <w:rPr>
          <w:b/>
          <w:bCs/>
        </w:rPr>
        <w:t>+0.4</w:t>
      </w:r>
      <w:r w:rsidR="00D420FD">
        <w:rPr>
          <w:b/>
          <w:bCs/>
        </w:rPr>
        <w:t xml:space="preserve"> </w:t>
      </w:r>
      <w:r w:rsidRPr="00527236">
        <w:t>(A 1% increase in marketing capital yields a 0.4% boost in unit volume).</w:t>
      </w:r>
    </w:p>
    <w:p w14:paraId="192811DC" w14:textId="77777777" w:rsidR="00527236" w:rsidRPr="00527236" w:rsidRDefault="00527236" w:rsidP="00527236">
      <w:pPr>
        <w:numPr>
          <w:ilvl w:val="0"/>
          <w:numId w:val="5"/>
        </w:numPr>
      </w:pPr>
      <w:r w:rsidRPr="00527236">
        <w:rPr>
          <w:b/>
          <w:bCs/>
        </w:rPr>
        <w:t>Calculations:</w:t>
      </w:r>
    </w:p>
    <w:p w14:paraId="3141E523" w14:textId="1136C8B0" w:rsidR="00527236" w:rsidRPr="00527236" w:rsidRDefault="00527236" w:rsidP="00527236">
      <w:r w:rsidRPr="00527236">
        <w:t>Total Volume Shift (%) = (Delta</w:t>
      </w:r>
      <w:r w:rsidR="00D420FD">
        <w:t>(</w:t>
      </w:r>
      <w:r w:rsidRPr="00527236">
        <w:t>Price</w:t>
      </w:r>
      <w:r w:rsidR="00D420FD">
        <w:t>)</w:t>
      </w:r>
      <w:r w:rsidRPr="00527236">
        <w:t xml:space="preserve">% </w:t>
      </w:r>
      <w:r w:rsidR="00D420FD">
        <w:t>x</w:t>
      </w:r>
      <w:r w:rsidRPr="00527236">
        <w:t xml:space="preserve"> -1.4) + (Delta</w:t>
      </w:r>
      <w:r w:rsidR="00D420FD">
        <w:t>(</w:t>
      </w:r>
      <w:r w:rsidRPr="00527236">
        <w:t>Marketing</w:t>
      </w:r>
      <w:r w:rsidR="00D420FD">
        <w:t xml:space="preserve">)% </w:t>
      </w:r>
      <w:r w:rsidRPr="00527236">
        <w:t xml:space="preserve"> </w:t>
      </w:r>
      <w:r w:rsidR="00D420FD">
        <w:t>x</w:t>
      </w:r>
      <w:r w:rsidRPr="00527236">
        <w:t xml:space="preserve"> 0.4)</w:t>
      </w:r>
    </w:p>
    <w:p w14:paraId="48003CBE" w14:textId="50A83A30" w:rsidR="00527236" w:rsidRPr="00527236" w:rsidRDefault="00527236" w:rsidP="00527236">
      <w:r w:rsidRPr="00527236">
        <w:t>Simulated Units</w:t>
      </w:r>
      <w:r w:rsidR="00D420FD">
        <w:t xml:space="preserve"> </w:t>
      </w:r>
      <w:r w:rsidRPr="00527236">
        <w:t>= Baseline Units</w:t>
      </w:r>
      <w:r w:rsidR="00D420FD">
        <w:t xml:space="preserve"> x</w:t>
      </w:r>
      <w:r w:rsidRPr="00527236">
        <w:t xml:space="preserve"> (1 + </w:t>
      </w:r>
      <w:r w:rsidR="00D420FD" w:rsidRPr="00527236">
        <w:t xml:space="preserve"> </w:t>
      </w:r>
      <w:r w:rsidR="00D420FD">
        <w:t>(</w:t>
      </w:r>
      <w:r w:rsidRPr="00527236">
        <w:t>Total Volume Shift %)</w:t>
      </w:r>
      <w:r w:rsidR="00D420FD">
        <w:t>)</w:t>
      </w:r>
    </w:p>
    <w:p w14:paraId="21164406" w14:textId="5802E2A6" w:rsidR="00015724" w:rsidRDefault="00527236" w:rsidP="00EF17C9">
      <w:r w:rsidRPr="00527236">
        <w:t xml:space="preserve">Simulated Revenue = Baseline Revenue </w:t>
      </w:r>
      <w:r w:rsidR="00D420FD">
        <w:t>x</w:t>
      </w:r>
      <w:r w:rsidRPr="00527236">
        <w:t xml:space="preserve"> (1 + Delta</w:t>
      </w:r>
      <w:r w:rsidR="00D420FD">
        <w:t>(</w:t>
      </w:r>
      <w:r w:rsidRPr="00527236">
        <w:t xml:space="preserve">Price %) </w:t>
      </w:r>
      <w:r w:rsidR="00D420FD">
        <w:t>x</w:t>
      </w:r>
      <w:r w:rsidRPr="00527236">
        <w:t xml:space="preserve"> (1 + </w:t>
      </w:r>
      <w:r w:rsidR="00D420FD" w:rsidRPr="00527236">
        <w:t xml:space="preserve"> </w:t>
      </w:r>
      <w:r w:rsidR="00D420FD">
        <w:t>(</w:t>
      </w:r>
      <w:r w:rsidRPr="00527236">
        <w:t>Total Volume Shift %)</w:t>
      </w:r>
    </w:p>
    <w:p w14:paraId="260C0826" w14:textId="0B51FDA1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lastRenderedPageBreak/>
        <w:t xml:space="preserve">Project </w:t>
      </w:r>
      <w:r w:rsidRPr="00015724">
        <w:rPr>
          <w:b/>
          <w:bCs/>
          <w:sz w:val="24"/>
          <w:szCs w:val="24"/>
        </w:rPr>
        <w:t>Plan</w:t>
      </w:r>
      <w:r w:rsidRPr="00015724">
        <w:rPr>
          <w:b/>
          <w:bCs/>
          <w:sz w:val="24"/>
          <w:szCs w:val="24"/>
        </w:rPr>
        <w:t>: Transitioning to an API-Driven Architecture</w:t>
      </w:r>
    </w:p>
    <w:p w14:paraId="68F88878" w14:textId="77777777" w:rsidR="00015724" w:rsidRPr="00015724" w:rsidRDefault="00015724" w:rsidP="00015724">
      <w:p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Objective:</w:t>
      </w:r>
      <w:r w:rsidRPr="00015724">
        <w:rPr>
          <w:sz w:val="24"/>
          <w:szCs w:val="24"/>
        </w:rPr>
        <w:t xml:space="preserve"> Separating the Web Storefront and Analytical Database using a Web API Bridge</w:t>
      </w:r>
    </w:p>
    <w:p w14:paraId="219842E8" w14:textId="77777777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t>1. Current Project Status &amp; Problem</w:t>
      </w:r>
    </w:p>
    <w:p w14:paraId="694B738E" w14:textId="77777777" w:rsidR="00015724" w:rsidRPr="00015724" w:rsidRDefault="00015724" w:rsidP="00015724">
      <w:pPr>
        <w:rPr>
          <w:sz w:val="24"/>
          <w:szCs w:val="24"/>
        </w:rPr>
      </w:pPr>
      <w:r w:rsidRPr="00015724">
        <w:rPr>
          <w:sz w:val="24"/>
          <w:szCs w:val="24"/>
        </w:rPr>
        <w:t>Right now, our dashboard connects directly to our MySQL database to read sales numbers. In a real-world company system, connecting a user website directly to a private database is a security risk and can slow down the system.</w:t>
      </w:r>
    </w:p>
    <w:p w14:paraId="0E9CEE0C" w14:textId="77777777" w:rsidR="00015724" w:rsidRPr="00015724" w:rsidRDefault="00015724" w:rsidP="00015724">
      <w:pPr>
        <w:rPr>
          <w:sz w:val="24"/>
          <w:szCs w:val="24"/>
        </w:rPr>
      </w:pPr>
      <w:r w:rsidRPr="00015724">
        <w:rPr>
          <w:sz w:val="24"/>
          <w:szCs w:val="24"/>
        </w:rPr>
        <w:t xml:space="preserve">To make our project professional, secure, and fast, we need to move to a </w:t>
      </w:r>
      <w:r w:rsidRPr="00015724">
        <w:rPr>
          <w:b/>
          <w:bCs/>
          <w:sz w:val="24"/>
          <w:szCs w:val="24"/>
        </w:rPr>
        <w:t>3-Layer System</w:t>
      </w:r>
      <w:r w:rsidRPr="00015724">
        <w:rPr>
          <w:sz w:val="24"/>
          <w:szCs w:val="24"/>
        </w:rPr>
        <w:t xml:space="preserve">. This layout separates our database from what the user sees, using a </w:t>
      </w:r>
      <w:r w:rsidRPr="00015724">
        <w:rPr>
          <w:b/>
          <w:bCs/>
          <w:sz w:val="24"/>
          <w:szCs w:val="24"/>
        </w:rPr>
        <w:t>Web API</w:t>
      </w:r>
      <w:r w:rsidRPr="00015724">
        <w:rPr>
          <w:sz w:val="24"/>
          <w:szCs w:val="24"/>
        </w:rPr>
        <w:t xml:space="preserve"> as a middle messenger.</w:t>
      </w:r>
    </w:p>
    <w:p w14:paraId="35650592" w14:textId="77777777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t>2. The Proposed 3-Layer Architecture</w:t>
      </w:r>
    </w:p>
    <w:p w14:paraId="7F938941" w14:textId="77777777" w:rsidR="00015724" w:rsidRPr="00015724" w:rsidRDefault="00015724" w:rsidP="00015724">
      <w:pPr>
        <w:numPr>
          <w:ilvl w:val="0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Layer 1: The Front-End Layer (E-Commerce Web Portal)</w:t>
      </w:r>
    </w:p>
    <w:p w14:paraId="5A056CEF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What it represents:</w:t>
      </w:r>
      <w:r w:rsidRPr="00015724">
        <w:rPr>
          <w:sz w:val="24"/>
          <w:szCs w:val="24"/>
        </w:rPr>
        <w:t xml:space="preserve"> The user-facing online store website.</w:t>
      </w:r>
    </w:p>
    <w:p w14:paraId="1D310370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Action:</w:t>
      </w:r>
      <w:r w:rsidRPr="00015724">
        <w:rPr>
          <w:sz w:val="24"/>
          <w:szCs w:val="24"/>
        </w:rPr>
        <w:t xml:space="preserve"> A customer visits the store (like a mock Amazon page) and clicks "Buy" on a product.</w:t>
      </w:r>
    </w:p>
    <w:p w14:paraId="7C5DA7C4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Result:</w:t>
      </w:r>
      <w:r w:rsidRPr="00015724">
        <w:rPr>
          <w:sz w:val="24"/>
          <w:szCs w:val="24"/>
        </w:rPr>
        <w:t xml:space="preserve"> The portal automatically creates a digital receipt or invoice record for that order.</w:t>
      </w:r>
    </w:p>
    <w:p w14:paraId="2FFA005E" w14:textId="77777777" w:rsidR="00015724" w:rsidRPr="00015724" w:rsidRDefault="00015724" w:rsidP="00015724">
      <w:pPr>
        <w:numPr>
          <w:ilvl w:val="0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Layer 2: The Middle Layer (The Web API Messenger)</w:t>
      </w:r>
    </w:p>
    <w:p w14:paraId="24ECDADC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What it represents:</w:t>
      </w:r>
      <w:r w:rsidRPr="00015724">
        <w:rPr>
          <w:sz w:val="24"/>
          <w:szCs w:val="24"/>
        </w:rPr>
        <w:t xml:space="preserve"> A secure bridge that sits between the website storefront and our private database.</w:t>
      </w:r>
    </w:p>
    <w:p w14:paraId="2D94F30E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Action:</w:t>
      </w:r>
      <w:r w:rsidRPr="00015724">
        <w:rPr>
          <w:sz w:val="24"/>
          <w:szCs w:val="24"/>
        </w:rPr>
        <w:t xml:space="preserve"> It takes the data from the website receipt, cleans it, and packs it into a standard text format called </w:t>
      </w:r>
      <w:r w:rsidRPr="00015724">
        <w:rPr>
          <w:b/>
          <w:bCs/>
          <w:sz w:val="24"/>
          <w:szCs w:val="24"/>
        </w:rPr>
        <w:t>JSON</w:t>
      </w:r>
      <w:r w:rsidRPr="00015724">
        <w:rPr>
          <w:sz w:val="24"/>
          <w:szCs w:val="24"/>
        </w:rPr>
        <w:t>.</w:t>
      </w:r>
    </w:p>
    <w:p w14:paraId="463D1E5A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Result:</w:t>
      </w:r>
      <w:r w:rsidRPr="00015724">
        <w:rPr>
          <w:sz w:val="24"/>
          <w:szCs w:val="24"/>
        </w:rPr>
        <w:t xml:space="preserve"> It consumes the client-side data and securely passes it down to our backend database.</w:t>
      </w:r>
    </w:p>
    <w:p w14:paraId="31C23A5D" w14:textId="77777777" w:rsidR="00015724" w:rsidRPr="00015724" w:rsidRDefault="00015724" w:rsidP="00015724">
      <w:pPr>
        <w:numPr>
          <w:ilvl w:val="0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 xml:space="preserve">Layer 3: The Backend Layer (Analytical DB &amp; ETL) — </w:t>
      </w:r>
      <w:r w:rsidRPr="00015724">
        <w:rPr>
          <w:b/>
          <w:bCs/>
          <w:i/>
          <w:iCs/>
          <w:sz w:val="24"/>
          <w:szCs w:val="24"/>
        </w:rPr>
        <w:t>Our Current Project</w:t>
      </w:r>
    </w:p>
    <w:p w14:paraId="0345C932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What it represents:</w:t>
      </w:r>
      <w:r w:rsidRPr="00015724">
        <w:rPr>
          <w:sz w:val="24"/>
          <w:szCs w:val="24"/>
        </w:rPr>
        <w:t xml:space="preserve"> Our core MySQL database where our sales history lives.</w:t>
      </w:r>
    </w:p>
    <w:p w14:paraId="27443A9D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Action:</w:t>
      </w:r>
      <w:r w:rsidRPr="00015724">
        <w:rPr>
          <w:sz w:val="24"/>
          <w:szCs w:val="24"/>
        </w:rPr>
        <w:t xml:space="preserve"> It catches the incoming JSON data from the API messenger and saves it permanently into our tables.</w:t>
      </w:r>
    </w:p>
    <w:p w14:paraId="7F895C65" w14:textId="77777777" w:rsidR="00015724" w:rsidRPr="00015724" w:rsidRDefault="00015724" w:rsidP="00015724">
      <w:pPr>
        <w:numPr>
          <w:ilvl w:val="1"/>
          <w:numId w:val="6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Result:</w:t>
      </w:r>
      <w:r w:rsidRPr="00015724">
        <w:rPr>
          <w:sz w:val="24"/>
          <w:szCs w:val="24"/>
        </w:rPr>
        <w:t xml:space="preserve"> Our dashboard uses this data to update all the live sales charts and trends.</w:t>
      </w:r>
    </w:p>
    <w:p w14:paraId="53AA8AD9" w14:textId="77777777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t>3. Implementation Roadmap (Our TO-DO List)</w:t>
      </w:r>
    </w:p>
    <w:p w14:paraId="509D7FEC" w14:textId="77777777" w:rsidR="00015724" w:rsidRPr="00015724" w:rsidRDefault="00015724" w:rsidP="00015724">
      <w:pPr>
        <w:rPr>
          <w:sz w:val="24"/>
          <w:szCs w:val="24"/>
        </w:rPr>
      </w:pPr>
      <w:r w:rsidRPr="00015724">
        <w:rPr>
          <w:sz w:val="24"/>
          <w:szCs w:val="24"/>
        </w:rPr>
        <w:t>To build this architecture, I plan to complete the following two tasks:</w:t>
      </w:r>
    </w:p>
    <w:p w14:paraId="45415973" w14:textId="77777777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t>Task A: Build the Web API (Backend Extension)</w:t>
      </w:r>
    </w:p>
    <w:p w14:paraId="77116D03" w14:textId="77777777" w:rsidR="00015724" w:rsidRPr="00015724" w:rsidRDefault="00015724" w:rsidP="00015724">
      <w:pPr>
        <w:numPr>
          <w:ilvl w:val="0"/>
          <w:numId w:val="7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lastRenderedPageBreak/>
        <w:t>Plan:</w:t>
      </w:r>
      <w:r w:rsidRPr="00015724">
        <w:rPr>
          <w:sz w:val="24"/>
          <w:szCs w:val="24"/>
        </w:rPr>
        <w:t xml:space="preserve"> I will use a simple Python tool like </w:t>
      </w:r>
      <w:proofErr w:type="spellStart"/>
      <w:r w:rsidRPr="00015724">
        <w:rPr>
          <w:b/>
          <w:bCs/>
          <w:sz w:val="24"/>
          <w:szCs w:val="24"/>
        </w:rPr>
        <w:t>FastAPI</w:t>
      </w:r>
      <w:proofErr w:type="spellEnd"/>
      <w:r w:rsidRPr="00015724">
        <w:rPr>
          <w:sz w:val="24"/>
          <w:szCs w:val="24"/>
        </w:rPr>
        <w:t xml:space="preserve"> or </w:t>
      </w:r>
      <w:r w:rsidRPr="00015724">
        <w:rPr>
          <w:b/>
          <w:bCs/>
          <w:sz w:val="24"/>
          <w:szCs w:val="24"/>
        </w:rPr>
        <w:t>Flask</w:t>
      </w:r>
      <w:r w:rsidRPr="00015724">
        <w:rPr>
          <w:sz w:val="24"/>
          <w:szCs w:val="24"/>
        </w:rPr>
        <w:t xml:space="preserve"> to build the secure middleware messenger.</w:t>
      </w:r>
    </w:p>
    <w:p w14:paraId="728FFCEE" w14:textId="77777777" w:rsidR="00015724" w:rsidRPr="00015724" w:rsidRDefault="00015724" w:rsidP="00015724">
      <w:pPr>
        <w:numPr>
          <w:ilvl w:val="0"/>
          <w:numId w:val="7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Process:</w:t>
      </w:r>
      <w:r w:rsidRPr="00015724">
        <w:rPr>
          <w:sz w:val="24"/>
          <w:szCs w:val="24"/>
        </w:rPr>
        <w:t xml:space="preserve"> Instead of our </w:t>
      </w:r>
      <w:proofErr w:type="spellStart"/>
      <w:r w:rsidRPr="00015724">
        <w:rPr>
          <w:sz w:val="24"/>
          <w:szCs w:val="24"/>
        </w:rPr>
        <w:t>Streamlit</w:t>
      </w:r>
      <w:proofErr w:type="spellEnd"/>
      <w:r w:rsidRPr="00015724">
        <w:rPr>
          <w:sz w:val="24"/>
          <w:szCs w:val="24"/>
        </w:rPr>
        <w:t xml:space="preserve"> dashboard querying the database directly, it will make a web request to this new API, and the API will return the data safely as a JSON file.</w:t>
      </w:r>
    </w:p>
    <w:p w14:paraId="18E72595" w14:textId="77777777" w:rsidR="00015724" w:rsidRPr="00015724" w:rsidRDefault="00015724" w:rsidP="00015724">
      <w:pPr>
        <w:rPr>
          <w:b/>
          <w:bCs/>
          <w:sz w:val="24"/>
          <w:szCs w:val="24"/>
        </w:rPr>
      </w:pPr>
      <w:r w:rsidRPr="00015724">
        <w:rPr>
          <w:b/>
          <w:bCs/>
          <w:sz w:val="24"/>
          <w:szCs w:val="24"/>
        </w:rPr>
        <w:t>Task B: Create the E-Commerce Web Portal Simulator (Frontend)</w:t>
      </w:r>
    </w:p>
    <w:p w14:paraId="769986FD" w14:textId="77777777" w:rsidR="00015724" w:rsidRPr="00015724" w:rsidRDefault="00015724" w:rsidP="00015724">
      <w:pPr>
        <w:numPr>
          <w:ilvl w:val="0"/>
          <w:numId w:val="8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Plan:</w:t>
      </w:r>
      <w:r w:rsidRPr="00015724">
        <w:rPr>
          <w:sz w:val="24"/>
          <w:szCs w:val="24"/>
        </w:rPr>
        <w:t xml:space="preserve"> I will build a simple "checkout page" inside our app with an interactive order form.</w:t>
      </w:r>
    </w:p>
    <w:p w14:paraId="7ADC8B26" w14:textId="77777777" w:rsidR="00015724" w:rsidRPr="00015724" w:rsidRDefault="00015724" w:rsidP="00015724">
      <w:pPr>
        <w:numPr>
          <w:ilvl w:val="0"/>
          <w:numId w:val="8"/>
        </w:numPr>
        <w:rPr>
          <w:sz w:val="24"/>
          <w:szCs w:val="24"/>
        </w:rPr>
      </w:pPr>
      <w:r w:rsidRPr="00015724">
        <w:rPr>
          <w:b/>
          <w:bCs/>
          <w:sz w:val="24"/>
          <w:szCs w:val="24"/>
        </w:rPr>
        <w:t>Process:</w:t>
      </w:r>
      <w:r w:rsidRPr="00015724">
        <w:rPr>
          <w:sz w:val="24"/>
          <w:szCs w:val="24"/>
        </w:rPr>
        <w:t xml:space="preserve"> An operator can type in a test order (for example: 5 units of Fiama Gel Bar) and click submit. This submission will hit our new API, add the row to our MySQL database, and instantly update our analytics charts.</w:t>
      </w:r>
    </w:p>
    <w:p w14:paraId="1F8F3D40" w14:textId="77777777" w:rsidR="00015724" w:rsidRDefault="00015724" w:rsidP="00EF17C9"/>
    <w:p w14:paraId="4E415B46" w14:textId="77777777" w:rsidR="00015724" w:rsidRPr="00D420FD" w:rsidRDefault="00015724" w:rsidP="00EF17C9"/>
    <w:sectPr w:rsidR="00015724" w:rsidRPr="00D420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902E2"/>
    <w:multiLevelType w:val="multilevel"/>
    <w:tmpl w:val="90C2D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3A2DA1"/>
    <w:multiLevelType w:val="multilevel"/>
    <w:tmpl w:val="5E54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96702"/>
    <w:multiLevelType w:val="multilevel"/>
    <w:tmpl w:val="1124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A733E"/>
    <w:multiLevelType w:val="multilevel"/>
    <w:tmpl w:val="C660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705D0"/>
    <w:multiLevelType w:val="multilevel"/>
    <w:tmpl w:val="4BD6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886FE3"/>
    <w:multiLevelType w:val="multilevel"/>
    <w:tmpl w:val="2FEE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5D1262"/>
    <w:multiLevelType w:val="multilevel"/>
    <w:tmpl w:val="B87A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344B6F"/>
    <w:multiLevelType w:val="multilevel"/>
    <w:tmpl w:val="2C8A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940567">
    <w:abstractNumId w:val="2"/>
  </w:num>
  <w:num w:numId="2" w16cid:durableId="273564639">
    <w:abstractNumId w:val="0"/>
  </w:num>
  <w:num w:numId="3" w16cid:durableId="115173927">
    <w:abstractNumId w:val="6"/>
  </w:num>
  <w:num w:numId="4" w16cid:durableId="2089299399">
    <w:abstractNumId w:val="4"/>
  </w:num>
  <w:num w:numId="5" w16cid:durableId="1938559832">
    <w:abstractNumId w:val="1"/>
  </w:num>
  <w:num w:numId="6" w16cid:durableId="1070344596">
    <w:abstractNumId w:val="5"/>
  </w:num>
  <w:num w:numId="7" w16cid:durableId="1994798136">
    <w:abstractNumId w:val="7"/>
  </w:num>
  <w:num w:numId="8" w16cid:durableId="21396465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94B"/>
    <w:rsid w:val="00015724"/>
    <w:rsid w:val="000917C4"/>
    <w:rsid w:val="002C1380"/>
    <w:rsid w:val="004504A4"/>
    <w:rsid w:val="00527236"/>
    <w:rsid w:val="0070194B"/>
    <w:rsid w:val="00D420FD"/>
    <w:rsid w:val="00E70940"/>
    <w:rsid w:val="00EF17C9"/>
    <w:rsid w:val="00F7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0DA5"/>
  <w15:chartTrackingRefBased/>
  <w15:docId w15:val="{E2C0E178-E4F2-4D60-89CD-1ED1D8C8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9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9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9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9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94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F17C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Siddhi Chandak</dc:creator>
  <cp:keywords/>
  <dc:description/>
  <cp:lastModifiedBy>Siddhi Chandak</cp:lastModifiedBy>
  <cp:revision>4</cp:revision>
  <dcterms:created xsi:type="dcterms:W3CDTF">2026-06-01T06:33:00Z</dcterms:created>
  <dcterms:modified xsi:type="dcterms:W3CDTF">2026-06-15T10:36:00Z</dcterms:modified>
</cp:coreProperties>
</file>