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182F5" w14:textId="2E3D0FDC" w:rsidR="00096095" w:rsidRDefault="000526E5">
      <w:r>
        <w:t xml:space="preserve">                                                      </w:t>
      </w:r>
      <w:r w:rsidR="005F6B04">
        <w:t>Custom</w:t>
      </w:r>
      <w:r w:rsidR="00981E13">
        <w:t xml:space="preserve"> Bootcamp- 29/08/2023, Tuesday</w:t>
      </w:r>
    </w:p>
    <w:p w14:paraId="11EA59E2" w14:textId="62E3F72A" w:rsidR="00981E13" w:rsidRDefault="00444058">
      <w:r>
        <w:t>Siddhi Saxena, Batch 05, Room 008, Associate Data Engineer (IDA)</w:t>
      </w:r>
    </w:p>
    <w:p w14:paraId="5E8DEA10" w14:textId="77777777" w:rsidR="000526E5" w:rsidRDefault="000526E5"/>
    <w:p w14:paraId="0E3E9D9A" w14:textId="706FFE16" w:rsidR="00981E13" w:rsidRDefault="00981E13">
      <w:r>
        <w:t xml:space="preserve">Database management system </w:t>
      </w:r>
    </w:p>
    <w:p w14:paraId="2DF57074" w14:textId="16B17946" w:rsidR="00981E13" w:rsidRPr="00882195" w:rsidRDefault="00981E13" w:rsidP="00981E13">
      <w:pPr>
        <w:pStyle w:val="NormalWeb"/>
        <w:shd w:val="clear" w:color="auto" w:fill="FFFFFF"/>
        <w:spacing w:before="0" w:beforeAutospacing="0" w:after="150" w:afterAutospacing="0"/>
        <w:textAlignment w:val="baseline"/>
        <w:rPr>
          <w:spacing w:val="-2"/>
        </w:rPr>
      </w:pPr>
      <w:r w:rsidRPr="00882195">
        <w:t>-</w:t>
      </w:r>
      <w:r w:rsidRPr="00882195">
        <w:rPr>
          <w:color w:val="273239"/>
          <w:spacing w:val="-2"/>
          <w:shd w:val="clear" w:color="auto" w:fill="FFFFFF"/>
        </w:rPr>
        <w:t>Database Management System is a software or technology used to manage data from a database.</w:t>
      </w:r>
      <w:r w:rsidRPr="00882195">
        <w:rPr>
          <w:spacing w:val="-2"/>
        </w:rPr>
        <w:t xml:space="preserve"> Storing in the database, updating an existing database, delete from the database. DBMS is a system that enables you to store, modify and retrieve data in an organized way. It also provides security to the database.</w:t>
      </w:r>
    </w:p>
    <w:p w14:paraId="31862D53" w14:textId="77777777" w:rsidR="005F6B04" w:rsidRPr="00882195" w:rsidRDefault="005F6B04" w:rsidP="00981E13">
      <w:pPr>
        <w:pStyle w:val="NormalWeb"/>
        <w:shd w:val="clear" w:color="auto" w:fill="FFFFFF"/>
        <w:spacing w:before="0" w:beforeAutospacing="0" w:after="150" w:afterAutospacing="0"/>
        <w:textAlignment w:val="baseline"/>
        <w:rPr>
          <w:spacing w:val="-2"/>
        </w:rPr>
      </w:pPr>
    </w:p>
    <w:p w14:paraId="0031525D" w14:textId="64933E4B" w:rsidR="00981E13" w:rsidRPr="00882195" w:rsidRDefault="00981E13" w:rsidP="00981E13">
      <w:pPr>
        <w:pStyle w:val="NormalWeb"/>
        <w:shd w:val="clear" w:color="auto" w:fill="FFFFFF"/>
        <w:spacing w:before="0" w:beforeAutospacing="0" w:after="150" w:afterAutospacing="0"/>
        <w:textAlignment w:val="baseline"/>
        <w:rPr>
          <w:spacing w:val="-2"/>
        </w:rPr>
      </w:pPr>
      <w:r w:rsidRPr="00882195">
        <w:rPr>
          <w:spacing w:val="-2"/>
        </w:rPr>
        <w:t>Features of DBMS-</w:t>
      </w:r>
    </w:p>
    <w:p w14:paraId="7FC9A313" w14:textId="052B1875" w:rsidR="00981E13" w:rsidRPr="00882195" w:rsidRDefault="00981E13" w:rsidP="00981E13">
      <w:pPr>
        <w:pStyle w:val="NormalWeb"/>
        <w:shd w:val="clear" w:color="auto" w:fill="FFFFFF"/>
        <w:spacing w:before="0" w:beforeAutospacing="0" w:after="150" w:afterAutospacing="0"/>
        <w:textAlignment w:val="baseline"/>
        <w:rPr>
          <w:color w:val="273239"/>
          <w:spacing w:val="2"/>
          <w:shd w:val="clear" w:color="auto" w:fill="FFFFFF"/>
        </w:rPr>
      </w:pPr>
      <w:r w:rsidRPr="00882195">
        <w:rPr>
          <w:spacing w:val="-2"/>
        </w:rPr>
        <w:t>-D</w:t>
      </w:r>
      <w:r w:rsidRPr="00882195">
        <w:rPr>
          <w:color w:val="273239"/>
          <w:spacing w:val="2"/>
          <w:shd w:val="clear" w:color="auto" w:fill="FFFFFF"/>
        </w:rPr>
        <w:t>ata modeling</w:t>
      </w:r>
    </w:p>
    <w:p w14:paraId="6155E3DE" w14:textId="7B63C405" w:rsidR="00981E13" w:rsidRPr="00882195" w:rsidRDefault="00981E13" w:rsidP="00981E13">
      <w:pPr>
        <w:pStyle w:val="NormalWeb"/>
        <w:shd w:val="clear" w:color="auto" w:fill="FFFFFF"/>
        <w:spacing w:before="0" w:beforeAutospacing="0" w:after="150" w:afterAutospacing="0"/>
        <w:textAlignment w:val="baseline"/>
        <w:rPr>
          <w:color w:val="273239"/>
          <w:spacing w:val="2"/>
          <w:shd w:val="clear" w:color="auto" w:fill="FFFFFF"/>
        </w:rPr>
      </w:pPr>
      <w:r w:rsidRPr="00882195">
        <w:rPr>
          <w:color w:val="273239"/>
          <w:spacing w:val="2"/>
          <w:shd w:val="clear" w:color="auto" w:fill="FFFFFF"/>
        </w:rPr>
        <w:t>-Data storage and retrieval</w:t>
      </w:r>
    </w:p>
    <w:p w14:paraId="3D63F478" w14:textId="0C131709" w:rsidR="00981E13" w:rsidRPr="00882195" w:rsidRDefault="00981E13" w:rsidP="00981E13">
      <w:pPr>
        <w:pStyle w:val="NormalWeb"/>
        <w:shd w:val="clear" w:color="auto" w:fill="FFFFFF"/>
        <w:spacing w:before="0" w:beforeAutospacing="0" w:after="150" w:afterAutospacing="0"/>
        <w:textAlignment w:val="baseline"/>
        <w:rPr>
          <w:color w:val="273239"/>
          <w:spacing w:val="2"/>
          <w:shd w:val="clear" w:color="auto" w:fill="FFFFFF"/>
        </w:rPr>
      </w:pPr>
      <w:r w:rsidRPr="00882195">
        <w:rPr>
          <w:color w:val="273239"/>
          <w:spacing w:val="2"/>
          <w:shd w:val="clear" w:color="auto" w:fill="FFFFFF"/>
        </w:rPr>
        <w:t>-Concurrency control</w:t>
      </w:r>
    </w:p>
    <w:p w14:paraId="53675B62" w14:textId="7BFF9A7E" w:rsidR="00981E13" w:rsidRPr="00882195" w:rsidRDefault="00981E13" w:rsidP="00981E13">
      <w:pPr>
        <w:pStyle w:val="NormalWeb"/>
        <w:shd w:val="clear" w:color="auto" w:fill="FFFFFF"/>
        <w:spacing w:before="0" w:beforeAutospacing="0" w:after="150" w:afterAutospacing="0"/>
        <w:textAlignment w:val="baseline"/>
        <w:rPr>
          <w:color w:val="273239"/>
          <w:spacing w:val="2"/>
          <w:shd w:val="clear" w:color="auto" w:fill="FFFFFF"/>
        </w:rPr>
      </w:pPr>
      <w:r w:rsidRPr="00882195">
        <w:rPr>
          <w:color w:val="273239"/>
          <w:spacing w:val="2"/>
          <w:shd w:val="clear" w:color="auto" w:fill="FFFFFF"/>
        </w:rPr>
        <w:t>-Data integrity and security</w:t>
      </w:r>
    </w:p>
    <w:p w14:paraId="765AA179" w14:textId="0A61330E" w:rsidR="00981E13" w:rsidRPr="00882195" w:rsidRDefault="00981E13" w:rsidP="00981E13">
      <w:pPr>
        <w:pStyle w:val="NormalWeb"/>
        <w:shd w:val="clear" w:color="auto" w:fill="FFFFFF"/>
        <w:spacing w:before="0" w:beforeAutospacing="0" w:after="150" w:afterAutospacing="0"/>
        <w:textAlignment w:val="baseline"/>
        <w:rPr>
          <w:color w:val="273239"/>
          <w:spacing w:val="2"/>
          <w:shd w:val="clear" w:color="auto" w:fill="FFFFFF"/>
        </w:rPr>
      </w:pPr>
      <w:r w:rsidRPr="00882195">
        <w:rPr>
          <w:color w:val="273239"/>
          <w:spacing w:val="2"/>
          <w:shd w:val="clear" w:color="auto" w:fill="FFFFFF"/>
        </w:rPr>
        <w:t>-Backup and recovery</w:t>
      </w:r>
    </w:p>
    <w:p w14:paraId="4DF04C71" w14:textId="77777777" w:rsidR="005F6B04" w:rsidRPr="00882195" w:rsidRDefault="005F6B04" w:rsidP="00981E13">
      <w:pPr>
        <w:pStyle w:val="NormalWeb"/>
        <w:shd w:val="clear" w:color="auto" w:fill="FFFFFF"/>
        <w:spacing w:before="0" w:beforeAutospacing="0" w:after="150" w:afterAutospacing="0"/>
        <w:textAlignment w:val="baseline"/>
        <w:rPr>
          <w:color w:val="273239"/>
          <w:spacing w:val="2"/>
          <w:shd w:val="clear" w:color="auto" w:fill="FFFFFF"/>
        </w:rPr>
      </w:pPr>
    </w:p>
    <w:p w14:paraId="3773077E" w14:textId="07FB2A83" w:rsidR="00981E13" w:rsidRPr="00981E13" w:rsidRDefault="00981E13" w:rsidP="00981E13">
      <w:pPr>
        <w:pStyle w:val="NormalWeb"/>
        <w:shd w:val="clear" w:color="auto" w:fill="FFFFFF"/>
        <w:spacing w:before="0" w:beforeAutospacing="0" w:after="150" w:afterAutospacing="0"/>
        <w:textAlignment w:val="baseline"/>
        <w:rPr>
          <w:color w:val="273239"/>
          <w:spacing w:val="2"/>
          <w:shd w:val="clear" w:color="auto" w:fill="FFFFFF"/>
        </w:rPr>
      </w:pPr>
      <w:r w:rsidRPr="00882195">
        <w:rPr>
          <w:color w:val="273239"/>
          <w:spacing w:val="2"/>
          <w:bdr w:val="none" w:sz="0" w:space="0" w:color="auto" w:frame="1"/>
        </w:rPr>
        <w:t>T</w:t>
      </w:r>
      <w:r w:rsidRPr="00981E13">
        <w:rPr>
          <w:color w:val="273239"/>
          <w:spacing w:val="2"/>
          <w:bdr w:val="none" w:sz="0" w:space="0" w:color="auto" w:frame="1"/>
        </w:rPr>
        <w:t>ypes of Data Languages</w:t>
      </w:r>
    </w:p>
    <w:p w14:paraId="52F33C32" w14:textId="17BA6050" w:rsidR="00981E13" w:rsidRPr="00981E13" w:rsidRDefault="00981E13"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w:t>
      </w:r>
      <w:r w:rsidRPr="00981E13">
        <w:rPr>
          <w:rFonts w:ascii="Times New Roman" w:eastAsia="Times New Roman" w:hAnsi="Times New Roman" w:cs="Times New Roman"/>
          <w:color w:val="273239"/>
          <w:spacing w:val="2"/>
          <w:sz w:val="24"/>
          <w:szCs w:val="24"/>
        </w:rPr>
        <w:t>Data Definition Language (</w:t>
      </w:r>
      <w:r w:rsidRPr="00981E13">
        <w:rPr>
          <w:rFonts w:ascii="Times New Roman" w:eastAsia="Times New Roman" w:hAnsi="Times New Roman" w:cs="Times New Roman"/>
          <w:color w:val="273239"/>
          <w:spacing w:val="2"/>
          <w:sz w:val="24"/>
          <w:szCs w:val="24"/>
          <w:bdr w:val="none" w:sz="0" w:space="0" w:color="auto" w:frame="1"/>
        </w:rPr>
        <w:t>DDL</w:t>
      </w:r>
      <w:r w:rsidRPr="00981E13">
        <w:rPr>
          <w:rFonts w:ascii="Times New Roman" w:eastAsia="Times New Roman" w:hAnsi="Times New Roman" w:cs="Times New Roman"/>
          <w:color w:val="273239"/>
          <w:spacing w:val="2"/>
          <w:sz w:val="24"/>
          <w:szCs w:val="24"/>
        </w:rPr>
        <w:t>)</w:t>
      </w:r>
    </w:p>
    <w:p w14:paraId="585938AF" w14:textId="640D9EEC" w:rsidR="00981E13" w:rsidRPr="00981E13" w:rsidRDefault="00981E13"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w:t>
      </w:r>
      <w:r w:rsidRPr="00981E13">
        <w:rPr>
          <w:rFonts w:ascii="Times New Roman" w:eastAsia="Times New Roman" w:hAnsi="Times New Roman" w:cs="Times New Roman"/>
          <w:color w:val="273239"/>
          <w:spacing w:val="2"/>
          <w:sz w:val="24"/>
          <w:szCs w:val="24"/>
        </w:rPr>
        <w:t xml:space="preserve">Data Manipulation </w:t>
      </w:r>
      <w:proofErr w:type="gramStart"/>
      <w:r w:rsidRPr="00981E13">
        <w:rPr>
          <w:rFonts w:ascii="Times New Roman" w:eastAsia="Times New Roman" w:hAnsi="Times New Roman" w:cs="Times New Roman"/>
          <w:color w:val="273239"/>
          <w:spacing w:val="2"/>
          <w:sz w:val="24"/>
          <w:szCs w:val="24"/>
        </w:rPr>
        <w:t>Language(</w:t>
      </w:r>
      <w:proofErr w:type="gramEnd"/>
      <w:r w:rsidRPr="00981E13">
        <w:rPr>
          <w:rFonts w:ascii="Times New Roman" w:eastAsia="Times New Roman" w:hAnsi="Times New Roman" w:cs="Times New Roman"/>
          <w:color w:val="273239"/>
          <w:spacing w:val="2"/>
          <w:sz w:val="24"/>
          <w:szCs w:val="24"/>
          <w:bdr w:val="none" w:sz="0" w:space="0" w:color="auto" w:frame="1"/>
        </w:rPr>
        <w:t>DML</w:t>
      </w:r>
      <w:r w:rsidRPr="00981E13">
        <w:rPr>
          <w:rFonts w:ascii="Times New Roman" w:eastAsia="Times New Roman" w:hAnsi="Times New Roman" w:cs="Times New Roman"/>
          <w:color w:val="273239"/>
          <w:spacing w:val="2"/>
          <w:sz w:val="24"/>
          <w:szCs w:val="24"/>
        </w:rPr>
        <w:t>)</w:t>
      </w:r>
    </w:p>
    <w:p w14:paraId="71E06857" w14:textId="7996B6F9" w:rsidR="00981E13" w:rsidRPr="00981E13" w:rsidRDefault="00981E13"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w:t>
      </w:r>
      <w:r w:rsidRPr="00981E13">
        <w:rPr>
          <w:rFonts w:ascii="Times New Roman" w:eastAsia="Times New Roman" w:hAnsi="Times New Roman" w:cs="Times New Roman"/>
          <w:color w:val="273239"/>
          <w:spacing w:val="2"/>
          <w:sz w:val="24"/>
          <w:szCs w:val="24"/>
        </w:rPr>
        <w:t xml:space="preserve">Data Control </w:t>
      </w:r>
      <w:proofErr w:type="gramStart"/>
      <w:r w:rsidRPr="00981E13">
        <w:rPr>
          <w:rFonts w:ascii="Times New Roman" w:eastAsia="Times New Roman" w:hAnsi="Times New Roman" w:cs="Times New Roman"/>
          <w:color w:val="273239"/>
          <w:spacing w:val="2"/>
          <w:sz w:val="24"/>
          <w:szCs w:val="24"/>
        </w:rPr>
        <w:t>Language(</w:t>
      </w:r>
      <w:proofErr w:type="gramEnd"/>
      <w:r w:rsidRPr="00981E13">
        <w:rPr>
          <w:rFonts w:ascii="Times New Roman" w:eastAsia="Times New Roman" w:hAnsi="Times New Roman" w:cs="Times New Roman"/>
          <w:color w:val="273239"/>
          <w:spacing w:val="2"/>
          <w:sz w:val="24"/>
          <w:szCs w:val="24"/>
          <w:bdr w:val="none" w:sz="0" w:space="0" w:color="auto" w:frame="1"/>
        </w:rPr>
        <w:t>DCL</w:t>
      </w:r>
      <w:r w:rsidRPr="00981E13">
        <w:rPr>
          <w:rFonts w:ascii="Times New Roman" w:eastAsia="Times New Roman" w:hAnsi="Times New Roman" w:cs="Times New Roman"/>
          <w:color w:val="273239"/>
          <w:spacing w:val="2"/>
          <w:sz w:val="24"/>
          <w:szCs w:val="24"/>
        </w:rPr>
        <w:t>)</w:t>
      </w:r>
    </w:p>
    <w:p w14:paraId="490FB87B" w14:textId="18936872" w:rsidR="00981E13" w:rsidRPr="00882195" w:rsidRDefault="00981E13"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w:t>
      </w:r>
      <w:r w:rsidRPr="00981E13">
        <w:rPr>
          <w:rFonts w:ascii="Times New Roman" w:eastAsia="Times New Roman" w:hAnsi="Times New Roman" w:cs="Times New Roman"/>
          <w:color w:val="273239"/>
          <w:spacing w:val="2"/>
          <w:sz w:val="24"/>
          <w:szCs w:val="24"/>
        </w:rPr>
        <w:t xml:space="preserve">Transactional Control </w:t>
      </w:r>
      <w:proofErr w:type="gramStart"/>
      <w:r w:rsidRPr="00981E13">
        <w:rPr>
          <w:rFonts w:ascii="Times New Roman" w:eastAsia="Times New Roman" w:hAnsi="Times New Roman" w:cs="Times New Roman"/>
          <w:color w:val="273239"/>
          <w:spacing w:val="2"/>
          <w:sz w:val="24"/>
          <w:szCs w:val="24"/>
        </w:rPr>
        <w:t>Language(</w:t>
      </w:r>
      <w:proofErr w:type="gramEnd"/>
      <w:r w:rsidRPr="00981E13">
        <w:rPr>
          <w:rFonts w:ascii="Times New Roman" w:eastAsia="Times New Roman" w:hAnsi="Times New Roman" w:cs="Times New Roman"/>
          <w:color w:val="273239"/>
          <w:spacing w:val="2"/>
          <w:sz w:val="24"/>
          <w:szCs w:val="24"/>
          <w:bdr w:val="none" w:sz="0" w:space="0" w:color="auto" w:frame="1"/>
        </w:rPr>
        <w:t>TCL</w:t>
      </w:r>
      <w:r w:rsidRPr="00981E13">
        <w:rPr>
          <w:rFonts w:ascii="Times New Roman" w:eastAsia="Times New Roman" w:hAnsi="Times New Roman" w:cs="Times New Roman"/>
          <w:color w:val="273239"/>
          <w:spacing w:val="2"/>
          <w:sz w:val="24"/>
          <w:szCs w:val="24"/>
        </w:rPr>
        <w:t>)</w:t>
      </w:r>
    </w:p>
    <w:p w14:paraId="1D366B73" w14:textId="62A9FAB5"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2428729D" w14:textId="71159351"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 xml:space="preserve">Types of </w:t>
      </w:r>
      <w:proofErr w:type="gramStart"/>
      <w:r w:rsidRPr="00882195">
        <w:rPr>
          <w:rFonts w:ascii="Times New Roman" w:eastAsia="Times New Roman" w:hAnsi="Times New Roman" w:cs="Times New Roman"/>
          <w:color w:val="273239"/>
          <w:spacing w:val="2"/>
          <w:sz w:val="24"/>
          <w:szCs w:val="24"/>
        </w:rPr>
        <w:t>database</w:t>
      </w:r>
      <w:proofErr w:type="gramEnd"/>
      <w:r w:rsidRPr="00882195">
        <w:rPr>
          <w:rFonts w:ascii="Times New Roman" w:eastAsia="Times New Roman" w:hAnsi="Times New Roman" w:cs="Times New Roman"/>
          <w:color w:val="273239"/>
          <w:spacing w:val="2"/>
          <w:sz w:val="24"/>
          <w:szCs w:val="24"/>
        </w:rPr>
        <w:t>-</w:t>
      </w:r>
    </w:p>
    <w:p w14:paraId="63C17173" w14:textId="6AE3D4C5"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-Centralized database</w:t>
      </w:r>
    </w:p>
    <w:p w14:paraId="41666FB2" w14:textId="0FA50AAF"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-distributed database</w:t>
      </w:r>
    </w:p>
    <w:p w14:paraId="49978276" w14:textId="3E4CC864"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-network database</w:t>
      </w:r>
    </w:p>
    <w:p w14:paraId="22B07028" w14:textId="01125C37"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-NoSQL database</w:t>
      </w:r>
    </w:p>
    <w:p w14:paraId="38686BB2" w14:textId="20E1C838"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-Cloud database</w:t>
      </w:r>
    </w:p>
    <w:p w14:paraId="10CACD4F" w14:textId="097AF1D1"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-relational database</w:t>
      </w:r>
    </w:p>
    <w:p w14:paraId="4C9B909A" w14:textId="20D3A622"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-Object oriented database</w:t>
      </w:r>
    </w:p>
    <w:p w14:paraId="72991B2C" w14:textId="4102ECD4" w:rsidR="005F6B04"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-hierarchical database</w:t>
      </w:r>
    </w:p>
    <w:p w14:paraId="2844651F" w14:textId="62E82383" w:rsidR="00592BA6" w:rsidRDefault="00592BA6"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161F813B" w14:textId="77777777" w:rsidR="00592BA6" w:rsidRDefault="00592BA6" w:rsidP="00592BA6">
      <w:pPr>
        <w:spacing w:before="100" w:beforeAutospacing="1" w:after="240" w:line="240" w:lineRule="auto"/>
        <w:rPr>
          <w:rFonts w:ascii="Times New Roman" w:eastAsia="Times New Roman" w:hAnsi="Times New Roman" w:cs="Times New Roman"/>
          <w:sz w:val="24"/>
          <w:szCs w:val="24"/>
        </w:rPr>
      </w:pPr>
    </w:p>
    <w:p w14:paraId="05FF15BB" w14:textId="77777777" w:rsidR="00592BA6" w:rsidRDefault="00592BA6" w:rsidP="00592BA6">
      <w:pPr>
        <w:spacing w:before="100" w:beforeAutospacing="1" w:after="240" w:line="240" w:lineRule="auto"/>
        <w:rPr>
          <w:rFonts w:ascii="Times New Roman" w:eastAsia="Times New Roman" w:hAnsi="Times New Roman" w:cs="Times New Roman"/>
          <w:sz w:val="24"/>
          <w:szCs w:val="24"/>
        </w:rPr>
      </w:pPr>
    </w:p>
    <w:p w14:paraId="3953E6BA" w14:textId="77777777" w:rsidR="00592BA6" w:rsidRDefault="00592BA6" w:rsidP="00592BA6">
      <w:pPr>
        <w:spacing w:before="100" w:beforeAutospacing="1" w:after="240" w:line="240" w:lineRule="auto"/>
        <w:rPr>
          <w:rFonts w:ascii="Times New Roman" w:eastAsia="Times New Roman" w:hAnsi="Times New Roman" w:cs="Times New Roman"/>
          <w:sz w:val="24"/>
          <w:szCs w:val="24"/>
        </w:rPr>
      </w:pPr>
    </w:p>
    <w:p w14:paraId="12E3CA3C" w14:textId="25F168F3" w:rsidR="00592BA6" w:rsidRPr="00592BA6" w:rsidRDefault="00592BA6" w:rsidP="00592BA6">
      <w:pPr>
        <w:spacing w:before="100" w:beforeAutospacing="1" w:after="240" w:line="240" w:lineRule="auto"/>
        <w:rPr>
          <w:rFonts w:ascii="Times New Roman" w:eastAsia="Times New Roman" w:hAnsi="Times New Roman" w:cs="Times New Roman"/>
          <w:sz w:val="24"/>
          <w:szCs w:val="24"/>
        </w:rPr>
      </w:pPr>
      <w:r w:rsidRPr="00592BA6">
        <w:rPr>
          <w:rFonts w:ascii="Times New Roman" w:eastAsia="Times New Roman" w:hAnsi="Times New Roman" w:cs="Times New Roman"/>
          <w:sz w:val="24"/>
          <w:szCs w:val="24"/>
        </w:rPr>
        <w:lastRenderedPageBreak/>
        <w:t>Relational Data Model</w:t>
      </w:r>
    </w:p>
    <w:p w14:paraId="47D2142C" w14:textId="77777777" w:rsidR="00592BA6" w:rsidRPr="00592BA6" w:rsidRDefault="00592BA6" w:rsidP="00592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2BA6">
        <w:rPr>
          <w:rFonts w:ascii="Times New Roman" w:eastAsia="Times New Roman" w:hAnsi="Times New Roman" w:cs="Times New Roman"/>
          <w:sz w:val="24"/>
          <w:szCs w:val="24"/>
        </w:rPr>
        <w:t>It is the theoretical basis of relational databases, which is a technique or way of structuring data using relations, which are grid like mathematical structures consisting of columns and rows.</w:t>
      </w:r>
    </w:p>
    <w:p w14:paraId="615CB48C" w14:textId="77777777" w:rsidR="00592BA6" w:rsidRPr="00592BA6" w:rsidRDefault="00592BA6" w:rsidP="00592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2BA6">
        <w:rPr>
          <w:rFonts w:ascii="Times New Roman" w:eastAsia="Times New Roman" w:hAnsi="Times New Roman" w:cs="Times New Roman"/>
          <w:sz w:val="24"/>
          <w:szCs w:val="24"/>
        </w:rPr>
        <w:t xml:space="preserve">In the relationship model, all data is logically structured within relations, i.e., </w:t>
      </w:r>
      <w:proofErr w:type="spellStart"/>
      <w:r w:rsidRPr="00592BA6">
        <w:rPr>
          <w:rFonts w:ascii="Times New Roman" w:eastAsia="Times New Roman" w:hAnsi="Times New Roman" w:cs="Times New Roman"/>
          <w:sz w:val="24"/>
          <w:szCs w:val="24"/>
        </w:rPr>
        <w:t>tavles</w:t>
      </w:r>
      <w:proofErr w:type="spellEnd"/>
      <w:r w:rsidRPr="00592BA6">
        <w:rPr>
          <w:rFonts w:ascii="Times New Roman" w:eastAsia="Times New Roman" w:hAnsi="Times New Roman" w:cs="Times New Roman"/>
          <w:sz w:val="24"/>
          <w:szCs w:val="24"/>
        </w:rPr>
        <w:t>, etc.</w:t>
      </w:r>
    </w:p>
    <w:p w14:paraId="3C875386" w14:textId="77777777" w:rsidR="00592BA6" w:rsidRPr="00592BA6" w:rsidRDefault="00592BA6" w:rsidP="00592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2BA6">
        <w:rPr>
          <w:rFonts w:ascii="Times New Roman" w:eastAsia="Times New Roman" w:hAnsi="Times New Roman" w:cs="Times New Roman"/>
          <w:sz w:val="24"/>
          <w:szCs w:val="24"/>
        </w:rPr>
        <w:t>Each relation has a name and is formed from named attributes or columns of data.</w:t>
      </w:r>
    </w:p>
    <w:p w14:paraId="2E9C0E67" w14:textId="77777777" w:rsidR="00592BA6" w:rsidRPr="00592BA6" w:rsidRDefault="00592BA6" w:rsidP="00592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2BA6">
        <w:rPr>
          <w:rFonts w:ascii="Times New Roman" w:eastAsia="Times New Roman" w:hAnsi="Times New Roman" w:cs="Times New Roman"/>
          <w:sz w:val="24"/>
          <w:szCs w:val="24"/>
        </w:rPr>
        <w:t>Each tuple or row holds one value per attribute.</w:t>
      </w:r>
    </w:p>
    <w:p w14:paraId="33E14D46" w14:textId="77777777" w:rsidR="00592BA6" w:rsidRPr="00592BA6" w:rsidRDefault="00592BA6" w:rsidP="00592BA6">
      <w:pPr>
        <w:spacing w:before="100" w:beforeAutospacing="1" w:after="240" w:line="240" w:lineRule="auto"/>
        <w:rPr>
          <w:rFonts w:ascii="Times New Roman" w:eastAsia="Times New Roman" w:hAnsi="Times New Roman" w:cs="Times New Roman"/>
          <w:sz w:val="24"/>
          <w:szCs w:val="24"/>
        </w:rPr>
      </w:pPr>
      <w:r w:rsidRPr="00592BA6">
        <w:rPr>
          <w:rFonts w:ascii="Times New Roman" w:eastAsia="Times New Roman" w:hAnsi="Times New Roman" w:cs="Times New Roman"/>
          <w:sz w:val="24"/>
          <w:szCs w:val="24"/>
        </w:rPr>
        <w:t>Structured Query Language</w:t>
      </w:r>
    </w:p>
    <w:p w14:paraId="655E57AF" w14:textId="77777777" w:rsidR="00592BA6" w:rsidRPr="00592BA6" w:rsidRDefault="00592BA6" w:rsidP="00592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2BA6">
        <w:rPr>
          <w:rFonts w:ascii="Times New Roman" w:eastAsia="Times New Roman" w:hAnsi="Times New Roman" w:cs="Times New Roman"/>
          <w:sz w:val="24"/>
          <w:szCs w:val="24"/>
        </w:rPr>
        <w:t xml:space="preserve">Standardized language used to interact </w:t>
      </w:r>
      <w:proofErr w:type="spellStart"/>
      <w:r w:rsidRPr="00592BA6">
        <w:rPr>
          <w:rFonts w:ascii="Times New Roman" w:eastAsia="Times New Roman" w:hAnsi="Times New Roman" w:cs="Times New Roman"/>
          <w:sz w:val="24"/>
          <w:szCs w:val="24"/>
        </w:rPr>
        <w:t>eith</w:t>
      </w:r>
      <w:proofErr w:type="spellEnd"/>
      <w:r w:rsidRPr="00592BA6">
        <w:rPr>
          <w:rFonts w:ascii="Times New Roman" w:eastAsia="Times New Roman" w:hAnsi="Times New Roman" w:cs="Times New Roman"/>
          <w:sz w:val="24"/>
          <w:szCs w:val="24"/>
        </w:rPr>
        <w:t xml:space="preserve"> relational databases.</w:t>
      </w:r>
    </w:p>
    <w:p w14:paraId="6F56CBEF" w14:textId="77777777" w:rsidR="00592BA6" w:rsidRPr="00592BA6" w:rsidRDefault="00592BA6" w:rsidP="00592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2BA6">
        <w:rPr>
          <w:rFonts w:ascii="Times New Roman" w:eastAsia="Times New Roman" w:hAnsi="Times New Roman" w:cs="Times New Roman"/>
          <w:sz w:val="24"/>
          <w:szCs w:val="24"/>
        </w:rPr>
        <w:t>Allows users to create modify, retrieve and</w:t>
      </w:r>
    </w:p>
    <w:p w14:paraId="65F882D3" w14:textId="36D2A7B9" w:rsidR="00882195" w:rsidRPr="00882195" w:rsidRDefault="00882195"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CODD’S rule-</w:t>
      </w:r>
    </w:p>
    <w:p w14:paraId="2F317DCB" w14:textId="18B39291" w:rsidR="00882195" w:rsidRPr="00882195" w:rsidRDefault="00882195"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2143D761" w14:textId="77777777" w:rsidR="00882195" w:rsidRPr="00882195" w:rsidRDefault="00882195" w:rsidP="00882195">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882195">
        <w:rPr>
          <w:rFonts w:ascii="Times New Roman" w:eastAsia="Times New Roman" w:hAnsi="Times New Roman" w:cs="Times New Roman"/>
          <w:sz w:val="24"/>
          <w:szCs w:val="24"/>
        </w:rPr>
        <w:t>Rule 0: The Foundation Rule</w:t>
      </w:r>
    </w:p>
    <w:p w14:paraId="42AA5684" w14:textId="77777777" w:rsidR="00882195" w:rsidRPr="00882195" w:rsidRDefault="00882195" w:rsidP="008821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82195">
        <w:rPr>
          <w:rFonts w:ascii="Times New Roman" w:eastAsia="Times New Roman" w:hAnsi="Times New Roman" w:cs="Times New Roman"/>
          <w:sz w:val="24"/>
          <w:szCs w:val="24"/>
        </w:rPr>
        <w:t>The database must be in relational form. So that the system can handle the database through its relational capabilities.</w:t>
      </w:r>
    </w:p>
    <w:p w14:paraId="1BC5DB39" w14:textId="77777777" w:rsidR="00882195" w:rsidRPr="00882195" w:rsidRDefault="00882195" w:rsidP="00882195">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882195">
        <w:rPr>
          <w:rFonts w:ascii="Times New Roman" w:eastAsia="Times New Roman" w:hAnsi="Times New Roman" w:cs="Times New Roman"/>
          <w:sz w:val="24"/>
          <w:szCs w:val="24"/>
        </w:rPr>
        <w:t>Rule 1: Information Rule</w:t>
      </w:r>
    </w:p>
    <w:p w14:paraId="1077E84F" w14:textId="77777777" w:rsidR="00882195" w:rsidRPr="00882195" w:rsidRDefault="00882195" w:rsidP="00882195">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82195">
        <w:rPr>
          <w:rFonts w:ascii="Times New Roman" w:eastAsia="Times New Roman" w:hAnsi="Times New Roman" w:cs="Times New Roman"/>
          <w:sz w:val="24"/>
          <w:szCs w:val="24"/>
        </w:rPr>
        <w:t>A database contains various information, and this information must be stored in each cell of a table in the form of rows and columns.</w:t>
      </w:r>
    </w:p>
    <w:p w14:paraId="1A8A4297"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Rule 2: Guaranteed Access Rule</w:t>
      </w:r>
    </w:p>
    <w:p w14:paraId="452953F3" w14:textId="77777777" w:rsidR="00882195" w:rsidRPr="00882195" w:rsidRDefault="00882195" w:rsidP="00882195">
      <w:pPr>
        <w:pStyle w:val="NormalWeb"/>
        <w:shd w:val="clear" w:color="auto" w:fill="FFFFFF"/>
        <w:jc w:val="both"/>
      </w:pPr>
      <w:r w:rsidRPr="00882195">
        <w:t>Every single or precise data (atomic value) may be accessed logically from a relational database using the combination of primary key value, table name, and column name.</w:t>
      </w:r>
    </w:p>
    <w:p w14:paraId="5D867ADA"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Rule 3: Systematic Treatment of Null Values</w:t>
      </w:r>
    </w:p>
    <w:p w14:paraId="0B23D46A" w14:textId="77777777" w:rsidR="00882195" w:rsidRPr="00882195" w:rsidRDefault="00882195" w:rsidP="00882195">
      <w:pPr>
        <w:pStyle w:val="NormalWeb"/>
        <w:shd w:val="clear" w:color="auto" w:fill="FFFFFF"/>
        <w:jc w:val="both"/>
      </w:pPr>
      <w:r w:rsidRPr="00882195">
        <w:t>This rule defines the systematic treatment of Null values in database records. The null value has various meanings in the database, like missing the data, no value in a cell, inappropriate information, unknown data and the primary key should not be null.</w:t>
      </w:r>
    </w:p>
    <w:p w14:paraId="7898AA77"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 xml:space="preserve">Rule 4: Active/Dynamic Online Catalog based on the relational </w:t>
      </w:r>
      <w:proofErr w:type="gramStart"/>
      <w:r w:rsidRPr="00882195">
        <w:rPr>
          <w:b w:val="0"/>
          <w:bCs w:val="0"/>
          <w:sz w:val="24"/>
          <w:szCs w:val="24"/>
        </w:rPr>
        <w:t>model</w:t>
      </w:r>
      <w:proofErr w:type="gramEnd"/>
    </w:p>
    <w:p w14:paraId="13D08DC5" w14:textId="77777777" w:rsidR="00882195" w:rsidRPr="00882195" w:rsidRDefault="00882195" w:rsidP="00882195">
      <w:pPr>
        <w:pStyle w:val="NormalWeb"/>
        <w:shd w:val="clear" w:color="auto" w:fill="FFFFFF"/>
        <w:jc w:val="both"/>
      </w:pPr>
      <w:r w:rsidRPr="00882195">
        <w:t>It represents the entire logical structure of the descriptive database that must be stored online and is known as a database dictionary. It authorizes users to access the database and implement a similar query language to access the database.</w:t>
      </w:r>
    </w:p>
    <w:p w14:paraId="42DB7FD4"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 xml:space="preserve">Rule 5: Comprehensive Data </w:t>
      </w:r>
      <w:proofErr w:type="spellStart"/>
      <w:r w:rsidRPr="00882195">
        <w:rPr>
          <w:b w:val="0"/>
          <w:bCs w:val="0"/>
          <w:sz w:val="24"/>
          <w:szCs w:val="24"/>
        </w:rPr>
        <w:t>SubLanguage</w:t>
      </w:r>
      <w:proofErr w:type="spellEnd"/>
      <w:r w:rsidRPr="00882195">
        <w:rPr>
          <w:b w:val="0"/>
          <w:bCs w:val="0"/>
          <w:sz w:val="24"/>
          <w:szCs w:val="24"/>
        </w:rPr>
        <w:t xml:space="preserve"> Rule</w:t>
      </w:r>
    </w:p>
    <w:p w14:paraId="79C3C9DE" w14:textId="77777777" w:rsidR="00882195" w:rsidRPr="00882195" w:rsidRDefault="00882195" w:rsidP="00882195">
      <w:pPr>
        <w:pStyle w:val="NormalWeb"/>
        <w:shd w:val="clear" w:color="auto" w:fill="FFFFFF"/>
        <w:jc w:val="both"/>
      </w:pPr>
      <w:r w:rsidRPr="00882195">
        <w:lastRenderedPageBreak/>
        <w:t>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the database allows access to the data without any language, it is considered a violation of the database.</w:t>
      </w:r>
    </w:p>
    <w:p w14:paraId="67245264"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Rule 6: View Updating Rule</w:t>
      </w:r>
    </w:p>
    <w:p w14:paraId="7779B332" w14:textId="77777777" w:rsidR="00882195" w:rsidRPr="00882195" w:rsidRDefault="00882195" w:rsidP="00882195">
      <w:pPr>
        <w:pStyle w:val="NormalWeb"/>
        <w:shd w:val="clear" w:color="auto" w:fill="FFFFFF"/>
        <w:jc w:val="both"/>
      </w:pPr>
      <w:r w:rsidRPr="00882195">
        <w:t>All views table can be theoretically updated and must be practically updated by the database systems.</w:t>
      </w:r>
    </w:p>
    <w:p w14:paraId="12DC8272"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 xml:space="preserve">Rule 7: Relational Level Operation (High-Level Insert, Update and delete) </w:t>
      </w:r>
      <w:proofErr w:type="gramStart"/>
      <w:r w:rsidRPr="00882195">
        <w:rPr>
          <w:b w:val="0"/>
          <w:bCs w:val="0"/>
          <w:sz w:val="24"/>
          <w:szCs w:val="24"/>
        </w:rPr>
        <w:t>Rule</w:t>
      </w:r>
      <w:proofErr w:type="gramEnd"/>
    </w:p>
    <w:p w14:paraId="30851DDE" w14:textId="77777777" w:rsidR="00882195" w:rsidRPr="00882195" w:rsidRDefault="00882195" w:rsidP="00882195">
      <w:pPr>
        <w:pStyle w:val="NormalWeb"/>
        <w:shd w:val="clear" w:color="auto" w:fill="FFFFFF"/>
        <w:jc w:val="both"/>
      </w:pPr>
      <w:r w:rsidRPr="00882195">
        <w:t>A database system should follow high-level relational operations such as insert, update, and delete in each level or a single row. It also supports union, intersection and minus operation in the database system.</w:t>
      </w:r>
    </w:p>
    <w:p w14:paraId="7DD787F0"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Rule 8: Physical Data Independence Rule</w:t>
      </w:r>
    </w:p>
    <w:p w14:paraId="50870E87" w14:textId="77777777" w:rsidR="00882195" w:rsidRPr="00882195" w:rsidRDefault="00882195" w:rsidP="00882195">
      <w:pPr>
        <w:pStyle w:val="NormalWeb"/>
        <w:shd w:val="clear" w:color="auto" w:fill="FFFFFF"/>
        <w:jc w:val="both"/>
      </w:pPr>
      <w:r w:rsidRPr="00882195">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14:paraId="6845331F"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Rule 9: Logical Data Independence Rule</w:t>
      </w:r>
    </w:p>
    <w:p w14:paraId="41C7238C" w14:textId="77777777" w:rsidR="00882195" w:rsidRPr="00882195" w:rsidRDefault="00882195" w:rsidP="00882195">
      <w:pPr>
        <w:pStyle w:val="NormalWeb"/>
        <w:shd w:val="clear" w:color="auto" w:fill="FFFFFF"/>
        <w:jc w:val="both"/>
      </w:pPr>
      <w:r w:rsidRPr="00882195">
        <w:t xml:space="preserve">It is </w:t>
      </w:r>
      <w:proofErr w:type="gramStart"/>
      <w:r w:rsidRPr="00882195">
        <w:t>similar to</w:t>
      </w:r>
      <w:proofErr w:type="gramEnd"/>
      <w:r w:rsidRPr="00882195">
        <w:t xml:space="preserve">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14:paraId="0FAB924C"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Rule 10: Integrity Independence Rule</w:t>
      </w:r>
    </w:p>
    <w:p w14:paraId="44181852" w14:textId="77777777" w:rsidR="00882195" w:rsidRPr="00882195" w:rsidRDefault="00882195" w:rsidP="00882195">
      <w:pPr>
        <w:pStyle w:val="NormalWeb"/>
        <w:shd w:val="clear" w:color="auto" w:fill="FFFFFF"/>
        <w:jc w:val="both"/>
      </w:pPr>
      <w:r w:rsidRPr="00882195">
        <w:t>A database must maintain integrity independence when inserting data into table's cells using the SQL query language. All entered values should not be changed or rely on any external factor or application to maintain integrity. It is also helpful in making the database-independent for each front-end application.</w:t>
      </w:r>
    </w:p>
    <w:p w14:paraId="6B69C9CB"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t>Rule 11: Distribution Independence Rule</w:t>
      </w:r>
    </w:p>
    <w:p w14:paraId="546F5FF0" w14:textId="77777777" w:rsidR="00882195" w:rsidRPr="00882195" w:rsidRDefault="00882195" w:rsidP="00882195">
      <w:pPr>
        <w:pStyle w:val="NormalWeb"/>
        <w:shd w:val="clear" w:color="auto" w:fill="FFFFFF"/>
        <w:jc w:val="both"/>
      </w:pPr>
      <w:r w:rsidRPr="00882195">
        <w:t xml:space="preserve">The distribution independence rule represents a database that must work properly, even if it is stored in different locations and used by different end-users. Suppose a user accesses the database through an application; in that case, they should not be aware that another user uses </w:t>
      </w:r>
      <w:proofErr w:type="gramStart"/>
      <w:r w:rsidRPr="00882195">
        <w:t>particular data</w:t>
      </w:r>
      <w:proofErr w:type="gramEnd"/>
      <w:r w:rsidRPr="00882195">
        <w:t>, and the data they always get is only located on one site. The end users can access the database, and these access data should be independent for every user to perform the SQL queries.</w:t>
      </w:r>
    </w:p>
    <w:p w14:paraId="4FC0694E" w14:textId="77777777" w:rsidR="00882195" w:rsidRPr="00882195" w:rsidRDefault="00882195" w:rsidP="00882195">
      <w:pPr>
        <w:pStyle w:val="Heading3"/>
        <w:shd w:val="clear" w:color="auto" w:fill="FFFFFF"/>
        <w:spacing w:line="312" w:lineRule="atLeast"/>
        <w:jc w:val="both"/>
        <w:rPr>
          <w:b w:val="0"/>
          <w:bCs w:val="0"/>
          <w:sz w:val="24"/>
          <w:szCs w:val="24"/>
        </w:rPr>
      </w:pPr>
      <w:r w:rsidRPr="00882195">
        <w:rPr>
          <w:b w:val="0"/>
          <w:bCs w:val="0"/>
          <w:sz w:val="24"/>
          <w:szCs w:val="24"/>
        </w:rPr>
        <w:lastRenderedPageBreak/>
        <w:t xml:space="preserve">Rule 12: </w:t>
      </w:r>
      <w:proofErr w:type="gramStart"/>
      <w:r w:rsidRPr="00882195">
        <w:rPr>
          <w:b w:val="0"/>
          <w:bCs w:val="0"/>
          <w:sz w:val="24"/>
          <w:szCs w:val="24"/>
        </w:rPr>
        <w:t>Non Subversion</w:t>
      </w:r>
      <w:proofErr w:type="gramEnd"/>
      <w:r w:rsidRPr="00882195">
        <w:rPr>
          <w:b w:val="0"/>
          <w:bCs w:val="0"/>
          <w:sz w:val="24"/>
          <w:szCs w:val="24"/>
        </w:rPr>
        <w:t xml:space="preserve"> Rule</w:t>
      </w:r>
    </w:p>
    <w:p w14:paraId="2394BD7D" w14:textId="77777777" w:rsidR="00882195" w:rsidRPr="00882195" w:rsidRDefault="00882195" w:rsidP="00882195">
      <w:pPr>
        <w:pStyle w:val="NormalWeb"/>
        <w:shd w:val="clear" w:color="auto" w:fill="FFFFFF"/>
        <w:jc w:val="both"/>
      </w:pPr>
      <w:r w:rsidRPr="00882195">
        <w:t>The non-submersion rule defines RDBMS as a </w:t>
      </w:r>
      <w:hyperlink r:id="rId5" w:history="1">
        <w:r w:rsidRPr="00882195">
          <w:rPr>
            <w:rStyle w:val="Hyperlink"/>
            <w:color w:val="auto"/>
          </w:rPr>
          <w:t>SQL</w:t>
        </w:r>
      </w:hyperlink>
      <w:r w:rsidRPr="00882195">
        <w:t> language to store and manipulate the data in the database. If a system has a low-level or separate language other than SQL to access the database system, it should not subvert or bypass integrity to transform data.</w:t>
      </w:r>
    </w:p>
    <w:p w14:paraId="3C0A7288" w14:textId="77777777" w:rsidR="00882195" w:rsidRPr="00882195" w:rsidRDefault="00882195" w:rsidP="00981E13">
      <w:pPr>
        <w:shd w:val="clear" w:color="auto" w:fill="FFFFFF"/>
        <w:spacing w:after="0" w:line="240" w:lineRule="auto"/>
        <w:textAlignment w:val="baseline"/>
        <w:rPr>
          <w:rFonts w:ascii="Times New Roman" w:eastAsia="Times New Roman" w:hAnsi="Times New Roman" w:cs="Times New Roman"/>
          <w:spacing w:val="2"/>
          <w:sz w:val="24"/>
          <w:szCs w:val="24"/>
        </w:rPr>
      </w:pPr>
    </w:p>
    <w:p w14:paraId="5A5CCBF0" w14:textId="77777777"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12210213" w14:textId="77777777" w:rsidR="006E4BBB" w:rsidRDefault="006E4BBB"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599CCA00" w14:textId="77777777" w:rsidR="006E4BBB" w:rsidRDefault="006E4BBB"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2C1943F5" w14:textId="77777777" w:rsidR="006E4BBB" w:rsidRDefault="006E4BBB"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191AAF51" w14:textId="77777777" w:rsidR="006E4BBB" w:rsidRDefault="006E4BBB"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2169A331" w14:textId="77777777" w:rsidR="006E4BBB" w:rsidRDefault="006E4BBB"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094CE2A3" w14:textId="2FC48687"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882195">
        <w:rPr>
          <w:rFonts w:ascii="Times New Roman" w:eastAsia="Times New Roman" w:hAnsi="Times New Roman" w:cs="Times New Roman"/>
          <w:color w:val="273239"/>
          <w:spacing w:val="2"/>
          <w:sz w:val="24"/>
          <w:szCs w:val="24"/>
        </w:rPr>
        <w:t>Difference between DBMS and RDBMS-</w:t>
      </w:r>
    </w:p>
    <w:p w14:paraId="5E4B9AF1" w14:textId="158409C3"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tbl>
      <w:tblPr>
        <w:tblW w:w="8238" w:type="dxa"/>
        <w:shd w:val="clear" w:color="auto" w:fill="FFFFFF"/>
        <w:tblCellMar>
          <w:left w:w="0" w:type="dxa"/>
          <w:right w:w="0" w:type="dxa"/>
        </w:tblCellMar>
        <w:tblLook w:val="04A0" w:firstRow="1" w:lastRow="0" w:firstColumn="1" w:lastColumn="0" w:noHBand="0" w:noVBand="1"/>
      </w:tblPr>
      <w:tblGrid>
        <w:gridCol w:w="3265"/>
        <w:gridCol w:w="4973"/>
      </w:tblGrid>
      <w:tr w:rsidR="005F6B04" w:rsidRPr="005F6B04" w14:paraId="50865AAA" w14:textId="77777777" w:rsidTr="005F6B04">
        <w:trPr>
          <w:trHeight w:val="37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726ACEF" w14:textId="77777777" w:rsidR="005F6B04" w:rsidRPr="005F6B04" w:rsidRDefault="005F6B04" w:rsidP="005F6B04">
            <w:pPr>
              <w:spacing w:after="0" w:line="240" w:lineRule="auto"/>
              <w:jc w:val="center"/>
              <w:rPr>
                <w:rFonts w:ascii="Times New Roman" w:eastAsia="Times New Roman" w:hAnsi="Times New Roman" w:cs="Times New Roman"/>
                <w:b/>
                <w:bCs/>
                <w:color w:val="273239"/>
                <w:spacing w:val="2"/>
                <w:sz w:val="24"/>
                <w:szCs w:val="24"/>
              </w:rPr>
            </w:pPr>
            <w:r w:rsidRPr="005F6B04">
              <w:rPr>
                <w:rFonts w:ascii="Times New Roman" w:eastAsia="Times New Roman" w:hAnsi="Times New Roman" w:cs="Times New Roman"/>
                <w:b/>
                <w:bCs/>
                <w:color w:val="273239"/>
                <w:spacing w:val="2"/>
                <w:sz w:val="24"/>
                <w:szCs w:val="24"/>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C51369" w14:textId="77777777" w:rsidR="005F6B04" w:rsidRPr="005F6B04" w:rsidRDefault="005F6B04" w:rsidP="005F6B04">
            <w:pPr>
              <w:spacing w:after="0" w:line="240" w:lineRule="auto"/>
              <w:jc w:val="center"/>
              <w:rPr>
                <w:rFonts w:ascii="Times New Roman" w:eastAsia="Times New Roman" w:hAnsi="Times New Roman" w:cs="Times New Roman"/>
                <w:b/>
                <w:bCs/>
                <w:color w:val="273239"/>
                <w:spacing w:val="2"/>
                <w:sz w:val="24"/>
                <w:szCs w:val="24"/>
              </w:rPr>
            </w:pPr>
            <w:r w:rsidRPr="005F6B04">
              <w:rPr>
                <w:rFonts w:ascii="Times New Roman" w:eastAsia="Times New Roman" w:hAnsi="Times New Roman" w:cs="Times New Roman"/>
                <w:b/>
                <w:bCs/>
                <w:color w:val="273239"/>
                <w:spacing w:val="2"/>
                <w:sz w:val="24"/>
                <w:szCs w:val="24"/>
              </w:rPr>
              <w:t>RDBMS</w:t>
            </w:r>
          </w:p>
        </w:tc>
      </w:tr>
      <w:tr w:rsidR="005F6B04" w:rsidRPr="005F6B04" w14:paraId="679F0FA7" w14:textId="77777777" w:rsidTr="005F6B04">
        <w:trPr>
          <w:trHeight w:val="33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11C73" w14:textId="77777777" w:rsidR="005F6B04" w:rsidRPr="005F6B04" w:rsidRDefault="00000000" w:rsidP="005F6B04">
            <w:pPr>
              <w:spacing w:after="0" w:line="240" w:lineRule="auto"/>
              <w:rPr>
                <w:rFonts w:ascii="Times New Roman" w:eastAsia="Times New Roman" w:hAnsi="Times New Roman" w:cs="Times New Roman"/>
                <w:color w:val="273239"/>
                <w:spacing w:val="2"/>
                <w:sz w:val="24"/>
                <w:szCs w:val="24"/>
              </w:rPr>
            </w:pPr>
            <w:hyperlink r:id="rId6" w:history="1">
              <w:r w:rsidR="005F6B04" w:rsidRPr="005F6B04">
                <w:rPr>
                  <w:rFonts w:ascii="Times New Roman" w:eastAsia="Times New Roman" w:hAnsi="Times New Roman" w:cs="Times New Roman"/>
                  <w:color w:val="0000FF"/>
                  <w:spacing w:val="2"/>
                  <w:sz w:val="24"/>
                  <w:szCs w:val="24"/>
                  <w:u w:val="single"/>
                  <w:bdr w:val="none" w:sz="0" w:space="0" w:color="auto" w:frame="1"/>
                </w:rPr>
                <w:t>DBMS</w:t>
              </w:r>
            </w:hyperlink>
            <w:r w:rsidR="005F6B04" w:rsidRPr="005F6B04">
              <w:rPr>
                <w:rFonts w:ascii="Times New Roman" w:eastAsia="Times New Roman" w:hAnsi="Times New Roman" w:cs="Times New Roman"/>
                <w:color w:val="273239"/>
                <w:spacing w:val="2"/>
                <w:sz w:val="24"/>
                <w:szCs w:val="24"/>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BD48CF" w14:textId="77777777" w:rsidR="005F6B04" w:rsidRPr="005F6B04" w:rsidRDefault="00000000" w:rsidP="005F6B04">
            <w:pPr>
              <w:spacing w:after="0" w:line="240" w:lineRule="auto"/>
              <w:rPr>
                <w:rFonts w:ascii="Times New Roman" w:eastAsia="Times New Roman" w:hAnsi="Times New Roman" w:cs="Times New Roman"/>
                <w:color w:val="273239"/>
                <w:spacing w:val="2"/>
                <w:sz w:val="24"/>
                <w:szCs w:val="24"/>
              </w:rPr>
            </w:pPr>
            <w:hyperlink r:id="rId7" w:history="1">
              <w:r w:rsidR="005F6B04" w:rsidRPr="005F6B04">
                <w:rPr>
                  <w:rFonts w:ascii="Times New Roman" w:eastAsia="Times New Roman" w:hAnsi="Times New Roman" w:cs="Times New Roman"/>
                  <w:color w:val="0000FF"/>
                  <w:spacing w:val="2"/>
                  <w:sz w:val="24"/>
                  <w:szCs w:val="24"/>
                  <w:u w:val="single"/>
                  <w:bdr w:val="none" w:sz="0" w:space="0" w:color="auto" w:frame="1"/>
                </w:rPr>
                <w:t>RDBMS</w:t>
              </w:r>
            </w:hyperlink>
            <w:r w:rsidR="005F6B04" w:rsidRPr="005F6B04">
              <w:rPr>
                <w:rFonts w:ascii="Times New Roman" w:eastAsia="Times New Roman" w:hAnsi="Times New Roman" w:cs="Times New Roman"/>
                <w:color w:val="273239"/>
                <w:spacing w:val="2"/>
                <w:sz w:val="24"/>
                <w:szCs w:val="24"/>
              </w:rPr>
              <w:t> stores data in tabular form.</w:t>
            </w:r>
          </w:p>
        </w:tc>
      </w:tr>
      <w:tr w:rsidR="005F6B04" w:rsidRPr="005F6B04" w14:paraId="5A4E361D" w14:textId="77777777" w:rsidTr="005F6B04">
        <w:trPr>
          <w:trHeight w:val="65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286D6E"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FB0728"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Multiple data elements can be accessed at the same time.</w:t>
            </w:r>
          </w:p>
        </w:tc>
      </w:tr>
      <w:tr w:rsidR="005F6B04" w:rsidRPr="005F6B04" w14:paraId="6A9729FB" w14:textId="77777777" w:rsidTr="005F6B04">
        <w:trPr>
          <w:trHeight w:val="6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7ED34D"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CDF80"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Data is stored in the form of tables which are related to each other.</w:t>
            </w:r>
          </w:p>
        </w:tc>
      </w:tr>
      <w:tr w:rsidR="005F6B04" w:rsidRPr="005F6B04" w14:paraId="1D9D8F3C" w14:textId="77777777" w:rsidTr="005F6B04">
        <w:trPr>
          <w:trHeight w:val="32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328562"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33DC76"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Normalization is present.</w:t>
            </w:r>
          </w:p>
        </w:tc>
      </w:tr>
      <w:tr w:rsidR="005F6B04" w:rsidRPr="005F6B04" w14:paraId="2A23D2EB" w14:textId="77777777" w:rsidTr="005F6B04">
        <w:trPr>
          <w:trHeight w:val="63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8CA7A5"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083D48"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RDBMS supports distributed database.</w:t>
            </w:r>
          </w:p>
        </w:tc>
      </w:tr>
      <w:tr w:rsidR="005F6B04" w:rsidRPr="005F6B04" w14:paraId="6C4E0861" w14:textId="77777777" w:rsidTr="005F6B04">
        <w:trPr>
          <w:trHeight w:val="99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5F3A3E"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4A3131"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It uses a tabular structure where the headers are the column names, and the rows contain corresponding values.</w:t>
            </w:r>
          </w:p>
        </w:tc>
      </w:tr>
      <w:tr w:rsidR="005F6B04" w:rsidRPr="005F6B04" w14:paraId="20900F2A" w14:textId="77777777" w:rsidTr="005F6B04">
        <w:trPr>
          <w:trHeight w:val="63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A45A71"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2E556D"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It deals with large amount of data.</w:t>
            </w:r>
          </w:p>
        </w:tc>
      </w:tr>
      <w:tr w:rsidR="005F6B04" w:rsidRPr="005F6B04" w14:paraId="1A13BA58" w14:textId="77777777" w:rsidTr="005F6B04">
        <w:trPr>
          <w:trHeight w:val="6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A28C8F"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lastRenderedPageBreak/>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F71CAB"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Keys and indexes do not allow Data redundancy.</w:t>
            </w:r>
          </w:p>
        </w:tc>
      </w:tr>
      <w:tr w:rsidR="005F6B04" w:rsidRPr="005F6B04" w14:paraId="050EE090" w14:textId="77777777" w:rsidTr="005F6B04">
        <w:trPr>
          <w:trHeight w:val="94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E07CDE"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22FB49"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It is used to handle large amount of data.</w:t>
            </w:r>
          </w:p>
        </w:tc>
      </w:tr>
      <w:tr w:rsidR="005F6B04" w:rsidRPr="005F6B04" w14:paraId="73E143B6" w14:textId="77777777" w:rsidTr="005F6B04">
        <w:trPr>
          <w:trHeight w:val="64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C9B1E8"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BAD099"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All 12 Codd rules are satisfied.</w:t>
            </w:r>
          </w:p>
        </w:tc>
      </w:tr>
      <w:tr w:rsidR="005F6B04" w:rsidRPr="005F6B04" w14:paraId="6080CB40" w14:textId="77777777" w:rsidTr="005F6B04">
        <w:trPr>
          <w:trHeight w:val="32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EF9DEC"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8A2380"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More security measures provided.</w:t>
            </w:r>
          </w:p>
        </w:tc>
      </w:tr>
      <w:tr w:rsidR="005F6B04" w:rsidRPr="005F6B04" w14:paraId="2347C08B" w14:textId="77777777" w:rsidTr="005F6B04">
        <w:trPr>
          <w:trHeight w:val="32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0249B7"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D2C7CD"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It supports multiple users.</w:t>
            </w:r>
          </w:p>
        </w:tc>
      </w:tr>
      <w:tr w:rsidR="005F6B04" w:rsidRPr="005F6B04" w14:paraId="61F2C04C" w14:textId="77777777" w:rsidTr="005F6B04">
        <w:trPr>
          <w:trHeight w:val="6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B24966"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B68AAC"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Data fetching is fast because of relational approach.</w:t>
            </w:r>
          </w:p>
        </w:tc>
      </w:tr>
      <w:tr w:rsidR="005F6B04" w:rsidRPr="005F6B04" w14:paraId="1D1869C0" w14:textId="77777777" w:rsidTr="005F6B04">
        <w:trPr>
          <w:trHeight w:val="95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C81F51"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663BFE"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 xml:space="preserve">There </w:t>
            </w:r>
            <w:proofErr w:type="gramStart"/>
            <w:r w:rsidRPr="005F6B04">
              <w:rPr>
                <w:rFonts w:ascii="Times New Roman" w:eastAsia="Times New Roman" w:hAnsi="Times New Roman" w:cs="Times New Roman"/>
                <w:color w:val="273239"/>
                <w:spacing w:val="2"/>
                <w:sz w:val="24"/>
                <w:szCs w:val="24"/>
              </w:rPr>
              <w:t>exists</w:t>
            </w:r>
            <w:proofErr w:type="gramEnd"/>
            <w:r w:rsidRPr="005F6B04">
              <w:rPr>
                <w:rFonts w:ascii="Times New Roman" w:eastAsia="Times New Roman" w:hAnsi="Times New Roman" w:cs="Times New Roman"/>
                <w:color w:val="273239"/>
                <w:spacing w:val="2"/>
                <w:sz w:val="24"/>
                <w:szCs w:val="24"/>
              </w:rPr>
              <w:t xml:space="preserve"> multiple levels of data security in a RDBMS.</w:t>
            </w:r>
          </w:p>
        </w:tc>
      </w:tr>
      <w:tr w:rsidR="005F6B04" w:rsidRPr="005F6B04" w14:paraId="06A09813" w14:textId="77777777" w:rsidTr="005F6B04">
        <w:trPr>
          <w:trHeight w:val="63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9DA292"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72A13D"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Higher software and hardware necessities.</w:t>
            </w:r>
          </w:p>
        </w:tc>
      </w:tr>
      <w:tr w:rsidR="005F6B04" w:rsidRPr="005F6B04" w14:paraId="38113146" w14:textId="77777777" w:rsidTr="005F6B04">
        <w:trPr>
          <w:trHeight w:val="94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6CE7E"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Examples:</w:t>
            </w:r>
            <w:hyperlink r:id="rId8" w:history="1">
              <w:r w:rsidRPr="005F6B04">
                <w:rPr>
                  <w:rFonts w:ascii="Times New Roman" w:eastAsia="Times New Roman" w:hAnsi="Times New Roman" w:cs="Times New Roman"/>
                  <w:color w:val="0000FF"/>
                  <w:spacing w:val="2"/>
                  <w:sz w:val="24"/>
                  <w:szCs w:val="24"/>
                  <w:u w:val="single"/>
                  <w:bdr w:val="none" w:sz="0" w:space="0" w:color="auto" w:frame="1"/>
                </w:rPr>
                <w:t> XML</w:t>
              </w:r>
            </w:hyperlink>
            <w:r w:rsidRPr="005F6B04">
              <w:rPr>
                <w:rFonts w:ascii="Times New Roman" w:eastAsia="Times New Roman" w:hAnsi="Times New Roman" w:cs="Times New Roman"/>
                <w:color w:val="273239"/>
                <w:spacing w:val="2"/>
                <w:sz w:val="24"/>
                <w:szCs w:val="24"/>
              </w:rPr>
              <w:t xml:space="preserve">, Window Registry, </w:t>
            </w:r>
            <w:proofErr w:type="spellStart"/>
            <w:r w:rsidRPr="005F6B04">
              <w:rPr>
                <w:rFonts w:ascii="Times New Roman" w:eastAsia="Times New Roman" w:hAnsi="Times New Roman" w:cs="Times New Roman"/>
                <w:color w:val="273239"/>
                <w:spacing w:val="2"/>
                <w:sz w:val="24"/>
                <w:szCs w:val="24"/>
              </w:rPr>
              <w:t>Forxpro</w:t>
            </w:r>
            <w:proofErr w:type="spellEnd"/>
            <w:r w:rsidRPr="005F6B04">
              <w:rPr>
                <w:rFonts w:ascii="Times New Roman" w:eastAsia="Times New Roman" w:hAnsi="Times New Roman" w:cs="Times New Roman"/>
                <w:color w:val="273239"/>
                <w:spacing w:val="2"/>
                <w:sz w:val="24"/>
                <w:szCs w:val="24"/>
              </w:rPr>
              <w:t xml:space="preserve">, </w:t>
            </w:r>
            <w:proofErr w:type="spellStart"/>
            <w:r w:rsidRPr="005F6B04">
              <w:rPr>
                <w:rFonts w:ascii="Times New Roman" w:eastAsia="Times New Roman" w:hAnsi="Times New Roman" w:cs="Times New Roman"/>
                <w:color w:val="273239"/>
                <w:spacing w:val="2"/>
                <w:sz w:val="24"/>
                <w:szCs w:val="24"/>
              </w:rPr>
              <w:t>dbaseIIIplus</w:t>
            </w:r>
            <w:proofErr w:type="spellEnd"/>
            <w:r w:rsidRPr="005F6B04">
              <w:rPr>
                <w:rFonts w:ascii="Times New Roman" w:eastAsia="Times New Roman" w:hAnsi="Times New Roman" w:cs="Times New Roman"/>
                <w:color w:val="273239"/>
                <w:spacing w:val="2"/>
                <w:sz w:val="24"/>
                <w:szCs w:val="24"/>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5C9D73" w14:textId="77777777" w:rsidR="005F6B04" w:rsidRPr="005F6B04" w:rsidRDefault="005F6B04" w:rsidP="005F6B04">
            <w:pPr>
              <w:spacing w:after="0" w:line="240" w:lineRule="auto"/>
              <w:rPr>
                <w:rFonts w:ascii="Times New Roman" w:eastAsia="Times New Roman" w:hAnsi="Times New Roman" w:cs="Times New Roman"/>
                <w:color w:val="273239"/>
                <w:spacing w:val="2"/>
                <w:sz w:val="24"/>
                <w:szCs w:val="24"/>
              </w:rPr>
            </w:pPr>
            <w:r w:rsidRPr="005F6B04">
              <w:rPr>
                <w:rFonts w:ascii="Times New Roman" w:eastAsia="Times New Roman" w:hAnsi="Times New Roman" w:cs="Times New Roman"/>
                <w:color w:val="273239"/>
                <w:spacing w:val="2"/>
                <w:sz w:val="24"/>
                <w:szCs w:val="24"/>
              </w:rPr>
              <w:t>Examples: </w:t>
            </w:r>
            <w:hyperlink r:id="rId9" w:history="1">
              <w:r w:rsidRPr="005F6B04">
                <w:rPr>
                  <w:rFonts w:ascii="Times New Roman" w:eastAsia="Times New Roman" w:hAnsi="Times New Roman" w:cs="Times New Roman"/>
                  <w:color w:val="0000FF"/>
                  <w:spacing w:val="2"/>
                  <w:sz w:val="24"/>
                  <w:szCs w:val="24"/>
                  <w:u w:val="single"/>
                  <w:bdr w:val="none" w:sz="0" w:space="0" w:color="auto" w:frame="1"/>
                </w:rPr>
                <w:t>MySQL</w:t>
              </w:r>
            </w:hyperlink>
            <w:r w:rsidRPr="005F6B04">
              <w:rPr>
                <w:rFonts w:ascii="Times New Roman" w:eastAsia="Times New Roman" w:hAnsi="Times New Roman" w:cs="Times New Roman"/>
                <w:color w:val="273239"/>
                <w:spacing w:val="2"/>
                <w:sz w:val="24"/>
                <w:szCs w:val="24"/>
              </w:rPr>
              <w:t>, </w:t>
            </w:r>
            <w:hyperlink r:id="rId10" w:history="1">
              <w:r w:rsidRPr="005F6B04">
                <w:rPr>
                  <w:rFonts w:ascii="Times New Roman" w:eastAsia="Times New Roman" w:hAnsi="Times New Roman" w:cs="Times New Roman"/>
                  <w:color w:val="0000FF"/>
                  <w:spacing w:val="2"/>
                  <w:sz w:val="24"/>
                  <w:szCs w:val="24"/>
                  <w:u w:val="single"/>
                  <w:bdr w:val="none" w:sz="0" w:space="0" w:color="auto" w:frame="1"/>
                </w:rPr>
                <w:t>PostgreSQL</w:t>
              </w:r>
            </w:hyperlink>
            <w:r w:rsidRPr="005F6B04">
              <w:rPr>
                <w:rFonts w:ascii="Times New Roman" w:eastAsia="Times New Roman" w:hAnsi="Times New Roman" w:cs="Times New Roman"/>
                <w:color w:val="273239"/>
                <w:spacing w:val="2"/>
                <w:sz w:val="24"/>
                <w:szCs w:val="24"/>
              </w:rPr>
              <w:t>, SQL Server, Oracle, Microsoft Access etc.</w:t>
            </w:r>
          </w:p>
        </w:tc>
      </w:tr>
    </w:tbl>
    <w:p w14:paraId="05773B23" w14:textId="77777777"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666297DF" w14:textId="6F693E0B" w:rsidR="005F6B04" w:rsidRPr="00882195" w:rsidRDefault="005F6B04"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337E2BC0" w14:textId="056AD0FB" w:rsidR="005F6B04" w:rsidRDefault="00935C37" w:rsidP="00981E13">
      <w:pPr>
        <w:shd w:val="clear" w:color="auto" w:fill="FFFFFF"/>
        <w:spacing w:after="0" w:line="240" w:lineRule="auto"/>
        <w:textAlignment w:val="baseline"/>
        <w:rPr>
          <w:rFonts w:ascii="Segoe UI" w:hAnsi="Segoe UI" w:cs="Segoe UI"/>
          <w:color w:val="333333"/>
          <w:shd w:val="clear" w:color="auto" w:fill="FFFFFF"/>
        </w:rPr>
      </w:pPr>
      <w:r>
        <w:rPr>
          <w:rFonts w:ascii="Times New Roman" w:eastAsia="Times New Roman" w:hAnsi="Times New Roman" w:cs="Times New Roman"/>
          <w:color w:val="273239"/>
          <w:spacing w:val="2"/>
          <w:sz w:val="24"/>
          <w:szCs w:val="24"/>
        </w:rPr>
        <w:t xml:space="preserve">Entities- </w:t>
      </w:r>
      <w:r>
        <w:rPr>
          <w:rFonts w:ascii="Segoe UI" w:hAnsi="Segoe UI" w:cs="Segoe UI"/>
          <w:color w:val="333333"/>
          <w:shd w:val="clear" w:color="auto" w:fill="FFFFFF"/>
        </w:rPr>
        <w:t>An entity may be any object, class, person or place. In the ER diagram, an entity can be represented as rectangles.</w:t>
      </w:r>
    </w:p>
    <w:p w14:paraId="015260DD" w14:textId="77777777" w:rsidR="00935C37" w:rsidRDefault="00935C37" w:rsidP="00935C37">
      <w:pPr>
        <w:shd w:val="clear" w:color="auto" w:fill="FFFFFF"/>
        <w:spacing w:after="0" w:line="240" w:lineRule="auto"/>
        <w:textAlignment w:val="baseline"/>
        <w:rPr>
          <w:rFonts w:ascii="Segoe UI" w:hAnsi="Segoe UI" w:cs="Segoe UI"/>
          <w:color w:val="333333"/>
          <w:shd w:val="clear" w:color="auto" w:fill="FFFFFF"/>
        </w:rPr>
      </w:pPr>
    </w:p>
    <w:p w14:paraId="000DCE07" w14:textId="54D4C33A" w:rsidR="00935C37" w:rsidRDefault="00935C37" w:rsidP="00935C37">
      <w:pPr>
        <w:shd w:val="clear" w:color="auto" w:fill="FFFFFF"/>
        <w:spacing w:after="0" w:line="240" w:lineRule="auto"/>
        <w:textAlignment w:val="baseline"/>
        <w:rPr>
          <w:rFonts w:ascii="Segoe UI" w:hAnsi="Segoe UI" w:cs="Segoe UI"/>
          <w:color w:val="333333"/>
          <w:shd w:val="clear" w:color="auto" w:fill="FFFFFF"/>
        </w:rPr>
      </w:pPr>
      <w:r w:rsidRPr="00935C37">
        <w:rPr>
          <w:rFonts w:ascii="Segoe UI" w:hAnsi="Segoe UI" w:cs="Segoe UI"/>
          <w:color w:val="333333"/>
          <w:shd w:val="clear" w:color="auto" w:fill="FFFFFF"/>
        </w:rPr>
        <w:lastRenderedPageBreak/>
        <w:t>Weak Entity</w:t>
      </w:r>
      <w:r>
        <w:rPr>
          <w:rFonts w:ascii="Segoe UI" w:hAnsi="Segoe UI" w:cs="Segoe UI"/>
          <w:color w:val="333333"/>
          <w:shd w:val="clear" w:color="auto" w:fill="FFFFFF"/>
        </w:rPr>
        <w:t xml:space="preserve">- </w:t>
      </w:r>
      <w:r w:rsidRPr="00935C37">
        <w:rPr>
          <w:rFonts w:ascii="Segoe UI" w:hAnsi="Segoe UI" w:cs="Segoe UI"/>
          <w:color w:val="333333"/>
          <w:shd w:val="clear" w:color="auto" w:fill="FFFFFF"/>
        </w:rPr>
        <w:t>An entity that depends on another entity called a weak entity. The weak entity doesn't contain any key attribute of its own. The weak entity is represented by a double rectangle.</w:t>
      </w:r>
    </w:p>
    <w:p w14:paraId="36F58E8F" w14:textId="77777777" w:rsidR="00935C37" w:rsidRDefault="00935C37"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2965726F" w14:textId="1AAB7C43" w:rsidR="00935C37" w:rsidRDefault="00935C37"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Attributes- </w:t>
      </w:r>
      <w:r w:rsidRPr="00935C37">
        <w:rPr>
          <w:rFonts w:ascii="Times New Roman" w:eastAsia="Times New Roman" w:hAnsi="Times New Roman" w:cs="Times New Roman"/>
          <w:color w:val="273239"/>
          <w:spacing w:val="2"/>
          <w:sz w:val="24"/>
          <w:szCs w:val="24"/>
        </w:rPr>
        <w:t>The attribute is used to describe the property of an entity. Eclipse is used to represent an attribute.</w:t>
      </w:r>
    </w:p>
    <w:p w14:paraId="3FCAC924" w14:textId="619349C3" w:rsidR="00935C37" w:rsidRDefault="00935C37"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6A8195F4" w14:textId="2D0B4A14" w:rsidR="00935C37" w:rsidRDefault="00935C37" w:rsidP="00935C3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35C37">
        <w:rPr>
          <w:rFonts w:ascii="Times New Roman" w:eastAsia="Times New Roman" w:hAnsi="Times New Roman" w:cs="Times New Roman"/>
          <w:color w:val="273239"/>
          <w:spacing w:val="2"/>
          <w:sz w:val="24"/>
          <w:szCs w:val="24"/>
        </w:rPr>
        <w:t>Key Attribute</w:t>
      </w:r>
      <w:r>
        <w:rPr>
          <w:rFonts w:ascii="Times New Roman" w:eastAsia="Times New Roman" w:hAnsi="Times New Roman" w:cs="Times New Roman"/>
          <w:color w:val="273239"/>
          <w:spacing w:val="2"/>
          <w:sz w:val="24"/>
          <w:szCs w:val="24"/>
        </w:rPr>
        <w:t xml:space="preserve">- </w:t>
      </w:r>
      <w:r w:rsidRPr="00935C37">
        <w:rPr>
          <w:rFonts w:ascii="Times New Roman" w:eastAsia="Times New Roman" w:hAnsi="Times New Roman" w:cs="Times New Roman"/>
          <w:color w:val="273239"/>
          <w:spacing w:val="2"/>
          <w:sz w:val="24"/>
          <w:szCs w:val="24"/>
        </w:rPr>
        <w:t>The key attribute is used to represent the main characteristics of an entity. It represents a primary key. The key attribute is represented by an ellipse with the text underlined.</w:t>
      </w:r>
    </w:p>
    <w:p w14:paraId="25259D49" w14:textId="2F0FBFF4" w:rsidR="00935C37" w:rsidRDefault="00935C37" w:rsidP="00935C3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0A43C398" w14:textId="4AE0AF70" w:rsidR="00935C37" w:rsidRDefault="00935C37" w:rsidP="00935C37">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935C37">
        <w:rPr>
          <w:rFonts w:ascii="Times New Roman" w:eastAsia="Times New Roman" w:hAnsi="Times New Roman" w:cs="Times New Roman"/>
          <w:color w:val="273239"/>
          <w:spacing w:val="2"/>
          <w:sz w:val="24"/>
          <w:szCs w:val="24"/>
        </w:rPr>
        <w:t>Composite Attribute</w:t>
      </w:r>
      <w:r>
        <w:rPr>
          <w:rFonts w:ascii="Times New Roman" w:eastAsia="Times New Roman" w:hAnsi="Times New Roman" w:cs="Times New Roman"/>
          <w:color w:val="273239"/>
          <w:spacing w:val="2"/>
          <w:sz w:val="24"/>
          <w:szCs w:val="24"/>
        </w:rPr>
        <w:t xml:space="preserve">- </w:t>
      </w:r>
      <w:r w:rsidRPr="00935C37">
        <w:rPr>
          <w:rFonts w:ascii="Times New Roman" w:eastAsia="Times New Roman" w:hAnsi="Times New Roman" w:cs="Times New Roman"/>
          <w:color w:val="273239"/>
          <w:spacing w:val="2"/>
          <w:sz w:val="24"/>
          <w:szCs w:val="24"/>
        </w:rPr>
        <w:t xml:space="preserve">An attribute that composed of many other attributes is known as a composite attribute. The composite attribute is represented by an ellipse, and those ellipses </w:t>
      </w:r>
      <w:proofErr w:type="gramStart"/>
      <w:r w:rsidRPr="00935C37">
        <w:rPr>
          <w:rFonts w:ascii="Times New Roman" w:eastAsia="Times New Roman" w:hAnsi="Times New Roman" w:cs="Times New Roman"/>
          <w:color w:val="273239"/>
          <w:spacing w:val="2"/>
          <w:sz w:val="24"/>
          <w:szCs w:val="24"/>
        </w:rPr>
        <w:t>are connected with</w:t>
      </w:r>
      <w:proofErr w:type="gramEnd"/>
      <w:r w:rsidRPr="00935C37">
        <w:rPr>
          <w:rFonts w:ascii="Times New Roman" w:eastAsia="Times New Roman" w:hAnsi="Times New Roman" w:cs="Times New Roman"/>
          <w:color w:val="273239"/>
          <w:spacing w:val="2"/>
          <w:sz w:val="24"/>
          <w:szCs w:val="24"/>
        </w:rPr>
        <w:t xml:space="preserve"> an ellipse.</w:t>
      </w:r>
    </w:p>
    <w:p w14:paraId="03B8D70D" w14:textId="77777777" w:rsidR="00935C37" w:rsidRDefault="00935C37" w:rsidP="00935C37">
      <w:pPr>
        <w:rPr>
          <w:rFonts w:ascii="Times New Roman" w:eastAsia="Times New Roman" w:hAnsi="Times New Roman" w:cs="Times New Roman"/>
          <w:color w:val="273239"/>
          <w:spacing w:val="2"/>
          <w:sz w:val="24"/>
          <w:szCs w:val="24"/>
        </w:rPr>
      </w:pPr>
    </w:p>
    <w:p w14:paraId="078CA795" w14:textId="651ED162" w:rsidR="00935C37" w:rsidRDefault="00935C37" w:rsidP="00935C37">
      <w:pPr>
        <w:rPr>
          <w:rFonts w:ascii="Times New Roman" w:eastAsia="Times New Roman" w:hAnsi="Times New Roman" w:cs="Times New Roman"/>
          <w:color w:val="273239"/>
          <w:spacing w:val="2"/>
          <w:sz w:val="24"/>
          <w:szCs w:val="24"/>
        </w:rPr>
      </w:pPr>
      <w:r w:rsidRPr="00935C37">
        <w:rPr>
          <w:rFonts w:ascii="Times New Roman" w:eastAsia="Times New Roman" w:hAnsi="Times New Roman" w:cs="Times New Roman"/>
          <w:color w:val="273239"/>
          <w:spacing w:val="2"/>
          <w:sz w:val="24"/>
          <w:szCs w:val="24"/>
        </w:rPr>
        <w:t>Multivalued Attribute</w:t>
      </w:r>
      <w:r>
        <w:rPr>
          <w:rFonts w:ascii="Times New Roman" w:eastAsia="Times New Roman" w:hAnsi="Times New Roman" w:cs="Times New Roman"/>
          <w:color w:val="273239"/>
          <w:spacing w:val="2"/>
          <w:sz w:val="24"/>
          <w:szCs w:val="24"/>
        </w:rPr>
        <w:t xml:space="preserve">- </w:t>
      </w:r>
      <w:r w:rsidRPr="00935C37">
        <w:rPr>
          <w:rFonts w:ascii="Times New Roman" w:eastAsia="Times New Roman" w:hAnsi="Times New Roman" w:cs="Times New Roman"/>
          <w:color w:val="273239"/>
          <w:spacing w:val="2"/>
          <w:sz w:val="24"/>
          <w:szCs w:val="24"/>
        </w:rPr>
        <w:t xml:space="preserve">An attribute can have more than one value. These attributes are known as a multivalued attribute. The double oval is used to represent multivalued </w:t>
      </w:r>
      <w:proofErr w:type="spellStart"/>
      <w:proofErr w:type="gramStart"/>
      <w:r w:rsidRPr="00935C37">
        <w:rPr>
          <w:rFonts w:ascii="Times New Roman" w:eastAsia="Times New Roman" w:hAnsi="Times New Roman" w:cs="Times New Roman"/>
          <w:color w:val="273239"/>
          <w:spacing w:val="2"/>
          <w:sz w:val="24"/>
          <w:szCs w:val="24"/>
        </w:rPr>
        <w:t>attribute.</w:t>
      </w:r>
      <w:r>
        <w:rPr>
          <w:rFonts w:ascii="Times New Roman" w:eastAsia="Times New Roman" w:hAnsi="Times New Roman" w:cs="Times New Roman"/>
          <w:color w:val="273239"/>
          <w:spacing w:val="2"/>
          <w:sz w:val="24"/>
          <w:szCs w:val="24"/>
        </w:rPr>
        <w:t>F</w:t>
      </w:r>
      <w:r w:rsidRPr="00935C37">
        <w:rPr>
          <w:rFonts w:ascii="Times New Roman" w:eastAsia="Times New Roman" w:hAnsi="Times New Roman" w:cs="Times New Roman"/>
          <w:color w:val="273239"/>
          <w:spacing w:val="2"/>
          <w:sz w:val="24"/>
          <w:szCs w:val="24"/>
        </w:rPr>
        <w:t>or</w:t>
      </w:r>
      <w:proofErr w:type="spellEnd"/>
      <w:proofErr w:type="gramEnd"/>
      <w:r w:rsidRPr="00935C37">
        <w:rPr>
          <w:rFonts w:ascii="Times New Roman" w:eastAsia="Times New Roman" w:hAnsi="Times New Roman" w:cs="Times New Roman"/>
          <w:color w:val="273239"/>
          <w:spacing w:val="2"/>
          <w:sz w:val="24"/>
          <w:szCs w:val="24"/>
        </w:rPr>
        <w:t xml:space="preserve"> example, a student can have more than one phone number.</w:t>
      </w:r>
    </w:p>
    <w:p w14:paraId="6A537743" w14:textId="7F9CE026" w:rsidR="00935C37" w:rsidRDefault="00935C37" w:rsidP="00935C37">
      <w:pPr>
        <w:rPr>
          <w:rFonts w:ascii="Times New Roman" w:eastAsia="Times New Roman" w:hAnsi="Times New Roman" w:cs="Times New Roman"/>
          <w:color w:val="273239"/>
          <w:spacing w:val="2"/>
          <w:sz w:val="24"/>
          <w:szCs w:val="24"/>
        </w:rPr>
      </w:pPr>
      <w:r w:rsidRPr="00935C37">
        <w:rPr>
          <w:rFonts w:ascii="Times New Roman" w:eastAsia="Times New Roman" w:hAnsi="Times New Roman" w:cs="Times New Roman"/>
          <w:color w:val="273239"/>
          <w:spacing w:val="2"/>
          <w:sz w:val="24"/>
          <w:szCs w:val="24"/>
        </w:rPr>
        <w:t>Derived Attribute</w:t>
      </w:r>
      <w:r>
        <w:rPr>
          <w:rFonts w:ascii="Times New Roman" w:eastAsia="Times New Roman" w:hAnsi="Times New Roman" w:cs="Times New Roman"/>
          <w:color w:val="273239"/>
          <w:spacing w:val="2"/>
          <w:sz w:val="24"/>
          <w:szCs w:val="24"/>
        </w:rPr>
        <w:t>-</w:t>
      </w:r>
      <w:r w:rsidRPr="00935C37">
        <w:rPr>
          <w:rFonts w:ascii="Times New Roman" w:eastAsia="Times New Roman" w:hAnsi="Times New Roman" w:cs="Times New Roman"/>
          <w:color w:val="273239"/>
          <w:spacing w:val="2"/>
          <w:sz w:val="24"/>
          <w:szCs w:val="24"/>
        </w:rPr>
        <w:t xml:space="preserve">An attribute that can be derived from </w:t>
      </w:r>
      <w:proofErr w:type="gramStart"/>
      <w:r w:rsidRPr="00935C37">
        <w:rPr>
          <w:rFonts w:ascii="Times New Roman" w:eastAsia="Times New Roman" w:hAnsi="Times New Roman" w:cs="Times New Roman"/>
          <w:color w:val="273239"/>
          <w:spacing w:val="2"/>
          <w:sz w:val="24"/>
          <w:szCs w:val="24"/>
        </w:rPr>
        <w:t>other</w:t>
      </w:r>
      <w:proofErr w:type="gramEnd"/>
      <w:r w:rsidRPr="00935C37">
        <w:rPr>
          <w:rFonts w:ascii="Times New Roman" w:eastAsia="Times New Roman" w:hAnsi="Times New Roman" w:cs="Times New Roman"/>
          <w:color w:val="273239"/>
          <w:spacing w:val="2"/>
          <w:sz w:val="24"/>
          <w:szCs w:val="24"/>
        </w:rPr>
        <w:t xml:space="preserve"> attribute is known as a derived attribute. It can be represented by a dashed </w:t>
      </w:r>
      <w:proofErr w:type="gramStart"/>
      <w:r w:rsidRPr="00935C37">
        <w:rPr>
          <w:rFonts w:ascii="Times New Roman" w:eastAsia="Times New Roman" w:hAnsi="Times New Roman" w:cs="Times New Roman"/>
          <w:color w:val="273239"/>
          <w:spacing w:val="2"/>
          <w:sz w:val="24"/>
          <w:szCs w:val="24"/>
        </w:rPr>
        <w:t>ellipse</w:t>
      </w:r>
      <w:proofErr w:type="gramEnd"/>
    </w:p>
    <w:p w14:paraId="2D2A29F4" w14:textId="6D50481A" w:rsidR="00935C37" w:rsidRDefault="00935C37" w:rsidP="00935C37">
      <w:pPr>
        <w:pStyle w:val="NormalWeb"/>
        <w:shd w:val="clear" w:color="auto" w:fill="FFFFFF"/>
        <w:jc w:val="both"/>
        <w:rPr>
          <w:rFonts w:ascii="Segoe UI" w:hAnsi="Segoe UI" w:cs="Segoe UI"/>
          <w:color w:val="333333"/>
        </w:rPr>
      </w:pPr>
      <w:r>
        <w:rPr>
          <w:color w:val="273239"/>
          <w:spacing w:val="2"/>
        </w:rPr>
        <w:t xml:space="preserve">Relationships- </w:t>
      </w:r>
      <w:r>
        <w:rPr>
          <w:rFonts w:ascii="Segoe UI" w:hAnsi="Segoe UI" w:cs="Segoe UI"/>
          <w:color w:val="333333"/>
        </w:rPr>
        <w:t>A relationship is used to describe the relation between entities. Diamond or rhombus is used to represent the relationship.</w:t>
      </w:r>
    </w:p>
    <w:p w14:paraId="25B45991" w14:textId="08D65FB8" w:rsidR="00935C37" w:rsidRDefault="00935C37" w:rsidP="00935C37">
      <w:pPr>
        <w:pStyle w:val="NormalWeb"/>
        <w:shd w:val="clear" w:color="auto" w:fill="FFFFFF"/>
        <w:jc w:val="both"/>
        <w:rPr>
          <w:rFonts w:ascii="Segoe UI" w:hAnsi="Segoe UI" w:cs="Segoe UI"/>
          <w:color w:val="333333"/>
        </w:rPr>
      </w:pPr>
      <w:r w:rsidRPr="00935C37">
        <w:rPr>
          <w:rFonts w:ascii="Segoe UI" w:hAnsi="Segoe UI" w:cs="Segoe UI"/>
          <w:color w:val="333333"/>
        </w:rPr>
        <w:t>One-to-One Relationship</w:t>
      </w:r>
      <w:r>
        <w:rPr>
          <w:rFonts w:ascii="Segoe UI" w:hAnsi="Segoe UI" w:cs="Segoe UI"/>
          <w:color w:val="333333"/>
        </w:rPr>
        <w:t xml:space="preserve">- </w:t>
      </w:r>
      <w:r w:rsidRPr="00935C37">
        <w:rPr>
          <w:rFonts w:ascii="Segoe UI" w:hAnsi="Segoe UI" w:cs="Segoe UI"/>
          <w:color w:val="333333"/>
        </w:rPr>
        <w:t>When only one instance of an entity is associated with the relationship,</w:t>
      </w:r>
    </w:p>
    <w:p w14:paraId="23BB3827" w14:textId="404FFC81" w:rsidR="00935C37" w:rsidRDefault="00935C37" w:rsidP="00935C37">
      <w:pPr>
        <w:pStyle w:val="NormalWeb"/>
        <w:shd w:val="clear" w:color="auto" w:fill="FFFFFF"/>
        <w:jc w:val="both"/>
        <w:rPr>
          <w:rFonts w:ascii="Segoe UI" w:hAnsi="Segoe UI" w:cs="Segoe UI"/>
          <w:color w:val="333333"/>
        </w:rPr>
      </w:pPr>
      <w:r w:rsidRPr="00935C37">
        <w:rPr>
          <w:rFonts w:ascii="Segoe UI" w:hAnsi="Segoe UI" w:cs="Segoe UI"/>
          <w:color w:val="333333"/>
        </w:rPr>
        <w:t>One-to-many relationship</w:t>
      </w:r>
      <w:r>
        <w:rPr>
          <w:rFonts w:ascii="Segoe UI" w:hAnsi="Segoe UI" w:cs="Segoe UI"/>
          <w:color w:val="333333"/>
        </w:rPr>
        <w:t>-</w:t>
      </w:r>
      <w:r w:rsidRPr="00935C37">
        <w:rPr>
          <w:rFonts w:ascii="Segoe UI" w:hAnsi="Segoe UI" w:cs="Segoe UI"/>
          <w:color w:val="333333"/>
        </w:rPr>
        <w:t xml:space="preserve">When only one instance of the entity on the left, and more than one instance of an entity on the right associates with the relationship </w:t>
      </w:r>
    </w:p>
    <w:p w14:paraId="5796AD84" w14:textId="0ED14C25" w:rsidR="00935C37" w:rsidRDefault="00592BA6" w:rsidP="00592BA6">
      <w:pPr>
        <w:pStyle w:val="NormalWeb"/>
        <w:shd w:val="clear" w:color="auto" w:fill="FFFFFF"/>
        <w:jc w:val="both"/>
        <w:rPr>
          <w:rFonts w:ascii="Segoe UI" w:hAnsi="Segoe UI" w:cs="Segoe UI"/>
          <w:color w:val="333333"/>
        </w:rPr>
      </w:pPr>
      <w:r w:rsidRPr="00592BA6">
        <w:rPr>
          <w:rFonts w:ascii="Segoe UI" w:hAnsi="Segoe UI" w:cs="Segoe UI"/>
          <w:color w:val="333333"/>
        </w:rPr>
        <w:t>Many-to-one relationship</w:t>
      </w:r>
      <w:r>
        <w:rPr>
          <w:rFonts w:ascii="Segoe UI" w:hAnsi="Segoe UI" w:cs="Segoe UI"/>
          <w:color w:val="333333"/>
        </w:rPr>
        <w:t xml:space="preserve">- </w:t>
      </w:r>
      <w:r w:rsidRPr="00592BA6">
        <w:rPr>
          <w:rFonts w:ascii="Segoe UI" w:hAnsi="Segoe UI" w:cs="Segoe UI"/>
          <w:color w:val="333333"/>
        </w:rPr>
        <w:t>When more than one instance of the entity on the left, and only one instance of an entity on the right associates with the relationship</w:t>
      </w:r>
    </w:p>
    <w:p w14:paraId="0E62F153" w14:textId="21BEAC86" w:rsidR="00592BA6" w:rsidRDefault="00592BA6" w:rsidP="00592BA6">
      <w:pPr>
        <w:pStyle w:val="NormalWeb"/>
        <w:shd w:val="clear" w:color="auto" w:fill="FFFFFF"/>
        <w:jc w:val="both"/>
        <w:rPr>
          <w:rFonts w:ascii="Segoe UI" w:hAnsi="Segoe UI" w:cs="Segoe UI"/>
          <w:color w:val="333333"/>
        </w:rPr>
      </w:pPr>
      <w:r w:rsidRPr="00592BA6">
        <w:rPr>
          <w:rFonts w:ascii="Segoe UI" w:hAnsi="Segoe UI" w:cs="Segoe UI"/>
          <w:color w:val="333333"/>
        </w:rPr>
        <w:t>Many-to-many relationship</w:t>
      </w:r>
      <w:r>
        <w:rPr>
          <w:rFonts w:ascii="Segoe UI" w:hAnsi="Segoe UI" w:cs="Segoe UI"/>
          <w:color w:val="333333"/>
        </w:rPr>
        <w:t xml:space="preserve">- </w:t>
      </w:r>
      <w:r w:rsidRPr="00592BA6">
        <w:rPr>
          <w:rFonts w:ascii="Segoe UI" w:hAnsi="Segoe UI" w:cs="Segoe UI"/>
          <w:color w:val="333333"/>
        </w:rPr>
        <w:t>When more than one instance of the entity on the left, and more than one instance of an entity on the right associates with the relationship</w:t>
      </w:r>
    </w:p>
    <w:p w14:paraId="5872F2B9" w14:textId="77777777" w:rsidR="00B36255" w:rsidRDefault="00B36255" w:rsidP="00B36255">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4CD68F54" w14:textId="77777777" w:rsidR="00B36255" w:rsidRDefault="00B36255" w:rsidP="00B36255">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ER Modelling-</w:t>
      </w:r>
    </w:p>
    <w:p w14:paraId="3504AB36" w14:textId="77777777" w:rsidR="00B36255" w:rsidRPr="00B36255" w:rsidRDefault="00B36255" w:rsidP="00B36255">
      <w:pPr>
        <w:spacing w:before="100" w:beforeAutospacing="1" w:after="240"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Usage of ER Diagrams</w:t>
      </w:r>
    </w:p>
    <w:p w14:paraId="0F28F556" w14:textId="77777777" w:rsidR="00B36255" w:rsidRPr="00B36255" w:rsidRDefault="00B36255" w:rsidP="00B362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Helps to conceptualizes the databases.</w:t>
      </w:r>
    </w:p>
    <w:p w14:paraId="315898FE" w14:textId="77777777" w:rsidR="00B36255" w:rsidRPr="00B36255" w:rsidRDefault="00B36255" w:rsidP="00B362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Gives you better understanding of the information to be stored in the database.</w:t>
      </w:r>
    </w:p>
    <w:p w14:paraId="2EF21D52" w14:textId="77777777" w:rsidR="00B36255" w:rsidRPr="00B36255" w:rsidRDefault="00B36255" w:rsidP="00B362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lastRenderedPageBreak/>
        <w:t>Reduces complexity.</w:t>
      </w:r>
    </w:p>
    <w:p w14:paraId="195B8C7D" w14:textId="77777777" w:rsidR="00B36255" w:rsidRPr="00B36255" w:rsidRDefault="00B36255" w:rsidP="00B362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Helps you to describe elements using ER models.</w:t>
      </w:r>
    </w:p>
    <w:p w14:paraId="682945A4" w14:textId="77777777" w:rsidR="00B36255" w:rsidRPr="00B36255" w:rsidRDefault="00B36255" w:rsidP="00B362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Allows users to get a preview of the logical structure of the database.</w:t>
      </w:r>
    </w:p>
    <w:p w14:paraId="12618131" w14:textId="77777777" w:rsidR="00B36255" w:rsidRPr="00B36255" w:rsidRDefault="00B36255" w:rsidP="00B36255">
      <w:pPr>
        <w:spacing w:before="100" w:beforeAutospacing="1" w:after="240"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Symbols in ER Diagram</w:t>
      </w:r>
    </w:p>
    <w:p w14:paraId="41A5FBC2" w14:textId="77777777" w:rsidR="00B36255" w:rsidRPr="00B36255" w:rsidRDefault="00B36255" w:rsidP="00B36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Rectangle: Entity</w:t>
      </w:r>
    </w:p>
    <w:p w14:paraId="17B81BD8" w14:textId="77777777" w:rsidR="00B36255" w:rsidRPr="00B36255" w:rsidRDefault="00B36255" w:rsidP="00B36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Double Rectangle: Weak Entity</w:t>
      </w:r>
    </w:p>
    <w:p w14:paraId="0D10E332" w14:textId="77777777" w:rsidR="00B36255" w:rsidRPr="00B36255" w:rsidRDefault="00B36255" w:rsidP="00B36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Diamond: Relationship</w:t>
      </w:r>
    </w:p>
    <w:p w14:paraId="5BE8B1B4" w14:textId="77777777" w:rsidR="00B36255" w:rsidRPr="00B36255" w:rsidRDefault="00B36255" w:rsidP="00B36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Ellipse: Attribute</w:t>
      </w:r>
    </w:p>
    <w:p w14:paraId="08F63D9B" w14:textId="77777777" w:rsidR="00B36255" w:rsidRPr="00B36255" w:rsidRDefault="00B36255" w:rsidP="00B36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Dotted Ellipse: Derived Attribute</w:t>
      </w:r>
    </w:p>
    <w:p w14:paraId="69A61668" w14:textId="77777777" w:rsidR="00B36255" w:rsidRPr="00B36255" w:rsidRDefault="00B36255" w:rsidP="00B36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Double Ellipse: Multivalued Attribute</w:t>
      </w:r>
    </w:p>
    <w:p w14:paraId="23B68F57" w14:textId="77777777" w:rsidR="00B36255" w:rsidRPr="00B36255" w:rsidRDefault="00B36255" w:rsidP="00B36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Lines: Links attributes to entity types and entity types with other relationship types</w:t>
      </w:r>
    </w:p>
    <w:p w14:paraId="2DA5C43D" w14:textId="6C20B15E" w:rsidR="00B36255" w:rsidRDefault="00B36255" w:rsidP="00B362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Underlines the attributes: Primary Key</w:t>
      </w:r>
    </w:p>
    <w:p w14:paraId="3D4146E1" w14:textId="1E8C3F7C" w:rsidR="0008062F" w:rsidRDefault="003924D5" w:rsidP="003924D5">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p w14:paraId="01CE6951" w14:textId="77777777" w:rsidR="003924D5" w:rsidRDefault="003924D5" w:rsidP="003924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924D5">
        <w:rPr>
          <w:rFonts w:ascii="Times New Roman" w:eastAsia="Times New Roman" w:hAnsi="Times New Roman" w:cs="Times New Roman"/>
          <w:sz w:val="24"/>
          <w:szCs w:val="24"/>
        </w:rPr>
        <w:t>Normalization is the process of organizing the data in the database.</w:t>
      </w:r>
    </w:p>
    <w:p w14:paraId="4C33A93C" w14:textId="4B7FD2FF" w:rsidR="003924D5" w:rsidRPr="003924D5" w:rsidRDefault="003924D5" w:rsidP="003924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924D5">
        <w:rPr>
          <w:rFonts w:ascii="Times New Roman" w:eastAsia="Times New Roman" w:hAnsi="Times New Roman" w:cs="Times New Roman"/>
          <w:sz w:val="24"/>
          <w:szCs w:val="24"/>
        </w:rPr>
        <w:t xml:space="preserve">Normalization is used to minimize the redundancy from a relation or set of relations. It is </w:t>
      </w:r>
      <w:r>
        <w:rPr>
          <w:rFonts w:ascii="Times New Roman" w:eastAsia="Times New Roman" w:hAnsi="Times New Roman" w:cs="Times New Roman"/>
          <w:sz w:val="24"/>
          <w:szCs w:val="24"/>
        </w:rPr>
        <w:t xml:space="preserve">   </w:t>
      </w:r>
      <w:r w:rsidRPr="003924D5">
        <w:rPr>
          <w:rFonts w:ascii="Times New Roman" w:eastAsia="Times New Roman" w:hAnsi="Times New Roman" w:cs="Times New Roman"/>
          <w:sz w:val="24"/>
          <w:szCs w:val="24"/>
        </w:rPr>
        <w:t>also used to eliminate undesirable characteristics like Insertion, Update, and Deletion Anomalies.</w:t>
      </w:r>
    </w:p>
    <w:p w14:paraId="74F02FBF" w14:textId="355659C8" w:rsidR="003924D5" w:rsidRPr="003924D5" w:rsidRDefault="003924D5" w:rsidP="003924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924D5">
        <w:rPr>
          <w:rFonts w:ascii="Times New Roman" w:eastAsia="Times New Roman" w:hAnsi="Times New Roman" w:cs="Times New Roman"/>
          <w:sz w:val="24"/>
          <w:szCs w:val="24"/>
        </w:rPr>
        <w:t>Normalization divides the larger table into smaller and links them using relationships.</w:t>
      </w:r>
    </w:p>
    <w:p w14:paraId="056C46BA" w14:textId="6D786F22" w:rsidR="003924D5" w:rsidRDefault="003924D5" w:rsidP="003924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924D5">
        <w:rPr>
          <w:rFonts w:ascii="Times New Roman" w:eastAsia="Times New Roman" w:hAnsi="Times New Roman" w:cs="Times New Roman"/>
          <w:sz w:val="24"/>
          <w:szCs w:val="24"/>
        </w:rPr>
        <w:t>The normal form is used to reduce redundancy from the database table.</w:t>
      </w:r>
    </w:p>
    <w:p w14:paraId="404C4DA8" w14:textId="1A747A90" w:rsidR="003924D5" w:rsidRDefault="00996B8F" w:rsidP="003924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96B8F">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normal form- The most basis form of data normalization is 1NF. Which ensures there are no 2 same entries in a </w:t>
      </w:r>
      <w:proofErr w:type="gramStart"/>
      <w:r>
        <w:rPr>
          <w:rFonts w:ascii="Times New Roman" w:eastAsia="Times New Roman" w:hAnsi="Times New Roman" w:cs="Times New Roman"/>
          <w:sz w:val="24"/>
          <w:szCs w:val="24"/>
        </w:rPr>
        <w:t>row .The</w:t>
      </w:r>
      <w:proofErr w:type="gramEnd"/>
      <w:r>
        <w:rPr>
          <w:rFonts w:ascii="Times New Roman" w:eastAsia="Times New Roman" w:hAnsi="Times New Roman" w:cs="Times New Roman"/>
          <w:sz w:val="24"/>
          <w:szCs w:val="24"/>
        </w:rPr>
        <w:t xml:space="preserve"> most </w:t>
      </w:r>
      <w:proofErr w:type="spellStart"/>
      <w:r>
        <w:rPr>
          <w:rFonts w:ascii="Times New Roman" w:eastAsia="Times New Roman" w:hAnsi="Times New Roman" w:cs="Times New Roman"/>
          <w:sz w:val="24"/>
          <w:szCs w:val="24"/>
        </w:rPr>
        <w:t>impt</w:t>
      </w:r>
      <w:proofErr w:type="spellEnd"/>
      <w:r>
        <w:rPr>
          <w:rFonts w:ascii="Times New Roman" w:eastAsia="Times New Roman" w:hAnsi="Times New Roman" w:cs="Times New Roman"/>
          <w:sz w:val="24"/>
          <w:szCs w:val="24"/>
        </w:rPr>
        <w:t xml:space="preserve"> rule is that each cell must contain a single value and each record should be unique </w:t>
      </w:r>
    </w:p>
    <w:p w14:paraId="018E9D64" w14:textId="2FB54EB6" w:rsidR="00996B8F" w:rsidRDefault="00996B8F" w:rsidP="003924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2NF table, all the subsets of data that can be created in multiple rows are kept in separate tables. The primary key should not be dependent on any candidate key. Should follow 1NF rules.</w:t>
      </w:r>
    </w:p>
    <w:p w14:paraId="59995729" w14:textId="0F381CA4" w:rsidR="00996B8F" w:rsidRDefault="00996B8F" w:rsidP="003924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3NF, should not have any transitive functional dependencies. Should follow 1</w:t>
      </w:r>
      <w:r w:rsidRPr="00996B8F">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and 2</w:t>
      </w:r>
      <w:r w:rsidRPr="00996B8F">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NF.</w:t>
      </w:r>
    </w:p>
    <w:p w14:paraId="47218F04" w14:textId="5951B892" w:rsidR="003924D5" w:rsidRDefault="0038419E" w:rsidP="003924D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BCNF(</w:t>
      </w:r>
      <w:proofErr w:type="gramEnd"/>
      <w:r>
        <w:rPr>
          <w:rFonts w:ascii="Times New Roman" w:eastAsia="Times New Roman" w:hAnsi="Times New Roman" w:cs="Times New Roman"/>
          <w:sz w:val="24"/>
          <w:szCs w:val="24"/>
        </w:rPr>
        <w:t>BOYCE CODD NORMAL FORM)</w:t>
      </w:r>
    </w:p>
    <w:p w14:paraId="2F229B92" w14:textId="598E5D52" w:rsidR="0038419E" w:rsidRDefault="0038419E" w:rsidP="003924D5">
      <w:pPr>
        <w:spacing w:before="100" w:beforeAutospacing="1" w:after="100" w:afterAutospacing="1" w:line="240" w:lineRule="auto"/>
        <w:rPr>
          <w:rFonts w:ascii="Times New Roman" w:eastAsia="Times New Roman" w:hAnsi="Times New Roman" w:cs="Times New Roman"/>
          <w:sz w:val="24"/>
          <w:szCs w:val="24"/>
        </w:rPr>
      </w:pPr>
      <w:r w:rsidRPr="0038419E">
        <w:rPr>
          <w:rFonts w:ascii="Times New Roman" w:eastAsia="Times New Roman" w:hAnsi="Times New Roman" w:cs="Times New Roman"/>
          <w:sz w:val="24"/>
          <w:szCs w:val="24"/>
        </w:rPr>
        <w:t xml:space="preserve">Boyce-Codd Normal Form or BCNF is an extension to the third normal </w:t>
      </w:r>
      <w:proofErr w:type="gramStart"/>
      <w:r w:rsidRPr="0038419E">
        <w:rPr>
          <w:rFonts w:ascii="Times New Roman" w:eastAsia="Times New Roman" w:hAnsi="Times New Roman" w:cs="Times New Roman"/>
          <w:sz w:val="24"/>
          <w:szCs w:val="24"/>
        </w:rPr>
        <w:t>form, and</w:t>
      </w:r>
      <w:proofErr w:type="gramEnd"/>
      <w:r w:rsidRPr="0038419E">
        <w:rPr>
          <w:rFonts w:ascii="Times New Roman" w:eastAsia="Times New Roman" w:hAnsi="Times New Roman" w:cs="Times New Roman"/>
          <w:sz w:val="24"/>
          <w:szCs w:val="24"/>
        </w:rPr>
        <w:t xml:space="preserve"> is also known as 3.5 Normal Form.</w:t>
      </w:r>
    </w:p>
    <w:p w14:paraId="459F050E" w14:textId="465DB9D8" w:rsidR="0038419E" w:rsidRDefault="0038419E" w:rsidP="003924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Rules-</w:t>
      </w:r>
    </w:p>
    <w:p w14:paraId="4E36FB57" w14:textId="77777777" w:rsidR="0038419E" w:rsidRPr="0038419E" w:rsidRDefault="0038419E" w:rsidP="0038419E">
      <w:pPr>
        <w:spacing w:before="100" w:beforeAutospacing="1" w:after="100" w:afterAutospacing="1" w:line="240" w:lineRule="auto"/>
        <w:rPr>
          <w:rFonts w:ascii="Times New Roman" w:eastAsia="Times New Roman" w:hAnsi="Times New Roman" w:cs="Times New Roman"/>
          <w:sz w:val="24"/>
          <w:szCs w:val="24"/>
        </w:rPr>
      </w:pPr>
      <w:r w:rsidRPr="0038419E">
        <w:rPr>
          <w:rFonts w:ascii="Times New Roman" w:eastAsia="Times New Roman" w:hAnsi="Times New Roman" w:cs="Times New Roman"/>
          <w:sz w:val="24"/>
          <w:szCs w:val="24"/>
        </w:rPr>
        <w:t>It should be in the Third Normal Form.</w:t>
      </w:r>
    </w:p>
    <w:p w14:paraId="2E551332" w14:textId="77777777" w:rsidR="0038419E" w:rsidRPr="0038419E" w:rsidRDefault="0038419E" w:rsidP="0038419E">
      <w:pPr>
        <w:spacing w:before="100" w:beforeAutospacing="1" w:after="100" w:afterAutospacing="1" w:line="240" w:lineRule="auto"/>
        <w:rPr>
          <w:rFonts w:ascii="Times New Roman" w:eastAsia="Times New Roman" w:hAnsi="Times New Roman" w:cs="Times New Roman"/>
          <w:sz w:val="24"/>
          <w:szCs w:val="24"/>
        </w:rPr>
      </w:pPr>
      <w:r w:rsidRPr="0038419E">
        <w:rPr>
          <w:rFonts w:ascii="Times New Roman" w:eastAsia="Times New Roman" w:hAnsi="Times New Roman" w:cs="Times New Roman"/>
          <w:sz w:val="24"/>
          <w:szCs w:val="24"/>
        </w:rPr>
        <w:t>And, for any dependency A → B, A should be a super key.</w:t>
      </w:r>
    </w:p>
    <w:p w14:paraId="14AF7E78" w14:textId="1C2B0222" w:rsidR="0038419E" w:rsidRDefault="0038419E" w:rsidP="0038419E">
      <w:pPr>
        <w:spacing w:before="100" w:beforeAutospacing="1" w:after="100" w:afterAutospacing="1" w:line="240" w:lineRule="auto"/>
        <w:rPr>
          <w:rFonts w:ascii="Times New Roman" w:eastAsia="Times New Roman" w:hAnsi="Times New Roman" w:cs="Times New Roman"/>
          <w:sz w:val="24"/>
          <w:szCs w:val="24"/>
        </w:rPr>
      </w:pPr>
      <w:r w:rsidRPr="0038419E">
        <w:rPr>
          <w:rFonts w:ascii="Times New Roman" w:eastAsia="Times New Roman" w:hAnsi="Times New Roman" w:cs="Times New Roman"/>
          <w:sz w:val="24"/>
          <w:szCs w:val="24"/>
        </w:rPr>
        <w:lastRenderedPageBreak/>
        <w:t>The second point sounds a bit tricky, right? In simple words, it means, that for a dependency A → B, A cannot be a non-prime attribute, if B is a prime attribute.</w:t>
      </w:r>
    </w:p>
    <w:tbl>
      <w:tblPr>
        <w:tblpPr w:leftFromText="180" w:rightFromText="180" w:vertAnchor="text" w:horzAnchor="margin" w:tblpXSpec="center" w:tblpY="400"/>
        <w:tblW w:w="9897" w:type="dxa"/>
        <w:shd w:val="clear" w:color="auto" w:fill="FFFFFF"/>
        <w:tblCellMar>
          <w:top w:w="15" w:type="dxa"/>
          <w:left w:w="15" w:type="dxa"/>
          <w:bottom w:w="15" w:type="dxa"/>
          <w:right w:w="15" w:type="dxa"/>
        </w:tblCellMar>
        <w:tblLook w:val="04A0" w:firstRow="1" w:lastRow="0" w:firstColumn="1" w:lastColumn="0" w:noHBand="0" w:noVBand="1"/>
      </w:tblPr>
      <w:tblGrid>
        <w:gridCol w:w="1428"/>
        <w:gridCol w:w="3356"/>
        <w:gridCol w:w="5113"/>
      </w:tblGrid>
      <w:tr w:rsidR="001017ED" w:rsidRPr="001017ED" w14:paraId="26E7955A" w14:textId="77777777" w:rsidTr="001017ED">
        <w:trPr>
          <w:trHeight w:val="233"/>
        </w:trPr>
        <w:tc>
          <w:tcPr>
            <w:tcW w:w="0" w:type="auto"/>
            <w:tcBorders>
              <w:top w:val="nil"/>
              <w:left w:val="nil"/>
              <w:bottom w:val="nil"/>
              <w:right w:val="nil"/>
            </w:tcBorders>
            <w:shd w:val="clear" w:color="auto" w:fill="F9F9F9"/>
            <w:vAlign w:val="center"/>
            <w:hideMark/>
          </w:tcPr>
          <w:p w14:paraId="2FA1DB77"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b/>
                <w:bCs/>
                <w:sz w:val="24"/>
                <w:szCs w:val="24"/>
              </w:rPr>
            </w:pPr>
            <w:r w:rsidRPr="001017ED">
              <w:rPr>
                <w:rFonts w:ascii="Times New Roman" w:eastAsia="Times New Roman" w:hAnsi="Times New Roman" w:cs="Times New Roman"/>
                <w:b/>
                <w:bCs/>
                <w:sz w:val="24"/>
                <w:szCs w:val="24"/>
              </w:rPr>
              <w:t>Parameter</w:t>
            </w:r>
          </w:p>
        </w:tc>
        <w:tc>
          <w:tcPr>
            <w:tcW w:w="0" w:type="auto"/>
            <w:tcBorders>
              <w:top w:val="nil"/>
              <w:left w:val="nil"/>
              <w:bottom w:val="nil"/>
              <w:right w:val="nil"/>
            </w:tcBorders>
            <w:shd w:val="clear" w:color="auto" w:fill="F9F9F9"/>
            <w:vAlign w:val="center"/>
            <w:hideMark/>
          </w:tcPr>
          <w:p w14:paraId="6F6D39B9"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b/>
                <w:bCs/>
                <w:sz w:val="24"/>
                <w:szCs w:val="24"/>
              </w:rPr>
            </w:pPr>
            <w:r w:rsidRPr="001017ED">
              <w:rPr>
                <w:rFonts w:ascii="Times New Roman" w:eastAsia="Times New Roman" w:hAnsi="Times New Roman" w:cs="Times New Roman"/>
                <w:b/>
                <w:bCs/>
                <w:sz w:val="24"/>
                <w:szCs w:val="24"/>
              </w:rPr>
              <w:t>Database</w:t>
            </w:r>
          </w:p>
        </w:tc>
        <w:tc>
          <w:tcPr>
            <w:tcW w:w="0" w:type="auto"/>
            <w:tcBorders>
              <w:top w:val="nil"/>
              <w:left w:val="nil"/>
              <w:bottom w:val="nil"/>
              <w:right w:val="nil"/>
            </w:tcBorders>
            <w:shd w:val="clear" w:color="auto" w:fill="F9F9F9"/>
            <w:vAlign w:val="center"/>
            <w:hideMark/>
          </w:tcPr>
          <w:p w14:paraId="4C4C51B6"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b/>
                <w:bCs/>
                <w:sz w:val="24"/>
                <w:szCs w:val="24"/>
              </w:rPr>
            </w:pPr>
            <w:r w:rsidRPr="001017ED">
              <w:rPr>
                <w:rFonts w:ascii="Times New Roman" w:eastAsia="Times New Roman" w:hAnsi="Times New Roman" w:cs="Times New Roman"/>
                <w:b/>
                <w:bCs/>
                <w:sz w:val="24"/>
                <w:szCs w:val="24"/>
              </w:rPr>
              <w:t>Data Warehouse</w:t>
            </w:r>
          </w:p>
        </w:tc>
      </w:tr>
      <w:tr w:rsidR="001017ED" w:rsidRPr="001017ED" w14:paraId="04932F0C" w14:textId="77777777" w:rsidTr="001017ED">
        <w:trPr>
          <w:trHeight w:val="233"/>
        </w:trPr>
        <w:tc>
          <w:tcPr>
            <w:tcW w:w="0" w:type="auto"/>
            <w:tcBorders>
              <w:top w:val="single" w:sz="6" w:space="0" w:color="EEEEEE"/>
              <w:left w:val="nil"/>
              <w:bottom w:val="nil"/>
              <w:right w:val="nil"/>
            </w:tcBorders>
            <w:shd w:val="clear" w:color="auto" w:fill="FFFFFF"/>
            <w:vAlign w:val="center"/>
            <w:hideMark/>
          </w:tcPr>
          <w:p w14:paraId="1D595632"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Purpose</w:t>
            </w:r>
          </w:p>
        </w:tc>
        <w:tc>
          <w:tcPr>
            <w:tcW w:w="0" w:type="auto"/>
            <w:tcBorders>
              <w:top w:val="single" w:sz="6" w:space="0" w:color="EEEEEE"/>
              <w:left w:val="nil"/>
              <w:bottom w:val="nil"/>
              <w:right w:val="nil"/>
            </w:tcBorders>
            <w:shd w:val="clear" w:color="auto" w:fill="FFFFFF"/>
            <w:vAlign w:val="center"/>
            <w:hideMark/>
          </w:tcPr>
          <w:p w14:paraId="074C6DFF"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Is designed to record</w:t>
            </w:r>
          </w:p>
        </w:tc>
        <w:tc>
          <w:tcPr>
            <w:tcW w:w="0" w:type="auto"/>
            <w:tcBorders>
              <w:top w:val="single" w:sz="6" w:space="0" w:color="EEEEEE"/>
              <w:left w:val="nil"/>
              <w:bottom w:val="nil"/>
              <w:right w:val="nil"/>
            </w:tcBorders>
            <w:shd w:val="clear" w:color="auto" w:fill="FFFFFF"/>
            <w:vAlign w:val="center"/>
            <w:hideMark/>
          </w:tcPr>
          <w:p w14:paraId="1A247B19"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Is designed to analyze</w:t>
            </w:r>
          </w:p>
        </w:tc>
      </w:tr>
      <w:tr w:rsidR="001017ED" w:rsidRPr="001017ED" w14:paraId="196AABDE" w14:textId="77777777" w:rsidTr="001017ED">
        <w:trPr>
          <w:trHeight w:val="466"/>
        </w:trPr>
        <w:tc>
          <w:tcPr>
            <w:tcW w:w="0" w:type="auto"/>
            <w:tcBorders>
              <w:top w:val="single" w:sz="6" w:space="0" w:color="EEEEEE"/>
              <w:left w:val="nil"/>
              <w:bottom w:val="nil"/>
              <w:right w:val="nil"/>
            </w:tcBorders>
            <w:shd w:val="clear" w:color="auto" w:fill="F9F9F9"/>
            <w:vAlign w:val="center"/>
            <w:hideMark/>
          </w:tcPr>
          <w:p w14:paraId="1D80A558"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Processing Method</w:t>
            </w:r>
          </w:p>
        </w:tc>
        <w:tc>
          <w:tcPr>
            <w:tcW w:w="0" w:type="auto"/>
            <w:tcBorders>
              <w:top w:val="single" w:sz="6" w:space="0" w:color="EEEEEE"/>
              <w:left w:val="nil"/>
              <w:bottom w:val="nil"/>
              <w:right w:val="nil"/>
            </w:tcBorders>
            <w:shd w:val="clear" w:color="auto" w:fill="F9F9F9"/>
            <w:vAlign w:val="center"/>
            <w:hideMark/>
          </w:tcPr>
          <w:p w14:paraId="6B53ED78"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The database uses the Online Transactional Processing (OLTP)</w:t>
            </w:r>
          </w:p>
        </w:tc>
        <w:tc>
          <w:tcPr>
            <w:tcW w:w="0" w:type="auto"/>
            <w:tcBorders>
              <w:top w:val="single" w:sz="6" w:space="0" w:color="EEEEEE"/>
              <w:left w:val="nil"/>
              <w:bottom w:val="nil"/>
              <w:right w:val="nil"/>
            </w:tcBorders>
            <w:shd w:val="clear" w:color="auto" w:fill="F9F9F9"/>
            <w:vAlign w:val="center"/>
            <w:hideMark/>
          </w:tcPr>
          <w:p w14:paraId="0DC9FFE5"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Data warehouse uses Online Analytical Processing (OLAP).</w:t>
            </w:r>
          </w:p>
        </w:tc>
      </w:tr>
      <w:tr w:rsidR="001017ED" w:rsidRPr="001017ED" w14:paraId="0FEC1AF8" w14:textId="77777777" w:rsidTr="001017ED">
        <w:trPr>
          <w:trHeight w:val="716"/>
        </w:trPr>
        <w:tc>
          <w:tcPr>
            <w:tcW w:w="0" w:type="auto"/>
            <w:tcBorders>
              <w:top w:val="single" w:sz="6" w:space="0" w:color="EEEEEE"/>
              <w:left w:val="nil"/>
              <w:bottom w:val="nil"/>
              <w:right w:val="nil"/>
            </w:tcBorders>
            <w:shd w:val="clear" w:color="auto" w:fill="FFFFFF"/>
            <w:vAlign w:val="center"/>
            <w:hideMark/>
          </w:tcPr>
          <w:p w14:paraId="2C50158D"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Usage</w:t>
            </w:r>
          </w:p>
        </w:tc>
        <w:tc>
          <w:tcPr>
            <w:tcW w:w="0" w:type="auto"/>
            <w:tcBorders>
              <w:top w:val="single" w:sz="6" w:space="0" w:color="EEEEEE"/>
              <w:left w:val="nil"/>
              <w:bottom w:val="nil"/>
              <w:right w:val="nil"/>
            </w:tcBorders>
            <w:shd w:val="clear" w:color="auto" w:fill="FFFFFF"/>
            <w:vAlign w:val="center"/>
            <w:hideMark/>
          </w:tcPr>
          <w:p w14:paraId="17579B04"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The database helps to perform fundamental operations for your business</w:t>
            </w:r>
          </w:p>
        </w:tc>
        <w:tc>
          <w:tcPr>
            <w:tcW w:w="0" w:type="auto"/>
            <w:tcBorders>
              <w:top w:val="single" w:sz="6" w:space="0" w:color="EEEEEE"/>
              <w:left w:val="nil"/>
              <w:bottom w:val="nil"/>
              <w:right w:val="nil"/>
            </w:tcBorders>
            <w:shd w:val="clear" w:color="auto" w:fill="FFFFFF"/>
            <w:vAlign w:val="center"/>
            <w:hideMark/>
          </w:tcPr>
          <w:p w14:paraId="16E2A54C"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Data warehouse allows you to analyze your business.</w:t>
            </w:r>
          </w:p>
        </w:tc>
      </w:tr>
      <w:tr w:rsidR="001017ED" w:rsidRPr="001017ED" w14:paraId="3B5EA384" w14:textId="77777777" w:rsidTr="001017ED">
        <w:trPr>
          <w:trHeight w:val="466"/>
        </w:trPr>
        <w:tc>
          <w:tcPr>
            <w:tcW w:w="0" w:type="auto"/>
            <w:tcBorders>
              <w:top w:val="single" w:sz="6" w:space="0" w:color="EEEEEE"/>
              <w:left w:val="nil"/>
              <w:bottom w:val="nil"/>
              <w:right w:val="nil"/>
            </w:tcBorders>
            <w:shd w:val="clear" w:color="auto" w:fill="F9F9F9"/>
            <w:vAlign w:val="center"/>
            <w:hideMark/>
          </w:tcPr>
          <w:p w14:paraId="6FD36512"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 xml:space="preserve">Tables and </w:t>
            </w:r>
            <w:proofErr w:type="gramStart"/>
            <w:r w:rsidRPr="001017ED">
              <w:rPr>
                <w:rFonts w:ascii="Times New Roman" w:eastAsia="Times New Roman" w:hAnsi="Times New Roman" w:cs="Times New Roman"/>
                <w:sz w:val="24"/>
                <w:szCs w:val="24"/>
              </w:rPr>
              <w:t>Joins</w:t>
            </w:r>
            <w:proofErr w:type="gramEnd"/>
          </w:p>
        </w:tc>
        <w:tc>
          <w:tcPr>
            <w:tcW w:w="0" w:type="auto"/>
            <w:tcBorders>
              <w:top w:val="single" w:sz="6" w:space="0" w:color="EEEEEE"/>
              <w:left w:val="nil"/>
              <w:bottom w:val="nil"/>
              <w:right w:val="nil"/>
            </w:tcBorders>
            <w:shd w:val="clear" w:color="auto" w:fill="F9F9F9"/>
            <w:vAlign w:val="center"/>
            <w:hideMark/>
          </w:tcPr>
          <w:p w14:paraId="1BD96099"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Tables and joins of a database are complex as they are normalized.</w:t>
            </w:r>
          </w:p>
        </w:tc>
        <w:tc>
          <w:tcPr>
            <w:tcW w:w="0" w:type="auto"/>
            <w:tcBorders>
              <w:top w:val="single" w:sz="6" w:space="0" w:color="EEEEEE"/>
              <w:left w:val="nil"/>
              <w:bottom w:val="nil"/>
              <w:right w:val="nil"/>
            </w:tcBorders>
            <w:shd w:val="clear" w:color="auto" w:fill="F9F9F9"/>
            <w:vAlign w:val="center"/>
            <w:hideMark/>
          </w:tcPr>
          <w:p w14:paraId="7D5B8733"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Table and joins are simple in a data warehouse because they are denormalized.</w:t>
            </w:r>
          </w:p>
        </w:tc>
      </w:tr>
      <w:tr w:rsidR="001017ED" w:rsidRPr="001017ED" w14:paraId="55CCE238" w14:textId="77777777" w:rsidTr="001017ED">
        <w:trPr>
          <w:trHeight w:val="475"/>
        </w:trPr>
        <w:tc>
          <w:tcPr>
            <w:tcW w:w="0" w:type="auto"/>
            <w:tcBorders>
              <w:top w:val="single" w:sz="6" w:space="0" w:color="EEEEEE"/>
              <w:left w:val="nil"/>
              <w:bottom w:val="nil"/>
              <w:right w:val="nil"/>
            </w:tcBorders>
            <w:shd w:val="clear" w:color="auto" w:fill="FFFFFF"/>
            <w:vAlign w:val="center"/>
            <w:hideMark/>
          </w:tcPr>
          <w:p w14:paraId="38B3DFB0"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Orientation</w:t>
            </w:r>
          </w:p>
        </w:tc>
        <w:tc>
          <w:tcPr>
            <w:tcW w:w="0" w:type="auto"/>
            <w:tcBorders>
              <w:top w:val="single" w:sz="6" w:space="0" w:color="EEEEEE"/>
              <w:left w:val="nil"/>
              <w:bottom w:val="nil"/>
              <w:right w:val="nil"/>
            </w:tcBorders>
            <w:shd w:val="clear" w:color="auto" w:fill="FFFFFF"/>
            <w:vAlign w:val="center"/>
            <w:hideMark/>
          </w:tcPr>
          <w:p w14:paraId="67992985"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Is an application-oriented collection of data</w:t>
            </w:r>
          </w:p>
        </w:tc>
        <w:tc>
          <w:tcPr>
            <w:tcW w:w="0" w:type="auto"/>
            <w:tcBorders>
              <w:top w:val="single" w:sz="6" w:space="0" w:color="EEEEEE"/>
              <w:left w:val="nil"/>
              <w:bottom w:val="nil"/>
              <w:right w:val="nil"/>
            </w:tcBorders>
            <w:shd w:val="clear" w:color="auto" w:fill="FFFFFF"/>
            <w:vAlign w:val="center"/>
            <w:hideMark/>
          </w:tcPr>
          <w:p w14:paraId="79DAB133"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It is a subject-oriented collection of data</w:t>
            </w:r>
          </w:p>
        </w:tc>
      </w:tr>
      <w:tr w:rsidR="001017ED" w:rsidRPr="001017ED" w14:paraId="62B9BFFB" w14:textId="77777777" w:rsidTr="001017ED">
        <w:trPr>
          <w:trHeight w:val="233"/>
        </w:trPr>
        <w:tc>
          <w:tcPr>
            <w:tcW w:w="0" w:type="auto"/>
            <w:tcBorders>
              <w:top w:val="single" w:sz="6" w:space="0" w:color="EEEEEE"/>
              <w:left w:val="nil"/>
              <w:bottom w:val="nil"/>
              <w:right w:val="nil"/>
            </w:tcBorders>
            <w:shd w:val="clear" w:color="auto" w:fill="F9F9F9"/>
            <w:vAlign w:val="center"/>
            <w:hideMark/>
          </w:tcPr>
          <w:p w14:paraId="300F5F61"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Storage limit</w:t>
            </w:r>
          </w:p>
        </w:tc>
        <w:tc>
          <w:tcPr>
            <w:tcW w:w="0" w:type="auto"/>
            <w:tcBorders>
              <w:top w:val="single" w:sz="6" w:space="0" w:color="EEEEEE"/>
              <w:left w:val="nil"/>
              <w:bottom w:val="nil"/>
              <w:right w:val="nil"/>
            </w:tcBorders>
            <w:shd w:val="clear" w:color="auto" w:fill="F9F9F9"/>
            <w:vAlign w:val="center"/>
            <w:hideMark/>
          </w:tcPr>
          <w:p w14:paraId="58CAC854"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Generally limited to a single application</w:t>
            </w:r>
          </w:p>
        </w:tc>
        <w:tc>
          <w:tcPr>
            <w:tcW w:w="0" w:type="auto"/>
            <w:tcBorders>
              <w:top w:val="single" w:sz="6" w:space="0" w:color="EEEEEE"/>
              <w:left w:val="nil"/>
              <w:bottom w:val="nil"/>
              <w:right w:val="nil"/>
            </w:tcBorders>
            <w:shd w:val="clear" w:color="auto" w:fill="F9F9F9"/>
            <w:vAlign w:val="center"/>
            <w:hideMark/>
          </w:tcPr>
          <w:p w14:paraId="76743247"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Stores data from any number of applications</w:t>
            </w:r>
          </w:p>
        </w:tc>
      </w:tr>
      <w:tr w:rsidR="001017ED" w:rsidRPr="001017ED" w14:paraId="4BC9C2E1" w14:textId="77777777" w:rsidTr="001017ED">
        <w:trPr>
          <w:trHeight w:val="233"/>
        </w:trPr>
        <w:tc>
          <w:tcPr>
            <w:tcW w:w="0" w:type="auto"/>
            <w:tcBorders>
              <w:top w:val="single" w:sz="6" w:space="0" w:color="EEEEEE"/>
              <w:left w:val="nil"/>
              <w:bottom w:val="nil"/>
              <w:right w:val="nil"/>
            </w:tcBorders>
            <w:shd w:val="clear" w:color="auto" w:fill="FFFFFF"/>
            <w:vAlign w:val="center"/>
            <w:hideMark/>
          </w:tcPr>
          <w:p w14:paraId="0B06F97F"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Availability</w:t>
            </w:r>
          </w:p>
        </w:tc>
        <w:tc>
          <w:tcPr>
            <w:tcW w:w="0" w:type="auto"/>
            <w:tcBorders>
              <w:top w:val="single" w:sz="6" w:space="0" w:color="EEEEEE"/>
              <w:left w:val="nil"/>
              <w:bottom w:val="nil"/>
              <w:right w:val="nil"/>
            </w:tcBorders>
            <w:shd w:val="clear" w:color="auto" w:fill="FFFFFF"/>
            <w:vAlign w:val="center"/>
            <w:hideMark/>
          </w:tcPr>
          <w:p w14:paraId="259E3389"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Data is available real-time</w:t>
            </w:r>
          </w:p>
        </w:tc>
        <w:tc>
          <w:tcPr>
            <w:tcW w:w="0" w:type="auto"/>
            <w:tcBorders>
              <w:top w:val="single" w:sz="6" w:space="0" w:color="EEEEEE"/>
              <w:left w:val="nil"/>
              <w:bottom w:val="nil"/>
              <w:right w:val="nil"/>
            </w:tcBorders>
            <w:shd w:val="clear" w:color="auto" w:fill="FFFFFF"/>
            <w:vAlign w:val="center"/>
            <w:hideMark/>
          </w:tcPr>
          <w:p w14:paraId="412BE3AA"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Data is refreshed from source systems as and when needed</w:t>
            </w:r>
          </w:p>
        </w:tc>
      </w:tr>
      <w:tr w:rsidR="001017ED" w:rsidRPr="001017ED" w14:paraId="7D7F9D99" w14:textId="77777777" w:rsidTr="001017ED">
        <w:trPr>
          <w:trHeight w:val="475"/>
        </w:trPr>
        <w:tc>
          <w:tcPr>
            <w:tcW w:w="0" w:type="auto"/>
            <w:tcBorders>
              <w:top w:val="single" w:sz="6" w:space="0" w:color="EEEEEE"/>
              <w:left w:val="nil"/>
              <w:bottom w:val="nil"/>
              <w:right w:val="nil"/>
            </w:tcBorders>
            <w:shd w:val="clear" w:color="auto" w:fill="F9F9F9"/>
            <w:vAlign w:val="center"/>
            <w:hideMark/>
          </w:tcPr>
          <w:p w14:paraId="16460E94"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Usage</w:t>
            </w:r>
          </w:p>
        </w:tc>
        <w:tc>
          <w:tcPr>
            <w:tcW w:w="0" w:type="auto"/>
            <w:tcBorders>
              <w:top w:val="single" w:sz="6" w:space="0" w:color="EEEEEE"/>
              <w:left w:val="nil"/>
              <w:bottom w:val="nil"/>
              <w:right w:val="nil"/>
            </w:tcBorders>
            <w:shd w:val="clear" w:color="auto" w:fill="F9F9F9"/>
            <w:vAlign w:val="center"/>
            <w:hideMark/>
          </w:tcPr>
          <w:p w14:paraId="18A9F944"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ER modeling techniques are used for designing.</w:t>
            </w:r>
          </w:p>
        </w:tc>
        <w:tc>
          <w:tcPr>
            <w:tcW w:w="0" w:type="auto"/>
            <w:tcBorders>
              <w:top w:val="single" w:sz="6" w:space="0" w:color="EEEEEE"/>
              <w:left w:val="nil"/>
              <w:bottom w:val="nil"/>
              <w:right w:val="nil"/>
            </w:tcBorders>
            <w:shd w:val="clear" w:color="auto" w:fill="F9F9F9"/>
            <w:vAlign w:val="center"/>
            <w:hideMark/>
          </w:tcPr>
          <w:p w14:paraId="4BCC73B4"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Data modeling techniques are used for designing.</w:t>
            </w:r>
          </w:p>
        </w:tc>
      </w:tr>
      <w:tr w:rsidR="001017ED" w:rsidRPr="001017ED" w14:paraId="71FB3B5C" w14:textId="77777777" w:rsidTr="001017ED">
        <w:trPr>
          <w:trHeight w:val="233"/>
        </w:trPr>
        <w:tc>
          <w:tcPr>
            <w:tcW w:w="0" w:type="auto"/>
            <w:tcBorders>
              <w:top w:val="single" w:sz="6" w:space="0" w:color="EEEEEE"/>
              <w:left w:val="nil"/>
              <w:bottom w:val="nil"/>
              <w:right w:val="nil"/>
            </w:tcBorders>
            <w:shd w:val="clear" w:color="auto" w:fill="FFFFFF"/>
            <w:vAlign w:val="center"/>
            <w:hideMark/>
          </w:tcPr>
          <w:p w14:paraId="23CDF54A"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Technique</w:t>
            </w:r>
          </w:p>
        </w:tc>
        <w:tc>
          <w:tcPr>
            <w:tcW w:w="0" w:type="auto"/>
            <w:tcBorders>
              <w:top w:val="single" w:sz="6" w:space="0" w:color="EEEEEE"/>
              <w:left w:val="nil"/>
              <w:bottom w:val="nil"/>
              <w:right w:val="nil"/>
            </w:tcBorders>
            <w:shd w:val="clear" w:color="auto" w:fill="FFFFFF"/>
            <w:vAlign w:val="center"/>
            <w:hideMark/>
          </w:tcPr>
          <w:p w14:paraId="2F47D15B"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Capture data</w:t>
            </w:r>
          </w:p>
        </w:tc>
        <w:tc>
          <w:tcPr>
            <w:tcW w:w="0" w:type="auto"/>
            <w:tcBorders>
              <w:top w:val="single" w:sz="6" w:space="0" w:color="EEEEEE"/>
              <w:left w:val="nil"/>
              <w:bottom w:val="nil"/>
              <w:right w:val="nil"/>
            </w:tcBorders>
            <w:shd w:val="clear" w:color="auto" w:fill="FFFFFF"/>
            <w:vAlign w:val="center"/>
            <w:hideMark/>
          </w:tcPr>
          <w:p w14:paraId="71374FBF"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Analyze data</w:t>
            </w:r>
          </w:p>
        </w:tc>
      </w:tr>
      <w:tr w:rsidR="001017ED" w:rsidRPr="001017ED" w14:paraId="7DEB6AAD" w14:textId="77777777" w:rsidTr="001017ED">
        <w:trPr>
          <w:trHeight w:val="475"/>
        </w:trPr>
        <w:tc>
          <w:tcPr>
            <w:tcW w:w="0" w:type="auto"/>
            <w:tcBorders>
              <w:top w:val="single" w:sz="6" w:space="0" w:color="EEEEEE"/>
              <w:left w:val="nil"/>
              <w:bottom w:val="nil"/>
              <w:right w:val="nil"/>
            </w:tcBorders>
            <w:shd w:val="clear" w:color="auto" w:fill="F9F9F9"/>
            <w:vAlign w:val="center"/>
            <w:hideMark/>
          </w:tcPr>
          <w:p w14:paraId="4E2124B1"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Data Type</w:t>
            </w:r>
          </w:p>
        </w:tc>
        <w:tc>
          <w:tcPr>
            <w:tcW w:w="0" w:type="auto"/>
            <w:tcBorders>
              <w:top w:val="single" w:sz="6" w:space="0" w:color="EEEEEE"/>
              <w:left w:val="nil"/>
              <w:bottom w:val="nil"/>
              <w:right w:val="nil"/>
            </w:tcBorders>
            <w:shd w:val="clear" w:color="auto" w:fill="F9F9F9"/>
            <w:vAlign w:val="center"/>
            <w:hideMark/>
          </w:tcPr>
          <w:p w14:paraId="68898645"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Data stored in the Database is up to date.</w:t>
            </w:r>
          </w:p>
        </w:tc>
        <w:tc>
          <w:tcPr>
            <w:tcW w:w="0" w:type="auto"/>
            <w:tcBorders>
              <w:top w:val="single" w:sz="6" w:space="0" w:color="EEEEEE"/>
              <w:left w:val="nil"/>
              <w:bottom w:val="nil"/>
              <w:right w:val="nil"/>
            </w:tcBorders>
            <w:shd w:val="clear" w:color="auto" w:fill="F9F9F9"/>
            <w:vAlign w:val="center"/>
            <w:hideMark/>
          </w:tcPr>
          <w:p w14:paraId="7EF0FB73"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Current and Historical Data is stored in Data Warehouse. May not be up to date.</w:t>
            </w:r>
          </w:p>
        </w:tc>
      </w:tr>
      <w:tr w:rsidR="001017ED" w:rsidRPr="001017ED" w14:paraId="6180FF3C" w14:textId="77777777" w:rsidTr="001017ED">
        <w:trPr>
          <w:trHeight w:val="466"/>
        </w:trPr>
        <w:tc>
          <w:tcPr>
            <w:tcW w:w="0" w:type="auto"/>
            <w:tcBorders>
              <w:top w:val="single" w:sz="6" w:space="0" w:color="EEEEEE"/>
              <w:left w:val="nil"/>
              <w:bottom w:val="nil"/>
              <w:right w:val="nil"/>
            </w:tcBorders>
            <w:shd w:val="clear" w:color="auto" w:fill="FFFFFF"/>
            <w:vAlign w:val="center"/>
            <w:hideMark/>
          </w:tcPr>
          <w:p w14:paraId="4B687173"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Storage of data</w:t>
            </w:r>
          </w:p>
        </w:tc>
        <w:tc>
          <w:tcPr>
            <w:tcW w:w="0" w:type="auto"/>
            <w:tcBorders>
              <w:top w:val="single" w:sz="6" w:space="0" w:color="EEEEEE"/>
              <w:left w:val="nil"/>
              <w:bottom w:val="nil"/>
              <w:right w:val="nil"/>
            </w:tcBorders>
            <w:shd w:val="clear" w:color="auto" w:fill="FFFFFF"/>
            <w:vAlign w:val="center"/>
            <w:hideMark/>
          </w:tcPr>
          <w:p w14:paraId="00D51356"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Flat Relational Approach method is used for data storage.</w:t>
            </w:r>
          </w:p>
        </w:tc>
        <w:tc>
          <w:tcPr>
            <w:tcW w:w="0" w:type="auto"/>
            <w:tcBorders>
              <w:top w:val="single" w:sz="6" w:space="0" w:color="EEEEEE"/>
              <w:left w:val="nil"/>
              <w:bottom w:val="nil"/>
              <w:right w:val="nil"/>
            </w:tcBorders>
            <w:shd w:val="clear" w:color="auto" w:fill="FFFFFF"/>
            <w:vAlign w:val="center"/>
            <w:hideMark/>
          </w:tcPr>
          <w:p w14:paraId="09537375"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 xml:space="preserve">Data </w:t>
            </w:r>
            <w:proofErr w:type="gramStart"/>
            <w:r w:rsidRPr="001017ED">
              <w:rPr>
                <w:rFonts w:ascii="Times New Roman" w:eastAsia="Times New Roman" w:hAnsi="Times New Roman" w:cs="Times New Roman"/>
                <w:sz w:val="24"/>
                <w:szCs w:val="24"/>
              </w:rPr>
              <w:t>Ware House</w:t>
            </w:r>
            <w:proofErr w:type="gramEnd"/>
            <w:r w:rsidRPr="001017ED">
              <w:rPr>
                <w:rFonts w:ascii="Times New Roman" w:eastAsia="Times New Roman" w:hAnsi="Times New Roman" w:cs="Times New Roman"/>
                <w:sz w:val="24"/>
                <w:szCs w:val="24"/>
              </w:rPr>
              <w:t xml:space="preserve"> uses dimensional and normalized approach for the data structure. Example: Star and snowflake schema.</w:t>
            </w:r>
          </w:p>
        </w:tc>
      </w:tr>
      <w:tr w:rsidR="001017ED" w:rsidRPr="001017ED" w14:paraId="3F6F8C58" w14:textId="77777777" w:rsidTr="001017ED">
        <w:trPr>
          <w:trHeight w:val="241"/>
        </w:trPr>
        <w:tc>
          <w:tcPr>
            <w:tcW w:w="0" w:type="auto"/>
            <w:tcBorders>
              <w:top w:val="single" w:sz="6" w:space="0" w:color="EEEEEE"/>
              <w:left w:val="nil"/>
              <w:bottom w:val="nil"/>
              <w:right w:val="nil"/>
            </w:tcBorders>
            <w:shd w:val="clear" w:color="auto" w:fill="F9F9F9"/>
            <w:vAlign w:val="center"/>
            <w:hideMark/>
          </w:tcPr>
          <w:p w14:paraId="2CCC7AD3"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Query Type</w:t>
            </w:r>
          </w:p>
        </w:tc>
        <w:tc>
          <w:tcPr>
            <w:tcW w:w="0" w:type="auto"/>
            <w:tcBorders>
              <w:top w:val="single" w:sz="6" w:space="0" w:color="EEEEEE"/>
              <w:left w:val="nil"/>
              <w:bottom w:val="nil"/>
              <w:right w:val="nil"/>
            </w:tcBorders>
            <w:shd w:val="clear" w:color="auto" w:fill="F9F9F9"/>
            <w:vAlign w:val="center"/>
            <w:hideMark/>
          </w:tcPr>
          <w:p w14:paraId="3B90C087"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Simple transaction queries are used.</w:t>
            </w:r>
          </w:p>
        </w:tc>
        <w:tc>
          <w:tcPr>
            <w:tcW w:w="0" w:type="auto"/>
            <w:tcBorders>
              <w:top w:val="single" w:sz="6" w:space="0" w:color="EEEEEE"/>
              <w:left w:val="nil"/>
              <w:bottom w:val="nil"/>
              <w:right w:val="nil"/>
            </w:tcBorders>
            <w:shd w:val="clear" w:color="auto" w:fill="F9F9F9"/>
            <w:vAlign w:val="center"/>
            <w:hideMark/>
          </w:tcPr>
          <w:p w14:paraId="3B36C6A5"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Complex queries are used for analysis purpose.</w:t>
            </w:r>
          </w:p>
        </w:tc>
      </w:tr>
      <w:tr w:rsidR="001017ED" w:rsidRPr="001017ED" w14:paraId="4B2B5A15" w14:textId="77777777" w:rsidTr="001017ED">
        <w:trPr>
          <w:trHeight w:val="233"/>
        </w:trPr>
        <w:tc>
          <w:tcPr>
            <w:tcW w:w="0" w:type="auto"/>
            <w:tcBorders>
              <w:top w:val="single" w:sz="6" w:space="0" w:color="EEEEEE"/>
              <w:left w:val="nil"/>
              <w:bottom w:val="nil"/>
              <w:right w:val="nil"/>
            </w:tcBorders>
            <w:shd w:val="clear" w:color="auto" w:fill="FFFFFF"/>
            <w:vAlign w:val="center"/>
            <w:hideMark/>
          </w:tcPr>
          <w:p w14:paraId="3567F518"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Data Summary</w:t>
            </w:r>
          </w:p>
        </w:tc>
        <w:tc>
          <w:tcPr>
            <w:tcW w:w="0" w:type="auto"/>
            <w:tcBorders>
              <w:top w:val="single" w:sz="6" w:space="0" w:color="EEEEEE"/>
              <w:left w:val="nil"/>
              <w:bottom w:val="nil"/>
              <w:right w:val="nil"/>
            </w:tcBorders>
            <w:shd w:val="clear" w:color="auto" w:fill="FFFFFF"/>
            <w:vAlign w:val="center"/>
            <w:hideMark/>
          </w:tcPr>
          <w:p w14:paraId="70326D7C"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Detailed Data is stored in a database.</w:t>
            </w:r>
          </w:p>
        </w:tc>
        <w:tc>
          <w:tcPr>
            <w:tcW w:w="0" w:type="auto"/>
            <w:tcBorders>
              <w:top w:val="single" w:sz="6" w:space="0" w:color="EEEEEE"/>
              <w:left w:val="nil"/>
              <w:bottom w:val="nil"/>
              <w:right w:val="nil"/>
            </w:tcBorders>
            <w:shd w:val="clear" w:color="auto" w:fill="FFFFFF"/>
            <w:vAlign w:val="center"/>
            <w:hideMark/>
          </w:tcPr>
          <w:p w14:paraId="599F3118" w14:textId="77777777"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It stores highly summarized data.</w:t>
            </w:r>
          </w:p>
        </w:tc>
      </w:tr>
    </w:tbl>
    <w:p w14:paraId="5E2271BF" w14:textId="3B188935" w:rsidR="001017ED" w:rsidRP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Difference between Database and Data Warehouse</w:t>
      </w:r>
      <w:r>
        <w:rPr>
          <w:rFonts w:ascii="Times New Roman" w:eastAsia="Times New Roman" w:hAnsi="Times New Roman" w:cs="Times New Roman"/>
          <w:sz w:val="24"/>
          <w:szCs w:val="24"/>
        </w:rPr>
        <w:t>-</w:t>
      </w:r>
    </w:p>
    <w:p w14:paraId="38FD9C02" w14:textId="77777777" w:rsidR="0038419E" w:rsidRDefault="0038419E" w:rsidP="0038419E">
      <w:pPr>
        <w:spacing w:before="100" w:beforeAutospacing="1" w:after="100" w:afterAutospacing="1" w:line="240" w:lineRule="auto"/>
        <w:rPr>
          <w:rFonts w:ascii="Times New Roman" w:eastAsia="Times New Roman" w:hAnsi="Times New Roman" w:cs="Times New Roman"/>
          <w:sz w:val="24"/>
          <w:szCs w:val="24"/>
        </w:rPr>
      </w:pPr>
    </w:p>
    <w:p w14:paraId="6D443967" w14:textId="77777777" w:rsidR="001017ED" w:rsidRDefault="001017ED" w:rsidP="001017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 schema-   </w:t>
      </w:r>
    </w:p>
    <w:p w14:paraId="52228FCB" w14:textId="44C8461A" w:rsidR="003924D5" w:rsidRDefault="001017ED" w:rsidP="001017ED">
      <w:pPr>
        <w:spacing w:before="100" w:beforeAutospacing="1" w:after="100" w:afterAutospacing="1" w:line="240" w:lineRule="auto"/>
        <w:rPr>
          <w:rFonts w:ascii="Times New Roman" w:eastAsia="Times New Roman" w:hAnsi="Times New Roman" w:cs="Times New Roman"/>
          <w:sz w:val="24"/>
          <w:szCs w:val="24"/>
        </w:rPr>
      </w:pPr>
      <w:r w:rsidRPr="001017ED">
        <w:rPr>
          <w:rFonts w:ascii="Times New Roman" w:eastAsia="Times New Roman" w:hAnsi="Times New Roman" w:cs="Times New Roman"/>
          <w:sz w:val="24"/>
          <w:szCs w:val="24"/>
        </w:rPr>
        <w:t>A star schema is the elementary form of a dimensional model, in which data are organized into facts and dimensions. A fact is an event that is counted or measured, such as a sale or log in. A dimension includes reference data about the fact, such as date, item, or customer.</w:t>
      </w:r>
    </w:p>
    <w:p w14:paraId="52362544" w14:textId="77777777" w:rsidR="005A269C" w:rsidRDefault="005A269C" w:rsidP="001017ED">
      <w:pPr>
        <w:spacing w:before="100" w:beforeAutospacing="1" w:after="100" w:afterAutospacing="1" w:line="240" w:lineRule="auto"/>
        <w:rPr>
          <w:rFonts w:ascii="Times New Roman" w:eastAsia="Times New Roman" w:hAnsi="Times New Roman" w:cs="Times New Roman"/>
          <w:sz w:val="24"/>
          <w:szCs w:val="24"/>
        </w:rPr>
      </w:pPr>
    </w:p>
    <w:p w14:paraId="41A48057" w14:textId="77777777" w:rsidR="001017ED" w:rsidRPr="00B36255" w:rsidRDefault="001017ED" w:rsidP="001017ED">
      <w:pPr>
        <w:spacing w:before="100" w:beforeAutospacing="1" w:after="100" w:afterAutospacing="1" w:line="240" w:lineRule="auto"/>
        <w:rPr>
          <w:rFonts w:ascii="Times New Roman" w:eastAsia="Times New Roman" w:hAnsi="Times New Roman" w:cs="Times New Roman"/>
          <w:sz w:val="24"/>
          <w:szCs w:val="24"/>
        </w:rPr>
      </w:pPr>
    </w:p>
    <w:p w14:paraId="4B662483" w14:textId="77777777" w:rsidR="00B36255" w:rsidRPr="00B36255" w:rsidRDefault="00B36255" w:rsidP="00B36255">
      <w:pPr>
        <w:spacing w:before="100" w:beforeAutospacing="1" w:after="100" w:afterAutospacing="1" w:line="240" w:lineRule="auto"/>
        <w:rPr>
          <w:rFonts w:ascii="Times New Roman" w:eastAsia="Times New Roman" w:hAnsi="Times New Roman" w:cs="Times New Roman"/>
          <w:sz w:val="24"/>
          <w:szCs w:val="24"/>
        </w:rPr>
      </w:pPr>
      <w:r w:rsidRPr="00B36255">
        <w:rPr>
          <w:rFonts w:ascii="Times New Roman" w:eastAsia="Times New Roman" w:hAnsi="Times New Roman" w:cs="Times New Roman"/>
          <w:sz w:val="24"/>
          <w:szCs w:val="24"/>
        </w:rPr>
        <w:t> </w:t>
      </w:r>
    </w:p>
    <w:p w14:paraId="221BD5F4" w14:textId="77777777" w:rsidR="00B36255" w:rsidRDefault="00B36255" w:rsidP="00592BA6">
      <w:pPr>
        <w:pStyle w:val="NormalWeb"/>
        <w:shd w:val="clear" w:color="auto" w:fill="FFFFFF"/>
        <w:jc w:val="both"/>
        <w:rPr>
          <w:rFonts w:ascii="Segoe UI" w:hAnsi="Segoe UI" w:cs="Segoe UI"/>
          <w:color w:val="333333"/>
        </w:rPr>
      </w:pPr>
    </w:p>
    <w:p w14:paraId="448F1AC6" w14:textId="77777777" w:rsidR="00592BA6" w:rsidRDefault="00592BA6" w:rsidP="00592BA6">
      <w:pPr>
        <w:pStyle w:val="NormalWeb"/>
        <w:shd w:val="clear" w:color="auto" w:fill="FFFFFF"/>
        <w:jc w:val="both"/>
        <w:rPr>
          <w:rFonts w:ascii="Segoe UI" w:hAnsi="Segoe UI" w:cs="Segoe UI"/>
          <w:color w:val="333333"/>
        </w:rPr>
      </w:pPr>
    </w:p>
    <w:p w14:paraId="7DBC7E92" w14:textId="77777777" w:rsidR="00935C37" w:rsidRPr="00935C37" w:rsidRDefault="00935C37" w:rsidP="00935C37">
      <w:pPr>
        <w:pStyle w:val="NormalWeb"/>
        <w:shd w:val="clear" w:color="auto" w:fill="FFFFFF"/>
        <w:jc w:val="both"/>
        <w:rPr>
          <w:rFonts w:ascii="Segoe UI" w:hAnsi="Segoe UI" w:cs="Segoe UI"/>
          <w:color w:val="333333"/>
        </w:rPr>
      </w:pPr>
    </w:p>
    <w:p w14:paraId="59601070" w14:textId="77777777" w:rsidR="00935C37" w:rsidRDefault="00935C37" w:rsidP="00935C37">
      <w:pPr>
        <w:pStyle w:val="NormalWeb"/>
        <w:shd w:val="clear" w:color="auto" w:fill="FFFFFF"/>
        <w:jc w:val="both"/>
        <w:rPr>
          <w:rFonts w:ascii="Segoe UI" w:hAnsi="Segoe UI" w:cs="Segoe UI"/>
          <w:color w:val="333333"/>
        </w:rPr>
      </w:pPr>
    </w:p>
    <w:p w14:paraId="68EFC82B" w14:textId="459853AD" w:rsidR="00935C37" w:rsidRDefault="00935C37"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4BB2EA9D" w14:textId="29DF6653" w:rsidR="00935C37" w:rsidRDefault="00935C37"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4F8C548C" w14:textId="77777777" w:rsidR="00935C37" w:rsidRPr="00981E13" w:rsidRDefault="00935C37" w:rsidP="00981E1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14:paraId="721A1653" w14:textId="499A9963" w:rsidR="00981E13" w:rsidRPr="00882195" w:rsidRDefault="00981E13" w:rsidP="00981E13">
      <w:pPr>
        <w:pStyle w:val="NormalWeb"/>
        <w:shd w:val="clear" w:color="auto" w:fill="FFFFFF"/>
        <w:spacing w:before="0" w:beforeAutospacing="0" w:after="150" w:afterAutospacing="0"/>
        <w:textAlignment w:val="baseline"/>
        <w:rPr>
          <w:spacing w:val="-2"/>
        </w:rPr>
      </w:pPr>
    </w:p>
    <w:p w14:paraId="4AFB54D7" w14:textId="77777777" w:rsidR="00981E13" w:rsidRPr="00882195" w:rsidRDefault="00981E13" w:rsidP="00981E13">
      <w:pPr>
        <w:pStyle w:val="NormalWeb"/>
        <w:shd w:val="clear" w:color="auto" w:fill="FFFFFF"/>
        <w:spacing w:before="0" w:beforeAutospacing="0" w:after="150" w:afterAutospacing="0"/>
        <w:textAlignment w:val="baseline"/>
        <w:rPr>
          <w:spacing w:val="-2"/>
        </w:rPr>
      </w:pPr>
    </w:p>
    <w:p w14:paraId="0963E72C" w14:textId="461ED6FB" w:rsidR="00981E13" w:rsidRPr="00981E13" w:rsidRDefault="00981E13" w:rsidP="00981E13">
      <w:pPr>
        <w:pStyle w:val="NormalWeb"/>
        <w:shd w:val="clear" w:color="auto" w:fill="FFFFFF"/>
        <w:spacing w:before="0" w:beforeAutospacing="0" w:after="150" w:afterAutospacing="0"/>
        <w:textAlignment w:val="baseline"/>
        <w:rPr>
          <w:rFonts w:asciiTheme="majorHAnsi" w:hAnsiTheme="majorHAnsi" w:cstheme="majorHAnsi"/>
          <w:spacing w:val="-2"/>
        </w:rPr>
      </w:pPr>
    </w:p>
    <w:p w14:paraId="675E881E" w14:textId="3BE7DDBE" w:rsidR="00981E13" w:rsidRPr="00981E13" w:rsidRDefault="00981E13">
      <w:pPr>
        <w:rPr>
          <w:rFonts w:asciiTheme="majorHAnsi" w:hAnsiTheme="majorHAnsi" w:cstheme="majorHAnsi"/>
          <w:color w:val="273239"/>
          <w:spacing w:val="-2"/>
          <w:sz w:val="24"/>
          <w:szCs w:val="24"/>
          <w:shd w:val="clear" w:color="auto" w:fill="FFFFFF"/>
        </w:rPr>
      </w:pPr>
    </w:p>
    <w:p w14:paraId="76C2FF44" w14:textId="77777777" w:rsidR="00981E13" w:rsidRPr="00981E13" w:rsidRDefault="00981E13">
      <w:pPr>
        <w:rPr>
          <w:rFonts w:asciiTheme="majorHAnsi" w:hAnsiTheme="majorHAnsi" w:cstheme="majorHAnsi"/>
          <w:sz w:val="24"/>
          <w:szCs w:val="24"/>
        </w:rPr>
      </w:pPr>
    </w:p>
    <w:sectPr w:rsidR="00981E13" w:rsidRPr="0098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3B2"/>
    <w:multiLevelType w:val="multilevel"/>
    <w:tmpl w:val="A082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35E64"/>
    <w:multiLevelType w:val="multilevel"/>
    <w:tmpl w:val="E93A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A5845"/>
    <w:multiLevelType w:val="multilevel"/>
    <w:tmpl w:val="1C0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846F9"/>
    <w:multiLevelType w:val="multilevel"/>
    <w:tmpl w:val="1B40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2287C"/>
    <w:multiLevelType w:val="multilevel"/>
    <w:tmpl w:val="BA14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980577">
    <w:abstractNumId w:val="3"/>
  </w:num>
  <w:num w:numId="2" w16cid:durableId="376320527">
    <w:abstractNumId w:val="4"/>
  </w:num>
  <w:num w:numId="3" w16cid:durableId="330449901">
    <w:abstractNumId w:val="0"/>
  </w:num>
  <w:num w:numId="4" w16cid:durableId="961157462">
    <w:abstractNumId w:val="1"/>
  </w:num>
  <w:num w:numId="5" w16cid:durableId="556169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13"/>
    <w:rsid w:val="000526E5"/>
    <w:rsid w:val="0008062F"/>
    <w:rsid w:val="00096095"/>
    <w:rsid w:val="001017ED"/>
    <w:rsid w:val="0038419E"/>
    <w:rsid w:val="003924D5"/>
    <w:rsid w:val="00444058"/>
    <w:rsid w:val="00592BA6"/>
    <w:rsid w:val="005A269C"/>
    <w:rsid w:val="005F6B04"/>
    <w:rsid w:val="00634667"/>
    <w:rsid w:val="006E4BBB"/>
    <w:rsid w:val="00882195"/>
    <w:rsid w:val="00935C37"/>
    <w:rsid w:val="00981E13"/>
    <w:rsid w:val="00996B8F"/>
    <w:rsid w:val="00B36255"/>
    <w:rsid w:val="00B600D0"/>
    <w:rsid w:val="00F5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6CC8"/>
  <w15:chartTrackingRefBased/>
  <w15:docId w15:val="{5DF18141-DF68-4EA3-9725-E5CC7EEB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1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2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E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1E13"/>
    <w:rPr>
      <w:b/>
      <w:bCs/>
    </w:rPr>
  </w:style>
  <w:style w:type="character" w:styleId="Hyperlink">
    <w:name w:val="Hyperlink"/>
    <w:basedOn w:val="DefaultParagraphFont"/>
    <w:uiPriority w:val="99"/>
    <w:semiHidden/>
    <w:unhideWhenUsed/>
    <w:rsid w:val="005F6B04"/>
    <w:rPr>
      <w:color w:val="0000FF"/>
      <w:u w:val="single"/>
    </w:rPr>
  </w:style>
  <w:style w:type="character" w:customStyle="1" w:styleId="Heading3Char">
    <w:name w:val="Heading 3 Char"/>
    <w:basedOn w:val="DefaultParagraphFont"/>
    <w:link w:val="Heading3"/>
    <w:uiPriority w:val="9"/>
    <w:rsid w:val="0088219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017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8698">
      <w:bodyDiv w:val="1"/>
      <w:marLeft w:val="0"/>
      <w:marRight w:val="0"/>
      <w:marTop w:val="0"/>
      <w:marBottom w:val="0"/>
      <w:divBdr>
        <w:top w:val="none" w:sz="0" w:space="0" w:color="auto"/>
        <w:left w:val="none" w:sz="0" w:space="0" w:color="auto"/>
        <w:bottom w:val="none" w:sz="0" w:space="0" w:color="auto"/>
        <w:right w:val="none" w:sz="0" w:space="0" w:color="auto"/>
      </w:divBdr>
    </w:div>
    <w:div w:id="163789941">
      <w:bodyDiv w:val="1"/>
      <w:marLeft w:val="0"/>
      <w:marRight w:val="0"/>
      <w:marTop w:val="0"/>
      <w:marBottom w:val="0"/>
      <w:divBdr>
        <w:top w:val="none" w:sz="0" w:space="0" w:color="auto"/>
        <w:left w:val="none" w:sz="0" w:space="0" w:color="auto"/>
        <w:bottom w:val="none" w:sz="0" w:space="0" w:color="auto"/>
        <w:right w:val="none" w:sz="0" w:space="0" w:color="auto"/>
      </w:divBdr>
    </w:div>
    <w:div w:id="352922239">
      <w:bodyDiv w:val="1"/>
      <w:marLeft w:val="0"/>
      <w:marRight w:val="0"/>
      <w:marTop w:val="0"/>
      <w:marBottom w:val="0"/>
      <w:divBdr>
        <w:top w:val="none" w:sz="0" w:space="0" w:color="auto"/>
        <w:left w:val="none" w:sz="0" w:space="0" w:color="auto"/>
        <w:bottom w:val="none" w:sz="0" w:space="0" w:color="auto"/>
        <w:right w:val="none" w:sz="0" w:space="0" w:color="auto"/>
      </w:divBdr>
    </w:div>
    <w:div w:id="426266853">
      <w:bodyDiv w:val="1"/>
      <w:marLeft w:val="0"/>
      <w:marRight w:val="0"/>
      <w:marTop w:val="0"/>
      <w:marBottom w:val="0"/>
      <w:divBdr>
        <w:top w:val="none" w:sz="0" w:space="0" w:color="auto"/>
        <w:left w:val="none" w:sz="0" w:space="0" w:color="auto"/>
        <w:bottom w:val="none" w:sz="0" w:space="0" w:color="auto"/>
        <w:right w:val="none" w:sz="0" w:space="0" w:color="auto"/>
      </w:divBdr>
    </w:div>
    <w:div w:id="439838921">
      <w:bodyDiv w:val="1"/>
      <w:marLeft w:val="0"/>
      <w:marRight w:val="0"/>
      <w:marTop w:val="0"/>
      <w:marBottom w:val="0"/>
      <w:divBdr>
        <w:top w:val="none" w:sz="0" w:space="0" w:color="auto"/>
        <w:left w:val="none" w:sz="0" w:space="0" w:color="auto"/>
        <w:bottom w:val="none" w:sz="0" w:space="0" w:color="auto"/>
        <w:right w:val="none" w:sz="0" w:space="0" w:color="auto"/>
      </w:divBdr>
    </w:div>
    <w:div w:id="476337046">
      <w:bodyDiv w:val="1"/>
      <w:marLeft w:val="0"/>
      <w:marRight w:val="0"/>
      <w:marTop w:val="0"/>
      <w:marBottom w:val="0"/>
      <w:divBdr>
        <w:top w:val="none" w:sz="0" w:space="0" w:color="auto"/>
        <w:left w:val="none" w:sz="0" w:space="0" w:color="auto"/>
        <w:bottom w:val="none" w:sz="0" w:space="0" w:color="auto"/>
        <w:right w:val="none" w:sz="0" w:space="0" w:color="auto"/>
      </w:divBdr>
    </w:div>
    <w:div w:id="524639047">
      <w:bodyDiv w:val="1"/>
      <w:marLeft w:val="0"/>
      <w:marRight w:val="0"/>
      <w:marTop w:val="0"/>
      <w:marBottom w:val="0"/>
      <w:divBdr>
        <w:top w:val="none" w:sz="0" w:space="0" w:color="auto"/>
        <w:left w:val="none" w:sz="0" w:space="0" w:color="auto"/>
        <w:bottom w:val="none" w:sz="0" w:space="0" w:color="auto"/>
        <w:right w:val="none" w:sz="0" w:space="0" w:color="auto"/>
      </w:divBdr>
    </w:div>
    <w:div w:id="539174423">
      <w:bodyDiv w:val="1"/>
      <w:marLeft w:val="0"/>
      <w:marRight w:val="0"/>
      <w:marTop w:val="0"/>
      <w:marBottom w:val="0"/>
      <w:divBdr>
        <w:top w:val="none" w:sz="0" w:space="0" w:color="auto"/>
        <w:left w:val="none" w:sz="0" w:space="0" w:color="auto"/>
        <w:bottom w:val="none" w:sz="0" w:space="0" w:color="auto"/>
        <w:right w:val="none" w:sz="0" w:space="0" w:color="auto"/>
      </w:divBdr>
    </w:div>
    <w:div w:id="628970696">
      <w:bodyDiv w:val="1"/>
      <w:marLeft w:val="0"/>
      <w:marRight w:val="0"/>
      <w:marTop w:val="0"/>
      <w:marBottom w:val="0"/>
      <w:divBdr>
        <w:top w:val="none" w:sz="0" w:space="0" w:color="auto"/>
        <w:left w:val="none" w:sz="0" w:space="0" w:color="auto"/>
        <w:bottom w:val="none" w:sz="0" w:space="0" w:color="auto"/>
        <w:right w:val="none" w:sz="0" w:space="0" w:color="auto"/>
      </w:divBdr>
    </w:div>
    <w:div w:id="653606361">
      <w:bodyDiv w:val="1"/>
      <w:marLeft w:val="0"/>
      <w:marRight w:val="0"/>
      <w:marTop w:val="0"/>
      <w:marBottom w:val="0"/>
      <w:divBdr>
        <w:top w:val="none" w:sz="0" w:space="0" w:color="auto"/>
        <w:left w:val="none" w:sz="0" w:space="0" w:color="auto"/>
        <w:bottom w:val="none" w:sz="0" w:space="0" w:color="auto"/>
        <w:right w:val="none" w:sz="0" w:space="0" w:color="auto"/>
      </w:divBdr>
    </w:div>
    <w:div w:id="767584936">
      <w:bodyDiv w:val="1"/>
      <w:marLeft w:val="0"/>
      <w:marRight w:val="0"/>
      <w:marTop w:val="0"/>
      <w:marBottom w:val="0"/>
      <w:divBdr>
        <w:top w:val="none" w:sz="0" w:space="0" w:color="auto"/>
        <w:left w:val="none" w:sz="0" w:space="0" w:color="auto"/>
        <w:bottom w:val="none" w:sz="0" w:space="0" w:color="auto"/>
        <w:right w:val="none" w:sz="0" w:space="0" w:color="auto"/>
      </w:divBdr>
    </w:div>
    <w:div w:id="853036635">
      <w:bodyDiv w:val="1"/>
      <w:marLeft w:val="0"/>
      <w:marRight w:val="0"/>
      <w:marTop w:val="0"/>
      <w:marBottom w:val="0"/>
      <w:divBdr>
        <w:top w:val="none" w:sz="0" w:space="0" w:color="auto"/>
        <w:left w:val="none" w:sz="0" w:space="0" w:color="auto"/>
        <w:bottom w:val="none" w:sz="0" w:space="0" w:color="auto"/>
        <w:right w:val="none" w:sz="0" w:space="0" w:color="auto"/>
      </w:divBdr>
    </w:div>
    <w:div w:id="1068727843">
      <w:bodyDiv w:val="1"/>
      <w:marLeft w:val="0"/>
      <w:marRight w:val="0"/>
      <w:marTop w:val="0"/>
      <w:marBottom w:val="0"/>
      <w:divBdr>
        <w:top w:val="none" w:sz="0" w:space="0" w:color="auto"/>
        <w:left w:val="none" w:sz="0" w:space="0" w:color="auto"/>
        <w:bottom w:val="none" w:sz="0" w:space="0" w:color="auto"/>
        <w:right w:val="none" w:sz="0" w:space="0" w:color="auto"/>
      </w:divBdr>
    </w:div>
    <w:div w:id="1095054239">
      <w:bodyDiv w:val="1"/>
      <w:marLeft w:val="0"/>
      <w:marRight w:val="0"/>
      <w:marTop w:val="0"/>
      <w:marBottom w:val="0"/>
      <w:divBdr>
        <w:top w:val="none" w:sz="0" w:space="0" w:color="auto"/>
        <w:left w:val="none" w:sz="0" w:space="0" w:color="auto"/>
        <w:bottom w:val="none" w:sz="0" w:space="0" w:color="auto"/>
        <w:right w:val="none" w:sz="0" w:space="0" w:color="auto"/>
      </w:divBdr>
    </w:div>
    <w:div w:id="1165559102">
      <w:bodyDiv w:val="1"/>
      <w:marLeft w:val="0"/>
      <w:marRight w:val="0"/>
      <w:marTop w:val="0"/>
      <w:marBottom w:val="0"/>
      <w:divBdr>
        <w:top w:val="none" w:sz="0" w:space="0" w:color="auto"/>
        <w:left w:val="none" w:sz="0" w:space="0" w:color="auto"/>
        <w:bottom w:val="none" w:sz="0" w:space="0" w:color="auto"/>
        <w:right w:val="none" w:sz="0" w:space="0" w:color="auto"/>
      </w:divBdr>
    </w:div>
    <w:div w:id="1409615557">
      <w:bodyDiv w:val="1"/>
      <w:marLeft w:val="0"/>
      <w:marRight w:val="0"/>
      <w:marTop w:val="0"/>
      <w:marBottom w:val="0"/>
      <w:divBdr>
        <w:top w:val="none" w:sz="0" w:space="0" w:color="auto"/>
        <w:left w:val="none" w:sz="0" w:space="0" w:color="auto"/>
        <w:bottom w:val="none" w:sz="0" w:space="0" w:color="auto"/>
        <w:right w:val="none" w:sz="0" w:space="0" w:color="auto"/>
      </w:divBdr>
    </w:div>
    <w:div w:id="1412433338">
      <w:bodyDiv w:val="1"/>
      <w:marLeft w:val="0"/>
      <w:marRight w:val="0"/>
      <w:marTop w:val="0"/>
      <w:marBottom w:val="0"/>
      <w:divBdr>
        <w:top w:val="none" w:sz="0" w:space="0" w:color="auto"/>
        <w:left w:val="none" w:sz="0" w:space="0" w:color="auto"/>
        <w:bottom w:val="none" w:sz="0" w:space="0" w:color="auto"/>
        <w:right w:val="none" w:sz="0" w:space="0" w:color="auto"/>
      </w:divBdr>
    </w:div>
    <w:div w:id="1443038978">
      <w:bodyDiv w:val="1"/>
      <w:marLeft w:val="0"/>
      <w:marRight w:val="0"/>
      <w:marTop w:val="0"/>
      <w:marBottom w:val="0"/>
      <w:divBdr>
        <w:top w:val="none" w:sz="0" w:space="0" w:color="auto"/>
        <w:left w:val="none" w:sz="0" w:space="0" w:color="auto"/>
        <w:bottom w:val="none" w:sz="0" w:space="0" w:color="auto"/>
        <w:right w:val="none" w:sz="0" w:space="0" w:color="auto"/>
      </w:divBdr>
    </w:div>
    <w:div w:id="1520239528">
      <w:bodyDiv w:val="1"/>
      <w:marLeft w:val="0"/>
      <w:marRight w:val="0"/>
      <w:marTop w:val="0"/>
      <w:marBottom w:val="0"/>
      <w:divBdr>
        <w:top w:val="none" w:sz="0" w:space="0" w:color="auto"/>
        <w:left w:val="none" w:sz="0" w:space="0" w:color="auto"/>
        <w:bottom w:val="none" w:sz="0" w:space="0" w:color="auto"/>
        <w:right w:val="none" w:sz="0" w:space="0" w:color="auto"/>
      </w:divBdr>
    </w:div>
    <w:div w:id="1863275340">
      <w:bodyDiv w:val="1"/>
      <w:marLeft w:val="0"/>
      <w:marRight w:val="0"/>
      <w:marTop w:val="0"/>
      <w:marBottom w:val="0"/>
      <w:divBdr>
        <w:top w:val="none" w:sz="0" w:space="0" w:color="auto"/>
        <w:left w:val="none" w:sz="0" w:space="0" w:color="auto"/>
        <w:bottom w:val="none" w:sz="0" w:space="0" w:color="auto"/>
        <w:right w:val="none" w:sz="0" w:space="0" w:color="auto"/>
      </w:divBdr>
    </w:div>
    <w:div w:id="1945571997">
      <w:bodyDiv w:val="1"/>
      <w:marLeft w:val="0"/>
      <w:marRight w:val="0"/>
      <w:marTop w:val="0"/>
      <w:marBottom w:val="0"/>
      <w:divBdr>
        <w:top w:val="none" w:sz="0" w:space="0" w:color="auto"/>
        <w:left w:val="none" w:sz="0" w:space="0" w:color="auto"/>
        <w:bottom w:val="none" w:sz="0" w:space="0" w:color="auto"/>
        <w:right w:val="none" w:sz="0" w:space="0" w:color="auto"/>
      </w:divBdr>
    </w:div>
    <w:div w:id="20023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xml-basics/" TargetMode="External"/><Relationship Id="rId3" Type="http://schemas.openxmlformats.org/officeDocument/2006/relationships/settings" Target="settings.xml"/><Relationship Id="rId7" Type="http://schemas.openxmlformats.org/officeDocument/2006/relationships/hyperlink" Target="https://www.geeksforgeeks.org/rdbms-architec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of-dbms-database-management-system-set-1/" TargetMode="External"/><Relationship Id="rId11" Type="http://schemas.openxmlformats.org/officeDocument/2006/relationships/fontTable" Target="fontTable.xml"/><Relationship Id="rId5" Type="http://schemas.openxmlformats.org/officeDocument/2006/relationships/hyperlink" Target="https://www.javatpoint.com/sql-tutorial" TargetMode="External"/><Relationship Id="rId10" Type="http://schemas.openxmlformats.org/officeDocument/2006/relationships/hyperlink" Target="https://www.geeksforgeeks.org/what-is-postgresql-introduction/" TargetMode="External"/><Relationship Id="rId4" Type="http://schemas.openxmlformats.org/officeDocument/2006/relationships/webSettings" Target="webSettings.xml"/><Relationship Id="rId9" Type="http://schemas.openxmlformats.org/officeDocument/2006/relationships/hyperlink" Target="https://www.geeksforgeeks.org/architecture-of-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306</TotalTime>
  <Pages>9</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Siddhi SBOBNG-PTIY/FBE</dc:creator>
  <cp:keywords/>
  <dc:description/>
  <cp:lastModifiedBy>Saxena, Siddhi SBOBNG-PTIY/FBE</cp:lastModifiedBy>
  <cp:revision>12</cp:revision>
  <dcterms:created xsi:type="dcterms:W3CDTF">2023-08-29T05:56:00Z</dcterms:created>
  <dcterms:modified xsi:type="dcterms:W3CDTF">2023-08-29T11:02:00Z</dcterms:modified>
</cp:coreProperties>
</file>