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54C" w:rsidRPr="001F154C" w:rsidRDefault="001F154C" w:rsidP="001F154C">
      <w:pPr>
        <w:jc w:val="center"/>
        <w:rPr>
          <w:rFonts w:ascii="Times New Roman" w:hAnsi="Times New Roman" w:cs="Times New Roman"/>
          <w:b/>
          <w:sz w:val="48"/>
          <w:szCs w:val="48"/>
        </w:rPr>
      </w:pPr>
      <w:bookmarkStart w:id="0" w:name="_GoBack"/>
      <w:r w:rsidRPr="001F154C">
        <w:rPr>
          <w:rFonts w:ascii="Times New Roman" w:hAnsi="Times New Roman" w:cs="Times New Roman"/>
          <w:b/>
          <w:sz w:val="48"/>
          <w:szCs w:val="48"/>
        </w:rPr>
        <w:t>Analysing Market Volatility and Price Gaps in the Indian Stock Market</w:t>
      </w:r>
    </w:p>
    <w:bookmarkEnd w:id="0"/>
    <w:p w:rsidR="001F154C" w:rsidRPr="001F154C" w:rsidRDefault="001F154C" w:rsidP="001F154C">
      <w:pPr>
        <w:rPr>
          <w:rFonts w:ascii="Times New Roman" w:hAnsi="Times New Roman" w:cs="Times New Roman"/>
          <w:sz w:val="28"/>
          <w:szCs w:val="28"/>
        </w:rPr>
      </w:pPr>
    </w:p>
    <w:p w:rsidR="001F154C" w:rsidRPr="00074E53" w:rsidRDefault="001F154C" w:rsidP="001F154C">
      <w:pPr>
        <w:rPr>
          <w:rFonts w:ascii="Times New Roman" w:hAnsi="Times New Roman" w:cs="Times New Roman"/>
          <w:sz w:val="28"/>
          <w:szCs w:val="28"/>
          <w:u w:val="single"/>
        </w:rPr>
      </w:pPr>
      <w:r w:rsidRPr="00074E53">
        <w:rPr>
          <w:rFonts w:ascii="Times New Roman" w:hAnsi="Times New Roman" w:cs="Times New Roman"/>
          <w:b/>
          <w:sz w:val="36"/>
          <w:szCs w:val="36"/>
          <w:u w:val="single"/>
        </w:rPr>
        <w:t>Description</w:t>
      </w:r>
      <w:r w:rsidRPr="00074E53">
        <w:rPr>
          <w:rFonts w:ascii="Times New Roman" w:hAnsi="Times New Roman" w:cs="Times New Roman"/>
          <w:sz w:val="28"/>
          <w:szCs w:val="28"/>
          <w:u w:val="single"/>
        </w:rPr>
        <w:t>:</w:t>
      </w:r>
    </w:p>
    <w:p w:rsidR="001F154C" w:rsidRDefault="001F154C" w:rsidP="001F154C">
      <w:pPr>
        <w:rPr>
          <w:rFonts w:ascii="Times New Roman" w:hAnsi="Times New Roman" w:cs="Times New Roman"/>
          <w:sz w:val="28"/>
          <w:szCs w:val="28"/>
        </w:rPr>
      </w:pPr>
      <w:r w:rsidRPr="001F154C">
        <w:rPr>
          <w:rFonts w:ascii="Times New Roman" w:hAnsi="Times New Roman" w:cs="Times New Roman"/>
          <w:sz w:val="28"/>
          <w:szCs w:val="28"/>
        </w:rPr>
        <w:t>This project explores the dynamics of the Indian stock market by examining the relationship between the India VIX (Volatility Index) and the daily price gaps in the Bank Nifty index. The project covers data collected from January 2017 to June 15, 2023, sourced from the National Stock Exchange (NSE) website.</w:t>
      </w:r>
    </w:p>
    <w:p w:rsidR="00074E53" w:rsidRPr="001F154C" w:rsidRDefault="00074E53" w:rsidP="001F154C">
      <w:pPr>
        <w:rPr>
          <w:rFonts w:ascii="Times New Roman" w:hAnsi="Times New Roman" w:cs="Times New Roman"/>
          <w:sz w:val="28"/>
          <w:szCs w:val="28"/>
        </w:rPr>
      </w:pPr>
    </w:p>
    <w:p w:rsidR="001F154C" w:rsidRPr="00074E53" w:rsidRDefault="001F154C" w:rsidP="001F154C">
      <w:pPr>
        <w:rPr>
          <w:rFonts w:ascii="Times New Roman" w:hAnsi="Times New Roman" w:cs="Times New Roman"/>
          <w:b/>
          <w:sz w:val="36"/>
          <w:szCs w:val="36"/>
          <w:u w:val="single"/>
        </w:rPr>
      </w:pPr>
      <w:r w:rsidRPr="00074E53">
        <w:rPr>
          <w:rFonts w:ascii="Times New Roman" w:hAnsi="Times New Roman" w:cs="Times New Roman"/>
          <w:b/>
          <w:sz w:val="36"/>
          <w:szCs w:val="36"/>
          <w:u w:val="single"/>
        </w:rPr>
        <w:t>Project Objectives:</w:t>
      </w:r>
    </w:p>
    <w:p w:rsidR="001F154C" w:rsidRPr="001F154C" w:rsidRDefault="001F154C" w:rsidP="001F154C">
      <w:pPr>
        <w:rPr>
          <w:rFonts w:ascii="Times New Roman" w:hAnsi="Times New Roman" w:cs="Times New Roman"/>
          <w:sz w:val="28"/>
          <w:szCs w:val="28"/>
        </w:rPr>
      </w:pPr>
      <w:r w:rsidRPr="001F154C">
        <w:rPr>
          <w:rFonts w:ascii="Times New Roman" w:hAnsi="Times New Roman" w:cs="Times New Roman"/>
          <w:sz w:val="28"/>
          <w:szCs w:val="28"/>
        </w:rPr>
        <w:t>The primary objectives of this project are:</w:t>
      </w:r>
    </w:p>
    <w:p w:rsidR="001F154C" w:rsidRPr="001F154C" w:rsidRDefault="001F154C" w:rsidP="001F154C">
      <w:pPr>
        <w:rPr>
          <w:rFonts w:ascii="Times New Roman" w:hAnsi="Times New Roman" w:cs="Times New Roman"/>
          <w:sz w:val="28"/>
          <w:szCs w:val="28"/>
        </w:rPr>
      </w:pPr>
      <w:r w:rsidRPr="00074E53">
        <w:rPr>
          <w:rFonts w:ascii="Times New Roman" w:hAnsi="Times New Roman" w:cs="Times New Roman"/>
          <w:b/>
          <w:sz w:val="28"/>
          <w:szCs w:val="28"/>
        </w:rPr>
        <w:t>Market Volatility Analysis:</w:t>
      </w:r>
      <w:r w:rsidRPr="001F154C">
        <w:rPr>
          <w:rFonts w:ascii="Times New Roman" w:hAnsi="Times New Roman" w:cs="Times New Roman"/>
          <w:sz w:val="28"/>
          <w:szCs w:val="28"/>
        </w:rPr>
        <w:t xml:space="preserve"> To dissect and </w:t>
      </w:r>
      <w:proofErr w:type="spellStart"/>
      <w:r w:rsidRPr="001F154C">
        <w:rPr>
          <w:rFonts w:ascii="Times New Roman" w:hAnsi="Times New Roman" w:cs="Times New Roman"/>
          <w:sz w:val="28"/>
          <w:szCs w:val="28"/>
        </w:rPr>
        <w:t>analyze</w:t>
      </w:r>
      <w:proofErr w:type="spellEnd"/>
      <w:r w:rsidRPr="001F154C">
        <w:rPr>
          <w:rFonts w:ascii="Times New Roman" w:hAnsi="Times New Roman" w:cs="Times New Roman"/>
          <w:sz w:val="28"/>
          <w:szCs w:val="28"/>
        </w:rPr>
        <w:t xml:space="preserve"> the underlying patterns and trends in market volatility as reflected by the India VIX.</w:t>
      </w:r>
    </w:p>
    <w:p w:rsidR="001F154C" w:rsidRPr="001F154C" w:rsidRDefault="001F154C" w:rsidP="001F154C">
      <w:pPr>
        <w:rPr>
          <w:rFonts w:ascii="Times New Roman" w:hAnsi="Times New Roman" w:cs="Times New Roman"/>
          <w:sz w:val="28"/>
          <w:szCs w:val="28"/>
        </w:rPr>
      </w:pPr>
      <w:r w:rsidRPr="00074E53">
        <w:rPr>
          <w:rFonts w:ascii="Times New Roman" w:hAnsi="Times New Roman" w:cs="Times New Roman"/>
          <w:b/>
          <w:sz w:val="28"/>
          <w:szCs w:val="28"/>
        </w:rPr>
        <w:t>Price Gap Investigation:</w:t>
      </w:r>
      <w:r w:rsidRPr="001F154C">
        <w:rPr>
          <w:rFonts w:ascii="Times New Roman" w:hAnsi="Times New Roman" w:cs="Times New Roman"/>
          <w:sz w:val="28"/>
          <w:szCs w:val="28"/>
        </w:rPr>
        <w:t xml:space="preserve"> To investigate and quantify the daily price gaps between the Bank Nifty opening and closing prices.</w:t>
      </w:r>
    </w:p>
    <w:p w:rsidR="001F154C" w:rsidRPr="001F154C" w:rsidRDefault="001F154C" w:rsidP="001F154C">
      <w:pPr>
        <w:rPr>
          <w:rFonts w:ascii="Times New Roman" w:hAnsi="Times New Roman" w:cs="Times New Roman"/>
          <w:sz w:val="28"/>
          <w:szCs w:val="28"/>
        </w:rPr>
      </w:pPr>
      <w:r w:rsidRPr="00074E53">
        <w:rPr>
          <w:rFonts w:ascii="Times New Roman" w:hAnsi="Times New Roman" w:cs="Times New Roman"/>
          <w:b/>
          <w:sz w:val="28"/>
          <w:szCs w:val="28"/>
        </w:rPr>
        <w:t>Correlation Exploration</w:t>
      </w:r>
      <w:r w:rsidRPr="001F154C">
        <w:rPr>
          <w:rFonts w:ascii="Times New Roman" w:hAnsi="Times New Roman" w:cs="Times New Roman"/>
          <w:sz w:val="28"/>
          <w:szCs w:val="28"/>
        </w:rPr>
        <w:t>: To uncover correlations and relationships between India VIX levels and daily price gaps, providing insights into market behaviour.</w:t>
      </w:r>
    </w:p>
    <w:p w:rsidR="001F154C" w:rsidRPr="001F154C" w:rsidRDefault="001F154C" w:rsidP="001F154C">
      <w:pPr>
        <w:rPr>
          <w:rFonts w:ascii="Times New Roman" w:hAnsi="Times New Roman" w:cs="Times New Roman"/>
          <w:sz w:val="28"/>
          <w:szCs w:val="28"/>
        </w:rPr>
      </w:pPr>
    </w:p>
    <w:p w:rsidR="00074E53" w:rsidRPr="00074E53" w:rsidRDefault="001F154C" w:rsidP="001F154C">
      <w:pPr>
        <w:rPr>
          <w:rFonts w:ascii="Times New Roman" w:hAnsi="Times New Roman" w:cs="Times New Roman"/>
          <w:b/>
          <w:sz w:val="36"/>
          <w:szCs w:val="36"/>
          <w:u w:val="single"/>
        </w:rPr>
      </w:pPr>
      <w:r w:rsidRPr="00074E53">
        <w:rPr>
          <w:rFonts w:ascii="Times New Roman" w:hAnsi="Times New Roman" w:cs="Times New Roman"/>
          <w:b/>
          <w:sz w:val="36"/>
          <w:szCs w:val="36"/>
          <w:u w:val="single"/>
        </w:rPr>
        <w:t>Project Highlights:</w:t>
      </w:r>
    </w:p>
    <w:p w:rsidR="001F154C" w:rsidRPr="00074E53" w:rsidRDefault="001F154C" w:rsidP="00074E53">
      <w:pPr>
        <w:pStyle w:val="ListParagraph"/>
        <w:numPr>
          <w:ilvl w:val="0"/>
          <w:numId w:val="5"/>
        </w:numPr>
        <w:rPr>
          <w:rFonts w:ascii="Times New Roman" w:hAnsi="Times New Roman" w:cs="Times New Roman"/>
          <w:b/>
          <w:sz w:val="28"/>
          <w:szCs w:val="28"/>
        </w:rPr>
      </w:pPr>
      <w:r w:rsidRPr="00074E53">
        <w:rPr>
          <w:rFonts w:ascii="Times New Roman" w:hAnsi="Times New Roman" w:cs="Times New Roman"/>
          <w:b/>
          <w:sz w:val="28"/>
          <w:szCs w:val="28"/>
        </w:rPr>
        <w:t xml:space="preserve">Data Collection and </w:t>
      </w:r>
      <w:proofErr w:type="spellStart"/>
      <w:r w:rsidRPr="00074E53">
        <w:rPr>
          <w:rFonts w:ascii="Times New Roman" w:hAnsi="Times New Roman" w:cs="Times New Roman"/>
          <w:b/>
          <w:sz w:val="28"/>
          <w:szCs w:val="28"/>
        </w:rPr>
        <w:t>Preprocessing</w:t>
      </w:r>
      <w:proofErr w:type="spellEnd"/>
      <w:r w:rsidRPr="00074E53">
        <w:rPr>
          <w:rFonts w:ascii="Times New Roman" w:hAnsi="Times New Roman" w:cs="Times New Roman"/>
          <w:b/>
          <w:sz w:val="28"/>
          <w:szCs w:val="28"/>
        </w:rPr>
        <w:t>:</w:t>
      </w:r>
    </w:p>
    <w:p w:rsidR="001F154C" w:rsidRPr="00074E53" w:rsidRDefault="001F154C" w:rsidP="00074E53">
      <w:pPr>
        <w:pStyle w:val="ListParagraph"/>
        <w:numPr>
          <w:ilvl w:val="0"/>
          <w:numId w:val="6"/>
        </w:numPr>
        <w:rPr>
          <w:rFonts w:ascii="Times New Roman" w:hAnsi="Times New Roman" w:cs="Times New Roman"/>
          <w:sz w:val="28"/>
          <w:szCs w:val="28"/>
        </w:rPr>
      </w:pPr>
      <w:r w:rsidRPr="00074E53">
        <w:rPr>
          <w:rFonts w:ascii="Times New Roman" w:hAnsi="Times New Roman" w:cs="Times New Roman"/>
          <w:sz w:val="28"/>
          <w:szCs w:val="28"/>
        </w:rPr>
        <w:t>Gathered extensive historical data, ensuring data quality and consistency.</w:t>
      </w:r>
    </w:p>
    <w:p w:rsidR="001F154C" w:rsidRPr="00074E53" w:rsidRDefault="001F154C" w:rsidP="00074E53">
      <w:pPr>
        <w:pStyle w:val="ListParagraph"/>
        <w:numPr>
          <w:ilvl w:val="0"/>
          <w:numId w:val="6"/>
        </w:numPr>
        <w:rPr>
          <w:rFonts w:ascii="Times New Roman" w:hAnsi="Times New Roman" w:cs="Times New Roman"/>
          <w:sz w:val="28"/>
          <w:szCs w:val="28"/>
        </w:rPr>
      </w:pPr>
      <w:r w:rsidRPr="00074E53">
        <w:rPr>
          <w:rFonts w:ascii="Times New Roman" w:hAnsi="Times New Roman" w:cs="Times New Roman"/>
          <w:sz w:val="28"/>
          <w:szCs w:val="28"/>
        </w:rPr>
        <w:t>Calculated daily percentage gaps, a key metric for understanding market behaviour.</w:t>
      </w:r>
    </w:p>
    <w:p w:rsidR="001F154C" w:rsidRPr="00074E53" w:rsidRDefault="001F154C" w:rsidP="00074E53">
      <w:pPr>
        <w:pStyle w:val="ListParagraph"/>
        <w:numPr>
          <w:ilvl w:val="0"/>
          <w:numId w:val="5"/>
        </w:numPr>
        <w:rPr>
          <w:rFonts w:ascii="Times New Roman" w:hAnsi="Times New Roman" w:cs="Times New Roman"/>
          <w:b/>
          <w:sz w:val="28"/>
          <w:szCs w:val="28"/>
        </w:rPr>
      </w:pPr>
      <w:r w:rsidRPr="00074E53">
        <w:rPr>
          <w:rFonts w:ascii="Times New Roman" w:hAnsi="Times New Roman" w:cs="Times New Roman"/>
          <w:b/>
          <w:sz w:val="28"/>
          <w:szCs w:val="28"/>
        </w:rPr>
        <w:t>Data Integration:</w:t>
      </w:r>
    </w:p>
    <w:p w:rsidR="001F154C" w:rsidRPr="00074E53" w:rsidRDefault="001F154C" w:rsidP="00074E53">
      <w:pPr>
        <w:pStyle w:val="ListParagraph"/>
        <w:numPr>
          <w:ilvl w:val="0"/>
          <w:numId w:val="7"/>
        </w:numPr>
        <w:rPr>
          <w:rFonts w:ascii="Times New Roman" w:hAnsi="Times New Roman" w:cs="Times New Roman"/>
          <w:sz w:val="28"/>
          <w:szCs w:val="28"/>
        </w:rPr>
      </w:pPr>
      <w:r w:rsidRPr="00074E53">
        <w:rPr>
          <w:rFonts w:ascii="Times New Roman" w:hAnsi="Times New Roman" w:cs="Times New Roman"/>
          <w:sz w:val="28"/>
          <w:szCs w:val="28"/>
        </w:rPr>
        <w:t>Merged Bank Nifty and India VIX datasets based on the 'Date' column, enabling comprehensive analysis.</w:t>
      </w:r>
    </w:p>
    <w:p w:rsidR="001F154C" w:rsidRPr="00074E53" w:rsidRDefault="001F154C" w:rsidP="00074E53">
      <w:pPr>
        <w:pStyle w:val="ListParagraph"/>
        <w:numPr>
          <w:ilvl w:val="0"/>
          <w:numId w:val="5"/>
        </w:numPr>
        <w:rPr>
          <w:rFonts w:ascii="Times New Roman" w:hAnsi="Times New Roman" w:cs="Times New Roman"/>
          <w:b/>
          <w:sz w:val="28"/>
          <w:szCs w:val="28"/>
        </w:rPr>
      </w:pPr>
      <w:r w:rsidRPr="00074E53">
        <w:rPr>
          <w:rFonts w:ascii="Times New Roman" w:hAnsi="Times New Roman" w:cs="Times New Roman"/>
          <w:b/>
          <w:sz w:val="28"/>
          <w:szCs w:val="28"/>
        </w:rPr>
        <w:t>Strategic Filtering:</w:t>
      </w:r>
    </w:p>
    <w:p w:rsidR="001F154C" w:rsidRPr="00074E53" w:rsidRDefault="001F154C" w:rsidP="00074E53">
      <w:pPr>
        <w:pStyle w:val="ListParagraph"/>
        <w:numPr>
          <w:ilvl w:val="0"/>
          <w:numId w:val="7"/>
        </w:numPr>
        <w:rPr>
          <w:rFonts w:ascii="Times New Roman" w:hAnsi="Times New Roman" w:cs="Times New Roman"/>
          <w:sz w:val="28"/>
          <w:szCs w:val="28"/>
        </w:rPr>
      </w:pPr>
      <w:r w:rsidRPr="00074E53">
        <w:rPr>
          <w:rFonts w:ascii="Times New Roman" w:hAnsi="Times New Roman" w:cs="Times New Roman"/>
          <w:sz w:val="28"/>
          <w:szCs w:val="28"/>
        </w:rPr>
        <w:lastRenderedPageBreak/>
        <w:t>Isolated instances when the India VIX exceeded the 25 threshold, indicating elevated market volatility.</w:t>
      </w:r>
    </w:p>
    <w:p w:rsidR="001F154C" w:rsidRPr="00074E53" w:rsidRDefault="001F154C" w:rsidP="00074E53">
      <w:pPr>
        <w:pStyle w:val="ListParagraph"/>
        <w:numPr>
          <w:ilvl w:val="0"/>
          <w:numId w:val="7"/>
        </w:numPr>
        <w:rPr>
          <w:rFonts w:ascii="Times New Roman" w:hAnsi="Times New Roman" w:cs="Times New Roman"/>
          <w:sz w:val="28"/>
          <w:szCs w:val="28"/>
        </w:rPr>
      </w:pPr>
      <w:r w:rsidRPr="00074E53">
        <w:rPr>
          <w:rFonts w:ascii="Times New Roman" w:hAnsi="Times New Roman" w:cs="Times New Roman"/>
          <w:sz w:val="28"/>
          <w:szCs w:val="28"/>
        </w:rPr>
        <w:t>Refined analysis by focusing on cases where daily price gaps were less than 3%, 2% and 1%.</w:t>
      </w:r>
    </w:p>
    <w:p w:rsidR="001F154C" w:rsidRPr="00074E53" w:rsidRDefault="001F154C" w:rsidP="00074E53">
      <w:pPr>
        <w:pStyle w:val="ListParagraph"/>
        <w:numPr>
          <w:ilvl w:val="0"/>
          <w:numId w:val="5"/>
        </w:numPr>
        <w:rPr>
          <w:rFonts w:ascii="Times New Roman" w:hAnsi="Times New Roman" w:cs="Times New Roman"/>
          <w:b/>
          <w:sz w:val="28"/>
          <w:szCs w:val="28"/>
        </w:rPr>
      </w:pPr>
      <w:r w:rsidRPr="00074E53">
        <w:rPr>
          <w:rFonts w:ascii="Times New Roman" w:hAnsi="Times New Roman" w:cs="Times New Roman"/>
          <w:b/>
          <w:sz w:val="28"/>
          <w:szCs w:val="28"/>
        </w:rPr>
        <w:t>Data Visualization:</w:t>
      </w:r>
    </w:p>
    <w:p w:rsidR="001F154C" w:rsidRPr="00074E53" w:rsidRDefault="001F154C" w:rsidP="00074E53">
      <w:pPr>
        <w:pStyle w:val="ListParagraph"/>
        <w:numPr>
          <w:ilvl w:val="0"/>
          <w:numId w:val="8"/>
        </w:numPr>
        <w:rPr>
          <w:rFonts w:ascii="Times New Roman" w:hAnsi="Times New Roman" w:cs="Times New Roman"/>
          <w:sz w:val="28"/>
          <w:szCs w:val="28"/>
        </w:rPr>
      </w:pPr>
      <w:r w:rsidRPr="00074E53">
        <w:rPr>
          <w:rFonts w:ascii="Times New Roman" w:hAnsi="Times New Roman" w:cs="Times New Roman"/>
          <w:sz w:val="28"/>
          <w:szCs w:val="28"/>
        </w:rPr>
        <w:t xml:space="preserve">Utilized Python (Pandas, </w:t>
      </w:r>
      <w:proofErr w:type="spellStart"/>
      <w:r w:rsidRPr="00074E53">
        <w:rPr>
          <w:rFonts w:ascii="Times New Roman" w:hAnsi="Times New Roman" w:cs="Times New Roman"/>
          <w:sz w:val="28"/>
          <w:szCs w:val="28"/>
        </w:rPr>
        <w:t>Matplotlib</w:t>
      </w:r>
      <w:proofErr w:type="spellEnd"/>
      <w:r w:rsidRPr="00074E53">
        <w:rPr>
          <w:rFonts w:ascii="Times New Roman" w:hAnsi="Times New Roman" w:cs="Times New Roman"/>
          <w:sz w:val="28"/>
          <w:szCs w:val="28"/>
        </w:rPr>
        <w:t xml:space="preserve"> and </w:t>
      </w:r>
      <w:proofErr w:type="spellStart"/>
      <w:r w:rsidRPr="00074E53">
        <w:rPr>
          <w:rFonts w:ascii="Times New Roman" w:hAnsi="Times New Roman" w:cs="Times New Roman"/>
          <w:sz w:val="28"/>
          <w:szCs w:val="28"/>
        </w:rPr>
        <w:t>Seaborn</w:t>
      </w:r>
      <w:proofErr w:type="spellEnd"/>
      <w:r w:rsidRPr="00074E53">
        <w:rPr>
          <w:rFonts w:ascii="Times New Roman" w:hAnsi="Times New Roman" w:cs="Times New Roman"/>
          <w:sz w:val="28"/>
          <w:szCs w:val="28"/>
        </w:rPr>
        <w:t>) for data visualization.</w:t>
      </w:r>
    </w:p>
    <w:p w:rsidR="001F154C" w:rsidRPr="00074E53" w:rsidRDefault="001F154C" w:rsidP="00074E53">
      <w:pPr>
        <w:pStyle w:val="ListParagraph"/>
        <w:numPr>
          <w:ilvl w:val="0"/>
          <w:numId w:val="8"/>
        </w:numPr>
        <w:rPr>
          <w:rFonts w:ascii="Times New Roman" w:hAnsi="Times New Roman" w:cs="Times New Roman"/>
          <w:sz w:val="28"/>
          <w:szCs w:val="28"/>
        </w:rPr>
      </w:pPr>
      <w:r w:rsidRPr="00074E53">
        <w:rPr>
          <w:rFonts w:ascii="Times New Roman" w:hAnsi="Times New Roman" w:cs="Times New Roman"/>
          <w:sz w:val="28"/>
          <w:szCs w:val="28"/>
        </w:rPr>
        <w:t>Created informative pie charts illustrating the relationship between India VIX levels ≥ 25 and price gaps &lt; 3%, 2% and 1%.</w:t>
      </w:r>
    </w:p>
    <w:p w:rsidR="001F154C" w:rsidRPr="001F154C" w:rsidRDefault="001F154C" w:rsidP="001F154C">
      <w:pPr>
        <w:rPr>
          <w:rFonts w:ascii="Times New Roman" w:hAnsi="Times New Roman" w:cs="Times New Roman"/>
          <w:sz w:val="28"/>
          <w:szCs w:val="28"/>
        </w:rPr>
      </w:pPr>
    </w:p>
    <w:p w:rsidR="001F154C" w:rsidRPr="00074E53" w:rsidRDefault="001F154C" w:rsidP="001F154C">
      <w:pPr>
        <w:rPr>
          <w:rFonts w:ascii="Times New Roman" w:hAnsi="Times New Roman" w:cs="Times New Roman"/>
          <w:b/>
          <w:sz w:val="36"/>
          <w:szCs w:val="36"/>
          <w:u w:val="single"/>
        </w:rPr>
      </w:pPr>
      <w:r w:rsidRPr="00074E53">
        <w:rPr>
          <w:rFonts w:ascii="Times New Roman" w:hAnsi="Times New Roman" w:cs="Times New Roman"/>
          <w:b/>
          <w:sz w:val="36"/>
          <w:szCs w:val="36"/>
          <w:u w:val="single"/>
        </w:rPr>
        <w:t>Key Insights:</w:t>
      </w:r>
    </w:p>
    <w:p w:rsidR="001F154C" w:rsidRPr="001F154C" w:rsidRDefault="001F154C" w:rsidP="001F154C">
      <w:pPr>
        <w:rPr>
          <w:rFonts w:ascii="Times New Roman" w:hAnsi="Times New Roman" w:cs="Times New Roman"/>
          <w:sz w:val="28"/>
          <w:szCs w:val="28"/>
        </w:rPr>
      </w:pPr>
      <w:r w:rsidRPr="001F154C">
        <w:rPr>
          <w:rFonts w:ascii="Times New Roman" w:hAnsi="Times New Roman" w:cs="Times New Roman"/>
          <w:sz w:val="28"/>
          <w:szCs w:val="28"/>
        </w:rPr>
        <w:t>The analysis uncovered compelling insights:</w:t>
      </w:r>
    </w:p>
    <w:p w:rsidR="001F154C" w:rsidRPr="001F154C" w:rsidRDefault="001F154C" w:rsidP="001F154C">
      <w:pPr>
        <w:rPr>
          <w:rFonts w:ascii="Times New Roman" w:hAnsi="Times New Roman" w:cs="Times New Roman"/>
          <w:sz w:val="28"/>
          <w:szCs w:val="28"/>
        </w:rPr>
      </w:pPr>
      <w:r w:rsidRPr="00074E53">
        <w:rPr>
          <w:rFonts w:ascii="Times New Roman" w:hAnsi="Times New Roman" w:cs="Times New Roman"/>
          <w:b/>
          <w:sz w:val="28"/>
          <w:szCs w:val="28"/>
        </w:rPr>
        <w:t>A Strong Correlation:</w:t>
      </w:r>
      <w:r w:rsidRPr="001F154C">
        <w:rPr>
          <w:rFonts w:ascii="Times New Roman" w:hAnsi="Times New Roman" w:cs="Times New Roman"/>
          <w:sz w:val="28"/>
          <w:szCs w:val="28"/>
        </w:rPr>
        <w:t xml:space="preserve"> A robust correlation was identified between India VIX levels and daily price gaps in the Bank Nifty index.</w:t>
      </w:r>
    </w:p>
    <w:p w:rsidR="001F154C" w:rsidRPr="001F154C" w:rsidRDefault="001F154C" w:rsidP="001F154C">
      <w:pPr>
        <w:rPr>
          <w:rFonts w:ascii="Times New Roman" w:hAnsi="Times New Roman" w:cs="Times New Roman"/>
          <w:sz w:val="28"/>
          <w:szCs w:val="28"/>
        </w:rPr>
      </w:pPr>
      <w:r w:rsidRPr="00074E53">
        <w:rPr>
          <w:rFonts w:ascii="Times New Roman" w:hAnsi="Times New Roman" w:cs="Times New Roman"/>
          <w:b/>
          <w:sz w:val="28"/>
          <w:szCs w:val="28"/>
        </w:rPr>
        <w:t>Volatility-Price Gap Nexus</w:t>
      </w:r>
      <w:r w:rsidRPr="001F154C">
        <w:rPr>
          <w:rFonts w:ascii="Times New Roman" w:hAnsi="Times New Roman" w:cs="Times New Roman"/>
          <w:sz w:val="28"/>
          <w:szCs w:val="28"/>
        </w:rPr>
        <w:t>: The project consistently observed wider daily price gaps during periods when the India VIX opened at ≥ 25, signifying an environment of heightened market volatility.</w:t>
      </w:r>
    </w:p>
    <w:p w:rsidR="001F154C" w:rsidRPr="001F154C" w:rsidRDefault="001F154C" w:rsidP="001F154C">
      <w:pPr>
        <w:rPr>
          <w:rFonts w:ascii="Times New Roman" w:hAnsi="Times New Roman" w:cs="Times New Roman"/>
          <w:sz w:val="28"/>
          <w:szCs w:val="28"/>
        </w:rPr>
      </w:pPr>
      <w:r w:rsidRPr="00074E53">
        <w:rPr>
          <w:rFonts w:ascii="Times New Roman" w:hAnsi="Times New Roman" w:cs="Times New Roman"/>
          <w:b/>
          <w:sz w:val="28"/>
          <w:szCs w:val="28"/>
        </w:rPr>
        <w:t>Stable Markets:</w:t>
      </w:r>
      <w:r w:rsidRPr="001F154C">
        <w:rPr>
          <w:rFonts w:ascii="Times New Roman" w:hAnsi="Times New Roman" w:cs="Times New Roman"/>
          <w:sz w:val="28"/>
          <w:szCs w:val="28"/>
        </w:rPr>
        <w:t xml:space="preserve"> Conversely, during periods when the India VIX opened at levels below 25, the project noted narrower daily price gaps, suggesting a relatively stable market environment.</w:t>
      </w:r>
    </w:p>
    <w:p w:rsidR="001F154C" w:rsidRPr="001F154C" w:rsidRDefault="001F154C" w:rsidP="001F154C">
      <w:pPr>
        <w:rPr>
          <w:rFonts w:ascii="Times New Roman" w:hAnsi="Times New Roman" w:cs="Times New Roman"/>
          <w:sz w:val="28"/>
          <w:szCs w:val="28"/>
        </w:rPr>
      </w:pPr>
    </w:p>
    <w:p w:rsidR="001F154C" w:rsidRPr="001F154C" w:rsidRDefault="001F154C" w:rsidP="001F154C">
      <w:pPr>
        <w:rPr>
          <w:rFonts w:ascii="Times New Roman" w:hAnsi="Times New Roman" w:cs="Times New Roman"/>
          <w:sz w:val="28"/>
          <w:szCs w:val="28"/>
        </w:rPr>
      </w:pPr>
    </w:p>
    <w:p w:rsidR="001F154C" w:rsidRPr="00074E53" w:rsidRDefault="001F154C" w:rsidP="001F154C">
      <w:pPr>
        <w:rPr>
          <w:rFonts w:ascii="Times New Roman" w:hAnsi="Times New Roman" w:cs="Times New Roman"/>
          <w:b/>
          <w:sz w:val="36"/>
          <w:szCs w:val="36"/>
          <w:u w:val="single"/>
        </w:rPr>
      </w:pPr>
      <w:r w:rsidRPr="00074E53">
        <w:rPr>
          <w:rFonts w:ascii="Times New Roman" w:hAnsi="Times New Roman" w:cs="Times New Roman"/>
          <w:b/>
          <w:sz w:val="36"/>
          <w:szCs w:val="36"/>
          <w:u w:val="single"/>
        </w:rPr>
        <w:t>Implications:</w:t>
      </w:r>
    </w:p>
    <w:p w:rsidR="001F154C" w:rsidRPr="001F154C" w:rsidRDefault="001F154C" w:rsidP="001F154C">
      <w:pPr>
        <w:rPr>
          <w:rFonts w:ascii="Times New Roman" w:hAnsi="Times New Roman" w:cs="Times New Roman"/>
          <w:sz w:val="28"/>
          <w:szCs w:val="28"/>
        </w:rPr>
      </w:pPr>
      <w:r w:rsidRPr="001F154C">
        <w:rPr>
          <w:rFonts w:ascii="Times New Roman" w:hAnsi="Times New Roman" w:cs="Times New Roman"/>
          <w:sz w:val="28"/>
          <w:szCs w:val="28"/>
        </w:rPr>
        <w:t>The project's findings have significant implications:</w:t>
      </w:r>
    </w:p>
    <w:p w:rsidR="001F154C" w:rsidRPr="001F154C" w:rsidRDefault="001F154C" w:rsidP="001F154C">
      <w:pPr>
        <w:rPr>
          <w:rFonts w:ascii="Times New Roman" w:hAnsi="Times New Roman" w:cs="Times New Roman"/>
          <w:sz w:val="28"/>
          <w:szCs w:val="28"/>
        </w:rPr>
      </w:pPr>
      <w:r w:rsidRPr="00074E53">
        <w:rPr>
          <w:rFonts w:ascii="Times New Roman" w:hAnsi="Times New Roman" w:cs="Times New Roman"/>
          <w:b/>
          <w:sz w:val="28"/>
          <w:szCs w:val="28"/>
        </w:rPr>
        <w:t>Informed Investment Strategies:</w:t>
      </w:r>
      <w:r w:rsidRPr="001F154C">
        <w:rPr>
          <w:rFonts w:ascii="Times New Roman" w:hAnsi="Times New Roman" w:cs="Times New Roman"/>
          <w:sz w:val="28"/>
          <w:szCs w:val="28"/>
        </w:rPr>
        <w:t xml:space="preserve"> Investors and analysts can utilize these insights to inform their investment strategies, adapting to market conditions.</w:t>
      </w:r>
    </w:p>
    <w:p w:rsidR="001F154C" w:rsidRPr="001F154C" w:rsidRDefault="001F154C" w:rsidP="001F154C">
      <w:pPr>
        <w:rPr>
          <w:rFonts w:ascii="Times New Roman" w:hAnsi="Times New Roman" w:cs="Times New Roman"/>
          <w:sz w:val="28"/>
          <w:szCs w:val="28"/>
        </w:rPr>
      </w:pPr>
      <w:r w:rsidRPr="00074E53">
        <w:rPr>
          <w:rFonts w:ascii="Times New Roman" w:hAnsi="Times New Roman" w:cs="Times New Roman"/>
          <w:b/>
          <w:sz w:val="28"/>
          <w:szCs w:val="28"/>
        </w:rPr>
        <w:t>Risk Management:</w:t>
      </w:r>
      <w:r w:rsidRPr="001F154C">
        <w:rPr>
          <w:rFonts w:ascii="Times New Roman" w:hAnsi="Times New Roman" w:cs="Times New Roman"/>
          <w:sz w:val="28"/>
          <w:szCs w:val="28"/>
        </w:rPr>
        <w:t xml:space="preserve"> The analysis provides valuable information for crafting risk management strategies tailored to varying levels of market volatility.</w:t>
      </w:r>
    </w:p>
    <w:p w:rsidR="00074E53" w:rsidRPr="001F154C" w:rsidRDefault="001F154C" w:rsidP="001F154C">
      <w:pPr>
        <w:rPr>
          <w:rFonts w:ascii="Times New Roman" w:hAnsi="Times New Roman" w:cs="Times New Roman"/>
          <w:sz w:val="28"/>
          <w:szCs w:val="28"/>
        </w:rPr>
      </w:pPr>
      <w:r w:rsidRPr="00074E53">
        <w:rPr>
          <w:rFonts w:ascii="Times New Roman" w:hAnsi="Times New Roman" w:cs="Times New Roman"/>
          <w:b/>
          <w:sz w:val="28"/>
          <w:szCs w:val="28"/>
        </w:rPr>
        <w:t>Market Timing:</w:t>
      </w:r>
      <w:r w:rsidRPr="001F154C">
        <w:rPr>
          <w:rFonts w:ascii="Times New Roman" w:hAnsi="Times New Roman" w:cs="Times New Roman"/>
          <w:sz w:val="28"/>
          <w:szCs w:val="28"/>
        </w:rPr>
        <w:t xml:space="preserve"> By identifying optimal entry and exit points during different market conditions, this project aid</w:t>
      </w:r>
      <w:r w:rsidR="00074E53">
        <w:rPr>
          <w:rFonts w:ascii="Times New Roman" w:hAnsi="Times New Roman" w:cs="Times New Roman"/>
          <w:sz w:val="28"/>
          <w:szCs w:val="28"/>
        </w:rPr>
        <w:t>s in more precise market timing.</w:t>
      </w:r>
    </w:p>
    <w:p w:rsidR="001F154C" w:rsidRPr="00074E53" w:rsidRDefault="001F154C" w:rsidP="001F154C">
      <w:pPr>
        <w:rPr>
          <w:rFonts w:ascii="Times New Roman" w:hAnsi="Times New Roman" w:cs="Times New Roman"/>
          <w:b/>
          <w:sz w:val="36"/>
          <w:szCs w:val="36"/>
        </w:rPr>
      </w:pPr>
      <w:r w:rsidRPr="00074E53">
        <w:rPr>
          <w:rFonts w:ascii="Times New Roman" w:hAnsi="Times New Roman" w:cs="Times New Roman"/>
          <w:b/>
          <w:sz w:val="36"/>
          <w:szCs w:val="36"/>
          <w:u w:val="single"/>
        </w:rPr>
        <w:lastRenderedPageBreak/>
        <w:t>Usage</w:t>
      </w:r>
      <w:r w:rsidRPr="00074E53">
        <w:rPr>
          <w:rFonts w:ascii="Times New Roman" w:hAnsi="Times New Roman" w:cs="Times New Roman"/>
          <w:b/>
          <w:sz w:val="36"/>
          <w:szCs w:val="36"/>
        </w:rPr>
        <w:t>:</w:t>
      </w:r>
    </w:p>
    <w:p w:rsidR="001F154C" w:rsidRPr="001F154C" w:rsidRDefault="001F154C" w:rsidP="001F154C">
      <w:pPr>
        <w:rPr>
          <w:rFonts w:ascii="Times New Roman" w:hAnsi="Times New Roman" w:cs="Times New Roman"/>
          <w:sz w:val="28"/>
          <w:szCs w:val="28"/>
        </w:rPr>
      </w:pPr>
      <w:r w:rsidRPr="001F154C">
        <w:rPr>
          <w:rFonts w:ascii="Times New Roman" w:hAnsi="Times New Roman" w:cs="Times New Roman"/>
          <w:sz w:val="28"/>
          <w:szCs w:val="28"/>
        </w:rPr>
        <w:t>The project's codebase, along with the datasets, is available within this repository, providing a valuable resource for analysts, investors, and researchers. Feel free to explore the code, adapt it to your specific needs, and conduct further research in the realm of financial analysis.</w:t>
      </w:r>
    </w:p>
    <w:p w:rsidR="001F154C" w:rsidRPr="00074E53" w:rsidRDefault="001F154C" w:rsidP="001F154C">
      <w:pPr>
        <w:rPr>
          <w:rFonts w:ascii="Times New Roman" w:hAnsi="Times New Roman" w:cs="Times New Roman"/>
          <w:b/>
          <w:sz w:val="36"/>
          <w:szCs w:val="36"/>
          <w:u w:val="single"/>
        </w:rPr>
      </w:pPr>
      <w:r w:rsidRPr="00074E53">
        <w:rPr>
          <w:rFonts w:ascii="Times New Roman" w:hAnsi="Times New Roman" w:cs="Times New Roman"/>
          <w:b/>
          <w:sz w:val="36"/>
          <w:szCs w:val="36"/>
          <w:u w:val="single"/>
        </w:rPr>
        <w:t>Contributions and Collaborations:</w:t>
      </w:r>
    </w:p>
    <w:p w:rsidR="001F154C" w:rsidRPr="001F154C" w:rsidRDefault="001F154C" w:rsidP="001F154C">
      <w:pPr>
        <w:rPr>
          <w:rFonts w:ascii="Times New Roman" w:hAnsi="Times New Roman" w:cs="Times New Roman"/>
          <w:sz w:val="28"/>
          <w:szCs w:val="28"/>
        </w:rPr>
      </w:pPr>
      <w:r w:rsidRPr="001F154C">
        <w:rPr>
          <w:rFonts w:ascii="Times New Roman" w:hAnsi="Times New Roman" w:cs="Times New Roman"/>
          <w:sz w:val="28"/>
          <w:szCs w:val="28"/>
        </w:rPr>
        <w:t>Contributions and feedback are actively encouraged. Whether you wish to enhance this analysis, explore related research areas, or share insights, your participation is warmly welcomed. Please consider opening issues or submitting pull requests to foster a collaborative environment.</w:t>
      </w:r>
    </w:p>
    <w:p w:rsidR="001F154C" w:rsidRPr="001F154C" w:rsidRDefault="001F154C" w:rsidP="001F154C">
      <w:pPr>
        <w:rPr>
          <w:rFonts w:ascii="Times New Roman" w:hAnsi="Times New Roman" w:cs="Times New Roman"/>
          <w:sz w:val="28"/>
          <w:szCs w:val="28"/>
        </w:rPr>
      </w:pPr>
    </w:p>
    <w:p w:rsidR="001F154C" w:rsidRPr="001F154C" w:rsidRDefault="001F154C" w:rsidP="001F154C">
      <w:pPr>
        <w:rPr>
          <w:rFonts w:ascii="Times New Roman" w:hAnsi="Times New Roman" w:cs="Times New Roman"/>
          <w:sz w:val="28"/>
          <w:szCs w:val="28"/>
        </w:rPr>
      </w:pPr>
    </w:p>
    <w:p w:rsidR="001F154C" w:rsidRPr="001F154C" w:rsidRDefault="001F154C" w:rsidP="001F154C">
      <w:pPr>
        <w:rPr>
          <w:rFonts w:ascii="Times New Roman" w:hAnsi="Times New Roman" w:cs="Times New Roman"/>
          <w:sz w:val="28"/>
          <w:szCs w:val="28"/>
        </w:rPr>
      </w:pPr>
    </w:p>
    <w:p w:rsidR="00E25FBF" w:rsidRPr="001F154C" w:rsidRDefault="00074E53" w:rsidP="001F154C">
      <w:pPr>
        <w:rPr>
          <w:rFonts w:ascii="Times New Roman" w:hAnsi="Times New Roman" w:cs="Times New Roman"/>
          <w:sz w:val="28"/>
          <w:szCs w:val="28"/>
        </w:rPr>
      </w:pPr>
    </w:p>
    <w:sectPr w:rsidR="00E25FBF" w:rsidRPr="001F1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F3680"/>
    <w:multiLevelType w:val="multilevel"/>
    <w:tmpl w:val="1DBE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EC4957"/>
    <w:multiLevelType w:val="multilevel"/>
    <w:tmpl w:val="837EE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E8583B"/>
    <w:multiLevelType w:val="hybridMultilevel"/>
    <w:tmpl w:val="34D89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A313EB"/>
    <w:multiLevelType w:val="hybridMultilevel"/>
    <w:tmpl w:val="086A1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1174F7"/>
    <w:multiLevelType w:val="hybridMultilevel"/>
    <w:tmpl w:val="8176F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763F7B"/>
    <w:multiLevelType w:val="hybridMultilevel"/>
    <w:tmpl w:val="2C90E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8BD4293"/>
    <w:multiLevelType w:val="multilevel"/>
    <w:tmpl w:val="8ED0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C6345D"/>
    <w:multiLevelType w:val="multilevel"/>
    <w:tmpl w:val="1C82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7"/>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54C"/>
    <w:rsid w:val="00074E53"/>
    <w:rsid w:val="001F154C"/>
    <w:rsid w:val="00371AB2"/>
    <w:rsid w:val="005A5C33"/>
    <w:rsid w:val="00B914A3"/>
    <w:rsid w:val="00BC2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15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4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F154C"/>
    <w:rPr>
      <w:b/>
      <w:bCs/>
    </w:rPr>
  </w:style>
  <w:style w:type="paragraph" w:styleId="NormalWeb">
    <w:name w:val="Normal (Web)"/>
    <w:basedOn w:val="Normal"/>
    <w:uiPriority w:val="99"/>
    <w:semiHidden/>
    <w:unhideWhenUsed/>
    <w:rsid w:val="001F15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F15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15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4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F154C"/>
    <w:rPr>
      <w:b/>
      <w:bCs/>
    </w:rPr>
  </w:style>
  <w:style w:type="paragraph" w:styleId="NormalWeb">
    <w:name w:val="Normal (Web)"/>
    <w:basedOn w:val="Normal"/>
    <w:uiPriority w:val="99"/>
    <w:semiHidden/>
    <w:unhideWhenUsed/>
    <w:rsid w:val="001F15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F1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449164">
      <w:bodyDiv w:val="1"/>
      <w:marLeft w:val="0"/>
      <w:marRight w:val="0"/>
      <w:marTop w:val="0"/>
      <w:marBottom w:val="0"/>
      <w:divBdr>
        <w:top w:val="none" w:sz="0" w:space="0" w:color="auto"/>
        <w:left w:val="none" w:sz="0" w:space="0" w:color="auto"/>
        <w:bottom w:val="none" w:sz="0" w:space="0" w:color="auto"/>
        <w:right w:val="none" w:sz="0" w:space="0" w:color="auto"/>
      </w:divBdr>
    </w:div>
    <w:div w:id="584076383">
      <w:bodyDiv w:val="1"/>
      <w:marLeft w:val="0"/>
      <w:marRight w:val="0"/>
      <w:marTop w:val="0"/>
      <w:marBottom w:val="0"/>
      <w:divBdr>
        <w:top w:val="none" w:sz="0" w:space="0" w:color="auto"/>
        <w:left w:val="none" w:sz="0" w:space="0" w:color="auto"/>
        <w:bottom w:val="none" w:sz="0" w:space="0" w:color="auto"/>
        <w:right w:val="none" w:sz="0" w:space="0" w:color="auto"/>
      </w:divBdr>
    </w:div>
    <w:div w:id="841238912">
      <w:bodyDiv w:val="1"/>
      <w:marLeft w:val="0"/>
      <w:marRight w:val="0"/>
      <w:marTop w:val="0"/>
      <w:marBottom w:val="0"/>
      <w:divBdr>
        <w:top w:val="none" w:sz="0" w:space="0" w:color="auto"/>
        <w:left w:val="none" w:sz="0" w:space="0" w:color="auto"/>
        <w:bottom w:val="none" w:sz="0" w:space="0" w:color="auto"/>
        <w:right w:val="none" w:sz="0" w:space="0" w:color="auto"/>
      </w:divBdr>
    </w:div>
    <w:div w:id="1040594810">
      <w:bodyDiv w:val="1"/>
      <w:marLeft w:val="0"/>
      <w:marRight w:val="0"/>
      <w:marTop w:val="0"/>
      <w:marBottom w:val="0"/>
      <w:divBdr>
        <w:top w:val="none" w:sz="0" w:space="0" w:color="auto"/>
        <w:left w:val="none" w:sz="0" w:space="0" w:color="auto"/>
        <w:bottom w:val="none" w:sz="0" w:space="0" w:color="auto"/>
        <w:right w:val="none" w:sz="0" w:space="0" w:color="auto"/>
      </w:divBdr>
    </w:div>
    <w:div w:id="177366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SAKASHI</dc:creator>
  <cp:lastModifiedBy>SAKASHI</cp:lastModifiedBy>
  <cp:revision>1</cp:revision>
  <dcterms:created xsi:type="dcterms:W3CDTF">2023-09-03T07:56:00Z</dcterms:created>
  <dcterms:modified xsi:type="dcterms:W3CDTF">2023-09-03T08:16:00Z</dcterms:modified>
</cp:coreProperties>
</file>