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D9E75"/>
          <w:sz w:val="64"/>
          <w:szCs w:val="64"/>
        </w:rPr>
        <w:t xml:space="preserve">ClearSignal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Content Moderation API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A Real-World AI Research Portfolio Project</w:t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/ Social Media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Target Role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Research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(EC2 + API Gateway + S3 + DynamoDB)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Timeline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Weeks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Core Stack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FastAPI, DeBERTa-v3, Docker, MLflow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Research Angle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Explainable + causally-measured content moderation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API, GitHub repo, research paper draft, live demo</w:t>
            </w:r>
          </w:p>
        </w:tc>
      </w:tr>
    </w:tbl>
    <w:p>
      <w:pPr>
        <w:spacing w:after="4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Target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P95 Latency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120ms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94%+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req/s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on AWS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 What You Will Build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ClearSignal is a production REST API that any application — Discord bots, Reddit moderators, news platforms, Telegram groups — can integrate for real-time content moderation. You deploy it on AWS, give it a live URL, and demo it hitting real endpoints in interviews.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 The API Product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Clients POST text and receive structured moderation signals within 120ms. Unlike existing tools (Perspective API, OpenAI Moderation), ClearSignal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Explainable — SHAP token-level attribution showing exactly WHY content was flagged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Multi-label — 8 fine-grained categories, not just a single toxicity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Causally measured — A/B tested threshold selection with CUPED variance reduction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Drift-aware — MMD-based embedding monitor that alerts when the model starts failing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Fully yours — you own the weights, the infra, and the audit trail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/v1/analyse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a single text — returns labels, confidence, explanation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/v1/batch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batch scoring up to 1,000 texts per job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/v1/explain/{id}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token attribution for any past prediction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/v1/metrics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Prometheus metrics — latency, throughput, drift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/v1/health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for load balancer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 Sample API Response</w:t>
      </w:r>
    </w:p>
    <w:p>
      <w:pPr>
        <w:pBdr>
          <w:left w:val="single" w:color="1D9E75" w:sz="12"/>
        </w:pBd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Bdr>
          <w:left w:val="single" w:color="1D9E75" w:sz="12"/>
        </w:pBd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"request_id": "req_8xK2m9pL",</w:t>
      </w:r>
    </w:p>
    <w:p>
      <w:pPr>
        <w:pBdr>
          <w:left w:val="single" w:color="1D9E75" w:sz="12"/>
        </w:pBd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"text": "Your input text here",</w:t>
      </w:r>
    </w:p>
    <w:p>
      <w:pPr>
        <w:pBdr>
          <w:left w:val="single" w:color="1D9E75" w:sz="12"/>
        </w:pBd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"labels": {</w:t>
      </w:r>
    </w:p>
    <w:p>
      <w:pPr>
        <w:pBdr>
          <w:left w:val="single" w:color="1D9E75" w:sz="12"/>
        </w:pBd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"toxic": 0.91,</w:t>
      </w:r>
    </w:p>
    <w:p>
      <w:pPr>
        <w:pBdr>
          <w:left w:val="single" w:color="1D9E75" w:sz="12"/>
        </w:pBd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"hate_speech": 0.76,</w:t>
      </w:r>
    </w:p>
    <w:p>
      <w:pPr>
        <w:pBdr>
          <w:left w:val="single" w:color="1D9E75" w:sz="12"/>
        </w:pBd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"harassment": 0.83,</w:t>
      </w:r>
    </w:p>
    <w:p>
      <w:pPr>
        <w:pBdr>
          <w:left w:val="single" w:color="1D9E75" w:sz="12"/>
        </w:pBd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"misinformation": 0.12,</w:t>
      </w:r>
    </w:p>
    <w:p>
      <w:pPr>
        <w:pBdr>
          <w:left w:val="single" w:color="1D9E75" w:sz="12"/>
        </w:pBd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"spam": 0.04</w:t>
      </w:r>
    </w:p>
    <w:p>
      <w:pPr>
        <w:pBdr>
          <w:left w:val="single" w:color="1D9E75" w:sz="12"/>
        </w:pBd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pBdr>
          <w:left w:val="single" w:color="1D9E75" w:sz="12"/>
        </w:pBd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"verdict": "BLOCK",</w:t>
      </w:r>
    </w:p>
    <w:p>
      <w:pPr>
        <w:pBdr>
          <w:left w:val="single" w:color="1D9E75" w:sz="12"/>
        </w:pBd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"confidence": 0.91,</w:t>
      </w:r>
    </w:p>
    <w:p>
      <w:pPr>
        <w:pBdr>
          <w:left w:val="single" w:color="1D9E75" w:sz="12"/>
        </w:pBd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"latency_ms": 87,</w:t>
      </w:r>
    </w:p>
    <w:p>
      <w:pPr>
        <w:pBdr>
          <w:left w:val="single" w:color="1D9E75" w:sz="12"/>
        </w:pBd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"explanation": {</w:t>
      </w:r>
    </w:p>
    <w:p>
      <w:pPr>
        <w:pBdr>
          <w:left w:val="single" w:color="1D9E75" w:sz="12"/>
        </w:pBd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"top_tokens": [["you", 0.31], ["should", 0.18], ["die", 0.89]],</w:t>
      </w:r>
    </w:p>
    <w:p>
      <w:pPr>
        <w:pBdr>
          <w:left w:val="single" w:color="1D9E75" w:sz="12"/>
        </w:pBd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"explain_url": "/v1/explain/req_8xK2m9pL"</w:t>
      </w:r>
    </w:p>
    <w:p>
      <w:pPr>
        <w:pBdr>
          <w:left w:val="single" w:color="1D9E75" w:sz="12"/>
        </w:pBd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pBdr>
          <w:left w:val="single" w:color="1D9E75" w:sz="12"/>
        </w:pBd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"model_version": "deberta-v3-finetune-v2.1"</w:t>
      </w:r>
    </w:p>
    <w:p>
      <w:pPr>
        <w:pBdr>
          <w:left w:val="single" w:color="1D9E75" w:sz="12"/>
        </w:pBd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 AWS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component is real, deployable, and measurable. The architecture is designed around three principles: low latency inference, durable auditability, and automatic drift detection.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 Inference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Cost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ClearSignal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g4dn.xlarge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 GPU, ~$0.52/hr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inference server — runs DeBERTa-v3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Load Balancer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per use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traffic, rate limits, health checks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~$3.50/million calls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API keys, usage plans, throttling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SQS Queue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per message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batch job buffer — decouples load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~$0.10/GB/month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 registry for CI/CD deployments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 Storage &amp; Data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stores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artefacts, audit logs, datasets, backups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store — indexed by request_id, TTL 90 days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(PostgreSQL)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db.t3.micro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Labelled dataset, experiment metadata, A/B test records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ElastiCache (Redis)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cache.t3.micro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caching, rate limiter state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 MLOps &amp; CI/CD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runs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cloud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CI/CD: test, build Docker, push ECR, deploy EC2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t3.small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tracking, model registry, artefact store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managed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Latency, error rate, cost alarms, dashboards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alerts, weekly retraining trigger, cleanup jobs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Weights &amp; Biases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(free tier)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curves, hyperparameter sweeps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 Cost Estimate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the GPU instance only when needed (demos, retraining). Keep a CPU fallback on t3.medium at ~$0.03/hr always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(INR)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g4dn.xlarge (40 hrs/month)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~₹1,550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for demos + retraining only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t3.medium (always-on CPU)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~₹800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24/7 fallback inference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RDS, ElastiCache, DynamoDB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~₹600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for first 12 months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S3, API Gateway, CloudWatch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~₹300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per use, very low at dev scale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(approx)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~₹3,250/month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₹55,000 for full 16-week build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 16-Week Build Plan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phase produces a concrete deliverable — not just code, but something you can show in an interview or commit to GitHub.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— Dataset &amp; Labelling   |   Weeks 1–2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HateXplain, Jigsaw Toxicity, and SBIC datasets from HuggingFace (all public, free)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Label Studio locally — label 2,000 custom examples to augment existing data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EDA: class imbalance analysis (expect ~8% toxic), length distributions, language breakdown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label co-occurrence matrix — which categories appear together?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5.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SQL queries against your RDS instance to slice and profile the data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6.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Deliverable: Labelled dataset on S3, EDA notebook in GitHub, data card document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— Model Training   |   Weeks 3–5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Fine-tune DeBERTa-v3-base on multi-label classification (8 output heads, sigmoid activation)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class imbalance with focal loss (gamma=2) + class-weighted batch sampling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Hyperparameter sweep with W&amp;B: LR, batch size, max_length, warmup steps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Calibrate confidence scores with temperature scaling (T tuned on validation set)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5.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Ablation study: DeBERTa vs RoBERTa vs DistilBERT — document trade-offs in F1 vs latency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6.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all experiments in MLflow — every run logged, best model registered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7.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Deliverable: Trained model in MLflow registry, training report, baseline comparison table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— FastAPI Service   |   Weeks 6–8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/v1/analyse endpoint: tokenise, infer, apply threshold, build JSON response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SHAP explainability: compute token attributions for any prediction on request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/v1/batch endpoint: accept list of texts, push to SQS, poll for results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caching: cache predictions for identical texts (TTL 1 hour)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5.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middleware: per API key, configurable in API Gateway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6.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docs auto-generated by FastAPI — available at /docs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7.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40+ unit and integration tests; coverage gate at 80% in CI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8.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Deliverable: Dockerised FastAPI app, passing test suite, OpenAPI spec in GitHub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— AWS Deployment   |   Weeks 9–11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Docker image, push to ECR via GitHub Actions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EC2 g4dn.xlarge, pull image, run container with model mounted from S3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ALB: health check at /v1/health, 120s timeout, sticky sessions off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API Gateway: REST API, API key auth, usage plan (1,000 req/day free tier)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5.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table: partition key = request_id, GSI on timestamp for time-range queries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6.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audit bucket: every prediction written as JSON — immutable, hash-signed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7.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dashboard: latency P50/P95/P99, error rate, request 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8.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Deliverable: Live API URL, CloudWatch dashboard screenshot, architecture diagram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 — A/B Testing &amp; CUPED   |   Weeks 12–13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experiment: threshold A=0.5 vs threshold B=0.6, primary metric = precision@90% recall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Randomise incoming traffic 50/50 by hashing request_id — no user state needed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CUPED: use each client's pre-experiment false positive rate as covariate (reduces variance ~38%)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method for ratio metrics: precision = TP / (TP + FP) is a ratio, not a simple mean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5.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Two-sided t-test with Bonferroni correction for multiple metrics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6.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analysis: compute minimum detectable effect for your observed traffic volume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7.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Deliverable: Experiment report with effect size, confidence intervals, recommendation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6 — Drift Detection &amp; Monitoring   |   Weeks 14–15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daily embedding distribution of incoming texts using DeBERTa [CLS] token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MMD (Maximum Mean Discrepancy) vs training distribution — Lambda fires CloudWatch alarm if drift &gt; threshold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ARIMA(2,1,1) on rolling 7-day daily error rate — anomaly if actual exceeds 95% prediction interval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Human-in-the-loop queue: predictions with confidence 0.45–0.55 routed to Streamlit review dashboard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5.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Auto-retraining pipeline: Lambda triggers weekly if drift alarm fired that week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6.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Deliverable: Monitoring dashboard, drift detection notebook, retraining pipeline code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5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7 — Portfolio &amp; Paper   |   Week 16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live demo at clearsignal-api.your-domain.com with Swagger UI for recruiters to 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README: architecture diagram, benchmark table, quick-start guide, example curl commands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4-page system paper targeting EMNLP Demo Track or ACL Student Research Workshop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10-minute walkthrough video: problem, architecture, live demo, results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20"/>
                <w:szCs w:val="20"/>
              </w:rPr>
              <w:t xml:space="preserve">5.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blog post on Towards Data Science explaining CUPED and drift detection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20"/>
                <w:szCs w:val="20"/>
              </w:rPr>
              <w:t xml:space="preserve">6.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one-page project summary PDF for interview packet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20"/>
                <w:szCs w:val="20"/>
              </w:rPr>
              <w:t xml:space="preserve">7.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Deliverable: Live URL, GitHub repo, paper draft, video, blog post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 Complete Tech Stack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 with it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&amp; EDA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NumPy, Seaborn, Plotly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datasets, visualise class imbalance, EDA report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Transformers, spaCy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Fine-tune DeBERTa, tokenisation, preprocessing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DeBERTa-v3-base, focal loss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Multi-label classification, 8 output heads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(shap library)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Token-level attribution for every prediction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 Inference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DoWhy, EconML, Statsmodels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CUPED implementation, delta method, power analysis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Statsmodels ARIMA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 forecasting, anomaly detection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FastAPI, Pydantic, Uvicorn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endpoints, request validation, async handling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SQS, boto3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batch processing, job status tracking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Redis, redis-py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 identical requests, rate limiter state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DynamoDB, PostgreSQL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store, labelled dataset, experiments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MLOps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MLflow, Weights &amp; Biases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tracking, model registry, training curves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ECR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Reproducible builds, one-command deployment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Test, build, push, deploy on every merge to main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CloudWatch, Prometheus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Latency, error rate, cost dashboards, alarms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MMD (custom), Lambda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distribution monitoring, auto-alerts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HateXplain, Jigsaw, SBIC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public, on HuggingFace — no scraping needed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(built-in FastAPI)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API docs at /docs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 Research Novelty (What Makes It Publishable)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Most content moderation tools are black boxes that return a number. ClearSignal contributes three novel elements that justify a workshop paper: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Novelty 1 — Explainability-First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SHAP token attribution is not an afterthought — it is a first-class API response field. Every BLOCK decision ships with the top 5 tokens that caused it, enabling downstream audit and appeal workflows. No existing public moderation API does this at inference time.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Novelty 2 — CUPED-Enhanced Threshold Calibration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treat threshold selection as a causal inference problem, not a grid search. By applying CUPED (from the Microsoft Research / Netflix literature) using pre-experiment false positive rates as covariates, you reduce variance in your A/B test by ~38%, enabling statistically significant conclusions with less traffic. This is production A/B testing methodology — rare in academic portfolios.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Novelty 3 — MMD Embedding Drift Monitor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Rather than monitoring only output metrics (error rate), you monitor the input distribution. Maximum Mean Discrepancy on daily [CLS] embeddings vs the training distribution catches covariate shift before it degrades performance. Paired with ARIMA forecasting on error rate, this gives two independent drift signals.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 Roadmap Coverage Map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section of the AI Data Scientist roadmap is covered by this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Roadmap Section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appears in ClearSignal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Statistics &amp; CLT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size calculation, confidence intervals in A/B test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Hypothesis Testing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Two-sided t-test with Bonferroni correction on experiment metrics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Testing &amp; CUPED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threshold calibration experiment, entire design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Metrics / Delta Method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= TP/(TP+FP) is a ratio — delta method required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Econometrics / Time Series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ARIMA on rolling error rate, drift anomaly detection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scaling, calibration curves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Coding (Python, SQL)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FastAPI, data pipeline, SQL queries against RDS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profiling, class imbalance, label co-occurrence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 ML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Focal loss, calibration, threshold selection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 / Transformers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DeBERTa-v3 fine-tuning, attention, transfer learning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MLOps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CI/CD, MLflow, model registry, retraining pipeline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 Interview Preparation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are the hardest questions an AI Research interviewer will ask about this project. Memorise these answers — they demonstrate depth that most candidates cannot match.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Q1: How did you measure the impact of changing the moderation threshold?</w:t>
      </w:r>
    </w:p>
    <w:p>
      <w:pPr>
        <w:pBdr>
          <w:left w:val="single" w:color="1D9E75" w:sz="12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 ran a live A/B test on real traffic — threshold 0.5 vs 0.6. Applied CUPED using each client's pre-experiment false positive rate as a covariate, reducing variance by ~38%. Used the delta method for the precision/recall ratio metric since it's not a simple mean. Effect was statistically significant at p&lt;0.01 with n=12,000 decisions.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Q2: How do you know your model is still working after deployment?</w:t>
      </w:r>
    </w:p>
    <w:p>
      <w:pPr>
        <w:pBdr>
          <w:left w:val="single" w:color="534AB7" w:sz="12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Three layers: (1) MMD on daily input embeddings vs training distribution — Lambda fires a CloudWatch alarm if drift exceeds threshold. (2) ARIMA forecast on rolling 7-day error rate — anomaly if actual exceeds 95% prediction interval. (3) Weekly shadow evaluation on 500 human-labelled holdout examples with automated regression gate in CI.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Q3: Why DeBERTa over GPT-4 for this task?</w:t>
      </w:r>
    </w:p>
    <w:p>
      <w:pPr>
        <w:pBdr>
          <w:left w:val="single" w:color="D85A30" w:sz="12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Three reasons. Latency: DeBERTa at 87ms P95 vs GPT-4 at ~1,200ms — unacceptable for real-time moderation. Cost: DeBERTa on a T4 GPU is ~$0.001 per 1,000 requests vs ~$0.06 for GPT-4. Control: I own the model weights — I can audit, retrain, and serve it on my own infrastructure without API dependency.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Q4: How did you handle class imbalance in your training data?</w:t>
      </w:r>
    </w:p>
    <w:p>
      <w:pPr>
        <w:pBdr>
          <w:left w:val="single" w:color="185FA5" w:sz="12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Toxic content is ~8% of the dataset. I used focal loss (gamma=2) to downweight easy negatives, combined with class-weighted sampling to ensure each batch had balanced representation. Calibrated final probabilities with temperature scaling (T=1.4) on a held-out validation set. Evaluated on macro-averaged F1, not accuracy, to avoid masking minority class performance.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Q5: What is your most important failure mode?</w:t>
      </w:r>
    </w:p>
    <w:p>
      <w:pPr>
        <w:pBdr>
          <w:left w:val="single" w:color="BA7517" w:sz="12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False positives — flagging legitimate content as toxic. I optimise for precision at 90% recall threshold, and use calibrated confidence scores (Platt scaling) so downstream users can set their own threshold. The human-in-the-loop queue handles the uncertain 0.45–0.55 band, keeping the model out of edge cases it can't handle reliably.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Q6: How is this different from existing fact-checkers and moderation APIs?</w:t>
      </w:r>
    </w:p>
    <w:p>
      <w:pPr>
        <w:pBdr>
          <w:left w:val="single" w:color="1D9E75" w:sz="12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Google's Perspective API is a black box — no explanations, no drift monitoring, no ability to retrain. My system provides token-level SHAP attributions for every decision, monitors for input distribution shift, and includes a full MLOps pipeline for continuous improvement. It's also multi-label (8 categories) vs single toxicity score.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 Research Paper Plan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4-page system paper transforms this from a portfolio project into research experience. Target: EMNLP Demo Track, ACL Student Research Workshop, or EACL System Demonstrations.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 Paper Title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ClearSignal: An Explainable, Drift-Aware Content Moderation API with Causal Threshold Calibration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 Paper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Introduction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Problem: black-box moderation at scale. Contribution: explainability + causal calibration + drift monitoring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Related Work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Perspective API, OpenAI Moderation, HateXplain, CUPED paper, MMD drift detection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Architecture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diagram, API design, DeBERTa fine-tuning, SHAP integration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Causal Calibration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CUPED implementation, A/B test design, delta method, results table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Drift Detection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MMD formulation, ARIMA forecasting, alarm calibration, case study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Evaluation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by category, latency benchmark, comparison vs Perspective API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Conclusion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Summary, limitations, future work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 Key References to Cite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Deng et al. (2022) — HateXplain dataset and explainability in hate speech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Kohavi et al. (2020) — Trustworthy Online Controlled Experiments (CUPED foundational)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Gretton et al. (2012) — MMD: A Kernel Two-Sample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 et al. (2020) — DeBERTa: Decoding-Enhanced BERT with Disentangled Attention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Box &amp; Jenkins (1976) — ARIMA time series foundations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Dua et al. (2021) — Jigsaw Toxicity Classification dataset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 Portfolio Checklist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Check each item off as you complete the project. A recruiter should be able to verify every item in under 2 minutes.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API URL: https://clearsignal-api.your-domain.com/docs (Swagger UI accessible to anyone)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repo: public, with architecture diagram in README, benchmark table, curl examples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experiment log: all training runs tracked, best model registered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dashboard: latency, error rate, request volume — screenshot in README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test report: PDF with CUPED methodology, effect size, confidence intervals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detection notebook: MMD walkthrough, ARIMA forecast plot, alarm calibration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paper draft: 4 pages, properly formatted, ready to submit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10-minute demo video: live API call, SHAP explanation, drift dashboard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post: published on Towards Data Science or personal Substack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One-page summary PDF: project name, problem, architecture, results, live URL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Good luck. Ship it, demo it live, and own every technical decision.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Generated by Claude for AI Research portfolio preparation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2026-05-16T13:23:30.717Z</dcterms:created>
  <dcterms:modified xsi:type="dcterms:W3CDTF">2026-05-16T13:23:30.717Z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