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3E0C" w14:textId="77777777" w:rsidR="00F51200" w:rsidRDefault="00F51200" w:rsidP="00F51200">
      <w:pPr>
        <w:pStyle w:val="Heading1"/>
        <w:spacing w:line="480" w:lineRule="exact"/>
        <w:jc w:val="center"/>
      </w:pPr>
      <w:r>
        <w:t xml:space="preserve">LITERATURE REVIEW </w:t>
      </w:r>
    </w:p>
    <w:p w14:paraId="120BFEA5" w14:textId="77777777" w:rsidR="00F51200" w:rsidRDefault="00F51200" w:rsidP="00F51200">
      <w:pPr>
        <w:spacing w:line="480" w:lineRule="exact"/>
        <w:jc w:val="both"/>
      </w:pPr>
      <w:r>
        <w:rPr>
          <w:rFonts w:ascii="Segoe UI" w:hAnsi="Segoe UI"/>
          <w:color w:val="000000"/>
          <w:sz w:val="24"/>
        </w:rPr>
        <w:t>Literature Review:</w:t>
      </w:r>
    </w:p>
    <w:p w14:paraId="7134C0D4" w14:textId="77777777" w:rsidR="00F51200" w:rsidRDefault="00F51200" w:rsidP="00F51200">
      <w:pPr>
        <w:spacing w:line="480" w:lineRule="exact"/>
        <w:jc w:val="both"/>
      </w:pPr>
      <w:r>
        <w:rPr>
          <w:rFonts w:ascii="Segoe UI" w:hAnsi="Segoe UI"/>
          <w:b/>
          <w:color w:val="000000"/>
          <w:sz w:val="24"/>
        </w:rPr>
        <w:t>Generative Adversarial Networks (GANs) in Deep Fake Generation:</w:t>
      </w:r>
      <w:r>
        <w:rPr>
          <w:rFonts w:ascii="Segoe UI" w:hAnsi="Segoe UI"/>
          <w:color w:val="000000"/>
          <w:sz w:val="24"/>
        </w:rPr>
        <w:t xml:space="preserve"> The foundational concept of using GANs for generating deep fake content has been widely explored in the literature. Researchers have investigated the adversarial training approach, where a generator network competes against a discriminator network to create realistic synthetic content, leading to the emergence of sophisticated deep fake videos.</w:t>
      </w:r>
    </w:p>
    <w:p w14:paraId="0FD68166" w14:textId="77777777" w:rsidR="00F51200" w:rsidRDefault="00F51200" w:rsidP="00F51200">
      <w:pPr>
        <w:spacing w:line="480" w:lineRule="exact"/>
        <w:jc w:val="both"/>
      </w:pPr>
      <w:r>
        <w:rPr>
          <w:rFonts w:ascii="Segoe UI" w:hAnsi="Segoe UI"/>
          <w:b/>
          <w:color w:val="000000"/>
          <w:sz w:val="24"/>
        </w:rPr>
        <w:t>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introduced by Zhu et al. (2017), has gained prominence for its ability to establish bidirectional mappings between two domains. Its cyclic process enables the reconstruction of input data from the output, making it particularly valuable for applications like image-to-image translation and, in this case, the detection of deep fake videos.</w:t>
      </w:r>
    </w:p>
    <w:p w14:paraId="332EED9D" w14:textId="77777777" w:rsidR="00F51200" w:rsidRDefault="00F51200" w:rsidP="00F51200">
      <w:pPr>
        <w:spacing w:line="480" w:lineRule="exact"/>
        <w:jc w:val="both"/>
      </w:pPr>
      <w:r>
        <w:rPr>
          <w:rFonts w:ascii="Segoe UI" w:hAnsi="Segoe UI"/>
          <w:b/>
          <w:color w:val="000000"/>
          <w:sz w:val="24"/>
        </w:rPr>
        <w:t>Deep Fake Detection Techniques:</w:t>
      </w:r>
      <w:r>
        <w:rPr>
          <w:rFonts w:ascii="Segoe UI" w:hAnsi="Segoe UI"/>
          <w:color w:val="000000"/>
          <w:sz w:val="24"/>
        </w:rPr>
        <w:t xml:space="preserve"> The literature features various methodologies for detecting deep fake videos, ranging from traditional image and video forensics techniques to more advanced deep learning-based approaches. Techniques such as facial landmark analysis, inconsistency detection in facial expressions, and artifact identification have been explored to reveal subtle traces left by the deep fake generation process.</w:t>
      </w:r>
    </w:p>
    <w:p w14:paraId="2A5E656C" w14:textId="77777777" w:rsidR="00F51200" w:rsidRDefault="00F51200" w:rsidP="00F51200">
      <w:pPr>
        <w:spacing w:line="480" w:lineRule="exact"/>
        <w:jc w:val="both"/>
      </w:pPr>
      <w:r>
        <w:rPr>
          <w:rFonts w:ascii="Segoe UI" w:hAnsi="Segoe UI"/>
          <w:b/>
          <w:color w:val="000000"/>
          <w:sz w:val="24"/>
        </w:rPr>
        <w:t>Datasets for Deep Fake Detection:</w:t>
      </w:r>
      <w:r>
        <w:rPr>
          <w:rFonts w:ascii="Segoe UI" w:hAnsi="Segoe UI"/>
          <w:color w:val="000000"/>
          <w:sz w:val="24"/>
        </w:rPr>
        <w:t xml:space="preserve"> Several benchmark datasets have been curated to facilitate the development and evaluation of deep fake detection algorithms. Datasets such as </w:t>
      </w:r>
      <w:proofErr w:type="spellStart"/>
      <w:r>
        <w:rPr>
          <w:rFonts w:ascii="Segoe UI" w:hAnsi="Segoe UI"/>
          <w:color w:val="000000"/>
          <w:sz w:val="24"/>
        </w:rPr>
        <w:t>DeepFake</w:t>
      </w:r>
      <w:proofErr w:type="spellEnd"/>
      <w:r>
        <w:rPr>
          <w:rFonts w:ascii="Segoe UI" w:hAnsi="Segoe UI"/>
          <w:color w:val="000000"/>
          <w:sz w:val="24"/>
        </w:rPr>
        <w:t xml:space="preserve"> Detection Challenge (DFDC) and </w:t>
      </w:r>
      <w:proofErr w:type="spellStart"/>
      <w:r>
        <w:rPr>
          <w:rFonts w:ascii="Segoe UI" w:hAnsi="Segoe UI"/>
          <w:color w:val="000000"/>
          <w:sz w:val="24"/>
        </w:rPr>
        <w:t>FaceForensics</w:t>
      </w:r>
      <w:proofErr w:type="spellEnd"/>
      <w:r>
        <w:rPr>
          <w:rFonts w:ascii="Segoe UI" w:hAnsi="Segoe UI"/>
          <w:color w:val="000000"/>
          <w:sz w:val="24"/>
        </w:rPr>
        <w:t>++ provide diverse collections of authentic and manipulated videos, serving as a foundation for training and testing the effectiveness of detection models.</w:t>
      </w:r>
    </w:p>
    <w:p w14:paraId="02659B5B" w14:textId="77777777" w:rsidR="00F51200" w:rsidRDefault="00F51200" w:rsidP="00F51200">
      <w:pPr>
        <w:spacing w:line="480" w:lineRule="exact"/>
        <w:jc w:val="both"/>
      </w:pPr>
      <w:r>
        <w:rPr>
          <w:rFonts w:ascii="Segoe UI" w:hAnsi="Segoe UI"/>
          <w:b/>
          <w:color w:val="000000"/>
          <w:sz w:val="24"/>
        </w:rPr>
        <w:t>Challenges in Deep Fake Detection:</w:t>
      </w:r>
      <w:r>
        <w:rPr>
          <w:rFonts w:ascii="Segoe UI" w:hAnsi="Segoe UI"/>
          <w:color w:val="000000"/>
          <w:sz w:val="24"/>
        </w:rPr>
        <w:t xml:space="preserve"> The literature highlights the evolving nature of deep fake technology, posing challenges to detection systems. As deep fake generation </w:t>
      </w:r>
      <w:r>
        <w:rPr>
          <w:rFonts w:ascii="Segoe UI" w:hAnsi="Segoe UI"/>
          <w:color w:val="000000"/>
          <w:sz w:val="24"/>
        </w:rPr>
        <w:lastRenderedPageBreak/>
        <w:t>techniques advance, detection models must adapt to identify more subtle and realistic manipulations. Continuous efforts are being made to address issues like the scarcity of labeled data and the need for real-time detection.</w:t>
      </w:r>
    </w:p>
    <w:p w14:paraId="0F05B19A" w14:textId="77777777" w:rsidR="00F51200" w:rsidRDefault="00F51200" w:rsidP="00F51200">
      <w:pPr>
        <w:spacing w:line="480" w:lineRule="exact"/>
        <w:jc w:val="both"/>
      </w:pPr>
      <w:r>
        <w:rPr>
          <w:rFonts w:ascii="Segoe UI" w:hAnsi="Segoe UI"/>
          <w:b/>
          <w:color w:val="000000"/>
          <w:sz w:val="24"/>
        </w:rPr>
        <w:t>Evaluation Metrics for Deep Fake Detection:</w:t>
      </w:r>
      <w:r>
        <w:rPr>
          <w:rFonts w:ascii="Segoe UI" w:hAnsi="Segoe UI"/>
          <w:color w:val="000000"/>
          <w:sz w:val="24"/>
        </w:rPr>
        <w:t xml:space="preserve"> Researchers have proposed various metrics to assess the performance of deep fake detection models. Metrics such as precision, recall, F1 score, and Receiver Operating Characteristic (ROC) curves are commonly employed to quantify the accuracy and robustness of detection systems.</w:t>
      </w:r>
    </w:p>
    <w:p w14:paraId="687B159F" w14:textId="77777777" w:rsidR="00F51200" w:rsidRDefault="00F51200" w:rsidP="00F51200">
      <w:pPr>
        <w:spacing w:line="480" w:lineRule="exact"/>
        <w:jc w:val="both"/>
      </w:pPr>
      <w:r>
        <w:rPr>
          <w:rFonts w:ascii="Segoe UI" w:hAnsi="Segoe UI"/>
          <w:b/>
          <w:color w:val="000000"/>
          <w:sz w:val="24"/>
        </w:rPr>
        <w:t>Ethical Implications and Societal Impact:</w:t>
      </w:r>
      <w:r>
        <w:rPr>
          <w:rFonts w:ascii="Segoe UI" w:hAnsi="Segoe UI"/>
          <w:color w:val="000000"/>
          <w:sz w:val="24"/>
        </w:rPr>
        <w:t xml:space="preserve"> The literature emphasizes the ethical considerations and societal impact of deep fake technology. Discussions revolve around potential misuse, the spread of misinformation, and the importance of developing reliable detection mechanisms to counteract these negative consequences.</w:t>
      </w:r>
    </w:p>
    <w:p w14:paraId="54F959D7" w14:textId="77777777" w:rsidR="00F51200" w:rsidRDefault="00F51200" w:rsidP="00F51200">
      <w:pPr>
        <w:spacing w:line="480" w:lineRule="exact"/>
        <w:jc w:val="both"/>
      </w:pPr>
      <w:r>
        <w:rPr>
          <w:rFonts w:ascii="Segoe UI" w:hAnsi="Segoe UI"/>
          <w:color w:val="000000"/>
          <w:sz w:val="24"/>
        </w:rPr>
        <w:t xml:space="preserve">In summary, the literature reveals a comprehensive exploration of deep fake video generation, detection techniques, datasets, challenges, and ethical considerations. The integration of </w:t>
      </w:r>
      <w:proofErr w:type="spellStart"/>
      <w:r>
        <w:rPr>
          <w:rFonts w:ascii="Segoe UI" w:hAnsi="Segoe UI"/>
          <w:color w:val="000000"/>
          <w:sz w:val="24"/>
        </w:rPr>
        <w:t>CyclicGAN</w:t>
      </w:r>
      <w:proofErr w:type="spellEnd"/>
      <w:r>
        <w:rPr>
          <w:rFonts w:ascii="Segoe UI" w:hAnsi="Segoe UI"/>
          <w:color w:val="000000"/>
          <w:sz w:val="24"/>
        </w:rPr>
        <w:t xml:space="preserve"> in the context of deep fake detection signifies a promising avenue for enhancing the accuracy and resilience of detection systems in the face of evolving synthetic media technologies.</w:t>
      </w:r>
    </w:p>
    <w:p w14:paraId="7CF86837" w14:textId="77777777" w:rsidR="00F51200" w:rsidRDefault="00F51200" w:rsidP="00F51200">
      <w:r>
        <w:br w:type="page"/>
      </w:r>
    </w:p>
    <w:p w14:paraId="60C30163" w14:textId="77777777" w:rsidR="00F51200" w:rsidRDefault="00F51200" w:rsidP="00F51200">
      <w:pPr>
        <w:pStyle w:val="Heading1"/>
        <w:spacing w:line="480" w:lineRule="exact"/>
        <w:jc w:val="center"/>
      </w:pPr>
      <w:r>
        <w:lastRenderedPageBreak/>
        <w:t xml:space="preserve">EXISTING SYSTEM </w:t>
      </w:r>
    </w:p>
    <w:p w14:paraId="34191319" w14:textId="77777777" w:rsidR="00F51200" w:rsidRDefault="00F51200" w:rsidP="00F51200">
      <w:pPr>
        <w:spacing w:line="480" w:lineRule="exact"/>
        <w:jc w:val="both"/>
      </w:pPr>
      <w:r>
        <w:rPr>
          <w:rFonts w:ascii="Segoe UI" w:hAnsi="Segoe UI"/>
          <w:color w:val="000000"/>
          <w:sz w:val="24"/>
        </w:rPr>
        <w:t>The existing system for deep fake video detection encompasses a variety of approaches and technologies aimed at identifying and mitigating the risks associated with the proliferation of synthetic media. As of the last available information in 2022, several key components and strategies characterize the current state of deep fake detection:</w:t>
      </w:r>
    </w:p>
    <w:p w14:paraId="40FE81A5" w14:textId="77777777" w:rsidR="00F51200" w:rsidRDefault="00F51200" w:rsidP="00F51200">
      <w:pPr>
        <w:spacing w:line="480" w:lineRule="exact"/>
        <w:jc w:val="both"/>
      </w:pPr>
      <w:r>
        <w:rPr>
          <w:rFonts w:ascii="Segoe UI" w:hAnsi="Segoe UI"/>
          <w:b/>
          <w:color w:val="000000"/>
          <w:sz w:val="24"/>
        </w:rPr>
        <w:t>Traditional Forensic Techniques:</w:t>
      </w:r>
      <w:r>
        <w:rPr>
          <w:rFonts w:ascii="Segoe UI" w:hAnsi="Segoe UI"/>
          <w:color w:val="000000"/>
          <w:sz w:val="24"/>
        </w:rPr>
        <w:t xml:space="preserve"> Conventional image and video forensics methods have been employed for deep fake detection. These techniques involve analyzing inconsistencies in lighting, shadows, and facial features, as well as detecting anomalies in the temporal and spatial domains. While these methods may be effective in certain cases, they often struggle to keep pace with the rapid advancements in deep fake generation technology.</w:t>
      </w:r>
    </w:p>
    <w:p w14:paraId="7EC06F6E" w14:textId="77777777" w:rsidR="00F51200" w:rsidRDefault="00F51200" w:rsidP="00F51200">
      <w:pPr>
        <w:spacing w:line="480" w:lineRule="exact"/>
        <w:jc w:val="both"/>
      </w:pPr>
      <w:r>
        <w:rPr>
          <w:rFonts w:ascii="Segoe UI" w:hAnsi="Segoe UI"/>
          <w:b/>
          <w:color w:val="000000"/>
          <w:sz w:val="24"/>
        </w:rPr>
        <w:t>Machine Learning-Based Approaches:</w:t>
      </w:r>
      <w:r>
        <w:rPr>
          <w:rFonts w:ascii="Segoe UI" w:hAnsi="Segoe UI"/>
          <w:color w:val="000000"/>
          <w:sz w:val="24"/>
        </w:rPr>
        <w:t xml:space="preserve"> Researchers and developers have increasingly turned to machine learning techniques, including supervised and unsupervised learning, for deep fake detection. These models leverage features such as facial landmarks, blinking patterns, and lip synchronization to distinguish between authentic and manipulated content. However, the effectiveness of these models depends on the quality and diversity of the training data.</w:t>
      </w:r>
    </w:p>
    <w:p w14:paraId="377FBCA8" w14:textId="77777777" w:rsidR="00F51200" w:rsidRDefault="00F51200" w:rsidP="00F51200">
      <w:pPr>
        <w:spacing w:line="480" w:lineRule="exact"/>
        <w:jc w:val="both"/>
      </w:pPr>
      <w:r>
        <w:rPr>
          <w:rFonts w:ascii="Segoe UI" w:hAnsi="Segoe UI"/>
          <w:b/>
          <w:color w:val="000000"/>
          <w:sz w:val="24"/>
        </w:rPr>
        <w:t>Deep Learning and Neural Networks:</w:t>
      </w:r>
      <w:r>
        <w:rPr>
          <w:rFonts w:ascii="Segoe UI" w:hAnsi="Segoe UI"/>
          <w:color w:val="000000"/>
          <w:sz w:val="24"/>
        </w:rPr>
        <w:t xml:space="preserve"> Deep learning algorithms, particularly Convolutional Neural Networks (CNNs) and Recurrent Neural Networks (RNNs), have been applied to analyze and classify video frames for signs of manipulation. These models often require extensive training on large datasets to generalize well and identify subtle artifacts introduced during the deep fake generation process.</w:t>
      </w:r>
    </w:p>
    <w:p w14:paraId="3A754FE0" w14:textId="77777777" w:rsidR="00F51200" w:rsidRDefault="00F51200" w:rsidP="00F51200">
      <w:pPr>
        <w:spacing w:line="480" w:lineRule="exact"/>
        <w:jc w:val="both"/>
      </w:pPr>
      <w:r>
        <w:rPr>
          <w:rFonts w:ascii="Segoe UI" w:hAnsi="Segoe UI"/>
          <w:b/>
          <w:color w:val="000000"/>
          <w:sz w:val="24"/>
        </w:rPr>
        <w:t>Benchmark Datasets:</w:t>
      </w:r>
      <w:r>
        <w:rPr>
          <w:rFonts w:ascii="Segoe UI" w:hAnsi="Segoe UI"/>
          <w:color w:val="000000"/>
          <w:sz w:val="24"/>
        </w:rPr>
        <w:t xml:space="preserve"> The availability of benchmark datasets, such as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 and </w:t>
      </w:r>
      <w:proofErr w:type="spellStart"/>
      <w:r>
        <w:rPr>
          <w:rFonts w:ascii="Segoe UI" w:hAnsi="Segoe UI"/>
          <w:color w:val="000000"/>
          <w:sz w:val="24"/>
        </w:rPr>
        <w:t>FaceForensics</w:t>
      </w:r>
      <w:proofErr w:type="spellEnd"/>
      <w:r>
        <w:rPr>
          <w:rFonts w:ascii="Segoe UI" w:hAnsi="Segoe UI"/>
          <w:color w:val="000000"/>
          <w:sz w:val="24"/>
        </w:rPr>
        <w:t xml:space="preserve">++, has played a crucial role in evaluating the performance of detection models. These datasets include a mix of real and </w:t>
      </w:r>
      <w:r>
        <w:rPr>
          <w:rFonts w:ascii="Segoe UI" w:hAnsi="Segoe UI"/>
          <w:color w:val="000000"/>
          <w:sz w:val="24"/>
        </w:rPr>
        <w:lastRenderedPageBreak/>
        <w:t>synthetic videos, enabling researchers to train and test their algorithms under diverse conditions.</w:t>
      </w:r>
    </w:p>
    <w:p w14:paraId="41860BDB" w14:textId="77777777" w:rsidR="00F51200" w:rsidRDefault="00F51200" w:rsidP="00F51200">
      <w:pPr>
        <w:spacing w:line="480" w:lineRule="exact"/>
        <w:jc w:val="both"/>
      </w:pPr>
      <w:r>
        <w:rPr>
          <w:rFonts w:ascii="Segoe UI" w:hAnsi="Segoe UI"/>
          <w:b/>
          <w:color w:val="000000"/>
          <w:sz w:val="24"/>
        </w:rPr>
        <w:t>Ensemble Methods:</w:t>
      </w:r>
      <w:r>
        <w:rPr>
          <w:rFonts w:ascii="Segoe UI" w:hAnsi="Segoe UI"/>
          <w:color w:val="000000"/>
          <w:sz w:val="24"/>
        </w:rPr>
        <w:t xml:space="preserve"> Some approaches combine multiple detection techniques through ensemble methods. By integrating the strengths of different models, ensemble methods aim to enhance overall accuracy and robustness in deep fake detection.</w:t>
      </w:r>
    </w:p>
    <w:p w14:paraId="4E81B556" w14:textId="77777777" w:rsidR="00F51200" w:rsidRDefault="00F51200" w:rsidP="00F51200">
      <w:pPr>
        <w:spacing w:line="480" w:lineRule="exact"/>
        <w:jc w:val="both"/>
      </w:pPr>
      <w:r>
        <w:rPr>
          <w:rFonts w:ascii="Segoe UI" w:hAnsi="Segoe UI"/>
          <w:b/>
          <w:color w:val="000000"/>
          <w:sz w:val="24"/>
        </w:rPr>
        <w:t>Ongoing Research and Innovation:</w:t>
      </w:r>
      <w:r>
        <w:rPr>
          <w:rFonts w:ascii="Segoe UI" w:hAnsi="Segoe UI"/>
          <w:color w:val="000000"/>
          <w:sz w:val="24"/>
        </w:rPr>
        <w:t xml:space="preserve"> The field of deep fake detection is dynamic, with ongoing research efforts focused on addressing emerging challenges. Researchers continuously refine existing models, explore novel detection strategies, and investigate the integration of advanced technologies such as explainable AI (XAI) to improve interpretability.</w:t>
      </w:r>
    </w:p>
    <w:p w14:paraId="611689D8" w14:textId="77777777" w:rsidR="00F51200" w:rsidRDefault="00F51200" w:rsidP="00F51200">
      <w:pPr>
        <w:spacing w:line="480" w:lineRule="exact"/>
        <w:jc w:val="both"/>
      </w:pPr>
      <w:r>
        <w:rPr>
          <w:rFonts w:ascii="Segoe UI" w:hAnsi="Segoe UI"/>
          <w:b/>
          <w:color w:val="000000"/>
          <w:sz w:val="24"/>
        </w:rPr>
        <w:t>Commercial Solutions:</w:t>
      </w:r>
      <w:r>
        <w:rPr>
          <w:rFonts w:ascii="Segoe UI" w:hAnsi="Segoe UI"/>
          <w:color w:val="000000"/>
          <w:sz w:val="24"/>
        </w:rPr>
        <w:t xml:space="preserve"> Various tech companies and startups have developed commercial deep fake detection solutions. These solutions often employ a combination of machine learning algorithms and proprietary technologies to offer real-time or near-real-time detection capabilities for platforms and content creators.</w:t>
      </w:r>
    </w:p>
    <w:p w14:paraId="38B308FF" w14:textId="77777777" w:rsidR="00F51200" w:rsidRDefault="00F51200" w:rsidP="00F51200">
      <w:pPr>
        <w:spacing w:line="480" w:lineRule="exact"/>
        <w:jc w:val="both"/>
      </w:pPr>
      <w:r>
        <w:rPr>
          <w:rFonts w:ascii="Segoe UI" w:hAnsi="Segoe UI"/>
          <w:color w:val="000000"/>
          <w:sz w:val="24"/>
        </w:rPr>
        <w:t>It is important to note that the landscape of deep fake detection is evolving rapidly, and the effectiveness of existing systems may vary based on the sophistication of deep fake generation techniques. Regular updates, advancements in machine learning, and the incorporation of innovative approaches are essential to stay ahead of the evolving challenges posed by synthetic media.</w:t>
      </w:r>
    </w:p>
    <w:p w14:paraId="476CFD32" w14:textId="77777777" w:rsidR="00F51200" w:rsidRDefault="00F51200" w:rsidP="00F51200">
      <w:r>
        <w:br w:type="page"/>
      </w:r>
    </w:p>
    <w:p w14:paraId="3B3A49D8" w14:textId="77777777" w:rsidR="00F51200" w:rsidRDefault="00F51200" w:rsidP="00F51200">
      <w:pPr>
        <w:pStyle w:val="Heading1"/>
        <w:spacing w:line="480" w:lineRule="exact"/>
        <w:jc w:val="center"/>
      </w:pPr>
      <w:r>
        <w:lastRenderedPageBreak/>
        <w:t xml:space="preserve">PROPOSED SYSTEM </w:t>
      </w:r>
    </w:p>
    <w:p w14:paraId="462FC5C6" w14:textId="77777777" w:rsidR="00F51200" w:rsidRDefault="00F51200" w:rsidP="00F51200">
      <w:pPr>
        <w:spacing w:line="480" w:lineRule="exact"/>
        <w:jc w:val="both"/>
      </w:pPr>
      <w:r>
        <w:rPr>
          <w:rFonts w:ascii="Segoe UI" w:hAnsi="Segoe UI"/>
          <w:color w:val="000000"/>
          <w:sz w:val="24"/>
        </w:rPr>
        <w:t>The proposed system for deep fake video detection aims to leverage the capabilities of Cyclic Generative Adversarial Networks (</w:t>
      </w:r>
      <w:proofErr w:type="spellStart"/>
      <w:r>
        <w:rPr>
          <w:rFonts w:ascii="Segoe UI" w:hAnsi="Segoe UI"/>
          <w:color w:val="000000"/>
          <w:sz w:val="24"/>
        </w:rPr>
        <w:t>CyclicGAN</w:t>
      </w:r>
      <w:proofErr w:type="spellEnd"/>
      <w:r>
        <w:rPr>
          <w:rFonts w:ascii="Segoe UI" w:hAnsi="Segoe UI"/>
          <w:color w:val="000000"/>
          <w:sz w:val="24"/>
        </w:rPr>
        <w:t xml:space="preserve">) to enhance the accuracy and resilience of detection mechanisms. The project envisions a comprehensive approach that combines the strengths of </w:t>
      </w:r>
      <w:proofErr w:type="spellStart"/>
      <w:r>
        <w:rPr>
          <w:rFonts w:ascii="Segoe UI" w:hAnsi="Segoe UI"/>
          <w:color w:val="000000"/>
          <w:sz w:val="24"/>
        </w:rPr>
        <w:t>CyclicGAN</w:t>
      </w:r>
      <w:proofErr w:type="spellEnd"/>
      <w:r>
        <w:rPr>
          <w:rFonts w:ascii="Segoe UI" w:hAnsi="Segoe UI"/>
          <w:color w:val="000000"/>
          <w:sz w:val="24"/>
        </w:rPr>
        <w:t xml:space="preserve"> with other relevant techniques to create an effective and adaptive deep fake detection system. The key components of the proposed system include:</w:t>
      </w:r>
    </w:p>
    <w:p w14:paraId="31C322C2" w14:textId="77777777" w:rsidR="00F51200" w:rsidRDefault="00F51200" w:rsidP="00F51200">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-Based Feature Extraction:</w:t>
      </w:r>
      <w:r>
        <w:rPr>
          <w:rFonts w:ascii="Segoe UI" w:hAnsi="Segoe UI"/>
          <w:color w:val="000000"/>
          <w:sz w:val="24"/>
        </w:rPr>
        <w:t xml:space="preserve"> The proposed system will utilize </w:t>
      </w:r>
      <w:proofErr w:type="spellStart"/>
      <w:r>
        <w:rPr>
          <w:rFonts w:ascii="Segoe UI" w:hAnsi="Segoe UI"/>
          <w:color w:val="000000"/>
          <w:sz w:val="24"/>
        </w:rPr>
        <w:t>CyclicGAN</w:t>
      </w:r>
      <w:proofErr w:type="spellEnd"/>
      <w:r>
        <w:rPr>
          <w:rFonts w:ascii="Segoe UI" w:hAnsi="Segoe UI"/>
          <w:color w:val="000000"/>
          <w:sz w:val="24"/>
        </w:rPr>
        <w:t xml:space="preserve"> for feature extraction and bidirectional mapping between genuine and manipulated video domains. By training the network on a diverse dataset containing authentic and deep fake videos, the generator network of </w:t>
      </w:r>
      <w:proofErr w:type="spellStart"/>
      <w:r>
        <w:rPr>
          <w:rFonts w:ascii="Segoe UI" w:hAnsi="Segoe UI"/>
          <w:color w:val="000000"/>
          <w:sz w:val="24"/>
        </w:rPr>
        <w:t>CyclicGAN</w:t>
      </w:r>
      <w:proofErr w:type="spellEnd"/>
      <w:r>
        <w:rPr>
          <w:rFonts w:ascii="Segoe UI" w:hAnsi="Segoe UI"/>
          <w:color w:val="000000"/>
          <w:sz w:val="24"/>
        </w:rPr>
        <w:t xml:space="preserve"> will learn to generate convincing synthetic videos, while the discriminator network will be fine-tuned to distinguish between the two domains.</w:t>
      </w:r>
    </w:p>
    <w:p w14:paraId="2619408C" w14:textId="77777777" w:rsidR="00F51200" w:rsidRDefault="00F51200" w:rsidP="00F51200">
      <w:pPr>
        <w:spacing w:line="480" w:lineRule="exact"/>
        <w:jc w:val="both"/>
      </w:pPr>
      <w:r>
        <w:rPr>
          <w:rFonts w:ascii="Segoe UI" w:hAnsi="Segoe UI"/>
          <w:b/>
          <w:color w:val="000000"/>
          <w:sz w:val="24"/>
        </w:rPr>
        <w:t>Artifact Analysis and Facial Landmark Detection:</w:t>
      </w:r>
      <w:r>
        <w:rPr>
          <w:rFonts w:ascii="Segoe UI" w:hAnsi="Segoe UI"/>
          <w:color w:val="000000"/>
          <w:sz w:val="24"/>
        </w:rPr>
        <w:t xml:space="preserve"> The system will integrate advanced techniques for analyzing artifacts introduced during the deep fake generation process. Additionally, facial landmark detection algorithms will be employed to identify inconsistencies in facial expressions, blinking patterns, and other facial features that may indicate the presence of manipulation.</w:t>
      </w:r>
    </w:p>
    <w:p w14:paraId="31CE0D0F" w14:textId="77777777" w:rsidR="00F51200" w:rsidRDefault="00F51200" w:rsidP="00F51200">
      <w:pPr>
        <w:spacing w:line="480" w:lineRule="exact"/>
        <w:jc w:val="both"/>
      </w:pPr>
      <w:r>
        <w:rPr>
          <w:rFonts w:ascii="Segoe UI" w:hAnsi="Segoe UI"/>
          <w:b/>
          <w:color w:val="000000"/>
          <w:sz w:val="24"/>
        </w:rPr>
        <w:t>Temporal and Spatial Analysis:</w:t>
      </w:r>
      <w:r>
        <w:rPr>
          <w:rFonts w:ascii="Segoe UI" w:hAnsi="Segoe UI"/>
          <w:color w:val="000000"/>
          <w:sz w:val="24"/>
        </w:rPr>
        <w:t xml:space="preserve"> To enhance the temporal and spatial analysis of videos, the proposed system will incorporate deep learning models, such as Convolutional Neural Networks (CNNs) and Recurrent Neural Networks (RNNs). These models will examine patterns and anomalies in both individual frames and the temporal sequence of frames to identify subtle cues indicative of deep fake content.</w:t>
      </w:r>
    </w:p>
    <w:p w14:paraId="48D7B5E4" w14:textId="77777777" w:rsidR="00F51200" w:rsidRDefault="00F51200" w:rsidP="00F51200">
      <w:pPr>
        <w:spacing w:line="480" w:lineRule="exact"/>
        <w:jc w:val="both"/>
      </w:pPr>
      <w:r>
        <w:rPr>
          <w:rFonts w:ascii="Segoe UI" w:hAnsi="Segoe UI"/>
          <w:b/>
          <w:color w:val="000000"/>
          <w:sz w:val="24"/>
        </w:rPr>
        <w:t>Ensemble Learning and Model Fusion:</w:t>
      </w:r>
      <w:r>
        <w:rPr>
          <w:rFonts w:ascii="Segoe UI" w:hAnsi="Segoe UI"/>
          <w:color w:val="000000"/>
          <w:sz w:val="24"/>
        </w:rPr>
        <w:t xml:space="preserve"> Ensemble learning techniques will be explored to combine the predictions of multiple models. By fusing the results from various </w:t>
      </w:r>
      <w:r>
        <w:rPr>
          <w:rFonts w:ascii="Segoe UI" w:hAnsi="Segoe UI"/>
          <w:color w:val="000000"/>
          <w:sz w:val="24"/>
        </w:rPr>
        <w:lastRenderedPageBreak/>
        <w:t>detection methods, the proposed system aims to improve overall accuracy and robustness, minimizing false positives and false negatives.</w:t>
      </w:r>
    </w:p>
    <w:p w14:paraId="1669C392" w14:textId="77777777" w:rsidR="00F51200" w:rsidRDefault="00F51200" w:rsidP="00F51200">
      <w:pPr>
        <w:spacing w:line="480" w:lineRule="exact"/>
        <w:jc w:val="both"/>
      </w:pPr>
      <w:r>
        <w:rPr>
          <w:rFonts w:ascii="Segoe UI" w:hAnsi="Segoe UI"/>
          <w:b/>
          <w:color w:val="000000"/>
          <w:sz w:val="24"/>
        </w:rPr>
        <w:t>Benchmark Dataset Integration:</w:t>
      </w:r>
      <w:r>
        <w:rPr>
          <w:rFonts w:ascii="Segoe UI" w:hAnsi="Segoe UI"/>
          <w:color w:val="000000"/>
          <w:sz w:val="24"/>
        </w:rPr>
        <w:t xml:space="preserve"> The system will be trained and evaluated using benchmark datasets like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 This integration ensures that the proposed system undergoes rigorous testing under diverse conditions and against various deep fake generation techniques.</w:t>
      </w:r>
    </w:p>
    <w:p w14:paraId="72808669" w14:textId="77777777" w:rsidR="00F51200" w:rsidRDefault="00F51200" w:rsidP="00F51200">
      <w:pPr>
        <w:spacing w:line="480" w:lineRule="exact"/>
        <w:jc w:val="both"/>
      </w:pPr>
      <w:r>
        <w:rPr>
          <w:rFonts w:ascii="Segoe UI" w:hAnsi="Segoe UI"/>
          <w:b/>
          <w:color w:val="000000"/>
          <w:sz w:val="24"/>
        </w:rPr>
        <w:t>Real-Time Detection and User Interface:</w:t>
      </w:r>
      <w:r>
        <w:rPr>
          <w:rFonts w:ascii="Segoe UI" w:hAnsi="Segoe UI"/>
          <w:color w:val="000000"/>
          <w:sz w:val="24"/>
        </w:rPr>
        <w:t xml:space="preserve"> The proposed system aims to offer real-time or near-real-time deep fake detection capabilities. A user-friendly interface will be developed to facilitate easy integration into different platforms, making it accessible for content creators, social media platforms, and other relevant stakeholders.</w:t>
      </w:r>
    </w:p>
    <w:p w14:paraId="47B16A32" w14:textId="77777777" w:rsidR="00F51200" w:rsidRDefault="00F51200" w:rsidP="00F51200">
      <w:pPr>
        <w:spacing w:line="480" w:lineRule="exact"/>
        <w:jc w:val="both"/>
      </w:pPr>
      <w:r>
        <w:rPr>
          <w:rFonts w:ascii="Segoe UI" w:hAnsi="Segoe UI"/>
          <w:b/>
          <w:color w:val="000000"/>
          <w:sz w:val="24"/>
        </w:rPr>
        <w:t>Continuous Learning and Adaptability:</w:t>
      </w:r>
      <w:r>
        <w:rPr>
          <w:rFonts w:ascii="Segoe UI" w:hAnsi="Segoe UI"/>
          <w:color w:val="000000"/>
          <w:sz w:val="24"/>
        </w:rPr>
        <w:t xml:space="preserve"> To address the evolving nature of deep fake technologies, the proposed system will be designed with adaptability in mind. Continuous learning mechanisms will be explored, allowing the system to update its knowledge and detection capabilities as new deep fake generation methods emerge.</w:t>
      </w:r>
    </w:p>
    <w:p w14:paraId="7C43EA56" w14:textId="77777777" w:rsidR="00F51200" w:rsidRDefault="00F51200" w:rsidP="00F51200">
      <w:pPr>
        <w:spacing w:line="480" w:lineRule="exact"/>
        <w:jc w:val="both"/>
      </w:pPr>
      <w:r>
        <w:rPr>
          <w:rFonts w:ascii="Segoe UI" w:hAnsi="Segoe UI"/>
          <w:b/>
          <w:color w:val="000000"/>
          <w:sz w:val="24"/>
        </w:rPr>
        <w:t>Ethical Considerations:</w:t>
      </w:r>
      <w:r>
        <w:rPr>
          <w:rFonts w:ascii="Segoe UI" w:hAnsi="Segoe UI"/>
          <w:color w:val="000000"/>
          <w:sz w:val="24"/>
        </w:rPr>
        <w:t xml:space="preserve"> The proposed system will incorporate ethical considerations, emphasizing the importance of responsible use and potential societal impacts. Transparency and explainability in the decision-making process will be prioritized to build trust in the system's capabilities.</w:t>
      </w:r>
    </w:p>
    <w:p w14:paraId="5481CDD7" w14:textId="77777777" w:rsidR="00F51200" w:rsidRDefault="00F51200" w:rsidP="00F51200">
      <w:pPr>
        <w:spacing w:line="480" w:lineRule="exact"/>
        <w:jc w:val="both"/>
      </w:pPr>
      <w:r>
        <w:rPr>
          <w:rFonts w:ascii="Segoe UI" w:hAnsi="Segoe UI"/>
          <w:color w:val="000000"/>
          <w:sz w:val="24"/>
        </w:rPr>
        <w:t xml:space="preserve">In summary, the proposed system seeks to advance the field of deep fake video detection by integrating </w:t>
      </w:r>
      <w:proofErr w:type="spellStart"/>
      <w:r>
        <w:rPr>
          <w:rFonts w:ascii="Segoe UI" w:hAnsi="Segoe UI"/>
          <w:color w:val="000000"/>
          <w:sz w:val="24"/>
        </w:rPr>
        <w:t>CyclicGAN</w:t>
      </w:r>
      <w:proofErr w:type="spellEnd"/>
      <w:r>
        <w:rPr>
          <w:rFonts w:ascii="Segoe UI" w:hAnsi="Segoe UI"/>
          <w:color w:val="000000"/>
          <w:sz w:val="24"/>
        </w:rPr>
        <w:t xml:space="preserve"> with other state-of-the-art techniques. The comprehensive approach aims to create a robust and adaptive system capable of effectively identifying and mitigating the risks posed by increasingly sophisticated deep fake content.</w:t>
      </w:r>
    </w:p>
    <w:p w14:paraId="7AFC297D" w14:textId="77777777" w:rsidR="00E41D36" w:rsidRDefault="00E41D36"/>
    <w:sectPr w:rsidR="00E4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00"/>
    <w:rsid w:val="0031052D"/>
    <w:rsid w:val="006D3622"/>
    <w:rsid w:val="00E41D36"/>
    <w:rsid w:val="00F5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BB75"/>
  <w15:chartTrackingRefBased/>
  <w15:docId w15:val="{98B3FF34-77B2-49A6-8DBB-86B954C8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200"/>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F5120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120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120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51200"/>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51200"/>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51200"/>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51200"/>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51200"/>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51200"/>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200"/>
    <w:rPr>
      <w:rFonts w:eastAsiaTheme="majorEastAsia" w:cstheme="majorBidi"/>
      <w:color w:val="272727" w:themeColor="text1" w:themeTint="D8"/>
    </w:rPr>
  </w:style>
  <w:style w:type="paragraph" w:styleId="Title">
    <w:name w:val="Title"/>
    <w:basedOn w:val="Normal"/>
    <w:next w:val="Normal"/>
    <w:link w:val="TitleChar"/>
    <w:uiPriority w:val="10"/>
    <w:qFormat/>
    <w:rsid w:val="00F5120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1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20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51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200"/>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F51200"/>
    <w:rPr>
      <w:i/>
      <w:iCs/>
      <w:color w:val="404040" w:themeColor="text1" w:themeTint="BF"/>
    </w:rPr>
  </w:style>
  <w:style w:type="paragraph" w:styleId="ListParagraph">
    <w:name w:val="List Paragraph"/>
    <w:basedOn w:val="Normal"/>
    <w:uiPriority w:val="34"/>
    <w:qFormat/>
    <w:rsid w:val="00F51200"/>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F51200"/>
    <w:rPr>
      <w:i/>
      <w:iCs/>
      <w:color w:val="0F4761" w:themeColor="accent1" w:themeShade="BF"/>
    </w:rPr>
  </w:style>
  <w:style w:type="paragraph" w:styleId="IntenseQuote">
    <w:name w:val="Intense Quote"/>
    <w:basedOn w:val="Normal"/>
    <w:next w:val="Normal"/>
    <w:link w:val="IntenseQuoteChar"/>
    <w:uiPriority w:val="30"/>
    <w:qFormat/>
    <w:rsid w:val="00F5120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51200"/>
    <w:rPr>
      <w:i/>
      <w:iCs/>
      <w:color w:val="0F4761" w:themeColor="accent1" w:themeShade="BF"/>
    </w:rPr>
  </w:style>
  <w:style w:type="character" w:styleId="IntenseReference">
    <w:name w:val="Intense Reference"/>
    <w:basedOn w:val="DefaultParagraphFont"/>
    <w:uiPriority w:val="32"/>
    <w:qFormat/>
    <w:rsid w:val="00F512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Routhu</dc:creator>
  <cp:keywords/>
  <dc:description/>
  <cp:lastModifiedBy>Siddhartha Routhu</cp:lastModifiedBy>
  <cp:revision>1</cp:revision>
  <dcterms:created xsi:type="dcterms:W3CDTF">2024-03-15T07:32:00Z</dcterms:created>
  <dcterms:modified xsi:type="dcterms:W3CDTF">2024-03-15T07:33:00Z</dcterms:modified>
</cp:coreProperties>
</file>