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PACT Role Page and Sidebar Access Audit</w:t>
      </w:r>
    </w:p>
    <w:p>
      <w:pPr>
        <w:spacing w:after="360"/>
      </w:pPr>
      <w:r>
        <w:rPr>
          <w:rFonts w:ascii="Aptos" w:hAnsi="Aptos"/>
          <w:color w:val="2F5597"/>
          <w:sz w:val="28"/>
        </w:rPr>
        <w:t>Architecture findings bottlenecks and remediation plan</w:t>
      </w:r>
    </w:p>
    <w:p>
      <w:r>
        <w:t>Prepared for PACT platform owners and engineering leads</w:t>
      </w:r>
    </w:p>
    <w:p>
      <w:r>
        <w:t>Review date 15 September 2026</w:t>
      </w:r>
    </w:p>
    <w:p>
      <w:pPr>
        <w:spacing w:before="360"/>
      </w:pPr>
      <w:r>
        <w:rPr>
          <w:rFonts w:ascii="Aptos" w:hAnsi="Aptos"/>
          <w:b/>
          <w:color w:val="17365D"/>
          <w:sz w:val="22"/>
        </w:rPr>
        <w:t>Conclusion</w:t>
      </w:r>
    </w:p>
    <w:p>
      <w:pPr>
        <w:spacing w:line="283" w:lineRule="auto" w:after="240"/>
      </w:pPr>
      <w:r>
        <w:rPr>
          <w:rFonts w:ascii="Aptos" w:hAnsi="Aptos"/>
          <w:color w:val="000000"/>
          <w:sz w:val="24"/>
        </w:rPr>
        <w:t>The access system is materially fragmented. The main risk is not the number of controls; it is that role creation, page eligibility, route protection, sidebar visibility, tab visibility, action permissions, and database enforcement resolve access from different sources. A change can appear saved in one screen while another part of the application ignores it.</w:t>
      </w:r>
    </w:p>
    <w:p>
      <w:r>
        <w:t>The recommended fix is to establish one access registry, one effective-access evaluator, and one role workflow. The sidebar and route guards should consume the same evaluated navigation manifest, while database policies enforce the same decisions for protected data.</w:t>
      </w:r>
    </w:p>
    <w:p>
      <w:pPr>
        <w:pStyle w:val="Heading1"/>
        <w:keepNext/>
      </w:pPr>
      <w:r>
        <w:t>Decision summary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Decision</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Recommended direction</w:t>
            </w:r>
          </w:p>
        </w:tc>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Reason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Role model</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Use role records and role assignments as the authority</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Profiles role should be a display or primary-role pointer, not a competing permission source</w:t>
            </w:r>
          </w:p>
        </w:tc>
      </w:tr>
      <w:tr>
        <w:tc>
          <w:tcPr>
            <w:tcW w:type="dxa" w:w="1728"/>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Access model</w:t>
            </w:r>
          </w:p>
        </w:tc>
        <w:tc>
          <w:tcPr>
            <w:tcW w:type="dxa" w:w="3384"/>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Use typed role grants and per-user exceptions</w:t>
            </w:r>
          </w:p>
        </w:tc>
        <w:tc>
          <w:tcPr>
            <w:tcW w:type="dxa" w:w="4680"/>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Remove page permissions encoded in notes JSON and legacy screen JSON</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Navigation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Generate a navigation manifest from effective access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Eliminates hardcoded sidebar role checks and exact-URL patching</w:t>
            </w:r>
          </w:p>
        </w:tc>
      </w:tr>
      <w:tr>
        <w:tc>
          <w:tcPr>
            <w:tcW w:type="dxa" w:w="1728"/>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Administration</w:t>
            </w:r>
          </w:p>
        </w:tc>
        <w:tc>
          <w:tcPr>
            <w:tcW w:type="dxa" w:w="3384"/>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One role and access workspace</w:t>
            </w:r>
          </w:p>
        </w:tc>
        <w:tc>
          <w:tcPr>
            <w:tcW w:type="dxa" w:w="4680"/>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Replaces overlapping Roles, User Access, Screen Permissions, Page Grants, and floating editors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Security</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Enforce sensitive access in RLS or server RPCs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Hiding a route or sidebar item does not protect data</w:t>
            </w:r>
          </w:p>
        </w:tc>
      </w:tr>
    </w:tbl>
    <w:p>
      <w:pPr>
        <w:spacing w:after="0"/>
      </w:pPr>
    </w:p>
    <w:p>
      <w:r>
        <w:br w:type="page"/>
      </w:r>
    </w:p>
    <w:p>
      <w:pPr>
        <w:pStyle w:val="Heading1"/>
        <w:keepNext/>
      </w:pPr>
      <w:r>
        <w:t>Scope and method</w:t>
      </w:r>
    </w:p>
    <w:p>
      <w:r>
        <w:t>This review traces the administrator journey from creating a role through assigning a user, selecting pages, controlling hub tabs and actions, rendering the sidebar, entering a route, and reaching protected data. It reviews the current React and Supabase implementation and distinguishes verified code behavior from proposed changes.</w:t>
      </w:r>
    </w:p>
    <w:p>
      <w:pPr>
        <w:pStyle w:val="ListBullet"/>
        <w:spacing w:after="50"/>
      </w:pPr>
      <w:r>
        <w:t>Role creation and editing in RoleManagement and RoleManagementContext</w:t>
      </w:r>
    </w:p>
    <w:p>
      <w:pPr>
        <w:pStyle w:val="ListBullet"/>
        <w:spacing w:after="50"/>
      </w:pPr>
      <w:r>
        <w:t>Role assignment through user_roles and profiles role</w:t>
      </w:r>
    </w:p>
    <w:p>
      <w:pPr>
        <w:pStyle w:val="ListBullet"/>
        <w:spacing w:after="50"/>
      </w:pPr>
      <w:r>
        <w:t>Page definitions, role page configuration, and per-user page overrides</w:t>
      </w:r>
    </w:p>
    <w:p>
      <w:pPr>
        <w:pStyle w:val="ListBullet"/>
        <w:spacing w:after="50"/>
      </w:pPr>
      <w:r>
        <w:t>Unified Access Manager, legacy Screen Permissions, page modals, and Super Admin access screens</w:t>
      </w:r>
    </w:p>
    <w:p>
      <w:pPr>
        <w:pStyle w:val="ListBullet"/>
        <w:spacing w:after="50"/>
      </w:pPr>
      <w:r>
        <w:t>Sidebar construction, route guards, action permissions, and selected server policies</w:t>
      </w:r>
    </w:p>
    <w:p>
      <w:pPr>
        <w:pStyle w:val="ListBullet"/>
        <w:spacing w:after="50"/>
      </w:pPr>
      <w:r>
        <w:t>Registry and slug consistency checks across the current source tree</w:t>
      </w:r>
    </w:p>
    <w:p>
      <w:pPr>
        <w:pStyle w:val="Heading1"/>
        <w:keepNext/>
      </w:pPr>
      <w:r>
        <w:t>Current access path</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Stage</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Current authority</w:t>
            </w:r>
          </w:p>
        </w:tc>
        <w:tc>
          <w:tcPr>
            <w:tcW w:type="dxa" w:w="51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Observed coordination problem</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Create a role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roles and permissions</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Creates action grants only; it does not define pages, tabs, sidebar entries, columns, or data scope</w:t>
            </w:r>
          </w:p>
        </w:tc>
      </w:tr>
      <w:tr>
        <w:tc>
          <w:tcPr>
            <w:tcW w:type="dxa" w:w="1512"/>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Assign a role</w:t>
            </w:r>
          </w:p>
        </w:tc>
        <w:tc>
          <w:tcPr>
            <w:tcW w:type="dxa" w:w="3096"/>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user_roles plus profiles role</w:t>
            </w:r>
          </w:p>
        </w:tc>
        <w:tc>
          <w:tcPr>
            <w:tcW w:type="dxa" w:w="5184"/>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Assignment logic deletes other rows and updates the profile separately</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Set page defaults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PAGE_DEFS plus page_role_configs</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The editor exposes a fixed role list that omits newly created custom roles</w:t>
            </w:r>
          </w:p>
        </w:tc>
      </w:tr>
      <w:tr>
        <w:tc>
          <w:tcPr>
            <w:tcW w:type="dxa" w:w="1512"/>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Set user exceptions</w:t>
            </w:r>
          </w:p>
        </w:tc>
        <w:tc>
          <w:tcPr>
            <w:tcW w:type="dxa" w:w="3096"/>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page_access_overrides and user_permission_overrides</w:t>
            </w:r>
          </w:p>
        </w:tc>
        <w:tc>
          <w:tcPr>
            <w:tcW w:type="dxa" w:w="5184"/>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Page and action exceptions use different records and different admin screens</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Set screen rules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user_screen_permissions JSON</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This legacy layer overlaps page overrides but has lower precedence</w:t>
            </w:r>
          </w:p>
        </w:tc>
      </w:tr>
      <w:tr>
        <w:tc>
          <w:tcPr>
            <w:tcW w:type="dxa" w:w="1512"/>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Build sidebar</w:t>
            </w:r>
          </w:p>
        </w:tc>
        <w:tc>
          <w:tcPr>
            <w:tcW w:type="dxa" w:w="3096"/>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Hardcoded role checks plus selected permission checks</w:t>
            </w:r>
          </w:p>
        </w:tc>
        <w:tc>
          <w:tcPr>
            <w:tcW w:type="dxa" w:w="5184"/>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Role page configuration is not used; overrides are patched into the result afterward</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Enter a route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PAGE_DEFS plus two route guard implementations</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Path resolution, failure behavior, and permission sources differ</w:t>
            </w:r>
          </w:p>
        </w:tc>
      </w:tr>
      <w:tr>
        <w:tc>
          <w:tcPr>
            <w:tcW w:type="dxa" w:w="1512"/>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Read or change data</w:t>
            </w:r>
          </w:p>
        </w:tc>
        <w:tc>
          <w:tcPr>
            <w:tcW w:type="dxa" w:w="3096"/>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Module-specific RLS and RPC rules</w:t>
            </w:r>
          </w:p>
        </w:tc>
        <w:tc>
          <w:tcPr>
            <w:tcW w:type="dxa" w:w="5184"/>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Only some resources consume the access settings, so UI access and data authority can diverge</w:t>
            </w:r>
          </w:p>
        </w:tc>
      </w:tr>
    </w:tbl>
    <w:p>
      <w:pPr>
        <w:spacing w:after="0"/>
      </w:pPr>
    </w:p>
    <w:p>
      <w:pPr>
        <w:pStyle w:val="Heading1"/>
        <w:keepNext/>
      </w:pPr>
      <w:r>
        <w:t>Verified indicators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Indicator</w:t>
            </w:r>
          </w:p>
        </w:tc>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Observed result</w:t>
            </w:r>
          </w:p>
        </w:tc>
        <w:tc>
          <w:tcPr>
            <w:tcW w:type="dxa" w:w="47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Meaning</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Page registry</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175 entries and 174 unique slugs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The super-admin-hub slug is duplicated</w:t>
            </w:r>
          </w:p>
        </w:tc>
      </w:tr>
      <w:tr>
        <w:tc>
          <w:tcPr>
            <w:tcW w:type="dxa" w:w="2088"/>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Shared base paths</w:t>
            </w:r>
          </w:p>
        </w:tc>
        <w:tc>
          <w:tcPr>
            <w:tcW w:type="dxa" w:w="2952"/>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35 accounting entries share the accounting path; 19 entries share the Super Admin Hub path</w:t>
            </w:r>
          </w:p>
        </w:tc>
        <w:tc>
          <w:tcPr>
            <w:tcW w:type="dxa" w:w="4752"/>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A pathname alone cannot reliably identify the intended tab permission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Page permission hook literals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15 of 28 literal hook calls use slugs absent from PAGE_DEFS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Several page-level write controls cannot read the administrator's registered page rule</w:t>
            </w:r>
          </w:p>
        </w:tc>
      </w:tr>
      <w:tr>
        <w:tc>
          <w:tcPr>
            <w:tcW w:type="dxa" w:w="2088"/>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Route declarations</w:t>
            </w:r>
          </w:p>
        </w:tc>
        <w:tc>
          <w:tcPr>
            <w:tcW w:type="dxa" w:w="2952"/>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Duplicate declarations exist for coverage-map and field-operation-manager</w:t>
            </w:r>
          </w:p>
        </w:tc>
        <w:tc>
          <w:tcPr>
            <w:tcW w:type="dxa" w:w="4752"/>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Route ownership is ambiguous and later edits can affect only one copy</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Registry test</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The registry consistency test did not complete in the local run and was stopped</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The report does not claim a passing or failing registry result; source-level drift remains independently verified</w:t>
            </w:r>
          </w:p>
        </w:tc>
      </w:tr>
    </w:tbl>
    <w:p>
      <w:pPr>
        <w:spacing w:after="0"/>
      </w:pPr>
    </w:p>
    <w:p>
      <w:r>
        <w:br w:type="page"/>
      </w:r>
    </w:p>
    <w:p>
      <w:pPr>
        <w:pStyle w:val="Heading1"/>
        <w:keepNext/>
      </w:pPr>
      <w:r>
        <w:t>Critical bottlenecks</w:t>
      </w:r>
    </w:p>
    <w:p>
      <w:pPr>
        <w:pStyle w:val="Heading2"/>
        <w:keepNext/>
      </w:pPr>
      <w:r>
        <w:t>1 Custom role creation stops before navigation is defined</w:t>
      </w:r>
    </w:p>
    <w:p>
      <w:r>
        <w:rPr>
          <w:b/>
          <w:color w:val="9C0006"/>
        </w:rPr>
        <w:t xml:space="preserve">Critical  </w:t>
      </w:r>
      <w:r>
        <w:t>CreateRoleDialog saves resource and action pairs to permissions. It does not collect page, tab, navigation, column, or data-scope rules. The page-default editor later uses the fixed PAGE_ROLE_ALL_OPTIONS list, which contains built-in roles and SMT but does not load new custom roles.</w:t>
      </w:r>
    </w:p>
    <w:p>
      <w:r>
        <w:rPr>
          <w:b/>
        </w:rPr>
        <w:t xml:space="preserve">Operational effect  </w:t>
      </w:r>
      <w:r>
        <w:t>An administrator can create a role successfully and assign it, yet the role still has no maintainable default-page configuration. The user may receive action permissions while seeing no suitable navigation, or may need many per-user grants that defeat the purpose of a role.</w:t>
      </w:r>
    </w:p>
    <w:p>
      <w:r>
        <w:rPr>
          <w:b/>
        </w:rPr>
        <w:t xml:space="preserve">Required correction  </w:t>
      </w:r>
      <w:r>
        <w:t>Make role creation a staged workflow that saves the role and all baseline grants together. Populate every role selector from the roles table. Treat templates as full access bundles, not action-only presets.</w:t>
      </w:r>
    </w:p>
    <w:p>
      <w:pPr>
        <w:pStyle w:val="Heading2"/>
        <w:keepNext/>
      </w:pPr>
      <w:r>
        <w:t>2 The unified manager misstates custom role permissions</w:t>
      </w:r>
    </w:p>
    <w:p>
      <w:r>
        <w:rPr>
          <w:b/>
          <w:color w:val="9C0006"/>
        </w:rPr>
        <w:t xml:space="preserve">Critical  </w:t>
      </w:r>
      <w:r>
        <w:t>SelectedUserAccessContext determines baseline actions with ROLE_CODE_TO_APP_ROLE and DEFAULT_ROLE_PERMISSIONS. That map contains built-in role codes only. It does not load permissions for a custom role_id, so a custom role's saved permissions resolve as role-no unless a per-user override exists.</w:t>
      </w:r>
    </w:p>
    <w:p>
      <w:r>
        <w:rPr>
          <w:b/>
        </w:rPr>
        <w:t xml:space="preserve">Operational effect  </w:t>
      </w:r>
      <w:r>
        <w:t>The screen described as the single access workspace can show a false denied baseline for the exact roles created by the role editor. An administrator may add unnecessary overrides or revoke the wrong layer.</w:t>
      </w:r>
    </w:p>
    <w:p>
      <w:r>
        <w:rPr>
          <w:b/>
        </w:rPr>
        <w:t xml:space="preserve">Required correction  </w:t>
      </w:r>
      <w:r>
        <w:t>Resolve the selected user's role assignments and load their persisted permissions. The effective-access evaluator should accept role IDs and return the same result used by runtime authorization.</w:t>
      </w:r>
    </w:p>
    <w:p>
      <w:pPr>
        <w:pStyle w:val="Heading2"/>
        <w:keepNext/>
      </w:pPr>
      <w:r>
        <w:t>3 Role assignment deletes existing assignments</w:t>
      </w:r>
    </w:p>
    <w:p>
      <w:r>
        <w:rPr>
          <w:b/>
          <w:color w:val="9C0006"/>
        </w:rPr>
        <w:t xml:space="preserve">Critical  </w:t>
      </w:r>
      <w:r>
        <w:t>RoleManagement.handleAssignRoleToUser deletes every user_roles row before assigning the selected role. RoleManagementContext repeats single-role enforcement and clears rows again for a custom role. The database also contains migrations that describe multi-role support and hub-scoped assignments.</w:t>
      </w:r>
    </w:p>
    <w:p>
      <w:r>
        <w:rPr>
          <w:b/>
        </w:rPr>
        <w:t xml:space="preserve">Operational effect  </w:t>
      </w:r>
      <w:r>
        <w:t>Assigning one role can silently remove another role, hub scope, or custom assignment. The implementation contradicts the schema's multi-role direction and makes access changes destructive by default.</w:t>
      </w:r>
    </w:p>
    <w:p>
      <w:r>
        <w:rPr>
          <w:b/>
        </w:rPr>
        <w:t xml:space="preserve">Required correction  </w:t>
      </w:r>
      <w:r>
        <w:t>Choose and document one model. The recommended model supports one primary role plus zero or more additive scoped roles. Replace delete-then-insert client calls with one transactional server operation that validates conflicts and returns the user's complete assignments.</w:t>
      </w:r>
    </w:p>
    <w:p>
      <w:pPr>
        <w:pStyle w:val="Heading2"/>
        <w:keepNext/>
      </w:pPr>
      <w:r>
        <w:t>4 Role state has competing sources of truth</w:t>
      </w:r>
    </w:p>
    <w:p>
      <w:r>
        <w:rPr>
          <w:b/>
          <w:color w:val="9C0006"/>
        </w:rPr>
        <w:t xml:space="preserve">Critical  </w:t>
      </w:r>
      <w:r>
        <w:t>Runtime code reads profiles.role, user_roles.role, user_roles.role_id, profiles.additional_roles, and the super_admins table. Several comments and fallback branches exist specifically because these values have diverged before.</w:t>
      </w:r>
    </w:p>
    <w:p>
      <w:r>
        <w:rPr>
          <w:b/>
        </w:rPr>
        <w:t xml:space="preserve">Operational effect  </w:t>
      </w:r>
      <w:r>
        <w:t>Different screens can label the same user differently and calculate different permissions. Cache refreshes and login cycles can temporarily change what the user sees.</w:t>
      </w:r>
    </w:p>
    <w:p>
      <w:r>
        <w:rPr>
          <w:b/>
        </w:rPr>
        <w:t xml:space="preserve">Required correction  </w:t>
      </w:r>
      <w:r>
        <w:t>Store role membership in role assignments keyed by role_id. If a primary role is needed for display or workflow routing, store primary_role_id as a foreign key. Remove permission decisions based on duplicated free-text role names.</w:t>
      </w:r>
    </w:p>
    <w:p>
      <w:r>
        <w:br w:type="page"/>
      </w:r>
    </w:p>
    <w:p>
      <w:pPr>
        <w:pStyle w:val="Heading2"/>
        <w:keepNext/>
      </w:pPr>
      <w:r>
        <w:t>5 The sidebar is an independent authorization implementation</w:t>
      </w:r>
    </w:p>
    <w:p>
      <w:r>
        <w:rPr>
          <w:b/>
          <w:color w:val="9C0006"/>
        </w:rPr>
        <w:t xml:space="preserve">Critical  </w:t>
      </w:r>
      <w:r>
        <w:t>AppSidebar contains a large manual menu builder with role booleans, special permission checks, a dedicated SMT allowlist, and legacy canSeePath calls. It does not load page_role_configs. Per-user page overrides are applied after construction by matching pageDef.path to item.url exactly.</w:t>
      </w:r>
    </w:p>
    <w:p>
      <w:r>
        <w:rPr>
          <w:b/>
        </w:rPr>
        <w:t xml:space="preserve">Operational effect  </w:t>
      </w:r>
      <w:r>
        <w:t>A page-default change can affect route entry without changing the sidebar. Hub aliases and query-string destinations can fail exact URL removal or insertion. A newly introduced custom role needs code changes before its navigation feels coherent.</w:t>
      </w:r>
    </w:p>
    <w:p>
      <w:r>
        <w:rPr>
          <w:b/>
        </w:rPr>
        <w:t xml:space="preserve">Required correction  </w:t>
      </w:r>
      <w:r>
        <w:t>Replace the menu builder with a navigation registry and an evaluated manifest. Apply access first, then user preferences such as hidden, pinned, and ordering. Preferences must never restore an inaccessible item.</w:t>
      </w:r>
    </w:p>
    <w:p>
      <w:pPr>
        <w:pStyle w:val="Heading2"/>
        <w:keepNext/>
      </w:pPr>
      <w:r>
        <w:t>6 Overlapping administration screens obscure precedence</w:t>
      </w:r>
    </w:p>
    <w:p>
      <w:r>
        <w:rPr>
          <w:b/>
          <w:color w:val="9C6500"/>
        </w:rPr>
        <w:t xml:space="preserve">High  </w:t>
      </w:r>
      <w:r>
        <w:t>Role Management contains its own Access Control workspace. Super Admin Hub separately exposes Roles, User Access, Screen Permissions, Page Grants, and Button Registry. MainLayout also exposes a floating Manage Access modal. PageAccessControl remains a large component and data registry even though the page-access route redirects to an Admin Hub tab that is not defined.</w:t>
      </w:r>
    </w:p>
    <w:p>
      <w:r>
        <w:rPr>
          <w:b/>
        </w:rPr>
        <w:t xml:space="preserve">Operational effect  </w:t>
      </w:r>
      <w:r>
        <w:t>Administrators cannot easily tell which surface owns the setting. The same user and page may be edited in several places, and the latest change is not necessarily the effective one because the storage layers have different precedence.</w:t>
      </w:r>
    </w:p>
    <w:p>
      <w:r>
        <w:rPr>
          <w:b/>
        </w:rPr>
        <w:t xml:space="preserve">Required correction  </w:t>
      </w:r>
      <w:r>
        <w:t>Keep one Access Administration entry. Within it, separate role baselines from user exceptions and show the evaluation trace. Retire or make read-only the legacy screens during migration.</w:t>
      </w:r>
    </w:p>
    <w:p>
      <w:pPr>
        <w:pStyle w:val="Heading2"/>
        <w:keepNext/>
      </w:pPr>
      <w:r>
        <w:t>7 Legacy screen JSON overlaps typed overrides</w:t>
      </w:r>
    </w:p>
    <w:p>
      <w:r>
        <w:rPr>
          <w:b/>
          <w:color w:val="9C6500"/>
        </w:rPr>
        <w:t xml:space="preserve">High  </w:t>
      </w:r>
      <w:r>
        <w:t>usePagePermissions reads page_access_overrides first and user_screen_permissions second. Screen Permissions writes a complete JSON document per user, including visibility and tab flags. A page override therefore shadows the legacy screen rule for that page.</w:t>
      </w:r>
    </w:p>
    <w:p>
      <w:r>
        <w:rPr>
          <w:b/>
        </w:rPr>
        <w:t xml:space="preserve">Operational effect  </w:t>
      </w:r>
      <w:r>
        <w:t>An administrator can save a Screen Permissions change and see no runtime effect because another screen previously created a page override. Whole-user JSON records also make concurrent edits, auditing, and targeted cleanup difficult.</w:t>
      </w:r>
    </w:p>
    <w:p>
      <w:r>
        <w:rPr>
          <w:b/>
        </w:rPr>
        <w:t xml:space="preserve">Required correction  </w:t>
      </w:r>
      <w:r>
        <w:t>Migrate legacy screen records into typed page, tab, and action grants. Stop writes to user_screen_permissions, display a migration status, and remove the fallback after reconciliation.</w:t>
      </w:r>
    </w:p>
    <w:p>
      <w:pPr>
        <w:pStyle w:val="Heading2"/>
        <w:keepNext/>
      </w:pPr>
      <w:r>
        <w:t>8 Page permissions and action permissions use different semantics</w:t>
      </w:r>
    </w:p>
    <w:p>
      <w:r>
        <w:rPr>
          <w:b/>
          <w:color w:val="9C6500"/>
        </w:rPr>
        <w:t xml:space="preserve">High  </w:t>
      </w:r>
      <w:r>
        <w:t>Page read, write, create, and delete flags are serialized into page_access_overrides.notes, while button actions are stored in user_permission_overrides with resource and action keys. Many page components still use raw role checks or page-level manage helpers.</w:t>
      </w:r>
    </w:p>
    <w:p>
      <w:r>
        <w:rPr>
          <w:b/>
        </w:rPr>
        <w:t xml:space="preserve">Operational effect  </w:t>
      </w:r>
      <w:r>
        <w:t>A write flag on a page does not consistently govern its buttons, and a button grant does not consistently establish page access. Administrators see similar labels for controls that are not connected.</w:t>
      </w:r>
    </w:p>
    <w:p>
      <w:r>
        <w:rPr>
          <w:b/>
        </w:rPr>
        <w:t xml:space="preserve">Required correction  </w:t>
      </w:r>
      <w:r>
        <w:t>Use explicit typed targets such as page.view and resource.action. Define dependency rules, for example an action grant requires page view, and evaluate them centrally.</w:t>
      </w:r>
    </w:p>
    <w:p>
      <w:r>
        <w:br w:type="page"/>
      </w:r>
    </w:p>
    <w:p>
      <w:pPr>
        <w:pStyle w:val="Heading1"/>
        <w:keepNext/>
      </w:pPr>
      <w:r>
        <w:t>Additional bottlenecks</w:t>
      </w:r>
    </w:p>
    <w:p>
      <w:pPr>
        <w:pStyle w:val="Heading2"/>
        <w:keepNext/>
      </w:pPr>
      <w:r>
        <w:t>9 Route protection is duplicated and fails open in several cases</w:t>
      </w:r>
    </w:p>
    <w:p>
      <w:r>
        <w:rPr>
          <w:b/>
          <w:color w:val="9C6500"/>
        </w:rPr>
        <w:t xml:space="preserve">High  </w:t>
      </w:r>
      <w:r>
        <w:t>App uses PageRouteGuard with resolveSlug and an asynchronous override lookup. MainLayout runs another guard with a separate pathToSlug implementation and legacy screen checks. Unknown routes are allowed, ordinary page lookup errors preserve the baseline, and the MainLayout timeout eventually renders content.</w:t>
      </w:r>
    </w:p>
    <w:p>
      <w:r>
        <w:rPr>
          <w:b/>
        </w:rPr>
        <w:t xml:space="preserve">Operational effect  </w:t>
      </w:r>
      <w:r>
        <w:t>A new or aliased route can bypass the intended page definition. Two guards can disagree about the same URL, creating blank states, unexpected denials, or accidental access.</w:t>
      </w:r>
    </w:p>
    <w:p>
      <w:r>
        <w:rPr>
          <w:b/>
        </w:rPr>
        <w:t xml:space="preserve">Required correction  </w:t>
      </w:r>
      <w:r>
        <w:t>Use one route target resolver generated from the access registry. Protected routes should fail closed when their policy cannot be evaluated. Public and intentionally unregistered routes should be declared explicitly.</w:t>
      </w:r>
    </w:p>
    <w:p>
      <w:pPr>
        <w:pStyle w:val="Heading2"/>
        <w:keepNext/>
      </w:pPr>
      <w:r>
        <w:t>10 Slugs and aliases are not governed as identifiers</w:t>
      </w:r>
    </w:p>
    <w:p>
      <w:r>
        <w:rPr>
          <w:b/>
          <w:color w:val="9C6500"/>
        </w:rPr>
        <w:t xml:space="preserve">High  </w:t>
      </w:r>
      <w:r>
        <w:t>Fifteen of the 28 literal calls to usePageManageOverride or useRestrictedAction use identifiers absent from PAGE_DEFS. Most are acct prefixes while the registry uses accounting prefixes. PAGE_DEFS also contains duplicate slugs and many query-tab destinations that share one base pathname.</w:t>
      </w:r>
    </w:p>
    <w:p>
      <w:r>
        <w:rPr>
          <w:b/>
        </w:rPr>
        <w:t xml:space="preserve">Operational effect  </w:t>
      </w:r>
      <w:r>
        <w:t>An override may be saved under one identifier and read under another. The problem is silent because the hooks fall back to role behavior when no matching record exists.</w:t>
      </w:r>
    </w:p>
    <w:p>
      <w:r>
        <w:rPr>
          <w:b/>
        </w:rPr>
        <w:t xml:space="preserve">Required correction  </w:t>
      </w:r>
      <w:r>
        <w:t>Define access target IDs once and import typed constants. Add build checks for duplicate IDs, unknown hook targets, unknown routes, invalid tab IDs, and missing navigation metadata.</w:t>
      </w:r>
    </w:p>
    <w:p>
      <w:pPr>
        <w:pStyle w:val="Heading2"/>
        <w:keepNext/>
      </w:pPr>
      <w:r>
        <w:t>11 Access changes are not atomic</w:t>
      </w:r>
    </w:p>
    <w:p>
      <w:r>
        <w:rPr>
          <w:b/>
          <w:color w:val="9C6500"/>
        </w:rPr>
        <w:t xml:space="preserve">High  </w:t>
      </w:r>
      <w:r>
        <w:t>Role creation inserts the role and then inserts permissions. Role updates delete and insert permission rows in separate requests. Assignment changes user_roles and profiles in separate operations, and some profile-update errors are only logged.</w:t>
      </w:r>
    </w:p>
    <w:p>
      <w:r>
        <w:rPr>
          <w:b/>
        </w:rPr>
        <w:t xml:space="preserve">Operational effect  </w:t>
      </w:r>
      <w:r>
        <w:t>Partial failure can leave a role without its requested grants, a user without prior roles, or profiles and user_roles out of sync even though part of the interface reports success.</w:t>
      </w:r>
    </w:p>
    <w:p>
      <w:r>
        <w:rPr>
          <w:b/>
        </w:rPr>
        <w:t xml:space="preserve">Required correction  </w:t>
      </w:r>
      <w:r>
        <w:t>Move role creation, role update, assignment replacement, and bulk access edits into transactional RPCs. Return the committed effective state and an audit event from the same transaction.</w:t>
      </w:r>
    </w:p>
    <w:p>
      <w:pPr>
        <w:pStyle w:val="Heading2"/>
        <w:keepNext/>
      </w:pPr>
      <w:r>
        <w:t>12 UI visibility is mistaken for data authority</w:t>
      </w:r>
    </w:p>
    <w:p>
      <w:r>
        <w:rPr>
          <w:b/>
          <w:color w:val="9C0006"/>
        </w:rPr>
        <w:t xml:space="preserve">Critical  </w:t>
      </w:r>
      <w:r>
        <w:t>Most page and sidebar controls are client-side. Only selected database policies and RPCs consult the newer access settings, including resource-specific work for surveys, cost submissions, and report boundaries.</w:t>
      </w:r>
    </w:p>
    <w:p>
      <w:r>
        <w:rPr>
          <w:b/>
        </w:rPr>
        <w:t xml:space="preserve">Operational effect  </w:t>
      </w:r>
      <w:r>
        <w:t>A user who cannot see a page may still reach data through a direct API call if the underlying table or RPC policy permits it. Conversely, the UI can grant a page while RLS still denies its data.</w:t>
      </w:r>
    </w:p>
    <w:p>
      <w:r>
        <w:rPr>
          <w:b/>
        </w:rPr>
        <w:t xml:space="preserve">Required correction  </w:t>
      </w:r>
      <w:r>
        <w:t>For each protected resource, map view and mutation actions to one server-side predicate used by RLS and RPCs. Treat the client evaluator as presentation of server authority, not the security boundary.</w:t>
      </w:r>
    </w:p>
    <w:p>
      <w:pPr>
        <w:pStyle w:val="Heading2"/>
        <w:keepNext/>
      </w:pPr>
      <w:r>
        <w:t>13 Audit and lifecycle controls differ by layer</w:t>
      </w:r>
    </w:p>
    <w:p>
      <w:r>
        <w:rPr>
          <w:b/>
          <w:color w:val="9C6500"/>
        </w:rPr>
        <w:t xml:space="preserve">Medium  </w:t>
      </w:r>
      <w:r>
        <w:t>User action overrides support reason, expiry, and a dedicated audit log. Page overrides store granted_by, level, and notes, where notes also carries permission JSON. Page role configuration and legacy screen JSON have different history and attribution behavior.</w:t>
      </w:r>
    </w:p>
    <w:p>
      <w:r>
        <w:rPr>
          <w:b/>
        </w:rPr>
        <w:t xml:space="preserve">Operational effect  </w:t>
      </w:r>
      <w:r>
        <w:t>Reviewers cannot answer who changed effective access, why it changed, when it expires, and which baseline it replaced from one consistent record.</w:t>
      </w:r>
    </w:p>
    <w:p>
      <w:r>
        <w:rPr>
          <w:b/>
        </w:rPr>
        <w:t xml:space="preserve">Required correction  </w:t>
      </w:r>
      <w:r>
        <w:t>Standardize change reason, approver, effective period, source policy, and immutable audit events across role grants and user exceptions.</w:t>
      </w:r>
    </w:p>
    <w:p>
      <w:r>
        <w:br w:type="page"/>
      </w:r>
    </w:p>
    <w:p>
      <w:pPr>
        <w:pStyle w:val="Heading1"/>
        <w:keepNext/>
      </w:pPr>
      <w:r>
        <w:t>Target access model</w:t>
      </w:r>
    </w:p>
    <w:p>
      <w:r>
        <w:t>The target model should produce one answer for a user, an access target, and an action. The same answer should drive the administrator preview, sidebar, route guard, button state, and server authorization.</w:t>
      </w:r>
    </w:p>
    <w:p>
      <w:pPr>
        <w:pStyle w:val="Heading2"/>
        <w:keepNext/>
      </w:pPr>
      <w:r>
        <w:t>Canonical records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Record</w:t>
            </w:r>
          </w:p>
        </w:tc>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Purpose</w:t>
            </w:r>
          </w:p>
        </w:tc>
        <w:tc>
          <w:tcPr>
            <w:tcW w:type="dxa" w:w="48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Key design rule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roles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Role identity and lifecycle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Use immutable role_id; role names are labels and may change</w:t>
            </w:r>
          </w:p>
        </w:tc>
      </w:tr>
      <w:tr>
        <w:tc>
          <w:tcPr>
            <w:tcW w:type="dxa" w:w="2088"/>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user_role_assignments</w:t>
            </w:r>
          </w:p>
        </w:tc>
        <w:tc>
          <w:tcPr>
            <w:tcW w:type="dxa" w:w="3168"/>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Primary and scoped role membership</w:t>
            </w:r>
          </w:p>
        </w:tc>
        <w:tc>
          <w:tcPr>
            <w:tcW w:type="dxa" w:w="4824"/>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Do not delete unrelated assignments when adding one role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access_targets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Pages, hub tabs, actions, reports, columns, and scopes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Each target has one stable ID, aliases, parent target, and enforcement mode</w:t>
            </w:r>
          </w:p>
        </w:tc>
      </w:tr>
      <w:tr>
        <w:tc>
          <w:tcPr>
            <w:tcW w:type="dxa" w:w="2088"/>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role_grants</w:t>
            </w:r>
          </w:p>
        </w:tc>
        <w:tc>
          <w:tcPr>
            <w:tcW w:type="dxa" w:w="3168"/>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Baseline access for a role</w:t>
            </w:r>
          </w:p>
        </w:tc>
        <w:tc>
          <w:tcPr>
            <w:tcW w:type="dxa" w:w="4824"/>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Typed effect and action; no role arrays embedded in a page row</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user_exceptions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Time-bound grant or deny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Reason, expiry, approver, and deny precedence are explicit</w:t>
            </w:r>
          </w:p>
        </w:tc>
      </w:tr>
      <w:tr>
        <w:tc>
          <w:tcPr>
            <w:tcW w:type="dxa" w:w="2088"/>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access_audit_events</w:t>
            </w:r>
          </w:p>
        </w:tc>
        <w:tc>
          <w:tcPr>
            <w:tcW w:type="dxa" w:w="3168"/>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Immutable history</w:t>
            </w:r>
          </w:p>
        </w:tc>
        <w:tc>
          <w:tcPr>
            <w:tcW w:type="dxa" w:w="4824"/>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Record before and after state plus the evaluated policy source</w:t>
            </w:r>
          </w:p>
        </w:tc>
      </w:tr>
    </w:tbl>
    <w:p>
      <w:pPr>
        <w:spacing w:after="0"/>
      </w:pPr>
    </w:p>
    <w:p>
      <w:pPr>
        <w:pStyle w:val="Heading2"/>
        <w:keepNext/>
      </w:pPr>
      <w:r>
        <w:t>Evaluation order</w:t>
      </w:r>
    </w:p>
    <w:p>
      <w:pPr>
        <w:pStyle w:val="ListNumber"/>
        <w:spacing w:after="60"/>
      </w:pPr>
      <w:r>
        <w:t>Apply protected-owner and service-account rules that cannot be overridden in the UI.</w:t>
      </w:r>
    </w:p>
    <w:p>
      <w:pPr>
        <w:pStyle w:val="ListNumber"/>
        <w:spacing w:after="60"/>
      </w:pPr>
      <w:r>
        <w:t>Load active role assignments and their scopes by role ID.</w:t>
      </w:r>
    </w:p>
    <w:p>
      <w:pPr>
        <w:pStyle w:val="ListNumber"/>
        <w:spacing w:after="60"/>
      </w:pPr>
      <w:r>
        <w:t>Combine role grants using a documented rule. Deny should win where roles conflict unless a policy explicitly states otherwise.</w:t>
      </w:r>
    </w:p>
    <w:p>
      <w:pPr>
        <w:pStyle w:val="ListNumber"/>
        <w:spacing w:after="60"/>
      </w:pPr>
      <w:r>
        <w:t>Apply an active per-user exception, including its expiry and scope.</w:t>
      </w:r>
    </w:p>
    <w:p>
      <w:pPr>
        <w:pStyle w:val="ListNumber"/>
        <w:spacing w:after="60"/>
      </w:pPr>
      <w:r>
        <w:t>Validate target dependencies. A child tab or action cannot be effective if its parent page is denied.</w:t>
      </w:r>
    </w:p>
    <w:p>
      <w:pPr>
        <w:pStyle w:val="ListNumber"/>
        <w:spacing w:after="60"/>
      </w:pPr>
      <w:r>
        <w:t>Return the result with an explanation trace showing the winning source.</w:t>
      </w:r>
    </w:p>
    <w:p>
      <w:pPr>
        <w:pStyle w:val="Heading2"/>
        <w:keepNext/>
      </w:pPr>
      <w:r>
        <w:t>Navigation manifest</w:t>
      </w:r>
    </w:p>
    <w:p>
      <w:r>
        <w:t>The evaluator should expose a batch endpoint for the logged-in user. Each visible item should include target ID, label, destination, icon key, group, order, parent target, and allowed child tabs. The sidebar should render this result and then apply personal preferences. Route resolution should use the same target aliases.</w:t>
      </w:r>
    </w:p>
    <w:p>
      <w:pPr>
        <w:pStyle w:val="Heading2"/>
        <w:keepNext/>
      </w:pPr>
      <w:r>
        <w:t>Administrative workflow</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Step</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Administrator task</w:t>
            </w:r>
          </w:p>
        </w:tc>
        <w:tc>
          <w:tcPr>
            <w:tcW w:type="dxa" w:w="590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System behavior</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1</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Name or clone the role</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Create a draft role with stable role_id</w:t>
            </w:r>
          </w:p>
        </w:tc>
      </w:tr>
      <w:tr>
        <w:tc>
          <w:tcPr>
            <w:tcW w:type="dxa" w:w="648"/>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2</w:t>
            </w:r>
          </w:p>
        </w:tc>
        <w:tc>
          <w:tcPr>
            <w:tcW w:type="dxa" w:w="3528"/>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Select pages and sidebar destinations</w:t>
            </w:r>
          </w:p>
        </w:tc>
        <w:tc>
          <w:tcPr>
            <w:tcW w:type="dxa" w:w="5904"/>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Show parent and child dependencies and resulting navigation</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3</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Select tabs, actions, reports, and columns</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Only display registered targets; warn when an action lacks enforcement</w:t>
            </w:r>
          </w:p>
        </w:tc>
      </w:tr>
      <w:tr>
        <w:tc>
          <w:tcPr>
            <w:tcW w:type="dxa" w:w="648"/>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4</w:t>
            </w:r>
          </w:p>
        </w:tc>
        <w:tc>
          <w:tcPr>
            <w:tcW w:type="dxa" w:w="3528"/>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Set data scope</w:t>
            </w:r>
          </w:p>
        </w:tc>
        <w:tc>
          <w:tcPr>
            <w:tcW w:type="dxa" w:w="5904"/>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Preview record counts using the same server predicate used at runtime</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5</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Review effective access</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Simulate a representative user and display the full explanation trace</w:t>
            </w:r>
          </w:p>
        </w:tc>
      </w:tr>
      <w:tr>
        <w:tc>
          <w:tcPr>
            <w:tcW w:type="dxa" w:w="648"/>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6</w:t>
            </w:r>
          </w:p>
        </w:tc>
        <w:tc>
          <w:tcPr>
            <w:tcW w:type="dxa" w:w="3528"/>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Assign users and scoped roles</w:t>
            </w:r>
          </w:p>
        </w:tc>
        <w:tc>
          <w:tcPr>
            <w:tcW w:type="dxa" w:w="5904"/>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Validate conflicts and save atomically</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7</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Publish</w:t>
            </w:r>
          </w:p>
        </w:tc>
        <w:tc>
          <w:tcPr>
            <w:tcW w:type="dxa" w:w="59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Commit grants, assignments, and one audit event; invalidate the navigation manifest</w:t>
            </w:r>
          </w:p>
        </w:tc>
      </w:tr>
    </w:tbl>
    <w:p>
      <w:pPr>
        <w:spacing w:after="0"/>
      </w:pPr>
    </w:p>
    <w:p>
      <w:r>
        <w:br w:type="page"/>
      </w:r>
    </w:p>
    <w:p>
      <w:pPr>
        <w:pStyle w:val="Heading1"/>
        <w:keepNext/>
      </w:pPr>
      <w:r>
        <w:t>Remediation plan</w:t>
      </w:r>
    </w:p>
    <w:p>
      <w:r>
        <w:t>The migration should preserve current access until each resource is verified. Do not replace all layers in one release. Build the canonical evaluator first, compare it with current behavior, then move consumers one at a time.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5"/>
              </w:rPr>
              <w:t>Phase</w:t>
            </w:r>
          </w:p>
        </w:tc>
        <w:tc>
          <w:tcPr>
            <w:tcW w:type="dxa" w:w="54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5"/>
              </w:rPr>
              <w:t>Work</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5"/>
              </w:rPr>
              <w:t>Exit evidence</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Phase 0 Stabilize</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Freeze new access tables and one-off role checks. Inventory targets, active overrides, duplicate slugs, aliases, and orphan records. Add telemetry for authorization source and mismatches.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Approved inventory and a report of current effective access for representative users</w:t>
            </w:r>
          </w:p>
        </w:tc>
      </w:tr>
      <w:tr>
        <w:tc>
          <w:tcPr>
            <w:tcW w:type="dxa" w:w="1440"/>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Phase 1 Canonical registry</w:t>
            </w:r>
          </w:p>
        </w:tc>
        <w:tc>
          <w:tcPr>
            <w:tcW w:type="dxa" w:w="5400"/>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Move PAGE_DEFS, hub-tab definitions, module actions, and sidebar metadata into one typed registry. Add static checks for IDs, routes, aliases, parents, and enforcement owners.</w:t>
            </w:r>
          </w:p>
        </w:tc>
        <w:tc>
          <w:tcPr>
            <w:tcW w:type="dxa" w:w="3240"/>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Build fails on duplicate or unknown targets; registry coverage report is deterministic</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Phase 2 Evaluator</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Create a server-side access evaluator and navigation-manifest endpoint. Add adapters that read current roles, permissions, page configs, and user overrides.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Admin preview, sidebar test harness, and route test use the same returned decisions</w:t>
            </w:r>
          </w:p>
        </w:tc>
      </w:tr>
      <w:tr>
        <w:tc>
          <w:tcPr>
            <w:tcW w:type="dxa" w:w="1440"/>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Phase 3 Role workflow</w:t>
            </w:r>
          </w:p>
        </w:tc>
        <w:tc>
          <w:tcPr>
            <w:tcW w:type="dxa" w:w="5400"/>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Replace the action-only create dialog with the staged workflow. Save role grants and assignments through transactional RPCs.</w:t>
            </w:r>
          </w:p>
        </w:tc>
        <w:tc>
          <w:tcPr>
            <w:tcW w:type="dxa" w:w="3240"/>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A custom role can be created, assigned, previewed, and used without manual per-user page grants</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Phase 4 Runtime consumers</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Generate the sidebar from the manifest. Replace both route guards with one guard. Replace raw role checks and mismatched page hooks with typed target checks.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Navigation, direct URL entry, and buttons agree in role and user scenarios</w:t>
            </w:r>
          </w:p>
        </w:tc>
      </w:tr>
      <w:tr>
        <w:tc>
          <w:tcPr>
            <w:tcW w:type="dxa" w:w="1440"/>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Phase 5 Server enforcement</w:t>
            </w:r>
          </w:p>
        </w:tc>
        <w:tc>
          <w:tcPr>
            <w:tcW w:type="dxa" w:w="5400"/>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Map each protected read and mutation to RLS or a secured RPC predicate. Mark targets as enforced, partially enforced, or presentation-only.</w:t>
            </w:r>
          </w:p>
        </w:tc>
        <w:tc>
          <w:tcPr>
            <w:tcW w:type="dxa" w:w="3240"/>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Security tests prove direct queries and RPCs match the UI decision</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Phase 6 Retire legacy</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Migrate user_screen_permissions and page-role arrays, reconcile differences, stop writes, remove dead screens and unused components.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No runtime read from legacy stores; audit and rollback package approved</w:t>
            </w:r>
          </w:p>
        </w:tc>
      </w:tr>
    </w:tbl>
    <w:p>
      <w:pPr>
        <w:spacing w:after="0"/>
      </w:pPr>
    </w:p>
    <w:p>
      <w:pPr>
        <w:pStyle w:val="Heading1"/>
        <w:keepNext/>
      </w:pPr>
      <w:r>
        <w:t>Immediate fixes before the redesign</w:t>
      </w:r>
    </w:p>
    <w:p>
      <w:pPr>
        <w:pStyle w:val="ListNumber"/>
        <w:spacing w:after="60"/>
      </w:pPr>
      <w:r>
        <w:t>Load custom roles into every page-default role selector and resolve custom role permissions in SelectedUserAccessContext.</w:t>
      </w:r>
    </w:p>
    <w:p>
      <w:pPr>
        <w:pStyle w:val="ListNumber"/>
        <w:spacing w:after="60"/>
      </w:pPr>
      <w:r>
        <w:t>Remove the unconditional user_roles deletion in RoleManagement and stop duplicating assignment writes across the page and context.</w:t>
      </w:r>
    </w:p>
    <w:p>
      <w:pPr>
        <w:pStyle w:val="ListNumber"/>
        <w:spacing w:after="60"/>
      </w:pPr>
      <w:r>
        <w:t>Make the sidebar consume page_role_configs or, preferably, a temporary evaluated visibility adapter until the manifest is ready.</w:t>
      </w:r>
    </w:p>
    <w:p>
      <w:pPr>
        <w:pStyle w:val="ListNumber"/>
        <w:spacing w:after="60"/>
      </w:pPr>
      <w:r>
        <w:t>Correct the 15 unregistered permission-hook slugs and add a test that rejects future unknown literals.</w:t>
      </w:r>
    </w:p>
    <w:p>
      <w:pPr>
        <w:pStyle w:val="ListNumber"/>
        <w:spacing w:after="60"/>
      </w:pPr>
      <w:r>
        <w:t>Remove duplicate route declarations and the duplicate super-admin-hub page slug.</w:t>
      </w:r>
    </w:p>
    <w:p>
      <w:pPr>
        <w:pStyle w:val="ListNumber"/>
        <w:spacing w:after="60"/>
      </w:pPr>
      <w:r>
        <w:t>Change the invalid page-access redirect or remove the dead PageAccessControl screen after extracting PAGE_DEFS to a neutral registry module.</w:t>
      </w:r>
    </w:p>
    <w:p>
      <w:pPr>
        <w:pStyle w:val="ListNumber"/>
        <w:spacing w:after="60"/>
      </w:pPr>
      <w:r>
        <w:t>Label Screen Permissions as legacy and read-only until its data is migrated, so it cannot silently conflict with page overrides.</w:t>
      </w:r>
    </w:p>
    <w:p>
      <w:pPr>
        <w:pStyle w:val="ListNumber"/>
        <w:spacing w:after="60"/>
      </w:pPr>
      <w:r>
        <w:t>Require page, action, and assignment writes to return and display errors; do not log and continue after a partial save.</w:t>
      </w:r>
    </w:p>
    <w:p>
      <w:pPr>
        <w:pStyle w:val="Heading1"/>
        <w:keepNext/>
      </w:pPr>
      <w:r>
        <w:t>Acceptance criteria</w:t>
      </w:r>
    </w:p>
    <w:p>
      <w:pPr>
        <w:pStyle w:val="ListBullet"/>
        <w:spacing w:after="50"/>
      </w:pPr>
      <w:r>
        <w:t>A role is identified by role_id from creation through runtime evaluation.</w:t>
      </w:r>
    </w:p>
    <w:p>
      <w:pPr>
        <w:pStyle w:val="ListBullet"/>
        <w:spacing w:after="50"/>
      </w:pPr>
      <w:r>
        <w:t>A custom role appears automatically in page, tab, action, column, and scope editors.</w:t>
      </w:r>
    </w:p>
    <w:p>
      <w:pPr>
        <w:pStyle w:val="ListBullet"/>
        <w:spacing w:after="50"/>
      </w:pPr>
      <w:r>
        <w:t>One effective-access trace explains the sidebar, route, tab, button, and data result.</w:t>
      </w:r>
    </w:p>
    <w:p>
      <w:pPr>
        <w:pStyle w:val="ListBullet"/>
        <w:spacing w:after="50"/>
      </w:pPr>
      <w:r>
        <w:t>Adding a scoped role never deletes unrelated assignments.</w:t>
      </w:r>
    </w:p>
    <w:p>
      <w:pPr>
        <w:pStyle w:val="ListBullet"/>
        <w:spacing w:after="50"/>
      </w:pPr>
      <w:r>
        <w:t>Every protected route resolves to one registered target; unknown protected targets fail the build or fail closed at runtime.</w:t>
      </w:r>
    </w:p>
    <w:p>
      <w:pPr>
        <w:pStyle w:val="ListBullet"/>
        <w:spacing w:after="50"/>
      </w:pPr>
      <w:r>
        <w:t>The sidebar contains no role-specific allowlist and does not patch grants by exact URL matching.</w:t>
      </w:r>
    </w:p>
    <w:p>
      <w:pPr>
        <w:pStyle w:val="ListBullet"/>
        <w:spacing w:after="50"/>
      </w:pPr>
      <w:r>
        <w:t>Direct database and RPC tests agree with UI access for every sensitive target.</w:t>
      </w:r>
    </w:p>
    <w:p>
      <w:pPr>
        <w:pStyle w:val="ListBullet"/>
        <w:spacing w:after="50"/>
      </w:pPr>
      <w:r>
        <w:t>All access changes have actor, reason, timestamp, optional expiry, and before-and-after state.</w:t>
      </w:r>
    </w:p>
    <w:p>
      <w:r>
        <w:br w:type="page"/>
      </w:r>
    </w:p>
    <w:p>
      <w:pPr>
        <w:pStyle w:val="Heading1"/>
        <w:keepNext/>
      </w:pPr>
      <w:r>
        <w:t>Ownership model</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Area</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Accountable owner</w:t>
            </w:r>
          </w:p>
        </w:tc>
        <w:tc>
          <w:tcPr>
            <w:tcW w:type="dxa" w:w="51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Required responsibility</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Access policy</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Product and operations owner</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Approve role intent, exceptions, and segregation-of-duties rules</w:t>
            </w:r>
          </w:p>
        </w:tc>
      </w:tr>
      <w:tr>
        <w:tc>
          <w:tcPr>
            <w:tcW w:type="dxa" w:w="2088"/>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Access registry</w:t>
            </w:r>
          </w:p>
        </w:tc>
        <w:tc>
          <w:tcPr>
            <w:tcW w:type="dxa" w:w="2880"/>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Frontend platform owner</w:t>
            </w:r>
          </w:p>
        </w:tc>
        <w:tc>
          <w:tcPr>
            <w:tcW w:type="dxa" w:w="5112"/>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Maintain target metadata, aliases, hierarchy, and generated types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Evaluator and audit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Backend or database owner</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Own deterministic policy evaluation, transactions, and audit events</w:t>
            </w:r>
          </w:p>
        </w:tc>
      </w:tr>
      <w:tr>
        <w:tc>
          <w:tcPr>
            <w:tcW w:type="dxa" w:w="2088"/>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Resource enforcement</w:t>
            </w:r>
          </w:p>
        </w:tc>
        <w:tc>
          <w:tcPr>
            <w:tcW w:type="dxa" w:w="2880"/>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Module owner</w:t>
            </w:r>
          </w:p>
        </w:tc>
        <w:tc>
          <w:tcPr>
            <w:tcW w:type="dxa" w:w="5112"/>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Implement and test RLS or secured RPC predicates for each action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Administration experience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Product design and frontend</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Keep one workflow and make the winning policy source visible</w:t>
            </w:r>
          </w:p>
        </w:tc>
      </w:tr>
      <w:tr>
        <w:tc>
          <w:tcPr>
            <w:tcW w:type="dxa" w:w="2088"/>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Migration assurance</w:t>
            </w:r>
          </w:p>
        </w:tc>
        <w:tc>
          <w:tcPr>
            <w:tcW w:type="dxa" w:w="2880"/>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Security and QA</w:t>
            </w:r>
          </w:p>
        </w:tc>
        <w:tc>
          <w:tcPr>
            <w:tcW w:type="dxa" w:w="5112"/>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Compare old and new decisions, review privilege expansion, and approve retirement</w:t>
            </w:r>
          </w:p>
        </w:tc>
      </w:tr>
    </w:tbl>
    <w:p>
      <w:pPr>
        <w:spacing w:after="0"/>
      </w:pPr>
    </w:p>
    <w:p>
      <w:pPr>
        <w:pStyle w:val="Heading1"/>
        <w:keepNext/>
      </w:pPr>
      <w:r>
        <w:t>Risks during migration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Risk</w:t>
            </w:r>
          </w:p>
        </w:tc>
        <w:tc>
          <w:tcPr>
            <w:tcW w:type="dxa" w:w="576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6"/>
              </w:rPr>
              <w:t>Control</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A compatibility adapter preserves an unintended legacy grant</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Log every winning source and review privilege expansion before publishing a role</w:t>
            </w:r>
          </w:p>
        </w:tc>
      </w:tr>
      <w:tr>
        <w:tc>
          <w:tcPr>
            <w:tcW w:type="dxa" w:w="4320"/>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Removing legacy screen JSON unexpectedly hides pages</w:t>
            </w:r>
          </w:p>
        </w:tc>
        <w:tc>
          <w:tcPr>
            <w:tcW w:type="dxa" w:w="5760"/>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Run decision comparisons for active users and keep a reversible data export</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Server enforcement blocks a workflow that relied on client filtering</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Add shadow-mode policy checks and module-level regression tests before enforcement</w:t>
            </w:r>
          </w:p>
        </w:tc>
      </w:tr>
      <w:tr>
        <w:tc>
          <w:tcPr>
            <w:tcW w:type="dxa" w:w="4320"/>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Role assignment cleanup removes legitimate scoped roles</w:t>
            </w:r>
          </w:p>
        </w:tc>
        <w:tc>
          <w:tcPr>
            <w:tcW w:type="dxa" w:w="5760"/>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Migrate by role ID, validate assignment counts, and prohibit destructive replacement without confirmation</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Navigation aliases break deep links</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6"/>
              </w:rPr>
              <w:t>Register canonical destinations and aliases, then test sidebar links and direct URLs together</w:t>
            </w:r>
          </w:p>
        </w:tc>
      </w:tr>
    </w:tbl>
    <w:p>
      <w:pPr>
        <w:spacing w:after="0"/>
      </w:pPr>
    </w:p>
    <w:p>
      <w:pPr>
        <w:pStyle w:val="Heading1"/>
        <w:keepNext/>
      </w:pPr>
      <w:r>
        <w:t>Source evidence</w:t>
      </w:r>
    </w:p>
    <w:p>
      <w:r>
        <w:t>The following locations support the findings. Line references describe the reviewed workspace state on 15 September 2026.</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5"/>
              </w:rPr>
              <w:t>Topic</w:t>
            </w:r>
          </w:p>
        </w:tc>
        <w:tc>
          <w:tcPr>
            <w:tcW w:type="dxa" w:w="69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00" w:type="dxa"/>
              <w:bottom w:w="100" w:type="dxa"/>
              <w:end w:w="100" w:type="dxa"/>
            </w:tcMar>
            <w:vAlign w:val="center"/>
          </w:tcPr>
          <w:p>
            <w:pPr>
              <w:jc w:val="left"/>
            </w:pPr>
            <w:r>
              <w:rPr>
                <w:rFonts w:ascii="Aptos" w:hAnsi="Aptos"/>
                <w:b/>
                <w:color w:val="FFFFFF"/>
                <w:sz w:val="15"/>
              </w:rPr>
              <w:t>Source location</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Role creation saves actions</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src/components/role-management/CreateRoleDialog.tsx lines 190 to 207; src/context/role-management/RoleManagementContext.tsx lines 152 to 184</w:t>
            </w:r>
          </w:p>
        </w:tc>
      </w:tr>
      <w:tr>
        <w:tc>
          <w:tcPr>
            <w:tcW w:type="dxa" w:w="3096"/>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Destructive role assignment</w:t>
            </w:r>
          </w:p>
        </w:tc>
        <w:tc>
          <w:tcPr>
            <w:tcW w:type="dxa" w:w="6984"/>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src/pages/RoleManagement.tsx lines 171 to 199; src/context/role-management/RoleManagementContext.tsx lines 322 to 367</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Fixed page role options</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src/pages/PageAccessControl.tsx lines 445 to 449; src/components/role-management/unified/PageAccessTab.tsx lines 697 to 716</w:t>
            </w:r>
          </w:p>
        </w:tc>
      </w:tr>
      <w:tr>
        <w:tc>
          <w:tcPr>
            <w:tcW w:type="dxa" w:w="3096"/>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Custom role baseline omitted</w:t>
            </w:r>
          </w:p>
        </w:tc>
        <w:tc>
          <w:tcPr>
            <w:tcW w:type="dxa" w:w="6984"/>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src/context/role-management/SelectedUserAccessContext.tsx lines 17 to 31 and 154 to 168</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Sidebar authorization duplication</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src/components/AppSidebar.tsx lines 351 to 417, 422 to 804, and 1119 to 1207</w:t>
            </w:r>
          </w:p>
        </w:tc>
      </w:tr>
      <w:tr>
        <w:tc>
          <w:tcPr>
            <w:tcW w:type="dxa" w:w="3096"/>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Route guard duplication</w:t>
            </w:r>
          </w:p>
        </w:tc>
        <w:tc>
          <w:tcPr>
            <w:tcW w:type="dxa" w:w="6984"/>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src/App.tsx lines 388 to 525; src/components/MainLayout.tsx lines 26 to 63; src/hooks/usePageAccessGuard.ts lines 12 to 67</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Legacy screen layer</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src/pages/PermissionsManagement.tsx lines 271 to 310 and 351 to 482; src/hooks/usePageManageOverride.ts lines 42 to 146</w:t>
            </w:r>
          </w:p>
        </w:tc>
      </w:tr>
      <w:tr>
        <w:tc>
          <w:tcPr>
            <w:tcW w:type="dxa" w:w="3096"/>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Overlapping admin surfaces</w:t>
            </w:r>
          </w:p>
        </w:tc>
        <w:tc>
          <w:tcPr>
            <w:tcW w:type="dxa" w:w="6984"/>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src/pages/SuperAdminHub.tsx lines 67 to 94 and 155 to 174; src/pages/RoleManagement.tsx lines 298 to 315 and 380 to 415</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Access schema layers</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supabase/migrations/20241004000001_role_management_system.sql; 20260507_permission_system_upgrade.sql; add_page_role_configs.sql; 20260811_access_management_tables.sql</w:t>
            </w:r>
          </w:p>
        </w:tc>
      </w:tr>
      <w:tr>
        <w:tc>
          <w:tcPr>
            <w:tcW w:type="dxa" w:w="3096"/>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Registry and slug counts</w:t>
            </w:r>
          </w:p>
        </w:tc>
        <w:tc>
          <w:tcPr>
            <w:tcW w:type="dxa" w:w="6984"/>
            <w:shd w:fill="EE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pPr>
            <w:r>
              <w:rPr>
                <w:rFonts w:ascii="Aptos" w:hAnsi="Aptos"/>
                <w:color w:val="000000"/>
                <w:sz w:val="15"/>
              </w:rPr>
              <w:t>Static review of src/pages/PageAccessControl.tsx, src/App.tsx, and literal permission-hook calls under src/pages</w:t>
            </w:r>
          </w:p>
        </w:tc>
      </w:tr>
    </w:tbl>
    <w:p>
      <w:pPr>
        <w:spacing w:after="0"/>
      </w:pPr>
    </w:p>
    <w:p>
      <w:pPr>
        <w:pStyle w:val="Heading1"/>
        <w:keepNext/>
      </w:pPr>
      <w:r>
        <w:t>Final recommendation</w:t>
      </w:r>
    </w:p>
    <w:p>
      <w:r>
        <w:t>Do not add another access screen or another fallback role check. Stabilize the current system, establish the canonical registry and evaluator, then make every consumer depend on that result. The first delivery should prove one complete path for a custom role: create it, configure pages and actions, assign a user without deleting other roles, render the correct sidebar, block a direct URL when denied, and enforce the same decision in the database.</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PACT Access Control Audit</w:t>
    </w:r>
    <w:r>
      <w:tab/>
    </w:r>
    <w:r>
      <w:rPr>
        <w:color w:val="666666"/>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0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PACT Role Page and Sidebar Access Audit</dc:title>
  <dc:subject>Access control architecture findings and remediation plan</dc:subject>
  <dc:creator>PACT Platform Review</dc:creator>
  <cp:keywords>roles, page access, sidebar, authorization, RLS, custom roles</cp:keywords>
  <dc:description>generated by python-docx</dc:description>
  <cp:lastModifiedBy/>
  <cp:revision>1</cp:revision>
  <dcterms:created xsi:type="dcterms:W3CDTF">2013-12-23T23:15:00Z</dcterms:created>
  <dcterms:modified xsi:type="dcterms:W3CDTF">2013-12-23T23:15:00Z</dcterms:modified>
  <cp:category/>
</cp:coreProperties>
</file>