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504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1038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Trigger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Show triggers;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trigger triggername;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