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Backup Policy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"/>
        <w:bidi w:val="0"/>
        <w:jc w:val="left"/>
        <w:rPr>
          <w:b/>
          <w:bCs/>
        </w:rPr>
      </w:pPr>
      <w:r>
        <w:rPr>
          <w:b/>
          <w:bCs/>
          <w:u w:val="single"/>
        </w:rPr>
        <w:t>Purpose: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/>
      </w:pPr>
      <w:r>
        <w:rPr/>
        <w:t>To define the Organization’s Backup Strategy by identifying “Data” which is required/important for the Organization to perform operations normally.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Backup Strategy should address the following: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Defines Data which needs Backup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Frequency of Backups, considering: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Recovery Time Objective (RTO)* as per the Management’s directives.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Recovery Point Objective (RPO)* as per the Management’s directives.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Appropriate Sizing of Backup Repositories, providing enough storage capacity for Backups in the light of defined RTO and RPO.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Securing Backup Data in Transit (Transmission) and Data at Rest (Repositories)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Off-Site or Air-Gapped Backups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Monitoring &amp; Alerting Systems for Backup Operations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Periodic Testing and Verification of Backup 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Periodic review of the Backup Policy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bookmarkStart w:id="0" w:name="term-def-text-0"/>
      <w:bookmarkEnd w:id="0"/>
      <w:r>
        <w:rPr/>
        <w:t xml:space="preserve">RTO - The overall length of time an information system’s components can be in the recovery phase before negatively impacting the organization’s mission or mission/business processes. </w:t>
      </w:r>
    </w:p>
    <w:p>
      <w:pPr>
        <w:pStyle w:val="Normal"/>
        <w:bidi w:val="0"/>
        <w:jc w:val="left"/>
        <w:rPr/>
      </w:pPr>
      <w:r>
        <w:rPr/>
        <w:tab/>
        <w:t xml:space="preserve">The RTO answers the question: “How much time after notification about the business process </w:t>
        <w:tab/>
        <w:t xml:space="preserve">disruption should it take to resume normal operations? </w:t>
      </w:r>
    </w:p>
    <w:p>
      <w:pPr>
        <w:pStyle w:val="Normal"/>
        <w:bidi w:val="0"/>
        <w:jc w:val="left"/>
        <w:rPr/>
      </w:pPr>
      <w:r>
        <w:rPr/>
        <w:t xml:space="preserve">*RPO - </w:t>
      </w:r>
      <w:bookmarkStart w:id="1" w:name="term-def-book-0_Copy_1"/>
      <w:bookmarkEnd w:id="1"/>
      <w:r>
        <w:rPr/>
        <w:t>  </w:t>
      </w:r>
      <w:bookmarkStart w:id="2" w:name="term-def-text-0_Copy_1"/>
      <w:bookmarkEnd w:id="2"/>
      <w:r>
        <w:rPr/>
        <w:t xml:space="preserve">The point in time to which data must be recovered after an outage.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"/>
        <w:bidi w:val="0"/>
        <w:jc w:val="left"/>
        <w:rPr/>
      </w:pPr>
      <w:r>
        <w:rPr>
          <w:b/>
          <w:bCs/>
          <w:u w:val="single"/>
        </w:rPr>
        <w:t>Scope:</w:t>
      </w:r>
    </w:p>
    <w:p>
      <w:pPr>
        <w:pStyle w:val="Normal"/>
        <w:bidi w:val="0"/>
        <w:jc w:val="left"/>
        <w:rPr/>
      </w:pPr>
      <w:r>
        <w:rPr/>
        <w:t xml:space="preserve">This Policy addresses Data Backup requirement for the Organization with respect to its desired </w:t>
      </w:r>
    </w:p>
    <w:p>
      <w:pPr>
        <w:pStyle w:val="Normal"/>
        <w:bidi w:val="0"/>
        <w:jc w:val="left"/>
        <w:rPr/>
      </w:pPr>
      <w:r>
        <w:rPr/>
        <w:t>RTO - Recovery Time Objective and RPO - Recovery Point Objective.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Management provides clear instructions to IT as to what Data they deem to be of High Potential Impact, Moderate Potential Impact &amp; of Low Potential Impact.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"/>
        <w:bidi w:val="0"/>
        <w:jc w:val="left"/>
        <w:rPr>
          <w:u w:val="single"/>
        </w:rPr>
      </w:pPr>
      <w:r>
        <w:rPr>
          <w:b/>
          <w:bCs/>
          <w:u w:val="single"/>
        </w:rPr>
        <w:t>Policy: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IT Maintains a detail and precise list of Corporate Data to Backup. For eg.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User Data / Files to back up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Physical or Virtual Machines for Machine State Backup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Device configurations to Backup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NAS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Firewalls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Switches and Routers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Identify Files and Information </w:t>
      </w:r>
      <w:r>
        <w:rPr>
          <w:lang w:bidi="ar-SA"/>
        </w:rPr>
        <w:t>that requires extra security when stored as backups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>
          <w:lang w:bidi="ar-SA"/>
        </w:rPr>
        <w:t>SSH Keys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Passwords of Privileged accounts</w:t>
      </w:r>
    </w:p>
    <w:p>
      <w:pPr>
        <w:pStyle w:val="Normal"/>
        <w:numPr>
          <w:ilvl w:val="0"/>
          <w:numId w:val="0"/>
        </w:numPr>
        <w:bidi w:val="0"/>
        <w:ind w:hanging="0" w:left="1440"/>
        <w:jc w:val="left"/>
        <w:rPr>
          <w:lang w:bidi="ar-SA"/>
        </w:rPr>
      </w:pPr>
      <w:r>
        <w:rPr>
          <w:lang w:bidi="ar-SA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Define Recovery Point Objective (RPO) separately for the above mentioned categories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Define Recovery Time Objective (RTO) separately for the above mentioned categories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bidi="ar-SA"/>
        </w:rPr>
        <w:t>Appropriate Sizing of Backup Repositories, providing enough storage capacity for Backups in the light of defined RTO and RPO.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lang w:bidi="ar-SA"/>
        </w:rPr>
        <w:t>Organization dedicates enough storage capacity to meet the RPO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bidi="ar-SA"/>
        </w:rPr>
        <w:t>Securing Backup Data in Transit (Transmission) and Data at Rest (Repositories)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lang w:bidi="ar-SA"/>
        </w:rPr>
        <w:t>Data is moved to Backup Repositories employing a secure channel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lang w:bidi="ar-SA"/>
        </w:rPr>
        <w:t>Backups are Encrypted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bidi="ar-SA"/>
        </w:rPr>
        <w:t>Off-Site or Air-Gapped Backups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lang w:bidi="ar-SA"/>
        </w:rPr>
        <w:t>Off-Site location is ensure Security and is provisioned with enough Storage capacity to meet the RPO and RTO.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Off-Site Syncing should be done in Non-Office hours or when WAN links are least utilized to avoid congestion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Monitoring &amp; Alerting Systems for Backup Operations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An effective and robust Monitoring System monitors Backup Operations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Complimented with an equally effective Alerting System to alert IT and related parties on failures and warnings.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Periodic Testing and Verification of Backup Data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Backups are restored and tested periodically to ensure backup integrity and their ability to be restored.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Critical Backups are tested Every month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Data of Non-Critical nature is tested every three months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"/>
        <w:bidi w:val="0"/>
        <w:jc w:val="left"/>
        <w:rPr>
          <w:u w:val="single"/>
        </w:rPr>
      </w:pPr>
      <w:r>
        <w:rPr>
          <w:b/>
          <w:bCs/>
          <w:u w:val="single"/>
        </w:rPr>
        <w:t>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"/>
        <w:bidi w:val="0"/>
        <w:jc w:val="left"/>
        <w:rPr>
          <w:u w:val="single"/>
        </w:rPr>
      </w:pPr>
      <w:r>
        <w:rPr>
          <w:b/>
          <w:bCs/>
          <w:u w:val="single"/>
        </w:rPr>
        <w:t>Responsibilities:</w:t>
      </w:r>
    </w:p>
    <w:p>
      <w:pPr>
        <w:pStyle w:val="Normal"/>
        <w:bidi w:val="0"/>
        <w:jc w:val="left"/>
        <w:rPr/>
      </w:pPr>
      <w:r>
        <w:rPr/>
        <w:t>The Organization’s IT Dept. ensures that Backup Strategy is inline and compliant with the Backup Policy.</w:t>
      </w:r>
    </w:p>
    <w:p>
      <w:pPr>
        <w:pStyle w:val="Normal"/>
        <w:bidi w:val="0"/>
        <w:jc w:val="left"/>
        <w:rPr/>
      </w:pPr>
      <w:r>
        <w:rPr/>
        <w:t>IT Dept. takes responsibility of disclosing any failure to do so which may enable the Management to plan accordingly in case of a Contingency.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SimSun" w:cs="Arial"/>
      <w:color w:val="000000"/>
      <w:kern w:val="2"/>
      <w:sz w:val="24"/>
      <w:szCs w:val="24"/>
      <w:lang w:val="en-US" w:eastAsia="zh-CN" w:bidi="hi-IN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930</TotalTime>
  <Application>LibreOffice/25.2.0.3$Windows_X86_64 LibreOffice_project/e1cf4a87eb02d755bce1a01209907ea5ddc8f069</Application>
  <AppVersion>15.0000</AppVersion>
  <Pages>2</Pages>
  <Words>551</Words>
  <Characters>2949</Characters>
  <CharactersWithSpaces>3416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2021-07-13T15:47:00Z</dcterms:created>
  <dc:creator/>
  <dc:description/>
  <dc:language>en-US</dc:language>
  <cp:lastModifiedBy/>
  <dcterms:modified xsi:type="dcterms:W3CDTF">2025-02-21T11:30:44Z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