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GEO FIX IMPLEMENTATION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E05C2A"/>
          <w:sz w:val="26"/>
          <w:szCs w:val="26"/>
        </w:rPr>
        <w:t xml:space="preserve">Origin Tours and Travels — origintoursandtravels.com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Three Issues. Step-by-step solutions. June 2026.</w:t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FIX 1</w:t>
            </w:r>
          </w:p>
        </w:tc>
        <w:tc>
          <w:tcPr>
            <w:tcW w:type="dxa" w:w="87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WAF blocking AI crawlers — GPTBot, PerplexityBot, ClaudeBot cannot read your site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FIX 2</w:t>
            </w:r>
          </w:p>
        </w:tc>
        <w:tc>
          <w:tcPr>
            <w:tcW w:type="dxa" w:w="87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JSON-LD schema — AI engines cannot extract structured facts to cite your business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6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FIX 3</w:t>
            </w:r>
          </w:p>
        </w:tc>
        <w:tc>
          <w:tcPr>
            <w:tcW w:type="dxa" w:w="87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NAP inconsistency — pin code 500028 on website vs 500006 on Google My Business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Summary of work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4000"/>
        <w:gridCol w:w="14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Cloudflare WAF — create bot allow rules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crawlers blocked from indexing site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741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Deploy SchemaMarkup.tsx 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Zero schema → Full LocalBusiness + FAQ + Breadcrumb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741"/>
                <w:sz w:val="19"/>
                <w:szCs w:val="19"/>
              </w:rPr>
              <w:t xml:space="preserve">2–3 hrs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Fix pin code in website + GMB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NAP inconsistency hurting local AI citations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741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Add Google Reviews widget to site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Enables live AggregateRating schema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741"/>
                <w:sz w:val="19"/>
                <w:szCs w:val="19"/>
              </w:rPr>
              <w:t xml:space="preserve">1 hr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Validate in Google Rich Results 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Confirm schema is read correctly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741"/>
                <w:sz w:val="19"/>
                <w:szCs w:val="19"/>
              </w:rPr>
              <w:t xml:space="preserve">30 min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FIX 1 — Cloudflare WAF: Allow AI Crawlers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87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Cloudflare's WAF is in Bot Fight Mode or has a custom rule that blocks all non-browser user agents. This blocks GPTBot (ChatGPT), PerplexityBot, ClaudeBot, Bingbot and more — meaning your site cannot be indexed or cited by AI engines regardless of how good your content 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Option A — Recommended: Create Custom WAF Allow Rules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Log into Cloudflare → Select the origintoursandtravels.com site → Go to Security → WAF → Custom Rules → Create Rule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Create one rule with this configuration: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Allow AI Search Engine Crawlers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incoming requests match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http.user_agent contains "GPTBot" OR http.user_agent contains "PerplexityBot" OR http.user_agent contains "ClaudeBot" OR http.user_agent contains "cohere-ai" OR http.user_agent contains "meta-externalagent" OR http.user_agent contains "Applebot"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741"/>
                <w:sz w:val="19"/>
                <w:szCs w:val="19"/>
              </w:rPr>
              <w:t xml:space="preserve">Skip → Skip all remaining custom rules (or set to Allow)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Order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Place FIRST (above any block/challenge rules)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Option B — If Bot Fight Mode is On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Cloudflare Dashboard → Security → Bots → Bot Fight Mode → Turn OFF. Then use Cloudflare's 'Verified Bots' allowlist which already includes Googlebot, GPTBot, Bingbot etc.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6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7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 are on Cloudflare Pro/Business, use Super Bot Fight Mode with 'Verified Bots → Allow'. This is safer than turning off bot fight mode entirely.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Option C — robots.txt (minimal, but not sufficient alone)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Also check your robots.txt at https://www.origintoursandtravels.com/robots.txt and ensure these lines are present:</w:t>
      </w:r>
    </w:p>
    <w:p>
      <w:pPr>
        <w:spacing w:after="60" w:before="60"/>
      </w:pPr>
      <w:r>
        <w:t xml:space="preserve"/>
      </w:r>
    </w:p>
    <w:p>
      <w:pPr>
        <w:pBdr>
          <w:left w:val="single" w:color="E05C2A" w:sz="12" w:space="4"/>
        </w:pBdr>
        <w:shd w:fill="F4F6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User-agent: GPTBot</w:t>
      </w:r>
    </w:p>
    <w:p>
      <w:pPr>
        <w:pBdr>
          <w:left w:val="single" w:color="E05C2A" w:sz="12" w:space="4"/>
        </w:pBdr>
        <w:shd w:fill="F4F6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Allow: /</w:t>
      </w:r>
    </w:p>
    <w:p>
      <w:pPr>
        <w:spacing w:after="60" w:before="60"/>
      </w:pPr>
      <w:r>
        <w:t xml:space="preserve"/>
      </w:r>
    </w:p>
    <w:p>
      <w:pPr>
        <w:pBdr>
          <w:left w:val="single" w:color="E05C2A" w:sz="12" w:space="4"/>
        </w:pBdr>
        <w:shd w:fill="F4F6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User-agent: PerplexityBot</w:t>
      </w:r>
    </w:p>
    <w:p>
      <w:pPr>
        <w:pBdr>
          <w:left w:val="single" w:color="E05C2A" w:sz="12" w:space="4"/>
        </w:pBdr>
        <w:shd w:fill="F4F6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Allow: /</w:t>
      </w:r>
    </w:p>
    <w:p>
      <w:pPr>
        <w:spacing w:after="60" w:before="60"/>
      </w:pPr>
      <w:r>
        <w:t xml:space="preserve"/>
      </w:r>
    </w:p>
    <w:p>
      <w:pPr>
        <w:pBdr>
          <w:left w:val="single" w:color="E05C2A" w:sz="12" w:space="4"/>
        </w:pBdr>
        <w:shd w:fill="F4F6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User-agent: ClaudeBot</w:t>
      </w:r>
    </w:p>
    <w:p>
      <w:pPr>
        <w:pBdr>
          <w:left w:val="single" w:color="E05C2A" w:sz="12" w:space="4"/>
        </w:pBdr>
        <w:shd w:fill="F4F6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Allow: /</w:t>
      </w:r>
    </w:p>
    <w:p>
      <w:pPr>
        <w:spacing w:after="60" w:before="60"/>
      </w:pPr>
      <w:r>
        <w:t xml:space="preserve"/>
      </w:r>
    </w:p>
    <w:p>
      <w:pPr>
        <w:pBdr>
          <w:left w:val="single" w:color="E05C2A" w:sz="12" w:space="4"/>
        </w:pBdr>
        <w:shd w:fill="F4F6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User-agent: cohere-ai</w:t>
      </w:r>
    </w:p>
    <w:p>
      <w:pPr>
        <w:pBdr>
          <w:left w:val="single" w:color="E05C2A" w:sz="12" w:space="4"/>
        </w:pBdr>
        <w:shd w:fill="F4F6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Allow: /</w:t>
      </w:r>
    </w:p>
    <w:p>
      <w:pPr>
        <w:spacing w:after="60" w:before="60"/>
      </w:pPr>
      <w:r>
        <w:t xml:space="preserve"/>
      </w:r>
    </w:p>
    <w:p>
      <w:pPr>
        <w:pBdr>
          <w:left w:val="single" w:color="E05C2A" w:sz="12" w:space="4"/>
        </w:pBdr>
        <w:shd w:fill="F4F6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User-agent: meta-externalagent</w:t>
      </w:r>
    </w:p>
    <w:p>
      <w:pPr>
        <w:pBdr>
          <w:left w:val="single" w:color="E05C2A" w:sz="12" w:space="4"/>
        </w:pBdr>
        <w:shd w:fill="F4F6F8" w:val="clear"/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Allow: /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D4860A"/>
          <w:sz w:val="21"/>
          <w:szCs w:val="21"/>
        </w:rPr>
        <w:t xml:space="preserve">robots.txt alone is not enough if Cloudflare is blocking at the network level — you must also fix the WAF rule above.</w:t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Verification — How to Confirm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 to https://www.whatismybrowser.com/detect/what-http-headers-is-my-browser-sending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Cloudflare → Security → Events — check if GPTBot or PerplexityBot requests are being blocked or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Google Search Console → URL Inspection → check if Googlebot can access your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Wait 48–72 hours after making changes before testing AI engine citation results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FIX 2 — Deploy JSON-LD Schema Markup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87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Without structured data, AI engines must guess what your business does. With schema, AI engines can extract: your name, address, phone, services, prices, awards, reviews, and opening hours — and cite them directly in generated answers.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Five schema files have been provided alongside this document. Deploy them using the SchemaMarkup.tsx component also provided.</w:t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Files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Deploy 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1-local-business.json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TravelAgency + LocalBusiness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741"/>
                <w:sz w:val="18"/>
                <w:szCs w:val="18"/>
              </w:rPr>
              <w:t xml:space="preserve">Every page (via layout.tsx)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2-website.json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WebSite + SearchAction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3-faqpage.json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FAQPage (10 Q&amp;As)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Homepage, Umrah, Visa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4-reviews.json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AggregateRating + Reviews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8"/>
                <w:szCs w:val="18"/>
              </w:rPr>
              <w:t xml:space="preserve">After adding reviews widget to 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5-breadcrumbs.json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BreadcrumbList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individual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SchemaMarkup.tsx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React Component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741"/>
                <w:sz w:val="18"/>
                <w:szCs w:val="18"/>
              </w:rPr>
              <w:t xml:space="preserve">Add to your components/ folder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Step-by-step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Copy SchemaMarkup.tsx into your project at /components/SchemaMarkup.tsx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 app/layout.tsx, import the component and add &lt;SchemaMarkup type="home" /&gt; inside the &lt;head&gt; tag — this adds LocalBusiness schema to every page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 app/umrah/page.tsx, add &lt;SchemaMarkup type="umrah" /&gt; at the top of the return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 app/tours/[slug]/page.tsx, add &lt;SchemaMarkup type="tour" slug={params.slug} name={tour.name} price={tour.price} /&gt;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 app/visas/[slug]/page.tsx, add &lt;SchemaMarkup type="visa" slug={params.slug} name={visa.name} /&gt;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Deploy to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each page at: https://search.google.com/test/rich-results</w:t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Review Schema — Important Prerequisite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6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87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4-reviews.json file contains sample review text. You MUST replace it with real reviews from your GMB page BEFORE deploying. Google penalises review schema that doesn't match visible on-page content.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 embed real Google Reviews on your site: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Install Elfsight Google Reviews widget (free tier at elfsight.com) — paste the embed code into your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Alternatively use the GMB API in Next.js to pull reviews dynamically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Once reviews are visible on the page, update reviewCount and ratingValue in SchemaMarkup.tsx to match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FIX 3 — NAP Consistency: Fix Pin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6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87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engines cross-reference business details across your website, Google My Business, and third-party directories. A mismatched pin code (website says 500028, GMB says 500006) causes AI engines to distrust your location data, reducing your chances of appearing in 'near me' and city-specific queries.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Correct Details — Use Everywhere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 Standardised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Business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 Tours and Travels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Street Address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Third Floor, Serene Heights, Humayun Nagar Road, Above Ratnadeep, Masab Tank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Hyderabad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Telangana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Pin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741"/>
                <w:sz w:val="19"/>
                <w:szCs w:val="19"/>
              </w:rPr>
              <w:t xml:space="preserve">500028  ✓  (Masab Tank — this is correct)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Phone (Primary)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+91 91777 87635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sales@origingroups.com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https://www.origintoursandtravels.com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Where to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Google My Business (GMB)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Change pin from 500006 → 500028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Do this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Website Footer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pin shows 500028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🟡 Verify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JSON-LD Schema (LocalBusiness)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7741"/>
                <w:sz w:val="19"/>
                <w:szCs w:val="19"/>
              </w:rPr>
              <w:t xml:space="preserve">postalCode: "500028" — already set correctly in provided files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741"/>
                <w:sz w:val="19"/>
                <w:szCs w:val="19"/>
              </w:rPr>
              <w:t xml:space="preserve">✅ Already correct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Contact page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address shows 500028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🟡 Verify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JustDial / Sulekha / IndiaMart listings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in and update pin to 500028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🟡 Within 1 week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Facebook Business Page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address → About → Location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🟡 Within 1 week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Bing Places for Business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 &amp; update at bingplaces.com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19"/>
                <w:szCs w:val="19"/>
              </w:rPr>
              <w:t xml:space="preserve">🟡 Within 2 weeks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Final Verification Checklist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Work through this list after completing all three fixes: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Cloudflare WAF rule created — AI bots set to Allow/Skip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robots.txt updated to allow GPTBot, PerplexityBot, ClaudeBot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SchemaMarkup.tsx added to /components/ in Next.js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&lt;SchemaMarkup type="home" /&gt; added to app/layout.tsx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&lt;SchemaMarkup type="umrah" /&gt; added to Umrah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&lt;SchemaMarkup type="visa" ... /&gt; added to Visa 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&lt;SchemaMarkup type="tour" ... /&gt; added to Tour 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Site deployed to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Schema tested at search.google.com/test/rich-results — no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Schema tested at validator.schema.org — no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GMB pin code updated to 500028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Website footer pin verified as 500028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Contact page address pin verified as 500028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JustDial / Sulekha / IndiaMart listings updated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Google Reviews widget live on homepage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reviewCount in schema updated to match live 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 Award blog post published on site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Expected outcome: Within 2–4 weeks of deploying all fixes, Origin Tours should begin appearing in AI-generated answers for 'travel agency Hyderabad', 'Umrah packages Hyderabad', and related queries. The combination of Cloudflare fix + schema + NAP consistency addresses the three root causes of the current AI invisibility.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Origin Tours and Travels | GEO Fix Guide | June 2026 | origintoursandtravels.com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2026-06-07T18:54:03.937Z</dcterms:created>
  <dcterms:modified xsi:type="dcterms:W3CDTF">2026-06-07T18:54:03.937Z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