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24E0" w14:textId="77777777" w:rsidR="0078740A" w:rsidRDefault="00021464">
      <w:pPr>
        <w:spacing w:before="48" w:after="96"/>
      </w:pPr>
    </w:p>
    <w:p w14:paraId="112D678A" w14:textId="1352AFB9" w:rsidR="00996B57" w:rsidRPr="00711B32" w:rsidRDefault="00711B32" w:rsidP="00711B32">
      <w:pPr>
        <w:spacing w:before="48" w:after="96"/>
        <w:jc w:val="center"/>
        <w:rPr>
          <w:sz w:val="28"/>
          <w:szCs w:val="28"/>
        </w:rPr>
      </w:pPr>
      <w:r w:rsidRPr="00711B32">
        <w:rPr>
          <w:sz w:val="28"/>
          <w:szCs w:val="28"/>
        </w:rPr>
        <w:t>OSPF Model Enhancements</w:t>
      </w:r>
    </w:p>
    <w:p w14:paraId="15E9DB86" w14:textId="3B1C0A36" w:rsidR="00996B57" w:rsidRDefault="00996B57">
      <w:pPr>
        <w:spacing w:before="48" w:after="96"/>
      </w:pPr>
    </w:p>
    <w:p w14:paraId="3DC0861F" w14:textId="25B08E74" w:rsidR="00D63A70" w:rsidRDefault="00D63A70">
      <w:pPr>
        <w:spacing w:before="48" w:after="96"/>
      </w:pPr>
      <w:r>
        <w:t>Version: 0.</w:t>
      </w:r>
      <w:r w:rsidR="00BA2731">
        <w:t>2</w:t>
      </w:r>
    </w:p>
    <w:p w14:paraId="60FE3D12" w14:textId="10255D0E" w:rsidR="00213092" w:rsidRDefault="00213092" w:rsidP="00704466">
      <w:pPr>
        <w:spacing w:before="48" w:after="96"/>
      </w:pPr>
    </w:p>
    <w:p w14:paraId="1C380C8A" w14:textId="77777777" w:rsidR="008C729B" w:rsidRDefault="008C729B" w:rsidP="00704466">
      <w:pPr>
        <w:spacing w:before="48" w:after="96"/>
      </w:pPr>
    </w:p>
    <w:p w14:paraId="2063428C" w14:textId="47840017" w:rsidR="00213092" w:rsidRDefault="00213092" w:rsidP="00213092">
      <w:pPr>
        <w:pStyle w:val="Heading1"/>
        <w:spacing w:before="48" w:after="96"/>
      </w:pPr>
      <w:r>
        <w:t>OSPF Model enhancements</w:t>
      </w:r>
    </w:p>
    <w:p w14:paraId="2E044CF2" w14:textId="683CEAF3" w:rsidR="00213092" w:rsidRDefault="00213092" w:rsidP="00704466">
      <w:pPr>
        <w:spacing w:before="48" w:after="96"/>
      </w:pPr>
    </w:p>
    <w:p w14:paraId="040E53FB" w14:textId="1C61DF7D" w:rsidR="00085D8B" w:rsidRDefault="000D3899" w:rsidP="00085D8B">
      <w:pPr>
        <w:pStyle w:val="Heading2"/>
        <w:spacing w:before="48" w:after="96"/>
      </w:pPr>
      <w:r>
        <w:t>Leaf for</w:t>
      </w:r>
      <w:r w:rsidR="00085D8B">
        <w:t xml:space="preserve"> algorithm</w:t>
      </w:r>
    </w:p>
    <w:p w14:paraId="75AE0C51" w14:textId="278DF20F" w:rsidR="00085D8B" w:rsidRDefault="00085D8B" w:rsidP="00704466">
      <w:pPr>
        <w:spacing w:before="48" w:after="96"/>
      </w:pPr>
    </w:p>
    <w:p w14:paraId="6520305A" w14:textId="45F7DCD5" w:rsidR="00085D8B" w:rsidRDefault="000D3899" w:rsidP="00085D8B">
      <w:pPr>
        <w:spacing w:beforeLines="0" w:before="0" w:afterLines="0" w:after="0"/>
      </w:pPr>
      <w:r>
        <w:t>T</w:t>
      </w:r>
      <w:r w:rsidR="00085D8B">
        <w:t xml:space="preserve">he leaf in ospf-area-leader-tlv has a leaf named “Algorithm”. </w:t>
      </w:r>
    </w:p>
    <w:p w14:paraId="1EEBD200" w14:textId="6B4158EF" w:rsidR="00085D8B" w:rsidRDefault="00AE371A" w:rsidP="00085D8B">
      <w:pPr>
        <w:spacing w:beforeLines="0" w:before="0" w:afterLines="0" w:after="0"/>
      </w:pPr>
      <w:r>
        <w:t>T</w:t>
      </w:r>
      <w:r w:rsidR="00085D8B">
        <w:t>he convention is to have lower case names for leafs.</w:t>
      </w:r>
    </w:p>
    <w:p w14:paraId="57E413A7" w14:textId="2499836B" w:rsidR="00085D8B" w:rsidRDefault="00085D8B" w:rsidP="00085D8B">
      <w:pPr>
        <w:spacing w:beforeLines="0" w:before="0" w:afterLines="0" w:after="0"/>
      </w:pPr>
      <w:r>
        <w:t xml:space="preserve">There is </w:t>
      </w:r>
      <w:r w:rsidR="00CA446C">
        <w:t xml:space="preserve">also </w:t>
      </w:r>
      <w:r>
        <w:t xml:space="preserve">a leaf-list under </w:t>
      </w:r>
      <w:r w:rsidR="008C5820">
        <w:t xml:space="preserve">dynamic-flooding-tlv </w:t>
      </w:r>
      <w:r>
        <w:t>called “algorithm” which might cause confusion.</w:t>
      </w:r>
    </w:p>
    <w:p w14:paraId="63D2DCB6" w14:textId="77777777" w:rsidR="00085D8B" w:rsidRDefault="00085D8B" w:rsidP="00085D8B">
      <w:pPr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                     </w:t>
      </w:r>
    </w:p>
    <w:p w14:paraId="2B6A134D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 +--ro area-leader-tlv {dynamic-flooding-ospf}?</w:t>
      </w:r>
    </w:p>
    <w:p w14:paraId="1F733B01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 |  +--ro priority?    uint8</w:t>
      </w:r>
    </w:p>
    <w:p w14:paraId="22AB5A86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    |  +--ro </w:t>
      </w:r>
      <w:r>
        <w:rPr>
          <w:rFonts w:ascii="Courier New" w:hAnsi="Courier New" w:cs="Courier New"/>
          <w:color w:val="000000"/>
          <w:sz w:val="20"/>
          <w:highlight w:val="yellow"/>
        </w:rPr>
        <w:t>A</w:t>
      </w:r>
      <w:r>
        <w:rPr>
          <w:rFonts w:ascii="Courier New" w:hAnsi="Courier New" w:cs="Courier New"/>
          <w:color w:val="000000"/>
          <w:sz w:val="20"/>
        </w:rPr>
        <w:t>lgorithm?   uint8</w:t>
      </w:r>
    </w:p>
    <w:p w14:paraId="22BC9342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 +--ro dynamic-flooding-tlv {dynamic-flooding-ospf}?</w:t>
      </w:r>
    </w:p>
    <w:p w14:paraId="376A16E1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    +--ro algorithm*   uint8</w:t>
      </w:r>
    </w:p>
    <w:p w14:paraId="7BFC8FA6" w14:textId="77777777" w:rsidR="00085D8B" w:rsidRDefault="00085D8B" w:rsidP="00085D8B">
      <w:pPr>
        <w:spacing w:beforeLines="0" w:before="0" w:afterLines="0" w:after="0"/>
        <w:rPr>
          <w:rFonts w:ascii="Calibri" w:hAnsi="Calibri" w:cs="Calibri"/>
          <w:szCs w:val="22"/>
        </w:rPr>
      </w:pPr>
    </w:p>
    <w:p w14:paraId="231FD24F" w14:textId="26C23A14" w:rsidR="00085D8B" w:rsidRDefault="00CA446C" w:rsidP="00085D8B">
      <w:pPr>
        <w:spacing w:beforeLines="0" w:before="0" w:afterLines="0" w:after="0"/>
      </w:pPr>
      <w:r>
        <w:t>In the IS-IS model</w:t>
      </w:r>
    </w:p>
    <w:p w14:paraId="16D3F60C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 +--ro area-leader</w:t>
      </w:r>
    </w:p>
    <w:p w14:paraId="5C92D990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 |  +--ro priority?    uint8</w:t>
      </w:r>
    </w:p>
    <w:p w14:paraId="08B153CA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 |  +--ro algorithm?   uint8</w:t>
      </w:r>
    </w:p>
    <w:p w14:paraId="15E82422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 +--ro dynamic-flooding</w:t>
      </w:r>
    </w:p>
    <w:p w14:paraId="05BEE53A" w14:textId="77777777" w:rsidR="00085D8B" w:rsidRDefault="00085D8B" w:rsidP="00085D8B">
      <w:pPr>
        <w:shd w:val="clear" w:color="auto" w:fill="E5E5E5"/>
        <w:spacing w:beforeLines="0" w:before="0" w:afterLines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       +--ro algorithms*   uint8</w:t>
      </w:r>
    </w:p>
    <w:p w14:paraId="0B8BEE9D" w14:textId="56769543" w:rsidR="00085D8B" w:rsidRDefault="00085D8B" w:rsidP="00085D8B">
      <w:pPr>
        <w:spacing w:beforeLines="0" w:before="0" w:afterLines="0" w:after="0"/>
      </w:pPr>
    </w:p>
    <w:p w14:paraId="1E48FE5D" w14:textId="7152F326" w:rsidR="00597210" w:rsidRDefault="00597210" w:rsidP="00085D8B">
      <w:pPr>
        <w:spacing w:beforeLines="0" w:before="0" w:afterLines="0" w:after="0"/>
      </w:pPr>
    </w:p>
    <w:p w14:paraId="1646EFF2" w14:textId="3A6FC333" w:rsidR="00597210" w:rsidRDefault="00597210" w:rsidP="00085D8B">
      <w:pPr>
        <w:spacing w:beforeLines="0" w:before="0" w:afterLines="0" w:after="0"/>
      </w:pPr>
    </w:p>
    <w:p w14:paraId="6CA03C6A" w14:textId="5A3A93E2" w:rsidR="00597210" w:rsidRDefault="00597210" w:rsidP="00085D8B">
      <w:pPr>
        <w:spacing w:beforeLines="0" w:before="0" w:afterLines="0" w:after="0"/>
      </w:pPr>
    </w:p>
    <w:p w14:paraId="14483C2A" w14:textId="4AA3751F" w:rsidR="00597210" w:rsidRDefault="00597210" w:rsidP="00597210">
      <w:pPr>
        <w:pStyle w:val="Heading2"/>
        <w:spacing w:before="48" w:after="96"/>
      </w:pPr>
      <w:r>
        <w:t>Configurable parameters</w:t>
      </w:r>
    </w:p>
    <w:p w14:paraId="683EC1F3" w14:textId="008EE969" w:rsidR="00597210" w:rsidRDefault="00597210" w:rsidP="00085D8B">
      <w:pPr>
        <w:spacing w:beforeLines="0" w:before="0" w:afterLines="0" w:after="0"/>
      </w:pPr>
    </w:p>
    <w:p w14:paraId="783811E5" w14:textId="1CEE0122" w:rsidR="00FF4F5C" w:rsidRDefault="00FF4F5C" w:rsidP="00FF4F5C">
      <w:pPr>
        <w:pStyle w:val="Heading3"/>
        <w:spacing w:before="48" w:after="96"/>
      </w:pPr>
      <w:r>
        <w:t>On any router that participates in dynamic flooding in an area</w:t>
      </w:r>
    </w:p>
    <w:p w14:paraId="33AFF734" w14:textId="00AB50F9" w:rsidR="00FF4F5C" w:rsidRDefault="00FF4F5C" w:rsidP="00FF4F5C">
      <w:pPr>
        <w:spacing w:before="48" w:after="96"/>
      </w:pPr>
    </w:p>
    <w:p w14:paraId="1E9F066A" w14:textId="5C9B88A0" w:rsidR="00FF4F5C" w:rsidRPr="00FF4F5C" w:rsidRDefault="00FF4F5C" w:rsidP="00FF4F5C">
      <w:pPr>
        <w:pStyle w:val="Heading4"/>
        <w:spacing w:before="48" w:after="96"/>
      </w:pPr>
      <w:r>
        <w:t>Questions</w:t>
      </w:r>
    </w:p>
    <w:p w14:paraId="1A137450" w14:textId="712A0288" w:rsidR="00FF4F5C" w:rsidRDefault="00FF4F5C" w:rsidP="00FF4F5C">
      <w:pPr>
        <w:pStyle w:val="ListParagraph"/>
        <w:numPr>
          <w:ilvl w:val="0"/>
          <w:numId w:val="3"/>
        </w:numPr>
        <w:spacing w:beforeLines="0" w:before="0" w:afterLines="0" w:after="0"/>
      </w:pPr>
      <w:r>
        <w:t xml:space="preserve">How is the dynamic flooding mode (centralized vs distributed) determined. </w:t>
      </w:r>
      <w:r w:rsidR="00745E6F">
        <w:t>O</w:t>
      </w:r>
      <w:r w:rsidR="00D46A6D">
        <w:t xml:space="preserve">nce he area leader is selected, it decides </w:t>
      </w:r>
      <w:r w:rsidR="00745E6F">
        <w:t>whether</w:t>
      </w:r>
      <w:r w:rsidR="00D46A6D">
        <w:t xml:space="preserve"> the area under it will be centralized or distributed.</w:t>
      </w:r>
      <w:r>
        <w:t xml:space="preserve"> </w:t>
      </w:r>
      <w:r w:rsidR="00745E6F">
        <w:t xml:space="preserve"> But is there a configurable knob on that area leader that will make it choose centralized vs distributed.</w:t>
      </w:r>
    </w:p>
    <w:p w14:paraId="7761EDDC" w14:textId="696A2BC7" w:rsidR="00FF4F5C" w:rsidRDefault="00D46A6D" w:rsidP="00FF4F5C">
      <w:pPr>
        <w:pStyle w:val="ListParagraph"/>
        <w:numPr>
          <w:ilvl w:val="0"/>
          <w:numId w:val="3"/>
        </w:numPr>
        <w:spacing w:beforeLines="0" w:before="0" w:afterLines="0" w:after="0"/>
      </w:pPr>
      <w:r>
        <w:t xml:space="preserve">Can the area leader be a centralized SDN controller in the future. </w:t>
      </w:r>
    </w:p>
    <w:p w14:paraId="02EF1819" w14:textId="77777777" w:rsidR="00FF4F5C" w:rsidRDefault="00FF4F5C" w:rsidP="00FF4F5C">
      <w:pPr>
        <w:pStyle w:val="ListParagraph"/>
        <w:numPr>
          <w:ilvl w:val="0"/>
          <w:numId w:val="3"/>
        </w:numPr>
        <w:spacing w:beforeLines="0" w:before="0" w:afterLines="0" w:after="0"/>
      </w:pPr>
    </w:p>
    <w:p w14:paraId="059D2243" w14:textId="77777777" w:rsidR="00FF4F5C" w:rsidRDefault="00FF4F5C" w:rsidP="00085D8B">
      <w:pPr>
        <w:spacing w:beforeLines="0" w:before="0" w:afterLines="0" w:after="0"/>
      </w:pPr>
    </w:p>
    <w:p w14:paraId="2C230696" w14:textId="3A434FF2" w:rsidR="00AE371A" w:rsidRDefault="00AE371A" w:rsidP="00FF4F5C">
      <w:pPr>
        <w:pStyle w:val="Heading4"/>
        <w:spacing w:before="48" w:after="96"/>
      </w:pPr>
      <w:r>
        <w:lastRenderedPageBreak/>
        <w:t>Current configurable parameters</w:t>
      </w:r>
    </w:p>
    <w:p w14:paraId="762666D1" w14:textId="7FBFC491" w:rsidR="00AE371A" w:rsidRDefault="002E3D12" w:rsidP="00085D8B">
      <w:pPr>
        <w:spacing w:beforeLines="0" w:before="0" w:afterLines="0" w:after="0"/>
      </w:pPr>
      <w:r>
        <w:t xml:space="preserve">A router’s preference for participating in dynamic flooding </w:t>
      </w:r>
      <w:r w:rsidR="00083609">
        <w:t xml:space="preserve">in a given area </w:t>
      </w:r>
      <w:r>
        <w:t>is configurable</w:t>
      </w:r>
    </w:p>
    <w:p w14:paraId="790B5AD7" w14:textId="77777777" w:rsidR="002E3D12" w:rsidRDefault="002E3D12" w:rsidP="00085D8B">
      <w:pPr>
        <w:spacing w:beforeLines="0" w:before="0" w:afterLines="0" w:after="0"/>
      </w:pPr>
    </w:p>
    <w:p w14:paraId="2E7B6AFF" w14:textId="77777777" w:rsidR="000D3899" w:rsidRPr="000D3899" w:rsidRDefault="000D3899" w:rsidP="000D3899">
      <w:pPr>
        <w:shd w:val="pct10" w:color="auto" w:fill="auto"/>
        <w:spacing w:beforeLines="0" w:before="0" w:afterLines="0" w:after="0"/>
        <w:rPr>
          <w:rFonts w:ascii="Courier New" w:hAnsi="Courier New" w:cs="Courier New"/>
          <w:sz w:val="20"/>
        </w:rPr>
      </w:pPr>
      <w:r w:rsidRPr="000D3899">
        <w:rPr>
          <w:rFonts w:ascii="Courier New" w:hAnsi="Courier New" w:cs="Courier New"/>
          <w:sz w:val="20"/>
        </w:rPr>
        <w:t xml:space="preserve">  augment /rt:routing/rt:control-plane-protocols/rt:control-plane-protocol/ospf:ospf/ospf:areas/ospf:area:</w:t>
      </w:r>
    </w:p>
    <w:p w14:paraId="4FC494CC" w14:textId="77777777" w:rsidR="000D3899" w:rsidRPr="000D3899" w:rsidRDefault="000D3899" w:rsidP="000D3899">
      <w:pPr>
        <w:shd w:val="pct10" w:color="auto" w:fill="auto"/>
        <w:spacing w:beforeLines="0" w:before="0" w:afterLines="0" w:after="0"/>
        <w:rPr>
          <w:rFonts w:ascii="Courier New" w:hAnsi="Courier New" w:cs="Courier New"/>
          <w:sz w:val="20"/>
        </w:rPr>
      </w:pPr>
      <w:r w:rsidRPr="000D3899">
        <w:rPr>
          <w:rFonts w:ascii="Courier New" w:hAnsi="Courier New" w:cs="Courier New"/>
          <w:sz w:val="20"/>
        </w:rPr>
        <w:t xml:space="preserve">    +--rw dynamic-flooding {dynamic-flooding-ospf}?</w:t>
      </w:r>
    </w:p>
    <w:p w14:paraId="0C7A169B" w14:textId="438D3FFC" w:rsidR="000D3899" w:rsidRPr="000D3899" w:rsidRDefault="000D3899" w:rsidP="000D3899">
      <w:pPr>
        <w:shd w:val="pct10" w:color="auto" w:fill="auto"/>
        <w:spacing w:beforeLines="0" w:before="0" w:afterLines="0" w:after="0"/>
        <w:rPr>
          <w:rFonts w:ascii="Courier New" w:hAnsi="Courier New" w:cs="Courier New"/>
          <w:sz w:val="20"/>
        </w:rPr>
      </w:pPr>
      <w:r w:rsidRPr="000D3899">
        <w:rPr>
          <w:rFonts w:ascii="Courier New" w:hAnsi="Courier New" w:cs="Courier New"/>
          <w:sz w:val="20"/>
        </w:rPr>
        <w:t xml:space="preserve">       +--rw enable?   boolean</w:t>
      </w:r>
    </w:p>
    <w:p w14:paraId="55CA8C56" w14:textId="77777777" w:rsidR="00597210" w:rsidRDefault="00597210" w:rsidP="00085D8B">
      <w:pPr>
        <w:spacing w:beforeLines="0" w:before="0" w:afterLines="0" w:after="0"/>
      </w:pPr>
    </w:p>
    <w:p w14:paraId="271AA037" w14:textId="5A03F8BF" w:rsidR="00597210" w:rsidRDefault="00597210" w:rsidP="00AE371A">
      <w:pPr>
        <w:pStyle w:val="Heading3"/>
        <w:spacing w:before="48" w:after="96"/>
      </w:pPr>
      <w:r>
        <w:t>Area leader configuration</w:t>
      </w:r>
    </w:p>
    <w:p w14:paraId="177A6CFC" w14:textId="4B13E158" w:rsidR="00564811" w:rsidRDefault="00564811" w:rsidP="00564811">
      <w:pPr>
        <w:spacing w:beforeLines="0" w:before="0" w:afterLines="0" w:after="0"/>
      </w:pPr>
    </w:p>
    <w:p w14:paraId="074832E2" w14:textId="51F60D43" w:rsidR="00564811" w:rsidRDefault="00564811" w:rsidP="00564811">
      <w:pPr>
        <w:spacing w:beforeLines="0" w:before="0" w:afterLines="0" w:after="0"/>
      </w:pPr>
      <w:r>
        <w:t>Add configuration parameters</w:t>
      </w:r>
    </w:p>
    <w:p w14:paraId="29324D24" w14:textId="4D5095E0" w:rsidR="00D800A1" w:rsidRDefault="00D800A1" w:rsidP="00597210">
      <w:pPr>
        <w:pStyle w:val="ListParagraph"/>
        <w:numPr>
          <w:ilvl w:val="0"/>
          <w:numId w:val="2"/>
        </w:numPr>
        <w:spacing w:beforeLines="0" w:before="0" w:afterLines="0" w:after="0"/>
      </w:pPr>
      <w:r>
        <w:t xml:space="preserve">A router can be </w:t>
      </w:r>
      <w:r w:rsidR="0050202F">
        <w:t xml:space="preserve">configured to show </w:t>
      </w:r>
      <w:r w:rsidR="00083609">
        <w:t>its preference that</w:t>
      </w:r>
      <w:r w:rsidR="0050202F">
        <w:t xml:space="preserve"> it is a candidate for becoming </w:t>
      </w:r>
      <w:r>
        <w:t xml:space="preserve">an area leader </w:t>
      </w:r>
      <w:r w:rsidRPr="0050202F">
        <w:rPr>
          <w:i/>
          <w:iCs/>
        </w:rPr>
        <w:t>in a given area</w:t>
      </w:r>
      <w:r>
        <w:t xml:space="preserve">. So area leader configuration parameters (e.g. priority) should be somewhere under </w:t>
      </w:r>
      <w:r w:rsidR="0018027C">
        <w:t xml:space="preserve">ospf </w:t>
      </w:r>
      <w:r>
        <w:t xml:space="preserve">area. </w:t>
      </w:r>
      <w:r w:rsidR="00FF4F5C">
        <w:t xml:space="preserve">Propose to add </w:t>
      </w:r>
      <w:r>
        <w:t xml:space="preserve">a container for area leader with </w:t>
      </w:r>
      <w:r w:rsidR="00FF4F5C">
        <w:t>following</w:t>
      </w:r>
      <w:r>
        <w:t xml:space="preserve"> </w:t>
      </w:r>
    </w:p>
    <w:p w14:paraId="37CDF36C" w14:textId="3F81EF19" w:rsidR="00D800A1" w:rsidRDefault="00D800A1" w:rsidP="00D800A1">
      <w:pPr>
        <w:pStyle w:val="ListParagraph"/>
        <w:numPr>
          <w:ilvl w:val="1"/>
          <w:numId w:val="2"/>
        </w:numPr>
        <w:spacing w:beforeLines="0" w:before="0" w:afterLines="0" w:after="0"/>
      </w:pPr>
      <w:r>
        <w:t xml:space="preserve">enable </w:t>
      </w:r>
      <w:r w:rsidR="00083609">
        <w:t>–</w:t>
      </w:r>
      <w:r w:rsidR="0050202F">
        <w:t xml:space="preserve"> </w:t>
      </w:r>
      <w:r w:rsidR="00083609">
        <w:t xml:space="preserve">boolean - </w:t>
      </w:r>
      <w:r>
        <w:t xml:space="preserve">to </w:t>
      </w:r>
      <w:r w:rsidR="0050202F">
        <w:t>configure</w:t>
      </w:r>
      <w:r>
        <w:t xml:space="preserve"> that this router can become an area leader in the given area</w:t>
      </w:r>
    </w:p>
    <w:p w14:paraId="013365BA" w14:textId="1BA17385" w:rsidR="00D800A1" w:rsidRDefault="00D800A1" w:rsidP="00D800A1">
      <w:pPr>
        <w:pStyle w:val="ListParagraph"/>
        <w:numPr>
          <w:ilvl w:val="1"/>
          <w:numId w:val="2"/>
        </w:numPr>
        <w:spacing w:beforeLines="0" w:before="0" w:afterLines="0" w:after="0"/>
      </w:pPr>
      <w:r>
        <w:t>priority</w:t>
      </w:r>
      <w:r w:rsidR="00083609">
        <w:t xml:space="preserve"> - uint8</w:t>
      </w:r>
      <w:r>
        <w:t xml:space="preserve"> </w:t>
      </w:r>
      <w:r w:rsidR="00083609">
        <w:t>– priority will determine area-leader when there are multiple candidates</w:t>
      </w:r>
    </w:p>
    <w:p w14:paraId="4CBED06B" w14:textId="2D590D99" w:rsidR="008C5820" w:rsidRDefault="00083609" w:rsidP="00D800A1">
      <w:pPr>
        <w:pStyle w:val="ListParagraph"/>
        <w:numPr>
          <w:ilvl w:val="1"/>
          <w:numId w:val="2"/>
        </w:numPr>
        <w:spacing w:beforeLines="0" w:before="0" w:afterLines="0" w:after="0"/>
      </w:pPr>
      <w:r>
        <w:t>algorithm –</w:t>
      </w:r>
      <w:r w:rsidR="00063AE0">
        <w:t xml:space="preserve"> uint8</w:t>
      </w:r>
    </w:p>
    <w:p w14:paraId="0F0B2CDD" w14:textId="40C93AF4" w:rsidR="008C5820" w:rsidRDefault="00002B6F" w:rsidP="00002B6F">
      <w:pPr>
        <w:spacing w:beforeLines="0" w:before="0" w:afterLines="0" w:after="0"/>
      </w:pPr>
      <w:r>
        <w:t>Highlighted portion is new</w:t>
      </w:r>
    </w:p>
    <w:p w14:paraId="1BDCE2E1" w14:textId="438D3DB0" w:rsidR="00063AE0" w:rsidRDefault="00063AE0" w:rsidP="00D800A1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1C846FD1" w14:textId="1FC26777" w:rsidR="00063AE0" w:rsidRDefault="00063AE0" w:rsidP="00D800A1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0E363CD6" w14:textId="77777777" w:rsidR="00063AE0" w:rsidRP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063AE0">
        <w:rPr>
          <w:rFonts w:ascii="Courier New" w:hAnsi="Courier New" w:cs="Courier New"/>
          <w:sz w:val="18"/>
          <w:szCs w:val="18"/>
        </w:rPr>
        <w:t xml:space="preserve">  augment /rt:routing/rt:control-plane-protocols/rt:control-plane-protocol/ospf:ospf/ospf:areas/ospf:area:</w:t>
      </w:r>
    </w:p>
    <w:p w14:paraId="51C88827" w14:textId="77777777" w:rsidR="00063AE0" w:rsidRPr="009A37F8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063AE0">
        <w:rPr>
          <w:rFonts w:ascii="Courier New" w:hAnsi="Courier New" w:cs="Courier New"/>
          <w:sz w:val="18"/>
          <w:szCs w:val="18"/>
        </w:rPr>
        <w:t xml:space="preserve">    </w:t>
      </w:r>
      <w:r w:rsidRPr="009A37F8">
        <w:rPr>
          <w:rFonts w:ascii="Courier New" w:hAnsi="Courier New" w:cs="Courier New"/>
          <w:sz w:val="18"/>
          <w:szCs w:val="18"/>
        </w:rPr>
        <w:t>+--rw dynamic-flooding {dynamic-flooding-ospf}?</w:t>
      </w:r>
    </w:p>
    <w:p w14:paraId="151C12AB" w14:textId="77777777" w:rsidR="00063AE0" w:rsidRP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9A37F8">
        <w:rPr>
          <w:rFonts w:ascii="Courier New" w:hAnsi="Courier New" w:cs="Courier New"/>
          <w:sz w:val="18"/>
          <w:szCs w:val="18"/>
        </w:rPr>
        <w:t xml:space="preserve">       +--rw enable?        </w:t>
      </w:r>
      <w:r w:rsidRPr="00063AE0">
        <w:rPr>
          <w:rFonts w:ascii="Courier New" w:hAnsi="Courier New" w:cs="Courier New"/>
          <w:sz w:val="18"/>
          <w:szCs w:val="18"/>
          <w:highlight w:val="yellow"/>
        </w:rPr>
        <w:t>boolean</w:t>
      </w:r>
    </w:p>
    <w:p w14:paraId="7104DD12" w14:textId="77777777" w:rsidR="00063AE0" w:rsidRP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063AE0">
        <w:rPr>
          <w:rFonts w:ascii="Courier New" w:hAnsi="Courier New" w:cs="Courier New"/>
          <w:sz w:val="18"/>
          <w:szCs w:val="18"/>
          <w:highlight w:val="yellow"/>
        </w:rPr>
        <w:t xml:space="preserve">       +--rw area-leader</w:t>
      </w:r>
    </w:p>
    <w:p w14:paraId="62A1E928" w14:textId="77777777" w:rsidR="00063AE0" w:rsidRP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063AE0">
        <w:rPr>
          <w:rFonts w:ascii="Courier New" w:hAnsi="Courier New" w:cs="Courier New"/>
          <w:sz w:val="18"/>
          <w:szCs w:val="18"/>
          <w:highlight w:val="yellow"/>
        </w:rPr>
        <w:t xml:space="preserve">          +--rw enable?      boolean</w:t>
      </w:r>
    </w:p>
    <w:p w14:paraId="787A99D7" w14:textId="77777777" w:rsidR="00063AE0" w:rsidRP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063AE0">
        <w:rPr>
          <w:rFonts w:ascii="Courier New" w:hAnsi="Courier New" w:cs="Courier New"/>
          <w:sz w:val="18"/>
          <w:szCs w:val="18"/>
          <w:highlight w:val="yellow"/>
        </w:rPr>
        <w:t xml:space="preserve">          +--rw priority?    uint8</w:t>
      </w:r>
    </w:p>
    <w:p w14:paraId="0007FF19" w14:textId="71F64E10" w:rsid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063AE0">
        <w:rPr>
          <w:rFonts w:ascii="Courier New" w:hAnsi="Courier New" w:cs="Courier New"/>
          <w:sz w:val="18"/>
          <w:szCs w:val="18"/>
          <w:highlight w:val="yellow"/>
        </w:rPr>
        <w:t xml:space="preserve">          +--rw algorithm?   uint8</w:t>
      </w:r>
    </w:p>
    <w:p w14:paraId="111DB340" w14:textId="3B726668" w:rsidR="00063AE0" w:rsidRDefault="00063AE0" w:rsidP="00063AE0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596DF0E0" w14:textId="3F61498C" w:rsidR="00FF4F5C" w:rsidRDefault="00FF4F5C" w:rsidP="00D800A1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124F5D26" w14:textId="09B533C1" w:rsidR="00354ED4" w:rsidRDefault="00354ED4" w:rsidP="00D800A1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078F2864" w14:textId="77777777" w:rsidR="00354ED4" w:rsidRDefault="00354ED4" w:rsidP="00354ED4">
      <w:pPr>
        <w:spacing w:before="48" w:after="96"/>
      </w:pPr>
    </w:p>
    <w:p w14:paraId="414B616B" w14:textId="03E50D48" w:rsidR="00354ED4" w:rsidRDefault="00354ED4" w:rsidP="00D800A1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2ED9772E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</w:t>
      </w:r>
      <w:r w:rsidRPr="00354ED4">
        <w:rPr>
          <w:rFonts w:ascii="Courier New" w:hAnsi="Courier New" w:cs="Courier New"/>
          <w:sz w:val="18"/>
          <w:szCs w:val="18"/>
          <w:highlight w:val="yellow"/>
        </w:rPr>
        <w:t>grouping area-leader-configuration {</w:t>
      </w:r>
    </w:p>
    <w:p w14:paraId="67BDDE59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description</w:t>
      </w:r>
    </w:p>
    <w:p w14:paraId="7A07F6D6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"Enable area leader capability";</w:t>
      </w:r>
    </w:p>
    <w:p w14:paraId="1E956F46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leaf enable {</w:t>
      </w:r>
    </w:p>
    <w:p w14:paraId="65DA89E6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type boolean;</w:t>
      </w:r>
    </w:p>
    <w:p w14:paraId="0BE9229C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default "false";</w:t>
      </w:r>
    </w:p>
    <w:p w14:paraId="09E17D49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description</w:t>
      </w:r>
    </w:p>
    <w:p w14:paraId="2A901F5B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  "Enable area leader capability";</w:t>
      </w:r>
    </w:p>
    <w:p w14:paraId="760FA49F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}</w:t>
      </w:r>
    </w:p>
    <w:p w14:paraId="512B5B4D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leaf priority {</w:t>
      </w:r>
    </w:p>
    <w:p w14:paraId="075A7669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type uint8;</w:t>
      </w:r>
    </w:p>
    <w:p w14:paraId="347D6107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description</w:t>
      </w:r>
    </w:p>
    <w:p w14:paraId="49001CF0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  "Area leader priority";</w:t>
      </w:r>
    </w:p>
    <w:p w14:paraId="24630366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}</w:t>
      </w:r>
    </w:p>
    <w:p w14:paraId="05861C3A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leaf algorithm {</w:t>
      </w:r>
    </w:p>
    <w:p w14:paraId="04F58B15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type uint8;</w:t>
      </w:r>
    </w:p>
    <w:p w14:paraId="5AE545F8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description</w:t>
      </w:r>
    </w:p>
    <w:p w14:paraId="28BA34C7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  "Dynamic flooding algorithm selection";</w:t>
      </w:r>
    </w:p>
    <w:p w14:paraId="0A878F89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}</w:t>
      </w:r>
    </w:p>
    <w:p w14:paraId="0D9A3B10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</w:p>
    <w:p w14:paraId="053B3A9B" w14:textId="1A0D3D6D" w:rsid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}</w:t>
      </w:r>
    </w:p>
    <w:p w14:paraId="08FA41D0" w14:textId="03BB796B" w:rsid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</w:p>
    <w:p w14:paraId="7F4CEB95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augment</w:t>
      </w:r>
    </w:p>
    <w:p w14:paraId="44F6A7CB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lastRenderedPageBreak/>
        <w:t xml:space="preserve">    "/rt:routing/rt:control-plane-protocols/"</w:t>
      </w:r>
    </w:p>
    <w:p w14:paraId="458FE98B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+ "rt:control-plane-protocol/ospf:ospf/ospf:areas/ospf:area" {</w:t>
      </w:r>
    </w:p>
    <w:p w14:paraId="3CFF4852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if-feature "dynamic-flooding-ospf";</w:t>
      </w:r>
    </w:p>
    <w:p w14:paraId="28864EED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description</w:t>
      </w:r>
    </w:p>
    <w:p w14:paraId="438EAB78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"Dynamic-flooding config model</w:t>
      </w:r>
    </w:p>
    <w:p w14:paraId="5354FE79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 augmentation";</w:t>
      </w:r>
    </w:p>
    <w:p w14:paraId="7EB346AA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container dynamic-flooding {</w:t>
      </w:r>
    </w:p>
    <w:p w14:paraId="3EAAD860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description</w:t>
      </w:r>
    </w:p>
    <w:p w14:paraId="3B3BB504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  "to Enable/Disable dynamic flooding</w:t>
      </w:r>
    </w:p>
    <w:p w14:paraId="7C9C21A2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   for this specific OSPF area";</w:t>
      </w:r>
    </w:p>
    <w:p w14:paraId="0CC33320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leaf enable {</w:t>
      </w:r>
    </w:p>
    <w:p w14:paraId="378CFC10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  type boolean;</w:t>
      </w:r>
    </w:p>
    <w:p w14:paraId="36AEB673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  description</w:t>
      </w:r>
    </w:p>
    <w:p w14:paraId="679A1BF0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    "Enable/Disable dynamic-flooding";</w:t>
      </w:r>
    </w:p>
    <w:p w14:paraId="1E2EAEF1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}</w:t>
      </w:r>
    </w:p>
    <w:p w14:paraId="7FFA047A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  </w:t>
      </w:r>
      <w:r w:rsidRPr="00354ED4">
        <w:rPr>
          <w:rFonts w:ascii="Courier New" w:hAnsi="Courier New" w:cs="Courier New"/>
          <w:sz w:val="18"/>
          <w:szCs w:val="18"/>
          <w:highlight w:val="yellow"/>
        </w:rPr>
        <w:t>container area-leader {</w:t>
      </w:r>
    </w:p>
    <w:p w14:paraId="358AAD9D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  description</w:t>
      </w:r>
    </w:p>
    <w:p w14:paraId="24332C17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    "Area leader configuration parameters";</w:t>
      </w:r>
    </w:p>
    <w:p w14:paraId="5A2F2FD7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  uses area-leader-configuration;</w:t>
      </w:r>
    </w:p>
    <w:p w14:paraId="5F4B41DD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  <w:highlight w:val="yellow"/>
        </w:rPr>
        <w:t xml:space="preserve">      }</w:t>
      </w:r>
    </w:p>
    <w:p w14:paraId="652AB7AA" w14:textId="77777777" w:rsidR="00354ED4" w:rsidRPr="00354ED4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  }</w:t>
      </w:r>
    </w:p>
    <w:p w14:paraId="4A2DC1D5" w14:textId="32D4E2AE" w:rsidR="00354ED4" w:rsidRPr="00D800A1" w:rsidRDefault="00354ED4" w:rsidP="00354ED4">
      <w:pPr>
        <w:pStyle w:val="ListParagraph"/>
        <w:shd w:val="pct10" w:color="auto" w:fill="auto"/>
        <w:spacing w:beforeLines="0" w:before="0" w:afterLines="0" w:after="0"/>
        <w:ind w:left="360"/>
        <w:rPr>
          <w:rFonts w:ascii="Courier New" w:hAnsi="Courier New" w:cs="Courier New"/>
          <w:sz w:val="18"/>
          <w:szCs w:val="18"/>
        </w:rPr>
      </w:pPr>
      <w:r w:rsidRPr="00354ED4">
        <w:rPr>
          <w:rFonts w:ascii="Courier New" w:hAnsi="Courier New" w:cs="Courier New"/>
          <w:sz w:val="18"/>
          <w:szCs w:val="18"/>
        </w:rPr>
        <w:t xml:space="preserve">  }</w:t>
      </w:r>
    </w:p>
    <w:p w14:paraId="2F5FF18F" w14:textId="70D88271" w:rsidR="00D800A1" w:rsidRDefault="00D800A1" w:rsidP="00D800A1">
      <w:pPr>
        <w:pStyle w:val="ListParagraph"/>
        <w:spacing w:beforeLines="0" w:before="0" w:afterLines="0" w:after="0"/>
      </w:pPr>
    </w:p>
    <w:p w14:paraId="5BE78058" w14:textId="77777777" w:rsidR="00597210" w:rsidRDefault="00597210" w:rsidP="00B84B72">
      <w:pPr>
        <w:pStyle w:val="ListParagraph"/>
        <w:spacing w:beforeLines="0" w:before="0" w:afterLines="0" w:after="0"/>
        <w:ind w:left="360"/>
      </w:pPr>
    </w:p>
    <w:p w14:paraId="29D135A6" w14:textId="046FA886" w:rsidR="00597210" w:rsidRDefault="00597210" w:rsidP="00085D8B">
      <w:pPr>
        <w:spacing w:beforeLines="0" w:before="0" w:afterLines="0" w:after="0"/>
      </w:pPr>
    </w:p>
    <w:p w14:paraId="60886745" w14:textId="03FD4C29" w:rsidR="00DF7D50" w:rsidRDefault="005A46A6" w:rsidP="005A46A6">
      <w:pPr>
        <w:pStyle w:val="Heading1"/>
        <w:spacing w:before="48" w:after="96"/>
      </w:pPr>
      <w:r>
        <w:t>Options for an SDN controller acting as area-leader</w:t>
      </w:r>
    </w:p>
    <w:p w14:paraId="0F93BCB1" w14:textId="0B0578D7" w:rsidR="00DF7D50" w:rsidRDefault="00DF7D50" w:rsidP="00DF7D50">
      <w:pPr>
        <w:pStyle w:val="ListParagraph"/>
        <w:numPr>
          <w:ilvl w:val="0"/>
          <w:numId w:val="5"/>
        </w:numPr>
        <w:spacing w:before="48" w:after="96"/>
      </w:pPr>
      <w:r>
        <w:t xml:space="preserve">Each router (client) will establish a TCP session to the SDN controller which will perform functions of the area leader. </w:t>
      </w:r>
    </w:p>
    <w:p w14:paraId="6BF979C3" w14:textId="326A5D8A" w:rsidR="00DF7D50" w:rsidRDefault="00DF7D50" w:rsidP="00DF7D50">
      <w:pPr>
        <w:pStyle w:val="ListParagraph"/>
        <w:numPr>
          <w:ilvl w:val="0"/>
          <w:numId w:val="5"/>
        </w:numPr>
        <w:spacing w:before="48" w:after="96"/>
      </w:pPr>
      <w:r>
        <w:t xml:space="preserve">A list of peer ip addresses will be configured under </w:t>
      </w:r>
    </w:p>
    <w:p w14:paraId="1C66BED2" w14:textId="4A8AA2D3" w:rsidR="00DF7D50" w:rsidRDefault="00DF7D50" w:rsidP="00DF7D50">
      <w:pPr>
        <w:pStyle w:val="ListParagraph"/>
        <w:spacing w:before="48" w:after="96"/>
        <w:ind w:left="360"/>
      </w:pPr>
      <w:r w:rsidRPr="00063AE0">
        <w:rPr>
          <w:rFonts w:ascii="Courier New" w:hAnsi="Courier New" w:cs="Courier New"/>
          <w:sz w:val="18"/>
          <w:szCs w:val="18"/>
        </w:rPr>
        <w:t>/rt:routing/rt:control-plane-protocols/rt:control-plane-protocol/ospf:ospf/ospf:areas/ospf:area</w:t>
      </w:r>
      <w:r>
        <w:rPr>
          <w:rFonts w:ascii="Courier New" w:hAnsi="Courier New" w:cs="Courier New"/>
          <w:sz w:val="18"/>
          <w:szCs w:val="18"/>
        </w:rPr>
        <w:t>/df:</w:t>
      </w:r>
      <w:r w:rsidRPr="009A37F8">
        <w:rPr>
          <w:rFonts w:ascii="Courier New" w:hAnsi="Courier New" w:cs="Courier New"/>
          <w:sz w:val="18"/>
          <w:szCs w:val="18"/>
        </w:rPr>
        <w:t>dynamic-flooding</w:t>
      </w:r>
    </w:p>
    <w:p w14:paraId="53DDAE2F" w14:textId="113B5789" w:rsidR="00DF7D50" w:rsidRDefault="00DF7D50" w:rsidP="00DF7D50">
      <w:pPr>
        <w:pStyle w:val="ListParagraph"/>
        <w:spacing w:before="48" w:after="96"/>
        <w:ind w:left="360"/>
      </w:pPr>
      <w:r>
        <w:t>container. These peer ips will point to a cluster of SDN controllers.</w:t>
      </w:r>
    </w:p>
    <w:p w14:paraId="31BA7ECF" w14:textId="628209D2" w:rsidR="00DF7D50" w:rsidRDefault="00DF7D50" w:rsidP="00DF7D50">
      <w:pPr>
        <w:pStyle w:val="ListParagraph"/>
        <w:numPr>
          <w:ilvl w:val="0"/>
          <w:numId w:val="5"/>
        </w:numPr>
        <w:spacing w:before="48" w:after="96"/>
      </w:pPr>
      <w:r>
        <w:t>This is a patter similar to how a PCE functions in PCEP. A PCE does path computation and advertises LSPs to the client routers. Each client router establishes a TCP connection to PCE.</w:t>
      </w:r>
    </w:p>
    <w:p w14:paraId="31BFB1BB" w14:textId="1E20D36F" w:rsidR="00BA5A01" w:rsidRDefault="00BA5A01" w:rsidP="00BA5A01">
      <w:pPr>
        <w:spacing w:before="48" w:after="96"/>
      </w:pPr>
    </w:p>
    <w:p w14:paraId="6C5C056A" w14:textId="62F3C5F8" w:rsidR="00021464" w:rsidRDefault="00021464" w:rsidP="00BA5A01">
      <w:pPr>
        <w:spacing w:before="48" w:after="96"/>
      </w:pPr>
      <w:r>
        <w:t>Another alternative could be establishment of virtual connection to the SDN controller. But virtual connections will need an ABR in between.</w:t>
      </w:r>
      <w:bookmarkStart w:id="0" w:name="_GoBack"/>
      <w:bookmarkEnd w:id="0"/>
    </w:p>
    <w:p w14:paraId="47FF099E" w14:textId="77777777" w:rsidR="00021464" w:rsidRDefault="00021464" w:rsidP="00BA5A01">
      <w:pPr>
        <w:spacing w:before="48" w:after="96"/>
      </w:pPr>
    </w:p>
    <w:p w14:paraId="7E878DD0" w14:textId="1ACE80BD" w:rsidR="00BA5A01" w:rsidRDefault="00BA5A01" w:rsidP="00BA5A01">
      <w:pPr>
        <w:pStyle w:val="Heading2"/>
        <w:spacing w:before="48" w:after="96"/>
      </w:pPr>
      <w:r>
        <w:t>Pros</w:t>
      </w:r>
    </w:p>
    <w:p w14:paraId="7E519503" w14:textId="77777777" w:rsidR="00BA5A01" w:rsidRDefault="00BA5A01" w:rsidP="00BA5A01">
      <w:pPr>
        <w:spacing w:before="48" w:after="96"/>
      </w:pPr>
    </w:p>
    <w:p w14:paraId="5A9FA0FE" w14:textId="0D705DBE" w:rsidR="00DF7D50" w:rsidRDefault="00BA5A01" w:rsidP="00BA5A01">
      <w:pPr>
        <w:pStyle w:val="ListParagraph"/>
        <w:numPr>
          <w:ilvl w:val="0"/>
          <w:numId w:val="7"/>
        </w:numPr>
        <w:spacing w:before="48" w:after="96"/>
      </w:pPr>
      <w:r>
        <w:t>If there is a chance that data centers might use</w:t>
      </w:r>
      <w:r w:rsidR="00DF7D50">
        <w:t xml:space="preserve"> mpls traffic engineering</w:t>
      </w:r>
      <w:r>
        <w:t xml:space="preserve">, and they use an SDN controller with BGP-LS </w:t>
      </w:r>
      <w:r w:rsidR="00DF7D50">
        <w:t xml:space="preserve"> </w:t>
      </w:r>
      <w:r>
        <w:t>and PCEP, then the concept of an area-leader in SDN controller will fit in nicely</w:t>
      </w:r>
      <w:r w:rsidR="00DF7D50">
        <w:t>.</w:t>
      </w:r>
    </w:p>
    <w:p w14:paraId="236D5731" w14:textId="2AC90217" w:rsidR="00DF7D50" w:rsidRDefault="00DF7D50" w:rsidP="00DF7D50">
      <w:pPr>
        <w:spacing w:before="48" w:after="96"/>
      </w:pPr>
    </w:p>
    <w:p w14:paraId="0C81A8A6" w14:textId="75556BE5" w:rsidR="007402CC" w:rsidRDefault="007402CC" w:rsidP="005A46A6">
      <w:pPr>
        <w:pStyle w:val="Heading2"/>
        <w:spacing w:before="48" w:after="96"/>
      </w:pPr>
      <w:r>
        <w:t>Cons</w:t>
      </w:r>
    </w:p>
    <w:p w14:paraId="45941812" w14:textId="4D7716F8" w:rsidR="00DE62F6" w:rsidRDefault="00DE62F6" w:rsidP="007402CC">
      <w:pPr>
        <w:pStyle w:val="ListParagraph"/>
        <w:numPr>
          <w:ilvl w:val="0"/>
          <w:numId w:val="6"/>
        </w:numPr>
        <w:spacing w:before="48" w:after="96"/>
      </w:pPr>
      <w:r>
        <w:t xml:space="preserve">The disadvantage is that </w:t>
      </w:r>
      <w:r w:rsidR="007402CC">
        <w:t xml:space="preserve">the router to SDN controller connection </w:t>
      </w:r>
      <w:r>
        <w:t>would be a TCP connection riding over the same network that could be in a transient stage.</w:t>
      </w:r>
    </w:p>
    <w:p w14:paraId="6A529290" w14:textId="50DAF07F" w:rsidR="007402CC" w:rsidRPr="005A46A6" w:rsidRDefault="007402CC" w:rsidP="007402CC">
      <w:pPr>
        <w:pStyle w:val="ListParagraph"/>
        <w:numPr>
          <w:ilvl w:val="0"/>
          <w:numId w:val="6"/>
        </w:numPr>
        <w:spacing w:before="48" w:after="96"/>
      </w:pPr>
      <w:r>
        <w:t xml:space="preserve">The area-leader should be centrally located, e.g. a Spine. But an SDN controller will be on a compute hanging off a leaf. </w:t>
      </w:r>
    </w:p>
    <w:p w14:paraId="6172124D" w14:textId="117568BB" w:rsidR="005A46A6" w:rsidRDefault="005A46A6" w:rsidP="00085D8B">
      <w:pPr>
        <w:spacing w:beforeLines="0" w:before="0" w:afterLines="0" w:after="0"/>
      </w:pPr>
    </w:p>
    <w:sectPr w:rsidR="005A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5D2"/>
    <w:multiLevelType w:val="hybridMultilevel"/>
    <w:tmpl w:val="B57C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605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865ACA"/>
    <w:multiLevelType w:val="hybridMultilevel"/>
    <w:tmpl w:val="DD64E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81371"/>
    <w:multiLevelType w:val="hybridMultilevel"/>
    <w:tmpl w:val="93D4B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5133B6"/>
    <w:multiLevelType w:val="hybridMultilevel"/>
    <w:tmpl w:val="BF4E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D7BD1"/>
    <w:multiLevelType w:val="hybridMultilevel"/>
    <w:tmpl w:val="93D4B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E4449"/>
    <w:multiLevelType w:val="hybridMultilevel"/>
    <w:tmpl w:val="6F8CE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57"/>
    <w:rsid w:val="00002B6F"/>
    <w:rsid w:val="00021464"/>
    <w:rsid w:val="00063AE0"/>
    <w:rsid w:val="00083609"/>
    <w:rsid w:val="00085D8B"/>
    <w:rsid w:val="000D3899"/>
    <w:rsid w:val="001638D7"/>
    <w:rsid w:val="00172DCC"/>
    <w:rsid w:val="0018027C"/>
    <w:rsid w:val="00213092"/>
    <w:rsid w:val="00230842"/>
    <w:rsid w:val="002E3D12"/>
    <w:rsid w:val="00354ED4"/>
    <w:rsid w:val="00390D0B"/>
    <w:rsid w:val="0050202F"/>
    <w:rsid w:val="00537E4D"/>
    <w:rsid w:val="00564811"/>
    <w:rsid w:val="00597210"/>
    <w:rsid w:val="005A46A6"/>
    <w:rsid w:val="005B1713"/>
    <w:rsid w:val="00704466"/>
    <w:rsid w:val="00711B32"/>
    <w:rsid w:val="007402CC"/>
    <w:rsid w:val="00744866"/>
    <w:rsid w:val="00745E6F"/>
    <w:rsid w:val="008C5820"/>
    <w:rsid w:val="008C729B"/>
    <w:rsid w:val="00996B57"/>
    <w:rsid w:val="009A37F8"/>
    <w:rsid w:val="009E11BD"/>
    <w:rsid w:val="00AE371A"/>
    <w:rsid w:val="00B84B72"/>
    <w:rsid w:val="00BA2731"/>
    <w:rsid w:val="00BA5A01"/>
    <w:rsid w:val="00CA446C"/>
    <w:rsid w:val="00D46A6D"/>
    <w:rsid w:val="00D63A70"/>
    <w:rsid w:val="00D800A1"/>
    <w:rsid w:val="00DE62F6"/>
    <w:rsid w:val="00DE7CE5"/>
    <w:rsid w:val="00DF2990"/>
    <w:rsid w:val="00DF7D50"/>
    <w:rsid w:val="00F814A6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82EF"/>
  <w15:chartTrackingRefBased/>
  <w15:docId w15:val="{6E11FE75-6246-4A4C-ADD6-401723F5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B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B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5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5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96B5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96B5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96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57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styleId="Hyperlink">
    <w:name w:val="Hyperlink"/>
    <w:basedOn w:val="DefaultParagraphFont"/>
    <w:uiPriority w:val="99"/>
    <w:unhideWhenUsed/>
    <w:rsid w:val="00996B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9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SIDDIQUI</dc:creator>
  <cp:keywords/>
  <dc:description/>
  <cp:lastModifiedBy>ATHAR SIDDIQUI</cp:lastModifiedBy>
  <cp:revision>16</cp:revision>
  <dcterms:created xsi:type="dcterms:W3CDTF">2020-03-20T16:05:00Z</dcterms:created>
  <dcterms:modified xsi:type="dcterms:W3CDTF">2020-03-22T01:29:00Z</dcterms:modified>
</cp:coreProperties>
</file>