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9FD35" w14:textId="77777777" w:rsidR="00567922" w:rsidRDefault="00000000">
      <w:pPr>
        <w:jc w:val="center"/>
        <w:rPr>
          <w:rFonts w:hint="eastAsia"/>
        </w:rPr>
      </w:pPr>
      <w:r>
        <w:rPr>
          <w:b/>
          <w:color w:val="ED7D31"/>
          <w:sz w:val="28"/>
        </w:rPr>
        <w:t>WEEK 1 TASK</w:t>
      </w:r>
    </w:p>
    <w:p w14:paraId="474389AF" w14:textId="77777777" w:rsidR="00567922" w:rsidRDefault="00000000">
      <w:pPr>
        <w:pStyle w:val="Title"/>
        <w:jc w:val="center"/>
      </w:pPr>
      <w:r>
        <w:t>Data Cleaning and</w:t>
      </w:r>
      <w:r>
        <w:br/>
        <w:t>Preliminary Analysis with R</w:t>
      </w:r>
    </w:p>
    <w:p w14:paraId="0505D798" w14:textId="77777777" w:rsidR="00567922" w:rsidRDefault="00000000">
      <w:pPr>
        <w:jc w:val="center"/>
        <w:rPr>
          <w:rFonts w:hint="eastAsia"/>
        </w:rPr>
      </w:pPr>
      <w:r>
        <w:rPr>
          <w:b/>
          <w:sz w:val="32"/>
        </w:rPr>
        <w:t>World Bank Fertility Rate Dataset</w:t>
      </w:r>
    </w:p>
    <w:p w14:paraId="4C2C8D9A" w14:textId="77777777" w:rsidR="00567922" w:rsidRDefault="00567922">
      <w:pPr>
        <w:rPr>
          <w:rFonts w:hint="eastAsia"/>
        </w:rPr>
      </w:pPr>
    </w:p>
    <w:p w14:paraId="64412D4D" w14:textId="77777777" w:rsidR="00567922" w:rsidRDefault="00567922">
      <w:pPr>
        <w:rPr>
          <w:rFonts w:hint="eastAsia"/>
        </w:rPr>
      </w:pPr>
    </w:p>
    <w:p w14:paraId="7E30474B" w14:textId="77777777" w:rsidR="00567922" w:rsidRDefault="00000000">
      <w:pPr>
        <w:jc w:val="center"/>
        <w:rPr>
          <w:rFonts w:hint="eastAsia"/>
        </w:rPr>
      </w:pPr>
      <w:r>
        <w:rPr>
          <w:i/>
          <w:sz w:val="20"/>
        </w:rPr>
        <w:t>Prepared using R-focused data cleaning, transformation and exploratory analysis methods.</w:t>
      </w:r>
    </w:p>
    <w:p w14:paraId="1D2C0A40" w14:textId="77777777" w:rsidR="00567922" w:rsidRDefault="00000000">
      <w:pPr>
        <w:rPr>
          <w:rFonts w:hint="eastAsia"/>
        </w:rPr>
      </w:pPr>
      <w:r>
        <w:br w:type="page"/>
      </w:r>
    </w:p>
    <w:p w14:paraId="3D91F26C" w14:textId="77777777" w:rsidR="00567922" w:rsidRDefault="00000000">
      <w:pPr>
        <w:pStyle w:val="Heading1"/>
      </w:pPr>
      <w:r>
        <w:lastRenderedPageBreak/>
        <w:t>1. Executive Summary</w:t>
      </w:r>
    </w:p>
    <w:p w14:paraId="230DE36A" w14:textId="77777777" w:rsidR="00567922" w:rsidRDefault="00000000">
      <w:pPr>
        <w:rPr>
          <w:rFonts w:hint="eastAsia"/>
        </w:rPr>
      </w:pPr>
      <w:r>
        <w:t>This report presents a practical data-cleaning and preliminary analysis workflow using R. I selected the World Bank Fertility Rate dataset because it contains country-level categorical information, numerical yearly fertility values, and real missing values. The analysis focuses on the 2000–2011 period so the dataset is manageable and the results are easy to interpret.</w:t>
      </w:r>
    </w:p>
    <w:p w14:paraId="66DA2C9A" w14:textId="77777777" w:rsidR="00567922" w:rsidRDefault="00000000">
      <w:pPr>
        <w:rPr>
          <w:rFonts w:hint="eastAsia"/>
        </w:rPr>
      </w:pPr>
      <w:r>
        <w:t>The raw file contains 219 country/economy observations. During the initial inspection, the 2012 and 2013 columns were completely missing in the supplied dataset snapshot, so I removed those columns rather than trying to invent values. For the remaining 2000–2011 variables, missing values were identified and handled using median imputation. I used the IQR method to detect unusual 2010 fertility values, applied min-max normalization, and demonstrated categorical encoding with R factors and one-hot encoding.</w:t>
      </w:r>
    </w:p>
    <w:p w14:paraId="5AEDFAA4" w14:textId="77777777" w:rsidR="00567922" w:rsidRDefault="00000000">
      <w:pPr>
        <w:rPr>
          <w:rFonts w:hint="eastAsia"/>
        </w:rPr>
      </w:pPr>
      <w:r>
        <w:t>The exploratory analysis shows a clear downward movement in the average fertility rate from about 3.25 births per woman in 2000 to about 2.88 in 2010 and 2.85 in 2011. The 2010 observed values have a mean of 2.88 and a median of 2.34, showing that the distribution is right-skewed. Four countries were flagged as high outliers in 2010: Niger, Somalia, Mali and Chad. The correlation between 2010 and 2011 is extremely strong (approximately 0.9995), which is consistent with the fact that fertility changes gradually rather than suddenly.</w:t>
      </w:r>
    </w:p>
    <w:p w14:paraId="76B55897" w14:textId="77777777" w:rsidR="00567922" w:rsidRDefault="00000000">
      <w:pPr>
        <w:pStyle w:val="Heading1"/>
      </w:pPr>
      <w:r>
        <w:t>2. Task Requirements and How They Were Covered</w:t>
      </w:r>
    </w:p>
    <w:tbl>
      <w:tblPr>
        <w:tblStyle w:val="TableGrid"/>
        <w:tblW w:w="0" w:type="auto"/>
        <w:jc w:val="center"/>
        <w:tblLook w:val="04A0" w:firstRow="1" w:lastRow="0" w:firstColumn="1" w:lastColumn="0" w:noHBand="0" w:noVBand="1"/>
      </w:tblPr>
      <w:tblGrid>
        <w:gridCol w:w="5035"/>
        <w:gridCol w:w="5035"/>
      </w:tblGrid>
      <w:tr w:rsidR="00567922" w14:paraId="5EA3148F" w14:textId="77777777">
        <w:trPr>
          <w:jc w:val="center"/>
        </w:trPr>
        <w:tc>
          <w:tcPr>
            <w:tcW w:w="5040" w:type="dxa"/>
            <w:shd w:val="clear" w:color="auto" w:fill="1F4E79"/>
            <w:vAlign w:val="center"/>
          </w:tcPr>
          <w:p w14:paraId="26149217" w14:textId="77777777" w:rsidR="00567922" w:rsidRDefault="00000000">
            <w:pPr>
              <w:rPr>
                <w:rFonts w:hint="eastAsia"/>
              </w:rPr>
            </w:pPr>
            <w:r>
              <w:rPr>
                <w:b/>
                <w:color w:val="FFFFFF"/>
                <w:sz w:val="18"/>
              </w:rPr>
              <w:t>Requirement</w:t>
            </w:r>
          </w:p>
        </w:tc>
        <w:tc>
          <w:tcPr>
            <w:tcW w:w="5040" w:type="dxa"/>
            <w:shd w:val="clear" w:color="auto" w:fill="1F4E79"/>
            <w:vAlign w:val="center"/>
          </w:tcPr>
          <w:p w14:paraId="7E35524B" w14:textId="77777777" w:rsidR="00567922" w:rsidRDefault="00000000">
            <w:pPr>
              <w:rPr>
                <w:rFonts w:hint="eastAsia"/>
              </w:rPr>
            </w:pPr>
            <w:r>
              <w:rPr>
                <w:b/>
                <w:color w:val="FFFFFF"/>
                <w:sz w:val="18"/>
              </w:rPr>
              <w:t>Implementation</w:t>
            </w:r>
          </w:p>
        </w:tc>
      </w:tr>
      <w:tr w:rsidR="00567922" w14:paraId="32AEE01D" w14:textId="77777777">
        <w:trPr>
          <w:jc w:val="center"/>
        </w:trPr>
        <w:tc>
          <w:tcPr>
            <w:tcW w:w="5040" w:type="dxa"/>
            <w:vAlign w:val="center"/>
          </w:tcPr>
          <w:p w14:paraId="3158A1F8" w14:textId="77777777" w:rsidR="00567922" w:rsidRDefault="00000000">
            <w:pPr>
              <w:rPr>
                <w:rFonts w:hint="eastAsia"/>
              </w:rPr>
            </w:pPr>
            <w:r>
              <w:rPr>
                <w:sz w:val="17"/>
              </w:rPr>
              <w:t>Dataset selection</w:t>
            </w:r>
          </w:p>
        </w:tc>
        <w:tc>
          <w:tcPr>
            <w:tcW w:w="5040" w:type="dxa"/>
            <w:vAlign w:val="center"/>
          </w:tcPr>
          <w:p w14:paraId="304A6FC7" w14:textId="77777777" w:rsidR="00567922" w:rsidRDefault="00000000">
            <w:pPr>
              <w:rPr>
                <w:rFonts w:hint="eastAsia"/>
              </w:rPr>
            </w:pPr>
            <w:r>
              <w:rPr>
                <w:sz w:val="17"/>
              </w:rPr>
              <w:t>Public World Bank fertility-rate data with categorical country fields, numerical year fields and missing values.</w:t>
            </w:r>
          </w:p>
        </w:tc>
      </w:tr>
      <w:tr w:rsidR="00567922" w14:paraId="16871366" w14:textId="77777777">
        <w:trPr>
          <w:jc w:val="center"/>
        </w:trPr>
        <w:tc>
          <w:tcPr>
            <w:tcW w:w="5040" w:type="dxa"/>
            <w:vAlign w:val="center"/>
          </w:tcPr>
          <w:p w14:paraId="79D88290" w14:textId="77777777" w:rsidR="00567922" w:rsidRDefault="00000000">
            <w:pPr>
              <w:rPr>
                <w:rFonts w:hint="eastAsia"/>
              </w:rPr>
            </w:pPr>
            <w:r>
              <w:rPr>
                <w:sz w:val="17"/>
              </w:rPr>
              <w:t>Data inspection</w:t>
            </w:r>
          </w:p>
        </w:tc>
        <w:tc>
          <w:tcPr>
            <w:tcW w:w="5040" w:type="dxa"/>
            <w:vAlign w:val="center"/>
          </w:tcPr>
          <w:p w14:paraId="0215B9D7" w14:textId="77777777" w:rsidR="00567922" w:rsidRDefault="00000000">
            <w:pPr>
              <w:rPr>
                <w:rFonts w:hint="eastAsia"/>
              </w:rPr>
            </w:pPr>
            <w:r>
              <w:rPr>
                <w:sz w:val="17"/>
              </w:rPr>
              <w:t>Used structure, head and summary checks in R.</w:t>
            </w:r>
          </w:p>
        </w:tc>
      </w:tr>
      <w:tr w:rsidR="00567922" w14:paraId="6E0F9B1E" w14:textId="77777777">
        <w:trPr>
          <w:jc w:val="center"/>
        </w:trPr>
        <w:tc>
          <w:tcPr>
            <w:tcW w:w="5040" w:type="dxa"/>
            <w:vAlign w:val="center"/>
          </w:tcPr>
          <w:p w14:paraId="56FFDC90" w14:textId="77777777" w:rsidR="00567922" w:rsidRDefault="00000000">
            <w:pPr>
              <w:rPr>
                <w:rFonts w:hint="eastAsia"/>
              </w:rPr>
            </w:pPr>
            <w:r>
              <w:rPr>
                <w:sz w:val="17"/>
              </w:rPr>
              <w:t>Missing values</w:t>
            </w:r>
          </w:p>
        </w:tc>
        <w:tc>
          <w:tcPr>
            <w:tcW w:w="5040" w:type="dxa"/>
            <w:vAlign w:val="center"/>
          </w:tcPr>
          <w:p w14:paraId="30BD6D1C" w14:textId="77777777" w:rsidR="00567922" w:rsidRDefault="00000000">
            <w:pPr>
              <w:rPr>
                <w:rFonts w:hint="eastAsia"/>
              </w:rPr>
            </w:pPr>
            <w:r>
              <w:rPr>
                <w:sz w:val="17"/>
              </w:rPr>
              <w:t>Calculated missing counts and percentages, then used median imputation for numeric year fields.</w:t>
            </w:r>
          </w:p>
        </w:tc>
      </w:tr>
      <w:tr w:rsidR="00567922" w14:paraId="278B31A3" w14:textId="77777777">
        <w:trPr>
          <w:jc w:val="center"/>
        </w:trPr>
        <w:tc>
          <w:tcPr>
            <w:tcW w:w="5040" w:type="dxa"/>
            <w:vAlign w:val="center"/>
          </w:tcPr>
          <w:p w14:paraId="67BEC6D5" w14:textId="77777777" w:rsidR="00567922" w:rsidRDefault="00000000">
            <w:pPr>
              <w:rPr>
                <w:rFonts w:hint="eastAsia"/>
              </w:rPr>
            </w:pPr>
            <w:r>
              <w:rPr>
                <w:sz w:val="17"/>
              </w:rPr>
              <w:t>Outlier detection</w:t>
            </w:r>
          </w:p>
        </w:tc>
        <w:tc>
          <w:tcPr>
            <w:tcW w:w="5040" w:type="dxa"/>
            <w:vAlign w:val="center"/>
          </w:tcPr>
          <w:p w14:paraId="1CDEB9D0" w14:textId="77777777" w:rsidR="00567922" w:rsidRDefault="00000000">
            <w:pPr>
              <w:rPr>
                <w:rFonts w:hint="eastAsia"/>
              </w:rPr>
            </w:pPr>
            <w:r>
              <w:rPr>
                <w:sz w:val="17"/>
              </w:rPr>
              <w:t>Applied the IQR rule to observed 2010 values and documented the flagged countries.</w:t>
            </w:r>
          </w:p>
        </w:tc>
      </w:tr>
      <w:tr w:rsidR="00567922" w14:paraId="568A2FE3" w14:textId="77777777">
        <w:trPr>
          <w:jc w:val="center"/>
        </w:trPr>
        <w:tc>
          <w:tcPr>
            <w:tcW w:w="5040" w:type="dxa"/>
            <w:vAlign w:val="center"/>
          </w:tcPr>
          <w:p w14:paraId="21FC0239" w14:textId="77777777" w:rsidR="00567922" w:rsidRDefault="00000000">
            <w:pPr>
              <w:rPr>
                <w:rFonts w:hint="eastAsia"/>
              </w:rPr>
            </w:pPr>
            <w:r>
              <w:rPr>
                <w:sz w:val="17"/>
              </w:rPr>
              <w:t>Normalization</w:t>
            </w:r>
          </w:p>
        </w:tc>
        <w:tc>
          <w:tcPr>
            <w:tcW w:w="5040" w:type="dxa"/>
            <w:vAlign w:val="center"/>
          </w:tcPr>
          <w:p w14:paraId="5BEE0D89" w14:textId="77777777" w:rsidR="00567922" w:rsidRDefault="00000000">
            <w:pPr>
              <w:rPr>
                <w:rFonts w:hint="eastAsia"/>
              </w:rPr>
            </w:pPr>
            <w:r>
              <w:rPr>
                <w:sz w:val="17"/>
              </w:rPr>
              <w:t>Applied min-max normalization to the cleaned 2010 fertility rate.</w:t>
            </w:r>
          </w:p>
        </w:tc>
      </w:tr>
      <w:tr w:rsidR="00567922" w14:paraId="52E69A3B" w14:textId="77777777">
        <w:trPr>
          <w:jc w:val="center"/>
        </w:trPr>
        <w:tc>
          <w:tcPr>
            <w:tcW w:w="5040" w:type="dxa"/>
            <w:vAlign w:val="center"/>
          </w:tcPr>
          <w:p w14:paraId="0E5BFF9E" w14:textId="77777777" w:rsidR="00567922" w:rsidRDefault="00000000">
            <w:pPr>
              <w:rPr>
                <w:rFonts w:hint="eastAsia"/>
              </w:rPr>
            </w:pPr>
            <w:r>
              <w:rPr>
                <w:sz w:val="17"/>
              </w:rPr>
              <w:t>Categorical encoding</w:t>
            </w:r>
          </w:p>
        </w:tc>
        <w:tc>
          <w:tcPr>
            <w:tcW w:w="5040" w:type="dxa"/>
            <w:vAlign w:val="center"/>
          </w:tcPr>
          <w:p w14:paraId="7A6A164E" w14:textId="77777777" w:rsidR="00567922" w:rsidRDefault="00000000">
            <w:pPr>
              <w:rPr>
                <w:rFonts w:hint="eastAsia"/>
              </w:rPr>
            </w:pPr>
            <w:r>
              <w:rPr>
                <w:sz w:val="17"/>
              </w:rPr>
              <w:t>Used factor encoding for Country Code and one-hot encoding for the derived fertility group.</w:t>
            </w:r>
          </w:p>
        </w:tc>
      </w:tr>
      <w:tr w:rsidR="00567922" w14:paraId="02FF8D80" w14:textId="77777777">
        <w:trPr>
          <w:jc w:val="center"/>
        </w:trPr>
        <w:tc>
          <w:tcPr>
            <w:tcW w:w="5040" w:type="dxa"/>
            <w:vAlign w:val="center"/>
          </w:tcPr>
          <w:p w14:paraId="73B7B8D9" w14:textId="77777777" w:rsidR="00567922" w:rsidRDefault="00000000">
            <w:pPr>
              <w:rPr>
                <w:rFonts w:hint="eastAsia"/>
              </w:rPr>
            </w:pPr>
            <w:r>
              <w:rPr>
                <w:sz w:val="17"/>
              </w:rPr>
              <w:t>Exploratory analysis</w:t>
            </w:r>
          </w:p>
        </w:tc>
        <w:tc>
          <w:tcPr>
            <w:tcW w:w="5040" w:type="dxa"/>
            <w:vAlign w:val="center"/>
          </w:tcPr>
          <w:p w14:paraId="6A3B60DA" w14:textId="77777777" w:rsidR="00567922" w:rsidRDefault="00000000">
            <w:pPr>
              <w:rPr>
                <w:rFonts w:hint="eastAsia"/>
              </w:rPr>
            </w:pPr>
            <w:r>
              <w:rPr>
                <w:sz w:val="17"/>
              </w:rPr>
              <w:t>Calculated descriptive statistics, yearly means, rankings and correlations.</w:t>
            </w:r>
          </w:p>
        </w:tc>
      </w:tr>
      <w:tr w:rsidR="00567922" w14:paraId="137D8147" w14:textId="77777777">
        <w:trPr>
          <w:jc w:val="center"/>
        </w:trPr>
        <w:tc>
          <w:tcPr>
            <w:tcW w:w="5040" w:type="dxa"/>
            <w:vAlign w:val="center"/>
          </w:tcPr>
          <w:p w14:paraId="20E4161C" w14:textId="77777777" w:rsidR="00567922" w:rsidRDefault="00000000">
            <w:pPr>
              <w:rPr>
                <w:rFonts w:hint="eastAsia"/>
              </w:rPr>
            </w:pPr>
            <w:r>
              <w:rPr>
                <w:sz w:val="17"/>
              </w:rPr>
              <w:t>Visual evidence</w:t>
            </w:r>
          </w:p>
        </w:tc>
        <w:tc>
          <w:tcPr>
            <w:tcW w:w="5040" w:type="dxa"/>
            <w:vAlign w:val="center"/>
          </w:tcPr>
          <w:p w14:paraId="6930E2E6" w14:textId="77777777" w:rsidR="00567922" w:rsidRDefault="00000000">
            <w:pPr>
              <w:rPr>
                <w:rFonts w:hint="eastAsia"/>
              </w:rPr>
            </w:pPr>
            <w:r>
              <w:rPr>
                <w:sz w:val="17"/>
              </w:rPr>
              <w:t>Included six charts covering missingness, distribution, outliers, rankings and trend.</w:t>
            </w:r>
          </w:p>
        </w:tc>
      </w:tr>
      <w:tr w:rsidR="00567922" w14:paraId="36D1B7C8" w14:textId="77777777">
        <w:trPr>
          <w:jc w:val="center"/>
        </w:trPr>
        <w:tc>
          <w:tcPr>
            <w:tcW w:w="5040" w:type="dxa"/>
            <w:vAlign w:val="center"/>
          </w:tcPr>
          <w:p w14:paraId="50D52D99" w14:textId="77777777" w:rsidR="00567922" w:rsidRDefault="00000000">
            <w:pPr>
              <w:rPr>
                <w:rFonts w:hint="eastAsia"/>
              </w:rPr>
            </w:pPr>
            <w:r>
              <w:rPr>
                <w:sz w:val="17"/>
              </w:rPr>
              <w:t>Documentation</w:t>
            </w:r>
          </w:p>
        </w:tc>
        <w:tc>
          <w:tcPr>
            <w:tcW w:w="5040" w:type="dxa"/>
            <w:vAlign w:val="center"/>
          </w:tcPr>
          <w:p w14:paraId="1D433840" w14:textId="77777777" w:rsidR="00567922" w:rsidRDefault="00000000">
            <w:pPr>
              <w:rPr>
                <w:rFonts w:hint="eastAsia"/>
              </w:rPr>
            </w:pPr>
            <w:r>
              <w:rPr>
                <w:sz w:val="17"/>
              </w:rPr>
              <w:t>Provided this DOCX report, the complete R script and supporting CSV/PNG outputs.</w:t>
            </w:r>
          </w:p>
        </w:tc>
      </w:tr>
    </w:tbl>
    <w:p w14:paraId="268446E7" w14:textId="77777777" w:rsidR="00567922" w:rsidRDefault="00567922">
      <w:pPr>
        <w:rPr>
          <w:rFonts w:hint="eastAsia"/>
        </w:rPr>
      </w:pPr>
    </w:p>
    <w:p w14:paraId="3BA0DE31" w14:textId="77777777" w:rsidR="00567922" w:rsidRDefault="00000000">
      <w:pPr>
        <w:pStyle w:val="Heading1"/>
      </w:pPr>
      <w:r>
        <w:t>3. Dataset Overview</w:t>
      </w:r>
    </w:p>
    <w:p w14:paraId="2578C236" w14:textId="77777777" w:rsidR="00567922" w:rsidRDefault="00000000">
      <w:pPr>
        <w:rPr>
          <w:rFonts w:hint="eastAsia"/>
        </w:rPr>
      </w:pPr>
      <w:r>
        <w:t>The dataset represents the World Bank indicator “Fertility rate, total (births per woman)”. The official documentation describes it as panel data in wide format with country names, country codes, an indicator description, an indicator code and yearly fertility rates. The statsmodels documentation identifies the source as the World Bank World Development Indicators, with the underlying statistics sourced from organisations including the United Nations Population Division.</w:t>
      </w:r>
    </w:p>
    <w:p w14:paraId="24BF653D" w14:textId="77777777" w:rsidR="00567922" w:rsidRDefault="00000000">
      <w:pPr>
        <w:pStyle w:val="ListBullet"/>
        <w:rPr>
          <w:rFonts w:hint="eastAsia"/>
        </w:rPr>
      </w:pPr>
      <w:r>
        <w:t>Rows: 219 countries/economies.</w:t>
      </w:r>
    </w:p>
    <w:p w14:paraId="5D9BA3E9" w14:textId="77777777" w:rsidR="00567922" w:rsidRDefault="00000000">
      <w:pPr>
        <w:pStyle w:val="ListBullet"/>
        <w:rPr>
          <w:rFonts w:hint="eastAsia"/>
        </w:rPr>
      </w:pPr>
      <w:r>
        <w:t>Original columns: 58.</w:t>
      </w:r>
    </w:p>
    <w:p w14:paraId="36EBF7D0" w14:textId="77777777" w:rsidR="00567922" w:rsidRDefault="00000000">
      <w:pPr>
        <w:pStyle w:val="ListBullet"/>
        <w:rPr>
          <w:rFonts w:hint="eastAsia"/>
        </w:rPr>
      </w:pPr>
      <w:r>
        <w:t>Categorical/text fields: Country Name, Country Code, Indicator Name and Indicator Code.</w:t>
      </w:r>
    </w:p>
    <w:p w14:paraId="158EBC0F" w14:textId="77777777" w:rsidR="00567922" w:rsidRDefault="00000000">
      <w:pPr>
        <w:pStyle w:val="ListBullet"/>
        <w:rPr>
          <w:rFonts w:hint="eastAsia"/>
        </w:rPr>
      </w:pPr>
      <w:r>
        <w:t>Numerical fields: yearly fertility-rate values.</w:t>
      </w:r>
    </w:p>
    <w:p w14:paraId="1FD14898" w14:textId="77777777" w:rsidR="00567922" w:rsidRDefault="00000000">
      <w:pPr>
        <w:pStyle w:val="ListBullet"/>
        <w:rPr>
          <w:rFonts w:hint="eastAsia"/>
        </w:rPr>
      </w:pPr>
      <w:r>
        <w:lastRenderedPageBreak/>
        <w:t>Working period: 2000–2011.</w:t>
      </w:r>
    </w:p>
    <w:p w14:paraId="3ADAAB16" w14:textId="77777777" w:rsidR="00567922" w:rsidRDefault="00000000">
      <w:pPr>
        <w:pStyle w:val="ListBullet"/>
        <w:rPr>
          <w:rFonts w:hint="eastAsia"/>
        </w:rPr>
      </w:pPr>
      <w:r>
        <w:t>Unit: births per woman.</w:t>
      </w:r>
    </w:p>
    <w:p w14:paraId="71E249D9" w14:textId="77777777" w:rsidR="00567922" w:rsidRDefault="00000000">
      <w:pPr>
        <w:rPr>
          <w:rFonts w:hint="eastAsia"/>
        </w:rPr>
      </w:pPr>
      <w:r>
        <w:t>Selected variables used in the working dataset:</w:t>
      </w:r>
    </w:p>
    <w:tbl>
      <w:tblPr>
        <w:tblStyle w:val="TableGrid"/>
        <w:tblW w:w="0" w:type="auto"/>
        <w:jc w:val="center"/>
        <w:tblLook w:val="04A0" w:firstRow="1" w:lastRow="0" w:firstColumn="1" w:lastColumn="0" w:noHBand="0" w:noVBand="1"/>
      </w:tblPr>
      <w:tblGrid>
        <w:gridCol w:w="3357"/>
        <w:gridCol w:w="3357"/>
        <w:gridCol w:w="3356"/>
      </w:tblGrid>
      <w:tr w:rsidR="00567922" w14:paraId="4B3EFB35" w14:textId="77777777">
        <w:trPr>
          <w:jc w:val="center"/>
        </w:trPr>
        <w:tc>
          <w:tcPr>
            <w:tcW w:w="3360" w:type="dxa"/>
            <w:shd w:val="clear" w:color="auto" w:fill="1F4E79"/>
            <w:vAlign w:val="center"/>
          </w:tcPr>
          <w:p w14:paraId="11380864" w14:textId="77777777" w:rsidR="00567922" w:rsidRDefault="00000000">
            <w:pPr>
              <w:rPr>
                <w:rFonts w:hint="eastAsia"/>
              </w:rPr>
            </w:pPr>
            <w:r>
              <w:rPr>
                <w:b/>
                <w:color w:val="FFFFFF"/>
                <w:sz w:val="18"/>
              </w:rPr>
              <w:t>Variable</w:t>
            </w:r>
          </w:p>
        </w:tc>
        <w:tc>
          <w:tcPr>
            <w:tcW w:w="3360" w:type="dxa"/>
            <w:shd w:val="clear" w:color="auto" w:fill="1F4E79"/>
            <w:vAlign w:val="center"/>
          </w:tcPr>
          <w:p w14:paraId="2DA68FDD" w14:textId="77777777" w:rsidR="00567922" w:rsidRDefault="00000000">
            <w:pPr>
              <w:rPr>
                <w:rFonts w:hint="eastAsia"/>
              </w:rPr>
            </w:pPr>
            <w:r>
              <w:rPr>
                <w:b/>
                <w:color w:val="FFFFFF"/>
                <w:sz w:val="18"/>
              </w:rPr>
              <w:t>Meaning</w:t>
            </w:r>
          </w:p>
        </w:tc>
        <w:tc>
          <w:tcPr>
            <w:tcW w:w="3360" w:type="dxa"/>
            <w:shd w:val="clear" w:color="auto" w:fill="1F4E79"/>
            <w:vAlign w:val="center"/>
          </w:tcPr>
          <w:p w14:paraId="69E9D937" w14:textId="77777777" w:rsidR="00567922" w:rsidRDefault="00000000">
            <w:pPr>
              <w:rPr>
                <w:rFonts w:hint="eastAsia"/>
              </w:rPr>
            </w:pPr>
            <w:r>
              <w:rPr>
                <w:b/>
                <w:color w:val="FFFFFF"/>
                <w:sz w:val="18"/>
              </w:rPr>
              <w:t>Type</w:t>
            </w:r>
          </w:p>
        </w:tc>
      </w:tr>
      <w:tr w:rsidR="00567922" w14:paraId="0BDDAAFE" w14:textId="77777777">
        <w:trPr>
          <w:jc w:val="center"/>
        </w:trPr>
        <w:tc>
          <w:tcPr>
            <w:tcW w:w="3360" w:type="dxa"/>
            <w:vAlign w:val="center"/>
          </w:tcPr>
          <w:p w14:paraId="4A37ED21" w14:textId="77777777" w:rsidR="00567922" w:rsidRDefault="00000000">
            <w:pPr>
              <w:rPr>
                <w:rFonts w:hint="eastAsia"/>
              </w:rPr>
            </w:pPr>
            <w:r>
              <w:rPr>
                <w:sz w:val="17"/>
              </w:rPr>
              <w:t>Country Name</w:t>
            </w:r>
          </w:p>
        </w:tc>
        <w:tc>
          <w:tcPr>
            <w:tcW w:w="3360" w:type="dxa"/>
            <w:vAlign w:val="center"/>
          </w:tcPr>
          <w:p w14:paraId="5E90F2C3" w14:textId="77777777" w:rsidR="00567922" w:rsidRDefault="00000000">
            <w:pPr>
              <w:rPr>
                <w:rFonts w:hint="eastAsia"/>
              </w:rPr>
            </w:pPr>
            <w:r>
              <w:rPr>
                <w:sz w:val="17"/>
              </w:rPr>
              <w:t>Country/economy name</w:t>
            </w:r>
          </w:p>
        </w:tc>
        <w:tc>
          <w:tcPr>
            <w:tcW w:w="3360" w:type="dxa"/>
            <w:vAlign w:val="center"/>
          </w:tcPr>
          <w:p w14:paraId="79BE12A1" w14:textId="77777777" w:rsidR="00567922" w:rsidRDefault="00000000">
            <w:pPr>
              <w:rPr>
                <w:rFonts w:hint="eastAsia"/>
              </w:rPr>
            </w:pPr>
            <w:r>
              <w:rPr>
                <w:sz w:val="17"/>
              </w:rPr>
              <w:t>Categorical</w:t>
            </w:r>
          </w:p>
        </w:tc>
      </w:tr>
      <w:tr w:rsidR="00567922" w14:paraId="64698DE1" w14:textId="77777777">
        <w:trPr>
          <w:jc w:val="center"/>
        </w:trPr>
        <w:tc>
          <w:tcPr>
            <w:tcW w:w="3360" w:type="dxa"/>
            <w:vAlign w:val="center"/>
          </w:tcPr>
          <w:p w14:paraId="51F59988" w14:textId="77777777" w:rsidR="00567922" w:rsidRDefault="00000000">
            <w:pPr>
              <w:rPr>
                <w:rFonts w:hint="eastAsia"/>
              </w:rPr>
            </w:pPr>
            <w:r>
              <w:rPr>
                <w:sz w:val="17"/>
              </w:rPr>
              <w:t>Country Code</w:t>
            </w:r>
          </w:p>
        </w:tc>
        <w:tc>
          <w:tcPr>
            <w:tcW w:w="3360" w:type="dxa"/>
            <w:vAlign w:val="center"/>
          </w:tcPr>
          <w:p w14:paraId="560FC647" w14:textId="77777777" w:rsidR="00567922" w:rsidRDefault="00000000">
            <w:pPr>
              <w:rPr>
                <w:rFonts w:hint="eastAsia"/>
              </w:rPr>
            </w:pPr>
            <w:r>
              <w:rPr>
                <w:sz w:val="17"/>
              </w:rPr>
              <w:t>Three-letter country code</w:t>
            </w:r>
          </w:p>
        </w:tc>
        <w:tc>
          <w:tcPr>
            <w:tcW w:w="3360" w:type="dxa"/>
            <w:vAlign w:val="center"/>
          </w:tcPr>
          <w:p w14:paraId="363683C3" w14:textId="77777777" w:rsidR="00567922" w:rsidRDefault="00000000">
            <w:pPr>
              <w:rPr>
                <w:rFonts w:hint="eastAsia"/>
              </w:rPr>
            </w:pPr>
            <w:r>
              <w:rPr>
                <w:sz w:val="17"/>
              </w:rPr>
              <w:t>Categorical</w:t>
            </w:r>
          </w:p>
        </w:tc>
      </w:tr>
      <w:tr w:rsidR="00567922" w14:paraId="5F84B9DA" w14:textId="77777777">
        <w:trPr>
          <w:jc w:val="center"/>
        </w:trPr>
        <w:tc>
          <w:tcPr>
            <w:tcW w:w="3360" w:type="dxa"/>
            <w:vAlign w:val="center"/>
          </w:tcPr>
          <w:p w14:paraId="4074D9DD" w14:textId="77777777" w:rsidR="00567922" w:rsidRDefault="00000000">
            <w:pPr>
              <w:rPr>
                <w:rFonts w:hint="eastAsia"/>
              </w:rPr>
            </w:pPr>
            <w:r>
              <w:rPr>
                <w:sz w:val="17"/>
              </w:rPr>
              <w:t>2000–2011</w:t>
            </w:r>
          </w:p>
        </w:tc>
        <w:tc>
          <w:tcPr>
            <w:tcW w:w="3360" w:type="dxa"/>
            <w:vAlign w:val="center"/>
          </w:tcPr>
          <w:p w14:paraId="5DD6C70E" w14:textId="77777777" w:rsidR="00567922" w:rsidRDefault="00000000">
            <w:pPr>
              <w:rPr>
                <w:rFonts w:hint="eastAsia"/>
              </w:rPr>
            </w:pPr>
            <w:r>
              <w:rPr>
                <w:sz w:val="17"/>
              </w:rPr>
              <w:t>Annual total fertility rate</w:t>
            </w:r>
          </w:p>
        </w:tc>
        <w:tc>
          <w:tcPr>
            <w:tcW w:w="3360" w:type="dxa"/>
            <w:vAlign w:val="center"/>
          </w:tcPr>
          <w:p w14:paraId="139F40C6" w14:textId="77777777" w:rsidR="00567922" w:rsidRDefault="00000000">
            <w:pPr>
              <w:rPr>
                <w:rFonts w:hint="eastAsia"/>
              </w:rPr>
            </w:pPr>
            <w:r>
              <w:rPr>
                <w:sz w:val="17"/>
              </w:rPr>
              <w:t>Numerical</w:t>
            </w:r>
          </w:p>
        </w:tc>
      </w:tr>
      <w:tr w:rsidR="00567922" w14:paraId="7C865ADC" w14:textId="77777777">
        <w:trPr>
          <w:jc w:val="center"/>
        </w:trPr>
        <w:tc>
          <w:tcPr>
            <w:tcW w:w="3360" w:type="dxa"/>
            <w:vAlign w:val="center"/>
          </w:tcPr>
          <w:p w14:paraId="01DADCCE" w14:textId="77777777" w:rsidR="00567922" w:rsidRDefault="00000000">
            <w:pPr>
              <w:rPr>
                <w:rFonts w:hint="eastAsia"/>
              </w:rPr>
            </w:pPr>
            <w:r>
              <w:rPr>
                <w:sz w:val="17"/>
              </w:rPr>
              <w:t>fertility_group</w:t>
            </w:r>
          </w:p>
        </w:tc>
        <w:tc>
          <w:tcPr>
            <w:tcW w:w="3360" w:type="dxa"/>
            <w:vAlign w:val="center"/>
          </w:tcPr>
          <w:p w14:paraId="445580EF" w14:textId="77777777" w:rsidR="00567922" w:rsidRDefault="00000000">
            <w:pPr>
              <w:rPr>
                <w:rFonts w:hint="eastAsia"/>
              </w:rPr>
            </w:pPr>
            <w:r>
              <w:rPr>
                <w:sz w:val="17"/>
              </w:rPr>
              <w:t>Low / Medium / High grouping based on 2010</w:t>
            </w:r>
          </w:p>
        </w:tc>
        <w:tc>
          <w:tcPr>
            <w:tcW w:w="3360" w:type="dxa"/>
            <w:vAlign w:val="center"/>
          </w:tcPr>
          <w:p w14:paraId="1F403036" w14:textId="77777777" w:rsidR="00567922" w:rsidRDefault="00000000">
            <w:pPr>
              <w:rPr>
                <w:rFonts w:hint="eastAsia"/>
              </w:rPr>
            </w:pPr>
            <w:r>
              <w:rPr>
                <w:sz w:val="17"/>
              </w:rPr>
              <w:t>Categorical (derived)</w:t>
            </w:r>
          </w:p>
        </w:tc>
      </w:tr>
      <w:tr w:rsidR="00567922" w14:paraId="51A2BD87" w14:textId="77777777">
        <w:trPr>
          <w:jc w:val="center"/>
        </w:trPr>
        <w:tc>
          <w:tcPr>
            <w:tcW w:w="3360" w:type="dxa"/>
            <w:vAlign w:val="center"/>
          </w:tcPr>
          <w:p w14:paraId="4958A28E" w14:textId="77777777" w:rsidR="00567922" w:rsidRDefault="00000000">
            <w:pPr>
              <w:rPr>
                <w:rFonts w:hint="eastAsia"/>
              </w:rPr>
            </w:pPr>
            <w:r>
              <w:rPr>
                <w:sz w:val="17"/>
              </w:rPr>
              <w:t>fertility_2010_normalized</w:t>
            </w:r>
          </w:p>
        </w:tc>
        <w:tc>
          <w:tcPr>
            <w:tcW w:w="3360" w:type="dxa"/>
            <w:vAlign w:val="center"/>
          </w:tcPr>
          <w:p w14:paraId="68610C82" w14:textId="77777777" w:rsidR="00567922" w:rsidRDefault="00000000">
            <w:pPr>
              <w:rPr>
                <w:rFonts w:hint="eastAsia"/>
              </w:rPr>
            </w:pPr>
            <w:r>
              <w:rPr>
                <w:sz w:val="17"/>
              </w:rPr>
              <w:t>Min-max scaled 2010 value</w:t>
            </w:r>
          </w:p>
        </w:tc>
        <w:tc>
          <w:tcPr>
            <w:tcW w:w="3360" w:type="dxa"/>
            <w:vAlign w:val="center"/>
          </w:tcPr>
          <w:p w14:paraId="6E29B8C8" w14:textId="77777777" w:rsidR="00567922" w:rsidRDefault="00000000">
            <w:pPr>
              <w:rPr>
                <w:rFonts w:hint="eastAsia"/>
              </w:rPr>
            </w:pPr>
            <w:r>
              <w:rPr>
                <w:sz w:val="17"/>
              </w:rPr>
              <w:t>Numerical (derived)</w:t>
            </w:r>
          </w:p>
        </w:tc>
      </w:tr>
    </w:tbl>
    <w:p w14:paraId="6B4DBB08" w14:textId="77777777" w:rsidR="00567922" w:rsidRDefault="00567922">
      <w:pPr>
        <w:rPr>
          <w:rFonts w:hint="eastAsia"/>
        </w:rPr>
      </w:pPr>
    </w:p>
    <w:p w14:paraId="200D1DB1" w14:textId="77777777" w:rsidR="00567922" w:rsidRDefault="00000000">
      <w:pPr>
        <w:pStyle w:val="Heading1"/>
      </w:pPr>
      <w:r>
        <w:t>4. Initial Data Inspection</w:t>
      </w:r>
    </w:p>
    <w:p w14:paraId="3238C57A" w14:textId="77777777" w:rsidR="00567922" w:rsidRDefault="00000000">
      <w:pPr>
        <w:rPr>
          <w:rFonts w:hint="eastAsia"/>
        </w:rPr>
      </w:pPr>
      <w:r>
        <w:t>The first step was to understand the size, structure and quality of the raw file before changing anything. In R, I used read.csv(), str(), head() and summary(). I also checked each column for missing values.</w:t>
      </w:r>
    </w:p>
    <w:p w14:paraId="46FC994F" w14:textId="77777777" w:rsidR="00567922" w:rsidRDefault="00000000">
      <w:pPr>
        <w:shd w:val="clear" w:color="auto" w:fill="F2F2F2"/>
        <w:ind w:left="288" w:right="288"/>
        <w:rPr>
          <w:rFonts w:hint="eastAsia"/>
        </w:rPr>
      </w:pPr>
      <w:r>
        <w:rPr>
          <w:rFonts w:ascii="Consolas" w:hAnsi="Consolas"/>
          <w:sz w:val="17"/>
        </w:rPr>
        <w:t>data_raw &lt;- read.csv("world_bank_fertility.csv", stringsAsFactors = FALSE, check.names = FALSE)</w:t>
      </w:r>
      <w:r>
        <w:rPr>
          <w:rFonts w:ascii="Consolas" w:hAnsi="Consolas"/>
          <w:sz w:val="17"/>
        </w:rPr>
        <w:br/>
        <w:t>str(data_raw)</w:t>
      </w:r>
      <w:r>
        <w:rPr>
          <w:rFonts w:ascii="Consolas" w:hAnsi="Consolas"/>
          <w:sz w:val="17"/>
        </w:rPr>
        <w:br/>
        <w:t>head(data_raw)</w:t>
      </w:r>
      <w:r>
        <w:rPr>
          <w:rFonts w:ascii="Consolas" w:hAnsi="Consolas"/>
          <w:sz w:val="17"/>
        </w:rPr>
        <w:br/>
        <w:t>summary(data_raw)</w:t>
      </w:r>
    </w:p>
    <w:p w14:paraId="63924A2F" w14:textId="77777777" w:rsidR="00567922" w:rsidRDefault="00000000">
      <w:pPr>
        <w:rPr>
          <w:rFonts w:hint="eastAsia"/>
        </w:rPr>
      </w:pPr>
      <w:r>
        <w:t>The inspection showed that the 2012 and 2013 columns were entirely missing in the supplied snapshot. Removing a column that has 100% missing values is safer than filling it with artificial numbers.</w:t>
      </w:r>
    </w:p>
    <w:p w14:paraId="7E34C8C8" w14:textId="77777777" w:rsidR="00567922" w:rsidRDefault="00000000">
      <w:pPr>
        <w:shd w:val="clear" w:color="auto" w:fill="F2F2F2"/>
        <w:ind w:left="288" w:right="288"/>
        <w:rPr>
          <w:rFonts w:hint="eastAsia"/>
        </w:rPr>
      </w:pPr>
      <w:r>
        <w:rPr>
          <w:rFonts w:ascii="Consolas" w:hAnsi="Consolas"/>
          <w:sz w:val="17"/>
        </w:rPr>
        <w:t>all_missing_cols &lt;- names(data_raw)[sapply(data_raw, function(x) all(is.na(x)))]</w:t>
      </w:r>
      <w:r>
        <w:rPr>
          <w:rFonts w:ascii="Consolas" w:hAnsi="Consolas"/>
          <w:sz w:val="17"/>
        </w:rPr>
        <w:br/>
        <w:t>data &lt;- data_raw[, !(names(data_raw) %in% all_missing_cols)]</w:t>
      </w:r>
    </w:p>
    <w:p w14:paraId="4A07AD72" w14:textId="77777777" w:rsidR="00567922" w:rsidRDefault="00000000">
      <w:pPr>
        <w:pStyle w:val="Heading1"/>
      </w:pPr>
      <w:r>
        <w:t>5. Data Cleaning Process</w:t>
      </w:r>
    </w:p>
    <w:p w14:paraId="2395D3F2" w14:textId="77777777" w:rsidR="00567922" w:rsidRDefault="00000000">
      <w:pPr>
        <w:pStyle w:val="Heading2"/>
      </w:pPr>
      <w:r>
        <w:t>5.1 Missing-value analysis</w:t>
      </w:r>
    </w:p>
    <w:tbl>
      <w:tblPr>
        <w:tblStyle w:val="TableGrid"/>
        <w:tblW w:w="0" w:type="auto"/>
        <w:jc w:val="center"/>
        <w:tblLook w:val="04A0" w:firstRow="1" w:lastRow="0" w:firstColumn="1" w:lastColumn="0" w:noHBand="0" w:noVBand="1"/>
      </w:tblPr>
      <w:tblGrid>
        <w:gridCol w:w="3356"/>
        <w:gridCol w:w="3357"/>
        <w:gridCol w:w="3357"/>
      </w:tblGrid>
      <w:tr w:rsidR="00567922" w14:paraId="3BD23054" w14:textId="77777777">
        <w:trPr>
          <w:jc w:val="center"/>
        </w:trPr>
        <w:tc>
          <w:tcPr>
            <w:tcW w:w="3360" w:type="dxa"/>
            <w:shd w:val="clear" w:color="auto" w:fill="1F4E79"/>
            <w:vAlign w:val="center"/>
          </w:tcPr>
          <w:p w14:paraId="45F0A31C" w14:textId="77777777" w:rsidR="00567922" w:rsidRDefault="00000000">
            <w:pPr>
              <w:rPr>
                <w:rFonts w:hint="eastAsia"/>
              </w:rPr>
            </w:pPr>
            <w:r>
              <w:rPr>
                <w:b/>
                <w:color w:val="FFFFFF"/>
                <w:sz w:val="18"/>
              </w:rPr>
              <w:t>Variable</w:t>
            </w:r>
          </w:p>
        </w:tc>
        <w:tc>
          <w:tcPr>
            <w:tcW w:w="3360" w:type="dxa"/>
            <w:shd w:val="clear" w:color="auto" w:fill="1F4E79"/>
            <w:vAlign w:val="center"/>
          </w:tcPr>
          <w:p w14:paraId="3BAE4BDA" w14:textId="77777777" w:rsidR="00567922" w:rsidRDefault="00000000">
            <w:pPr>
              <w:rPr>
                <w:rFonts w:hint="eastAsia"/>
              </w:rPr>
            </w:pPr>
            <w:r>
              <w:rPr>
                <w:b/>
                <w:color w:val="FFFFFF"/>
                <w:sz w:val="18"/>
              </w:rPr>
              <w:t>Missing Values</w:t>
            </w:r>
          </w:p>
        </w:tc>
        <w:tc>
          <w:tcPr>
            <w:tcW w:w="3360" w:type="dxa"/>
            <w:shd w:val="clear" w:color="auto" w:fill="1F4E79"/>
            <w:vAlign w:val="center"/>
          </w:tcPr>
          <w:p w14:paraId="28A0CC81" w14:textId="77777777" w:rsidR="00567922" w:rsidRDefault="00000000">
            <w:pPr>
              <w:rPr>
                <w:rFonts w:hint="eastAsia"/>
              </w:rPr>
            </w:pPr>
            <w:r>
              <w:rPr>
                <w:b/>
                <w:color w:val="FFFFFF"/>
                <w:sz w:val="18"/>
              </w:rPr>
              <w:t>Missing %</w:t>
            </w:r>
          </w:p>
        </w:tc>
      </w:tr>
      <w:tr w:rsidR="00567922" w14:paraId="066995C5" w14:textId="77777777">
        <w:trPr>
          <w:jc w:val="center"/>
        </w:trPr>
        <w:tc>
          <w:tcPr>
            <w:tcW w:w="3360" w:type="dxa"/>
            <w:vAlign w:val="center"/>
          </w:tcPr>
          <w:p w14:paraId="0994DA97" w14:textId="77777777" w:rsidR="00567922" w:rsidRDefault="00000000">
            <w:pPr>
              <w:rPr>
                <w:rFonts w:hint="eastAsia"/>
              </w:rPr>
            </w:pPr>
            <w:r>
              <w:rPr>
                <w:sz w:val="17"/>
              </w:rPr>
              <w:t>Country Name</w:t>
            </w:r>
          </w:p>
        </w:tc>
        <w:tc>
          <w:tcPr>
            <w:tcW w:w="3360" w:type="dxa"/>
            <w:vAlign w:val="center"/>
          </w:tcPr>
          <w:p w14:paraId="2E927EB1" w14:textId="77777777" w:rsidR="00567922" w:rsidRDefault="00000000">
            <w:pPr>
              <w:rPr>
                <w:rFonts w:hint="eastAsia"/>
              </w:rPr>
            </w:pPr>
            <w:r>
              <w:rPr>
                <w:sz w:val="17"/>
              </w:rPr>
              <w:t>0</w:t>
            </w:r>
          </w:p>
        </w:tc>
        <w:tc>
          <w:tcPr>
            <w:tcW w:w="3360" w:type="dxa"/>
            <w:vAlign w:val="center"/>
          </w:tcPr>
          <w:p w14:paraId="451309BE" w14:textId="77777777" w:rsidR="00567922" w:rsidRDefault="00000000">
            <w:pPr>
              <w:rPr>
                <w:rFonts w:hint="eastAsia"/>
              </w:rPr>
            </w:pPr>
            <w:r>
              <w:rPr>
                <w:sz w:val="17"/>
              </w:rPr>
              <w:t>0.000</w:t>
            </w:r>
          </w:p>
        </w:tc>
      </w:tr>
      <w:tr w:rsidR="00567922" w14:paraId="412BA6CB" w14:textId="77777777">
        <w:trPr>
          <w:jc w:val="center"/>
        </w:trPr>
        <w:tc>
          <w:tcPr>
            <w:tcW w:w="3360" w:type="dxa"/>
            <w:vAlign w:val="center"/>
          </w:tcPr>
          <w:p w14:paraId="1BA34E95" w14:textId="77777777" w:rsidR="00567922" w:rsidRDefault="00000000">
            <w:pPr>
              <w:rPr>
                <w:rFonts w:hint="eastAsia"/>
              </w:rPr>
            </w:pPr>
            <w:r>
              <w:rPr>
                <w:sz w:val="17"/>
              </w:rPr>
              <w:t>Country Code</w:t>
            </w:r>
          </w:p>
        </w:tc>
        <w:tc>
          <w:tcPr>
            <w:tcW w:w="3360" w:type="dxa"/>
            <w:vAlign w:val="center"/>
          </w:tcPr>
          <w:p w14:paraId="630A5D74" w14:textId="77777777" w:rsidR="00567922" w:rsidRDefault="00000000">
            <w:pPr>
              <w:rPr>
                <w:rFonts w:hint="eastAsia"/>
              </w:rPr>
            </w:pPr>
            <w:r>
              <w:rPr>
                <w:sz w:val="17"/>
              </w:rPr>
              <w:t>0</w:t>
            </w:r>
          </w:p>
        </w:tc>
        <w:tc>
          <w:tcPr>
            <w:tcW w:w="3360" w:type="dxa"/>
            <w:vAlign w:val="center"/>
          </w:tcPr>
          <w:p w14:paraId="1FB0153E" w14:textId="77777777" w:rsidR="00567922" w:rsidRDefault="00000000">
            <w:pPr>
              <w:rPr>
                <w:rFonts w:hint="eastAsia"/>
              </w:rPr>
            </w:pPr>
            <w:r>
              <w:rPr>
                <w:sz w:val="17"/>
              </w:rPr>
              <w:t>0.000</w:t>
            </w:r>
          </w:p>
        </w:tc>
      </w:tr>
      <w:tr w:rsidR="00567922" w14:paraId="73419C12" w14:textId="77777777">
        <w:trPr>
          <w:jc w:val="center"/>
        </w:trPr>
        <w:tc>
          <w:tcPr>
            <w:tcW w:w="3360" w:type="dxa"/>
            <w:vAlign w:val="center"/>
          </w:tcPr>
          <w:p w14:paraId="42AA8739" w14:textId="77777777" w:rsidR="00567922" w:rsidRDefault="00000000">
            <w:pPr>
              <w:rPr>
                <w:rFonts w:hint="eastAsia"/>
              </w:rPr>
            </w:pPr>
            <w:r>
              <w:rPr>
                <w:sz w:val="17"/>
              </w:rPr>
              <w:t>2000</w:t>
            </w:r>
          </w:p>
        </w:tc>
        <w:tc>
          <w:tcPr>
            <w:tcW w:w="3360" w:type="dxa"/>
            <w:vAlign w:val="center"/>
          </w:tcPr>
          <w:p w14:paraId="23126881" w14:textId="77777777" w:rsidR="00567922" w:rsidRDefault="00000000">
            <w:pPr>
              <w:rPr>
                <w:rFonts w:hint="eastAsia"/>
              </w:rPr>
            </w:pPr>
            <w:r>
              <w:rPr>
                <w:sz w:val="17"/>
              </w:rPr>
              <w:t>17</w:t>
            </w:r>
          </w:p>
        </w:tc>
        <w:tc>
          <w:tcPr>
            <w:tcW w:w="3360" w:type="dxa"/>
            <w:vAlign w:val="center"/>
          </w:tcPr>
          <w:p w14:paraId="143FEBB1" w14:textId="77777777" w:rsidR="00567922" w:rsidRDefault="00000000">
            <w:pPr>
              <w:rPr>
                <w:rFonts w:hint="eastAsia"/>
              </w:rPr>
            </w:pPr>
            <w:r>
              <w:rPr>
                <w:sz w:val="17"/>
              </w:rPr>
              <w:t>7.763</w:t>
            </w:r>
          </w:p>
        </w:tc>
      </w:tr>
      <w:tr w:rsidR="00567922" w14:paraId="41EBF22E" w14:textId="77777777">
        <w:trPr>
          <w:jc w:val="center"/>
        </w:trPr>
        <w:tc>
          <w:tcPr>
            <w:tcW w:w="3360" w:type="dxa"/>
            <w:vAlign w:val="center"/>
          </w:tcPr>
          <w:p w14:paraId="370D5646" w14:textId="77777777" w:rsidR="00567922" w:rsidRDefault="00000000">
            <w:pPr>
              <w:rPr>
                <w:rFonts w:hint="eastAsia"/>
              </w:rPr>
            </w:pPr>
            <w:r>
              <w:rPr>
                <w:sz w:val="17"/>
              </w:rPr>
              <w:t>2001</w:t>
            </w:r>
          </w:p>
        </w:tc>
        <w:tc>
          <w:tcPr>
            <w:tcW w:w="3360" w:type="dxa"/>
            <w:vAlign w:val="center"/>
          </w:tcPr>
          <w:p w14:paraId="15B39F76" w14:textId="77777777" w:rsidR="00567922" w:rsidRDefault="00000000">
            <w:pPr>
              <w:rPr>
                <w:rFonts w:hint="eastAsia"/>
              </w:rPr>
            </w:pPr>
            <w:r>
              <w:rPr>
                <w:sz w:val="17"/>
              </w:rPr>
              <w:t>18</w:t>
            </w:r>
          </w:p>
        </w:tc>
        <w:tc>
          <w:tcPr>
            <w:tcW w:w="3360" w:type="dxa"/>
            <w:vAlign w:val="center"/>
          </w:tcPr>
          <w:p w14:paraId="26F93827" w14:textId="77777777" w:rsidR="00567922" w:rsidRDefault="00000000">
            <w:pPr>
              <w:rPr>
                <w:rFonts w:hint="eastAsia"/>
              </w:rPr>
            </w:pPr>
            <w:r>
              <w:rPr>
                <w:sz w:val="17"/>
              </w:rPr>
              <w:t>8.219</w:t>
            </w:r>
          </w:p>
        </w:tc>
      </w:tr>
      <w:tr w:rsidR="00567922" w14:paraId="1F83C0FE" w14:textId="77777777">
        <w:trPr>
          <w:jc w:val="center"/>
        </w:trPr>
        <w:tc>
          <w:tcPr>
            <w:tcW w:w="3360" w:type="dxa"/>
            <w:vAlign w:val="center"/>
          </w:tcPr>
          <w:p w14:paraId="13B6A987" w14:textId="77777777" w:rsidR="00567922" w:rsidRDefault="00000000">
            <w:pPr>
              <w:rPr>
                <w:rFonts w:hint="eastAsia"/>
              </w:rPr>
            </w:pPr>
            <w:r>
              <w:rPr>
                <w:sz w:val="17"/>
              </w:rPr>
              <w:t>2002</w:t>
            </w:r>
          </w:p>
        </w:tc>
        <w:tc>
          <w:tcPr>
            <w:tcW w:w="3360" w:type="dxa"/>
            <w:vAlign w:val="center"/>
          </w:tcPr>
          <w:p w14:paraId="61925936" w14:textId="77777777" w:rsidR="00567922" w:rsidRDefault="00000000">
            <w:pPr>
              <w:rPr>
                <w:rFonts w:hint="eastAsia"/>
              </w:rPr>
            </w:pPr>
            <w:r>
              <w:rPr>
                <w:sz w:val="17"/>
              </w:rPr>
              <w:t>15</w:t>
            </w:r>
          </w:p>
        </w:tc>
        <w:tc>
          <w:tcPr>
            <w:tcW w:w="3360" w:type="dxa"/>
            <w:vAlign w:val="center"/>
          </w:tcPr>
          <w:p w14:paraId="46755D29" w14:textId="77777777" w:rsidR="00567922" w:rsidRDefault="00000000">
            <w:pPr>
              <w:rPr>
                <w:rFonts w:hint="eastAsia"/>
              </w:rPr>
            </w:pPr>
            <w:r>
              <w:rPr>
                <w:sz w:val="17"/>
              </w:rPr>
              <w:t>6.849</w:t>
            </w:r>
          </w:p>
        </w:tc>
      </w:tr>
      <w:tr w:rsidR="00567922" w14:paraId="013B4BFA" w14:textId="77777777">
        <w:trPr>
          <w:jc w:val="center"/>
        </w:trPr>
        <w:tc>
          <w:tcPr>
            <w:tcW w:w="3360" w:type="dxa"/>
            <w:vAlign w:val="center"/>
          </w:tcPr>
          <w:p w14:paraId="1C8F949C" w14:textId="77777777" w:rsidR="00567922" w:rsidRDefault="00000000">
            <w:pPr>
              <w:rPr>
                <w:rFonts w:hint="eastAsia"/>
              </w:rPr>
            </w:pPr>
            <w:r>
              <w:rPr>
                <w:sz w:val="17"/>
              </w:rPr>
              <w:t>2003</w:t>
            </w:r>
          </w:p>
        </w:tc>
        <w:tc>
          <w:tcPr>
            <w:tcW w:w="3360" w:type="dxa"/>
            <w:vAlign w:val="center"/>
          </w:tcPr>
          <w:p w14:paraId="4B44F153" w14:textId="77777777" w:rsidR="00567922" w:rsidRDefault="00000000">
            <w:pPr>
              <w:rPr>
                <w:rFonts w:hint="eastAsia"/>
              </w:rPr>
            </w:pPr>
            <w:r>
              <w:rPr>
                <w:sz w:val="17"/>
              </w:rPr>
              <w:t>17</w:t>
            </w:r>
          </w:p>
        </w:tc>
        <w:tc>
          <w:tcPr>
            <w:tcW w:w="3360" w:type="dxa"/>
            <w:vAlign w:val="center"/>
          </w:tcPr>
          <w:p w14:paraId="2EEAD006" w14:textId="77777777" w:rsidR="00567922" w:rsidRDefault="00000000">
            <w:pPr>
              <w:rPr>
                <w:rFonts w:hint="eastAsia"/>
              </w:rPr>
            </w:pPr>
            <w:r>
              <w:rPr>
                <w:sz w:val="17"/>
              </w:rPr>
              <w:t>7.763</w:t>
            </w:r>
          </w:p>
        </w:tc>
      </w:tr>
      <w:tr w:rsidR="00567922" w14:paraId="15DD0412" w14:textId="77777777">
        <w:trPr>
          <w:jc w:val="center"/>
        </w:trPr>
        <w:tc>
          <w:tcPr>
            <w:tcW w:w="3360" w:type="dxa"/>
            <w:vAlign w:val="center"/>
          </w:tcPr>
          <w:p w14:paraId="5ADE6878" w14:textId="77777777" w:rsidR="00567922" w:rsidRDefault="00000000">
            <w:pPr>
              <w:rPr>
                <w:rFonts w:hint="eastAsia"/>
              </w:rPr>
            </w:pPr>
            <w:r>
              <w:rPr>
                <w:sz w:val="17"/>
              </w:rPr>
              <w:t>2004</w:t>
            </w:r>
          </w:p>
        </w:tc>
        <w:tc>
          <w:tcPr>
            <w:tcW w:w="3360" w:type="dxa"/>
            <w:vAlign w:val="center"/>
          </w:tcPr>
          <w:p w14:paraId="215ABBB5" w14:textId="77777777" w:rsidR="00567922" w:rsidRDefault="00000000">
            <w:pPr>
              <w:rPr>
                <w:rFonts w:hint="eastAsia"/>
              </w:rPr>
            </w:pPr>
            <w:r>
              <w:rPr>
                <w:sz w:val="17"/>
              </w:rPr>
              <w:t>18</w:t>
            </w:r>
          </w:p>
        </w:tc>
        <w:tc>
          <w:tcPr>
            <w:tcW w:w="3360" w:type="dxa"/>
            <w:vAlign w:val="center"/>
          </w:tcPr>
          <w:p w14:paraId="30DFD437" w14:textId="77777777" w:rsidR="00567922" w:rsidRDefault="00000000">
            <w:pPr>
              <w:rPr>
                <w:rFonts w:hint="eastAsia"/>
              </w:rPr>
            </w:pPr>
            <w:r>
              <w:rPr>
                <w:sz w:val="17"/>
              </w:rPr>
              <w:t>8.219</w:t>
            </w:r>
          </w:p>
        </w:tc>
      </w:tr>
      <w:tr w:rsidR="00567922" w14:paraId="4E1ED32C" w14:textId="77777777">
        <w:trPr>
          <w:jc w:val="center"/>
        </w:trPr>
        <w:tc>
          <w:tcPr>
            <w:tcW w:w="3360" w:type="dxa"/>
            <w:vAlign w:val="center"/>
          </w:tcPr>
          <w:p w14:paraId="5AF1E1F5" w14:textId="77777777" w:rsidR="00567922" w:rsidRDefault="00000000">
            <w:pPr>
              <w:rPr>
                <w:rFonts w:hint="eastAsia"/>
              </w:rPr>
            </w:pPr>
            <w:r>
              <w:rPr>
                <w:sz w:val="17"/>
              </w:rPr>
              <w:t>2005</w:t>
            </w:r>
          </w:p>
        </w:tc>
        <w:tc>
          <w:tcPr>
            <w:tcW w:w="3360" w:type="dxa"/>
            <w:vAlign w:val="center"/>
          </w:tcPr>
          <w:p w14:paraId="0C764F6B" w14:textId="77777777" w:rsidR="00567922" w:rsidRDefault="00000000">
            <w:pPr>
              <w:rPr>
                <w:rFonts w:hint="eastAsia"/>
              </w:rPr>
            </w:pPr>
            <w:r>
              <w:rPr>
                <w:sz w:val="17"/>
              </w:rPr>
              <w:t>16</w:t>
            </w:r>
          </w:p>
        </w:tc>
        <w:tc>
          <w:tcPr>
            <w:tcW w:w="3360" w:type="dxa"/>
            <w:vAlign w:val="center"/>
          </w:tcPr>
          <w:p w14:paraId="31D1866D" w14:textId="77777777" w:rsidR="00567922" w:rsidRDefault="00000000">
            <w:pPr>
              <w:rPr>
                <w:rFonts w:hint="eastAsia"/>
              </w:rPr>
            </w:pPr>
            <w:r>
              <w:rPr>
                <w:sz w:val="17"/>
              </w:rPr>
              <w:t>7.306</w:t>
            </w:r>
          </w:p>
        </w:tc>
      </w:tr>
      <w:tr w:rsidR="00567922" w14:paraId="2C8BE596" w14:textId="77777777">
        <w:trPr>
          <w:jc w:val="center"/>
        </w:trPr>
        <w:tc>
          <w:tcPr>
            <w:tcW w:w="3360" w:type="dxa"/>
            <w:vAlign w:val="center"/>
          </w:tcPr>
          <w:p w14:paraId="0F981515" w14:textId="77777777" w:rsidR="00567922" w:rsidRDefault="00000000">
            <w:pPr>
              <w:rPr>
                <w:rFonts w:hint="eastAsia"/>
              </w:rPr>
            </w:pPr>
            <w:r>
              <w:rPr>
                <w:sz w:val="17"/>
              </w:rPr>
              <w:t>2006</w:t>
            </w:r>
          </w:p>
        </w:tc>
        <w:tc>
          <w:tcPr>
            <w:tcW w:w="3360" w:type="dxa"/>
            <w:vAlign w:val="center"/>
          </w:tcPr>
          <w:p w14:paraId="586D6ECA" w14:textId="77777777" w:rsidR="00567922" w:rsidRDefault="00000000">
            <w:pPr>
              <w:rPr>
                <w:rFonts w:hint="eastAsia"/>
              </w:rPr>
            </w:pPr>
            <w:r>
              <w:rPr>
                <w:sz w:val="17"/>
              </w:rPr>
              <w:t>14</w:t>
            </w:r>
          </w:p>
        </w:tc>
        <w:tc>
          <w:tcPr>
            <w:tcW w:w="3360" w:type="dxa"/>
            <w:vAlign w:val="center"/>
          </w:tcPr>
          <w:p w14:paraId="79402301" w14:textId="77777777" w:rsidR="00567922" w:rsidRDefault="00000000">
            <w:pPr>
              <w:rPr>
                <w:rFonts w:hint="eastAsia"/>
              </w:rPr>
            </w:pPr>
            <w:r>
              <w:rPr>
                <w:sz w:val="17"/>
              </w:rPr>
              <w:t>6.393</w:t>
            </w:r>
          </w:p>
        </w:tc>
      </w:tr>
      <w:tr w:rsidR="00567922" w14:paraId="231C2DF8" w14:textId="77777777">
        <w:trPr>
          <w:jc w:val="center"/>
        </w:trPr>
        <w:tc>
          <w:tcPr>
            <w:tcW w:w="3360" w:type="dxa"/>
            <w:vAlign w:val="center"/>
          </w:tcPr>
          <w:p w14:paraId="0DF367AA" w14:textId="77777777" w:rsidR="00567922" w:rsidRDefault="00000000">
            <w:pPr>
              <w:rPr>
                <w:rFonts w:hint="eastAsia"/>
              </w:rPr>
            </w:pPr>
            <w:r>
              <w:rPr>
                <w:sz w:val="17"/>
              </w:rPr>
              <w:t>2007</w:t>
            </w:r>
          </w:p>
        </w:tc>
        <w:tc>
          <w:tcPr>
            <w:tcW w:w="3360" w:type="dxa"/>
            <w:vAlign w:val="center"/>
          </w:tcPr>
          <w:p w14:paraId="4DDC92C3" w14:textId="77777777" w:rsidR="00567922" w:rsidRDefault="00000000">
            <w:pPr>
              <w:rPr>
                <w:rFonts w:hint="eastAsia"/>
              </w:rPr>
            </w:pPr>
            <w:r>
              <w:rPr>
                <w:sz w:val="17"/>
              </w:rPr>
              <w:t>13</w:t>
            </w:r>
          </w:p>
        </w:tc>
        <w:tc>
          <w:tcPr>
            <w:tcW w:w="3360" w:type="dxa"/>
            <w:vAlign w:val="center"/>
          </w:tcPr>
          <w:p w14:paraId="21F730E9" w14:textId="77777777" w:rsidR="00567922" w:rsidRDefault="00000000">
            <w:pPr>
              <w:rPr>
                <w:rFonts w:hint="eastAsia"/>
              </w:rPr>
            </w:pPr>
            <w:r>
              <w:rPr>
                <w:sz w:val="17"/>
              </w:rPr>
              <w:t>5.936</w:t>
            </w:r>
          </w:p>
        </w:tc>
      </w:tr>
      <w:tr w:rsidR="00567922" w14:paraId="504FDAD4" w14:textId="77777777">
        <w:trPr>
          <w:jc w:val="center"/>
        </w:trPr>
        <w:tc>
          <w:tcPr>
            <w:tcW w:w="3360" w:type="dxa"/>
            <w:vAlign w:val="center"/>
          </w:tcPr>
          <w:p w14:paraId="0B1C35F9" w14:textId="77777777" w:rsidR="00567922" w:rsidRDefault="00000000">
            <w:pPr>
              <w:rPr>
                <w:rFonts w:hint="eastAsia"/>
              </w:rPr>
            </w:pPr>
            <w:r>
              <w:rPr>
                <w:sz w:val="17"/>
              </w:rPr>
              <w:t>2008</w:t>
            </w:r>
          </w:p>
        </w:tc>
        <w:tc>
          <w:tcPr>
            <w:tcW w:w="3360" w:type="dxa"/>
            <w:vAlign w:val="center"/>
          </w:tcPr>
          <w:p w14:paraId="544F51BF" w14:textId="77777777" w:rsidR="00567922" w:rsidRDefault="00000000">
            <w:pPr>
              <w:rPr>
                <w:rFonts w:hint="eastAsia"/>
              </w:rPr>
            </w:pPr>
            <w:r>
              <w:rPr>
                <w:sz w:val="17"/>
              </w:rPr>
              <w:t>14</w:t>
            </w:r>
          </w:p>
        </w:tc>
        <w:tc>
          <w:tcPr>
            <w:tcW w:w="3360" w:type="dxa"/>
            <w:vAlign w:val="center"/>
          </w:tcPr>
          <w:p w14:paraId="01FFE063" w14:textId="77777777" w:rsidR="00567922" w:rsidRDefault="00000000">
            <w:pPr>
              <w:rPr>
                <w:rFonts w:hint="eastAsia"/>
              </w:rPr>
            </w:pPr>
            <w:r>
              <w:rPr>
                <w:sz w:val="17"/>
              </w:rPr>
              <w:t>6.393</w:t>
            </w:r>
          </w:p>
        </w:tc>
      </w:tr>
      <w:tr w:rsidR="00567922" w14:paraId="090B4A6F" w14:textId="77777777">
        <w:trPr>
          <w:jc w:val="center"/>
        </w:trPr>
        <w:tc>
          <w:tcPr>
            <w:tcW w:w="3360" w:type="dxa"/>
            <w:vAlign w:val="center"/>
          </w:tcPr>
          <w:p w14:paraId="228ADEF2" w14:textId="77777777" w:rsidR="00567922" w:rsidRDefault="00000000">
            <w:pPr>
              <w:rPr>
                <w:rFonts w:hint="eastAsia"/>
              </w:rPr>
            </w:pPr>
            <w:r>
              <w:rPr>
                <w:sz w:val="17"/>
              </w:rPr>
              <w:t>2009</w:t>
            </w:r>
          </w:p>
        </w:tc>
        <w:tc>
          <w:tcPr>
            <w:tcW w:w="3360" w:type="dxa"/>
            <w:vAlign w:val="center"/>
          </w:tcPr>
          <w:p w14:paraId="4497B1EC" w14:textId="77777777" w:rsidR="00567922" w:rsidRDefault="00000000">
            <w:pPr>
              <w:rPr>
                <w:rFonts w:hint="eastAsia"/>
              </w:rPr>
            </w:pPr>
            <w:r>
              <w:rPr>
                <w:sz w:val="17"/>
              </w:rPr>
              <w:t>14</w:t>
            </w:r>
          </w:p>
        </w:tc>
        <w:tc>
          <w:tcPr>
            <w:tcW w:w="3360" w:type="dxa"/>
            <w:vAlign w:val="center"/>
          </w:tcPr>
          <w:p w14:paraId="0A917391" w14:textId="77777777" w:rsidR="00567922" w:rsidRDefault="00000000">
            <w:pPr>
              <w:rPr>
                <w:rFonts w:hint="eastAsia"/>
              </w:rPr>
            </w:pPr>
            <w:r>
              <w:rPr>
                <w:sz w:val="17"/>
              </w:rPr>
              <w:t>6.393</w:t>
            </w:r>
          </w:p>
        </w:tc>
      </w:tr>
      <w:tr w:rsidR="00567922" w14:paraId="3FAC5155" w14:textId="77777777">
        <w:trPr>
          <w:jc w:val="center"/>
        </w:trPr>
        <w:tc>
          <w:tcPr>
            <w:tcW w:w="3360" w:type="dxa"/>
            <w:vAlign w:val="center"/>
          </w:tcPr>
          <w:p w14:paraId="1133461D" w14:textId="77777777" w:rsidR="00567922" w:rsidRDefault="00000000">
            <w:pPr>
              <w:rPr>
                <w:rFonts w:hint="eastAsia"/>
              </w:rPr>
            </w:pPr>
            <w:r>
              <w:rPr>
                <w:sz w:val="17"/>
              </w:rPr>
              <w:t>2010</w:t>
            </w:r>
          </w:p>
        </w:tc>
        <w:tc>
          <w:tcPr>
            <w:tcW w:w="3360" w:type="dxa"/>
            <w:vAlign w:val="center"/>
          </w:tcPr>
          <w:p w14:paraId="77158C71" w14:textId="77777777" w:rsidR="00567922" w:rsidRDefault="00000000">
            <w:pPr>
              <w:rPr>
                <w:rFonts w:hint="eastAsia"/>
              </w:rPr>
            </w:pPr>
            <w:r>
              <w:rPr>
                <w:sz w:val="17"/>
              </w:rPr>
              <w:t>15</w:t>
            </w:r>
          </w:p>
        </w:tc>
        <w:tc>
          <w:tcPr>
            <w:tcW w:w="3360" w:type="dxa"/>
            <w:vAlign w:val="center"/>
          </w:tcPr>
          <w:p w14:paraId="10B9B6F3" w14:textId="77777777" w:rsidR="00567922" w:rsidRDefault="00000000">
            <w:pPr>
              <w:rPr>
                <w:rFonts w:hint="eastAsia"/>
              </w:rPr>
            </w:pPr>
            <w:r>
              <w:rPr>
                <w:sz w:val="17"/>
              </w:rPr>
              <w:t>6.849</w:t>
            </w:r>
          </w:p>
        </w:tc>
      </w:tr>
      <w:tr w:rsidR="00567922" w14:paraId="4D8E0889" w14:textId="77777777">
        <w:trPr>
          <w:jc w:val="center"/>
        </w:trPr>
        <w:tc>
          <w:tcPr>
            <w:tcW w:w="3360" w:type="dxa"/>
            <w:vAlign w:val="center"/>
          </w:tcPr>
          <w:p w14:paraId="50B9078A" w14:textId="77777777" w:rsidR="00567922" w:rsidRDefault="00000000">
            <w:pPr>
              <w:rPr>
                <w:rFonts w:hint="eastAsia"/>
              </w:rPr>
            </w:pPr>
            <w:r>
              <w:rPr>
                <w:sz w:val="17"/>
              </w:rPr>
              <w:t>2011</w:t>
            </w:r>
          </w:p>
        </w:tc>
        <w:tc>
          <w:tcPr>
            <w:tcW w:w="3360" w:type="dxa"/>
            <w:vAlign w:val="center"/>
          </w:tcPr>
          <w:p w14:paraId="656314EB" w14:textId="77777777" w:rsidR="00567922" w:rsidRDefault="00000000">
            <w:pPr>
              <w:rPr>
                <w:rFonts w:hint="eastAsia"/>
              </w:rPr>
            </w:pPr>
            <w:r>
              <w:rPr>
                <w:sz w:val="17"/>
              </w:rPr>
              <w:t>17</w:t>
            </w:r>
          </w:p>
        </w:tc>
        <w:tc>
          <w:tcPr>
            <w:tcW w:w="3360" w:type="dxa"/>
            <w:vAlign w:val="center"/>
          </w:tcPr>
          <w:p w14:paraId="252668C5" w14:textId="77777777" w:rsidR="00567922" w:rsidRDefault="00000000">
            <w:pPr>
              <w:rPr>
                <w:rFonts w:hint="eastAsia"/>
              </w:rPr>
            </w:pPr>
            <w:r>
              <w:rPr>
                <w:sz w:val="17"/>
              </w:rPr>
              <w:t>7.763</w:t>
            </w:r>
          </w:p>
        </w:tc>
      </w:tr>
    </w:tbl>
    <w:p w14:paraId="5CEA47BC" w14:textId="77777777" w:rsidR="00567922" w:rsidRDefault="00567922">
      <w:pPr>
        <w:rPr>
          <w:rFonts w:hint="eastAsia"/>
        </w:rPr>
      </w:pPr>
    </w:p>
    <w:p w14:paraId="22CEDA94" w14:textId="77777777" w:rsidR="00567922" w:rsidRDefault="00000000">
      <w:pPr>
        <w:rPr>
          <w:rFonts w:hint="eastAsia"/>
        </w:rPr>
      </w:pPr>
      <w:r>
        <w:t>The selected 2000–2011 variables contain missing observations. For example, the 2010 field has 15 missing values out of 219 rows (6.85%). The missingness is not treated as zero because a missing fertility value does not mean zero fertility.</w:t>
      </w:r>
    </w:p>
    <w:p w14:paraId="74A42D17" w14:textId="77777777" w:rsidR="00567922" w:rsidRDefault="00000000">
      <w:pPr>
        <w:shd w:val="clear" w:color="auto" w:fill="F2F2F2"/>
        <w:ind w:left="288" w:right="288"/>
        <w:rPr>
          <w:rFonts w:hint="eastAsia"/>
        </w:rPr>
      </w:pPr>
      <w:r>
        <w:rPr>
          <w:rFonts w:ascii="Consolas" w:hAnsi="Consolas"/>
          <w:sz w:val="17"/>
        </w:rPr>
        <w:lastRenderedPageBreak/>
        <w:t>missing_summary &lt;- data.frame(</w:t>
      </w:r>
      <w:r>
        <w:rPr>
          <w:rFonts w:ascii="Consolas" w:hAnsi="Consolas"/>
          <w:sz w:val="17"/>
        </w:rPr>
        <w:br/>
        <w:t xml:space="preserve">  Variable = names(data),</w:t>
      </w:r>
      <w:r>
        <w:rPr>
          <w:rFonts w:ascii="Consolas" w:hAnsi="Consolas"/>
          <w:sz w:val="17"/>
        </w:rPr>
        <w:br/>
        <w:t xml:space="preserve">  Missing_Values = sapply(data, function(x) sum(is.na(x)))</w:t>
      </w:r>
      <w:r>
        <w:rPr>
          <w:rFonts w:ascii="Consolas" w:hAnsi="Consolas"/>
          <w:sz w:val="17"/>
        </w:rPr>
        <w:br/>
        <w:t>)</w:t>
      </w:r>
    </w:p>
    <w:p w14:paraId="5962B694" w14:textId="77777777" w:rsidR="00567922" w:rsidRDefault="00000000">
      <w:pPr>
        <w:pStyle w:val="Heading2"/>
      </w:pPr>
      <w:r>
        <w:t>5.2 Median imputation</w:t>
      </w:r>
    </w:p>
    <w:p w14:paraId="3B0322E8" w14:textId="77777777" w:rsidR="00567922" w:rsidRDefault="00000000">
      <w:pPr>
        <w:rPr>
          <w:rFonts w:hint="eastAsia"/>
        </w:rPr>
      </w:pPr>
      <w:r>
        <w:t>For the numerical year columns, I used median imputation. The median is a reasonable simple choice for this preliminary analysis because the fertility-rate distribution is right-skewed and extreme values are present. This avoids allowing a few high-fertility countries to pull the replacement value upward.</w:t>
      </w:r>
    </w:p>
    <w:p w14:paraId="025F01A4" w14:textId="77777777" w:rsidR="00567922" w:rsidRDefault="00000000">
      <w:pPr>
        <w:shd w:val="clear" w:color="auto" w:fill="F2F2F2"/>
        <w:ind w:left="288" w:right="288"/>
        <w:rPr>
          <w:rFonts w:hint="eastAsia"/>
        </w:rPr>
      </w:pPr>
      <w:r>
        <w:rPr>
          <w:rFonts w:ascii="Consolas" w:hAnsi="Consolas"/>
          <w:sz w:val="17"/>
        </w:rPr>
        <w:t>for (col in year_cols) {</w:t>
      </w:r>
      <w:r>
        <w:rPr>
          <w:rFonts w:ascii="Consolas" w:hAnsi="Consolas"/>
          <w:sz w:val="17"/>
        </w:rPr>
        <w:br/>
        <w:t xml:space="preserve">  median_value &lt;- median(data[[col]], na.rm = TRUE)</w:t>
      </w:r>
      <w:r>
        <w:rPr>
          <w:rFonts w:ascii="Consolas" w:hAnsi="Consolas"/>
          <w:sz w:val="17"/>
        </w:rPr>
        <w:br/>
        <w:t xml:space="preserve">  data[[col]][is.na(data[[col]])] &lt;- median_value</w:t>
      </w:r>
      <w:r>
        <w:rPr>
          <w:rFonts w:ascii="Consolas" w:hAnsi="Consolas"/>
          <w:sz w:val="17"/>
        </w:rPr>
        <w:br/>
        <w:t>}</w:t>
      </w:r>
    </w:p>
    <w:p w14:paraId="11CE9E83" w14:textId="77777777" w:rsidR="00567922" w:rsidRDefault="00000000">
      <w:pPr>
        <w:pStyle w:val="Heading2"/>
      </w:pPr>
      <w:r>
        <w:t>5.3 Outlier detection</w:t>
      </w:r>
    </w:p>
    <w:p w14:paraId="3EA3C855" w14:textId="77777777" w:rsidR="00567922" w:rsidRDefault="00000000">
      <w:pPr>
        <w:rPr>
          <w:rFonts w:hint="eastAsia"/>
        </w:rPr>
      </w:pPr>
      <w:r>
        <w:t>Outliers were checked before imputation using only the observed 2010 values. The IQR method was used: values below Q1 − 1.5×IQR or above Q3 + 1.5×IQR were flagged. The upper threshold was approximately 6.462 births per woman.</w:t>
      </w:r>
    </w:p>
    <w:tbl>
      <w:tblPr>
        <w:tblStyle w:val="TableGrid"/>
        <w:tblW w:w="0" w:type="auto"/>
        <w:jc w:val="center"/>
        <w:tblLook w:val="04A0" w:firstRow="1" w:lastRow="0" w:firstColumn="1" w:lastColumn="0" w:noHBand="0" w:noVBand="1"/>
      </w:tblPr>
      <w:tblGrid>
        <w:gridCol w:w="5035"/>
        <w:gridCol w:w="5035"/>
      </w:tblGrid>
      <w:tr w:rsidR="00567922" w14:paraId="7ABC9B41" w14:textId="77777777">
        <w:trPr>
          <w:jc w:val="center"/>
        </w:trPr>
        <w:tc>
          <w:tcPr>
            <w:tcW w:w="5040" w:type="dxa"/>
            <w:shd w:val="clear" w:color="auto" w:fill="1F4E79"/>
            <w:vAlign w:val="center"/>
          </w:tcPr>
          <w:p w14:paraId="2C492CF6" w14:textId="77777777" w:rsidR="00567922" w:rsidRDefault="00000000">
            <w:pPr>
              <w:rPr>
                <w:rFonts w:hint="eastAsia"/>
              </w:rPr>
            </w:pPr>
            <w:r>
              <w:rPr>
                <w:b/>
                <w:color w:val="FFFFFF"/>
                <w:sz w:val="18"/>
              </w:rPr>
              <w:t>Statistic</w:t>
            </w:r>
          </w:p>
        </w:tc>
        <w:tc>
          <w:tcPr>
            <w:tcW w:w="5040" w:type="dxa"/>
            <w:shd w:val="clear" w:color="auto" w:fill="1F4E79"/>
            <w:vAlign w:val="center"/>
          </w:tcPr>
          <w:p w14:paraId="0E4EA92B" w14:textId="77777777" w:rsidR="00567922" w:rsidRDefault="00000000">
            <w:pPr>
              <w:rPr>
                <w:rFonts w:hint="eastAsia"/>
              </w:rPr>
            </w:pPr>
            <w:r>
              <w:rPr>
                <w:b/>
                <w:color w:val="FFFFFF"/>
                <w:sz w:val="18"/>
              </w:rPr>
              <w:t>Value</w:t>
            </w:r>
          </w:p>
        </w:tc>
      </w:tr>
      <w:tr w:rsidR="00567922" w14:paraId="79A11464" w14:textId="77777777">
        <w:trPr>
          <w:jc w:val="center"/>
        </w:trPr>
        <w:tc>
          <w:tcPr>
            <w:tcW w:w="5040" w:type="dxa"/>
            <w:vAlign w:val="center"/>
          </w:tcPr>
          <w:p w14:paraId="309CF524" w14:textId="77777777" w:rsidR="00567922" w:rsidRDefault="00000000">
            <w:pPr>
              <w:rPr>
                <w:rFonts w:hint="eastAsia"/>
              </w:rPr>
            </w:pPr>
            <w:r>
              <w:rPr>
                <w:sz w:val="17"/>
              </w:rPr>
              <w:t>Observed Count</w:t>
            </w:r>
          </w:p>
        </w:tc>
        <w:tc>
          <w:tcPr>
            <w:tcW w:w="5040" w:type="dxa"/>
            <w:vAlign w:val="center"/>
          </w:tcPr>
          <w:p w14:paraId="1075288B" w14:textId="77777777" w:rsidR="00567922" w:rsidRDefault="00000000">
            <w:pPr>
              <w:rPr>
                <w:rFonts w:hint="eastAsia"/>
              </w:rPr>
            </w:pPr>
            <w:r>
              <w:rPr>
                <w:sz w:val="17"/>
              </w:rPr>
              <w:t>204.000</w:t>
            </w:r>
          </w:p>
        </w:tc>
      </w:tr>
      <w:tr w:rsidR="00567922" w14:paraId="23A16F4D" w14:textId="77777777">
        <w:trPr>
          <w:jc w:val="center"/>
        </w:trPr>
        <w:tc>
          <w:tcPr>
            <w:tcW w:w="5040" w:type="dxa"/>
            <w:vAlign w:val="center"/>
          </w:tcPr>
          <w:p w14:paraId="33982D80" w14:textId="77777777" w:rsidR="00567922" w:rsidRDefault="00000000">
            <w:pPr>
              <w:rPr>
                <w:rFonts w:hint="eastAsia"/>
              </w:rPr>
            </w:pPr>
            <w:r>
              <w:rPr>
                <w:sz w:val="17"/>
              </w:rPr>
              <w:t>Missing Count</w:t>
            </w:r>
          </w:p>
        </w:tc>
        <w:tc>
          <w:tcPr>
            <w:tcW w:w="5040" w:type="dxa"/>
            <w:vAlign w:val="center"/>
          </w:tcPr>
          <w:p w14:paraId="70165400" w14:textId="77777777" w:rsidR="00567922" w:rsidRDefault="00000000">
            <w:pPr>
              <w:rPr>
                <w:rFonts w:hint="eastAsia"/>
              </w:rPr>
            </w:pPr>
            <w:r>
              <w:rPr>
                <w:sz w:val="17"/>
              </w:rPr>
              <w:t>15.000</w:t>
            </w:r>
          </w:p>
        </w:tc>
      </w:tr>
      <w:tr w:rsidR="00567922" w14:paraId="064E080D" w14:textId="77777777">
        <w:trPr>
          <w:jc w:val="center"/>
        </w:trPr>
        <w:tc>
          <w:tcPr>
            <w:tcW w:w="5040" w:type="dxa"/>
            <w:vAlign w:val="center"/>
          </w:tcPr>
          <w:p w14:paraId="033794A6" w14:textId="77777777" w:rsidR="00567922" w:rsidRDefault="00000000">
            <w:pPr>
              <w:rPr>
                <w:rFonts w:hint="eastAsia"/>
              </w:rPr>
            </w:pPr>
            <w:r>
              <w:rPr>
                <w:sz w:val="17"/>
              </w:rPr>
              <w:t>Mean (observed)</w:t>
            </w:r>
          </w:p>
        </w:tc>
        <w:tc>
          <w:tcPr>
            <w:tcW w:w="5040" w:type="dxa"/>
            <w:vAlign w:val="center"/>
          </w:tcPr>
          <w:p w14:paraId="064E5636" w14:textId="77777777" w:rsidR="00567922" w:rsidRDefault="00000000">
            <w:pPr>
              <w:rPr>
                <w:rFonts w:hint="eastAsia"/>
              </w:rPr>
            </w:pPr>
            <w:r>
              <w:rPr>
                <w:sz w:val="17"/>
              </w:rPr>
              <w:t>2.876</w:t>
            </w:r>
          </w:p>
        </w:tc>
      </w:tr>
      <w:tr w:rsidR="00567922" w14:paraId="0E11F584" w14:textId="77777777">
        <w:trPr>
          <w:jc w:val="center"/>
        </w:trPr>
        <w:tc>
          <w:tcPr>
            <w:tcW w:w="5040" w:type="dxa"/>
            <w:vAlign w:val="center"/>
          </w:tcPr>
          <w:p w14:paraId="7A978831" w14:textId="77777777" w:rsidR="00567922" w:rsidRDefault="00000000">
            <w:pPr>
              <w:rPr>
                <w:rFonts w:hint="eastAsia"/>
              </w:rPr>
            </w:pPr>
            <w:r>
              <w:rPr>
                <w:sz w:val="17"/>
              </w:rPr>
              <w:t>Median</w:t>
            </w:r>
          </w:p>
        </w:tc>
        <w:tc>
          <w:tcPr>
            <w:tcW w:w="5040" w:type="dxa"/>
            <w:vAlign w:val="center"/>
          </w:tcPr>
          <w:p w14:paraId="2250BA90" w14:textId="77777777" w:rsidR="00567922" w:rsidRDefault="00000000">
            <w:pPr>
              <w:rPr>
                <w:rFonts w:hint="eastAsia"/>
              </w:rPr>
            </w:pPr>
            <w:r>
              <w:rPr>
                <w:sz w:val="17"/>
              </w:rPr>
              <w:t>2.344</w:t>
            </w:r>
          </w:p>
        </w:tc>
      </w:tr>
      <w:tr w:rsidR="00567922" w14:paraId="4C763792" w14:textId="77777777">
        <w:trPr>
          <w:jc w:val="center"/>
        </w:trPr>
        <w:tc>
          <w:tcPr>
            <w:tcW w:w="5040" w:type="dxa"/>
            <w:vAlign w:val="center"/>
          </w:tcPr>
          <w:p w14:paraId="62047C34" w14:textId="77777777" w:rsidR="00567922" w:rsidRDefault="00000000">
            <w:pPr>
              <w:rPr>
                <w:rFonts w:hint="eastAsia"/>
              </w:rPr>
            </w:pPr>
            <w:r>
              <w:rPr>
                <w:sz w:val="17"/>
              </w:rPr>
              <w:t>Std. Deviation</w:t>
            </w:r>
          </w:p>
        </w:tc>
        <w:tc>
          <w:tcPr>
            <w:tcW w:w="5040" w:type="dxa"/>
            <w:vAlign w:val="center"/>
          </w:tcPr>
          <w:p w14:paraId="611DBA05" w14:textId="77777777" w:rsidR="00567922" w:rsidRDefault="00000000">
            <w:pPr>
              <w:rPr>
                <w:rFonts w:hint="eastAsia"/>
              </w:rPr>
            </w:pPr>
            <w:r>
              <w:rPr>
                <w:sz w:val="17"/>
              </w:rPr>
              <w:t>1.473</w:t>
            </w:r>
          </w:p>
        </w:tc>
      </w:tr>
      <w:tr w:rsidR="00567922" w14:paraId="0E752620" w14:textId="77777777">
        <w:trPr>
          <w:jc w:val="center"/>
        </w:trPr>
        <w:tc>
          <w:tcPr>
            <w:tcW w:w="5040" w:type="dxa"/>
            <w:vAlign w:val="center"/>
          </w:tcPr>
          <w:p w14:paraId="6E3EA923" w14:textId="77777777" w:rsidR="00567922" w:rsidRDefault="00000000">
            <w:pPr>
              <w:rPr>
                <w:rFonts w:hint="eastAsia"/>
              </w:rPr>
            </w:pPr>
            <w:r>
              <w:rPr>
                <w:sz w:val="17"/>
              </w:rPr>
              <w:t>Minimum</w:t>
            </w:r>
          </w:p>
        </w:tc>
        <w:tc>
          <w:tcPr>
            <w:tcW w:w="5040" w:type="dxa"/>
            <w:vAlign w:val="center"/>
          </w:tcPr>
          <w:p w14:paraId="74EBA065" w14:textId="77777777" w:rsidR="00567922" w:rsidRDefault="00000000">
            <w:pPr>
              <w:rPr>
                <w:rFonts w:hint="eastAsia"/>
              </w:rPr>
            </w:pPr>
            <w:r>
              <w:rPr>
                <w:sz w:val="17"/>
              </w:rPr>
              <w:t>1.003</w:t>
            </w:r>
          </w:p>
        </w:tc>
      </w:tr>
      <w:tr w:rsidR="00567922" w14:paraId="15478E1B" w14:textId="77777777">
        <w:trPr>
          <w:jc w:val="center"/>
        </w:trPr>
        <w:tc>
          <w:tcPr>
            <w:tcW w:w="5040" w:type="dxa"/>
            <w:vAlign w:val="center"/>
          </w:tcPr>
          <w:p w14:paraId="3F444E9A" w14:textId="77777777" w:rsidR="00567922" w:rsidRDefault="00000000">
            <w:pPr>
              <w:rPr>
                <w:rFonts w:hint="eastAsia"/>
              </w:rPr>
            </w:pPr>
            <w:r>
              <w:rPr>
                <w:sz w:val="17"/>
              </w:rPr>
              <w:t>Maximum</w:t>
            </w:r>
          </w:p>
        </w:tc>
        <w:tc>
          <w:tcPr>
            <w:tcW w:w="5040" w:type="dxa"/>
            <w:vAlign w:val="center"/>
          </w:tcPr>
          <w:p w14:paraId="3A882D88" w14:textId="77777777" w:rsidR="00567922" w:rsidRDefault="00000000">
            <w:pPr>
              <w:rPr>
                <w:rFonts w:hint="eastAsia"/>
              </w:rPr>
            </w:pPr>
            <w:r>
              <w:rPr>
                <w:sz w:val="17"/>
              </w:rPr>
              <w:t>7.584</w:t>
            </w:r>
          </w:p>
        </w:tc>
      </w:tr>
      <w:tr w:rsidR="00567922" w14:paraId="41DFA847" w14:textId="77777777">
        <w:trPr>
          <w:jc w:val="center"/>
        </w:trPr>
        <w:tc>
          <w:tcPr>
            <w:tcW w:w="5040" w:type="dxa"/>
            <w:vAlign w:val="center"/>
          </w:tcPr>
          <w:p w14:paraId="75235129" w14:textId="77777777" w:rsidR="00567922" w:rsidRDefault="00000000">
            <w:pPr>
              <w:rPr>
                <w:rFonts w:hint="eastAsia"/>
              </w:rPr>
            </w:pPr>
            <w:r>
              <w:rPr>
                <w:sz w:val="17"/>
              </w:rPr>
              <w:t>Q1</w:t>
            </w:r>
          </w:p>
        </w:tc>
        <w:tc>
          <w:tcPr>
            <w:tcW w:w="5040" w:type="dxa"/>
            <w:vAlign w:val="center"/>
          </w:tcPr>
          <w:p w14:paraId="66ED8A4D" w14:textId="77777777" w:rsidR="00567922" w:rsidRDefault="00000000">
            <w:pPr>
              <w:rPr>
                <w:rFonts w:hint="eastAsia"/>
              </w:rPr>
            </w:pPr>
            <w:r>
              <w:rPr>
                <w:sz w:val="17"/>
              </w:rPr>
              <w:t>1.800</w:t>
            </w:r>
          </w:p>
        </w:tc>
      </w:tr>
      <w:tr w:rsidR="00567922" w14:paraId="37A575F0" w14:textId="77777777">
        <w:trPr>
          <w:jc w:val="center"/>
        </w:trPr>
        <w:tc>
          <w:tcPr>
            <w:tcW w:w="5040" w:type="dxa"/>
            <w:vAlign w:val="center"/>
          </w:tcPr>
          <w:p w14:paraId="3C4792BF" w14:textId="77777777" w:rsidR="00567922" w:rsidRDefault="00000000">
            <w:pPr>
              <w:rPr>
                <w:rFonts w:hint="eastAsia"/>
              </w:rPr>
            </w:pPr>
            <w:r>
              <w:rPr>
                <w:sz w:val="17"/>
              </w:rPr>
              <w:t>Q3</w:t>
            </w:r>
          </w:p>
        </w:tc>
        <w:tc>
          <w:tcPr>
            <w:tcW w:w="5040" w:type="dxa"/>
            <w:vAlign w:val="center"/>
          </w:tcPr>
          <w:p w14:paraId="20D572E5" w14:textId="77777777" w:rsidR="00567922" w:rsidRDefault="00000000">
            <w:pPr>
              <w:rPr>
                <w:rFonts w:hint="eastAsia"/>
              </w:rPr>
            </w:pPr>
            <w:r>
              <w:rPr>
                <w:sz w:val="17"/>
              </w:rPr>
              <w:t>3.665</w:t>
            </w:r>
          </w:p>
        </w:tc>
      </w:tr>
      <w:tr w:rsidR="00567922" w14:paraId="25B9609C" w14:textId="77777777">
        <w:trPr>
          <w:jc w:val="center"/>
        </w:trPr>
        <w:tc>
          <w:tcPr>
            <w:tcW w:w="5040" w:type="dxa"/>
            <w:vAlign w:val="center"/>
          </w:tcPr>
          <w:p w14:paraId="61AA3B3F" w14:textId="77777777" w:rsidR="00567922" w:rsidRDefault="00000000">
            <w:pPr>
              <w:rPr>
                <w:rFonts w:hint="eastAsia"/>
              </w:rPr>
            </w:pPr>
            <w:r>
              <w:rPr>
                <w:sz w:val="17"/>
              </w:rPr>
              <w:t>IQR</w:t>
            </w:r>
          </w:p>
        </w:tc>
        <w:tc>
          <w:tcPr>
            <w:tcW w:w="5040" w:type="dxa"/>
            <w:vAlign w:val="center"/>
          </w:tcPr>
          <w:p w14:paraId="5AAFCF87" w14:textId="77777777" w:rsidR="00567922" w:rsidRDefault="00000000">
            <w:pPr>
              <w:rPr>
                <w:rFonts w:hint="eastAsia"/>
              </w:rPr>
            </w:pPr>
            <w:r>
              <w:rPr>
                <w:sz w:val="17"/>
              </w:rPr>
              <w:t>1.865</w:t>
            </w:r>
          </w:p>
        </w:tc>
      </w:tr>
      <w:tr w:rsidR="00567922" w14:paraId="6A9995ED" w14:textId="77777777">
        <w:trPr>
          <w:jc w:val="center"/>
        </w:trPr>
        <w:tc>
          <w:tcPr>
            <w:tcW w:w="5040" w:type="dxa"/>
            <w:vAlign w:val="center"/>
          </w:tcPr>
          <w:p w14:paraId="53BC1018" w14:textId="77777777" w:rsidR="00567922" w:rsidRDefault="00000000">
            <w:pPr>
              <w:rPr>
                <w:rFonts w:hint="eastAsia"/>
              </w:rPr>
            </w:pPr>
            <w:r>
              <w:rPr>
                <w:sz w:val="17"/>
              </w:rPr>
              <w:t>Lower Bound</w:t>
            </w:r>
          </w:p>
        </w:tc>
        <w:tc>
          <w:tcPr>
            <w:tcW w:w="5040" w:type="dxa"/>
            <w:vAlign w:val="center"/>
          </w:tcPr>
          <w:p w14:paraId="70C2573C" w14:textId="77777777" w:rsidR="00567922" w:rsidRDefault="00000000">
            <w:pPr>
              <w:rPr>
                <w:rFonts w:hint="eastAsia"/>
              </w:rPr>
            </w:pPr>
            <w:r>
              <w:rPr>
                <w:sz w:val="17"/>
              </w:rPr>
              <w:t>-0.997</w:t>
            </w:r>
          </w:p>
        </w:tc>
      </w:tr>
      <w:tr w:rsidR="00567922" w14:paraId="5B093411" w14:textId="77777777">
        <w:trPr>
          <w:jc w:val="center"/>
        </w:trPr>
        <w:tc>
          <w:tcPr>
            <w:tcW w:w="5040" w:type="dxa"/>
            <w:vAlign w:val="center"/>
          </w:tcPr>
          <w:p w14:paraId="21198C20" w14:textId="77777777" w:rsidR="00567922" w:rsidRDefault="00000000">
            <w:pPr>
              <w:rPr>
                <w:rFonts w:hint="eastAsia"/>
              </w:rPr>
            </w:pPr>
            <w:r>
              <w:rPr>
                <w:sz w:val="17"/>
              </w:rPr>
              <w:t>Upper Bound</w:t>
            </w:r>
          </w:p>
        </w:tc>
        <w:tc>
          <w:tcPr>
            <w:tcW w:w="5040" w:type="dxa"/>
            <w:vAlign w:val="center"/>
          </w:tcPr>
          <w:p w14:paraId="6C217818" w14:textId="77777777" w:rsidR="00567922" w:rsidRDefault="00000000">
            <w:pPr>
              <w:rPr>
                <w:rFonts w:hint="eastAsia"/>
              </w:rPr>
            </w:pPr>
            <w:r>
              <w:rPr>
                <w:sz w:val="17"/>
              </w:rPr>
              <w:t>6.462</w:t>
            </w:r>
          </w:p>
        </w:tc>
      </w:tr>
      <w:tr w:rsidR="00567922" w14:paraId="26E3229E" w14:textId="77777777">
        <w:trPr>
          <w:jc w:val="center"/>
        </w:trPr>
        <w:tc>
          <w:tcPr>
            <w:tcW w:w="5040" w:type="dxa"/>
            <w:vAlign w:val="center"/>
          </w:tcPr>
          <w:p w14:paraId="0B1F5A0E" w14:textId="77777777" w:rsidR="00567922" w:rsidRDefault="00000000">
            <w:pPr>
              <w:rPr>
                <w:rFonts w:hint="eastAsia"/>
              </w:rPr>
            </w:pPr>
            <w:r>
              <w:rPr>
                <w:sz w:val="17"/>
              </w:rPr>
              <w:t>Outliers</w:t>
            </w:r>
          </w:p>
        </w:tc>
        <w:tc>
          <w:tcPr>
            <w:tcW w:w="5040" w:type="dxa"/>
            <w:vAlign w:val="center"/>
          </w:tcPr>
          <w:p w14:paraId="4CCE7173" w14:textId="77777777" w:rsidR="00567922" w:rsidRDefault="00000000">
            <w:pPr>
              <w:rPr>
                <w:rFonts w:hint="eastAsia"/>
              </w:rPr>
            </w:pPr>
            <w:r>
              <w:rPr>
                <w:sz w:val="17"/>
              </w:rPr>
              <w:t>4.000</w:t>
            </w:r>
          </w:p>
        </w:tc>
      </w:tr>
    </w:tbl>
    <w:p w14:paraId="72B3D911" w14:textId="77777777" w:rsidR="00567922" w:rsidRDefault="00567922">
      <w:pPr>
        <w:rPr>
          <w:rFonts w:hint="eastAsia"/>
        </w:rPr>
      </w:pPr>
    </w:p>
    <w:p w14:paraId="789B60ED" w14:textId="77777777" w:rsidR="00567922" w:rsidRDefault="00000000">
      <w:pPr>
        <w:pStyle w:val="Heading3"/>
      </w:pPr>
      <w:r>
        <w:t>Flagged 2010 outliers</w:t>
      </w:r>
    </w:p>
    <w:tbl>
      <w:tblPr>
        <w:tblStyle w:val="TableGrid"/>
        <w:tblW w:w="0" w:type="auto"/>
        <w:jc w:val="center"/>
        <w:tblLook w:val="04A0" w:firstRow="1" w:lastRow="0" w:firstColumn="1" w:lastColumn="0" w:noHBand="0" w:noVBand="1"/>
      </w:tblPr>
      <w:tblGrid>
        <w:gridCol w:w="3357"/>
        <w:gridCol w:w="3357"/>
        <w:gridCol w:w="3356"/>
      </w:tblGrid>
      <w:tr w:rsidR="00567922" w14:paraId="59CD63A3" w14:textId="77777777">
        <w:trPr>
          <w:jc w:val="center"/>
        </w:trPr>
        <w:tc>
          <w:tcPr>
            <w:tcW w:w="3360" w:type="dxa"/>
            <w:shd w:val="clear" w:color="auto" w:fill="1F4E79"/>
            <w:vAlign w:val="center"/>
          </w:tcPr>
          <w:p w14:paraId="7BE258C2" w14:textId="77777777" w:rsidR="00567922" w:rsidRDefault="00000000">
            <w:pPr>
              <w:rPr>
                <w:rFonts w:hint="eastAsia"/>
              </w:rPr>
            </w:pPr>
            <w:r>
              <w:rPr>
                <w:b/>
                <w:color w:val="FFFFFF"/>
                <w:sz w:val="18"/>
              </w:rPr>
              <w:t>Country Name</w:t>
            </w:r>
          </w:p>
        </w:tc>
        <w:tc>
          <w:tcPr>
            <w:tcW w:w="3360" w:type="dxa"/>
            <w:shd w:val="clear" w:color="auto" w:fill="1F4E79"/>
            <w:vAlign w:val="center"/>
          </w:tcPr>
          <w:p w14:paraId="357403A3" w14:textId="77777777" w:rsidR="00567922" w:rsidRDefault="00000000">
            <w:pPr>
              <w:rPr>
                <w:rFonts w:hint="eastAsia"/>
              </w:rPr>
            </w:pPr>
            <w:r>
              <w:rPr>
                <w:b/>
                <w:color w:val="FFFFFF"/>
                <w:sz w:val="18"/>
              </w:rPr>
              <w:t>Country Code</w:t>
            </w:r>
          </w:p>
        </w:tc>
        <w:tc>
          <w:tcPr>
            <w:tcW w:w="3360" w:type="dxa"/>
            <w:shd w:val="clear" w:color="auto" w:fill="1F4E79"/>
            <w:vAlign w:val="center"/>
          </w:tcPr>
          <w:p w14:paraId="3EBC531D" w14:textId="77777777" w:rsidR="00567922" w:rsidRDefault="00000000">
            <w:pPr>
              <w:rPr>
                <w:rFonts w:hint="eastAsia"/>
              </w:rPr>
            </w:pPr>
            <w:r>
              <w:rPr>
                <w:b/>
                <w:color w:val="FFFFFF"/>
                <w:sz w:val="18"/>
              </w:rPr>
              <w:t>2010</w:t>
            </w:r>
          </w:p>
        </w:tc>
      </w:tr>
      <w:tr w:rsidR="00567922" w14:paraId="7803279F" w14:textId="77777777">
        <w:trPr>
          <w:jc w:val="center"/>
        </w:trPr>
        <w:tc>
          <w:tcPr>
            <w:tcW w:w="3360" w:type="dxa"/>
            <w:vAlign w:val="center"/>
          </w:tcPr>
          <w:p w14:paraId="377457D4" w14:textId="77777777" w:rsidR="00567922" w:rsidRDefault="00000000">
            <w:pPr>
              <w:rPr>
                <w:rFonts w:hint="eastAsia"/>
              </w:rPr>
            </w:pPr>
            <w:r>
              <w:rPr>
                <w:sz w:val="17"/>
              </w:rPr>
              <w:t>Niger</w:t>
            </w:r>
          </w:p>
        </w:tc>
        <w:tc>
          <w:tcPr>
            <w:tcW w:w="3360" w:type="dxa"/>
            <w:vAlign w:val="center"/>
          </w:tcPr>
          <w:p w14:paraId="055A4446" w14:textId="77777777" w:rsidR="00567922" w:rsidRDefault="00000000">
            <w:pPr>
              <w:rPr>
                <w:rFonts w:hint="eastAsia"/>
              </w:rPr>
            </w:pPr>
            <w:r>
              <w:rPr>
                <w:sz w:val="17"/>
              </w:rPr>
              <w:t>NER</w:t>
            </w:r>
          </w:p>
        </w:tc>
        <w:tc>
          <w:tcPr>
            <w:tcW w:w="3360" w:type="dxa"/>
            <w:vAlign w:val="center"/>
          </w:tcPr>
          <w:p w14:paraId="72F9E640" w14:textId="77777777" w:rsidR="00567922" w:rsidRDefault="00000000">
            <w:pPr>
              <w:rPr>
                <w:rFonts w:hint="eastAsia"/>
              </w:rPr>
            </w:pPr>
            <w:r>
              <w:rPr>
                <w:sz w:val="17"/>
              </w:rPr>
              <w:t>7.584</w:t>
            </w:r>
          </w:p>
        </w:tc>
      </w:tr>
      <w:tr w:rsidR="00567922" w14:paraId="55F65DFE" w14:textId="77777777">
        <w:trPr>
          <w:jc w:val="center"/>
        </w:trPr>
        <w:tc>
          <w:tcPr>
            <w:tcW w:w="3360" w:type="dxa"/>
            <w:vAlign w:val="center"/>
          </w:tcPr>
          <w:p w14:paraId="2C140110" w14:textId="77777777" w:rsidR="00567922" w:rsidRDefault="00000000">
            <w:pPr>
              <w:rPr>
                <w:rFonts w:hint="eastAsia"/>
              </w:rPr>
            </w:pPr>
            <w:r>
              <w:rPr>
                <w:sz w:val="17"/>
              </w:rPr>
              <w:t>Somalia</w:t>
            </w:r>
          </w:p>
        </w:tc>
        <w:tc>
          <w:tcPr>
            <w:tcW w:w="3360" w:type="dxa"/>
            <w:vAlign w:val="center"/>
          </w:tcPr>
          <w:p w14:paraId="167997DC" w14:textId="77777777" w:rsidR="00567922" w:rsidRDefault="00000000">
            <w:pPr>
              <w:rPr>
                <w:rFonts w:hint="eastAsia"/>
              </w:rPr>
            </w:pPr>
            <w:r>
              <w:rPr>
                <w:sz w:val="17"/>
              </w:rPr>
              <w:t>SOM</w:t>
            </w:r>
          </w:p>
        </w:tc>
        <w:tc>
          <w:tcPr>
            <w:tcW w:w="3360" w:type="dxa"/>
            <w:vAlign w:val="center"/>
          </w:tcPr>
          <w:p w14:paraId="51C38C9E" w14:textId="77777777" w:rsidR="00567922" w:rsidRDefault="00000000">
            <w:pPr>
              <w:rPr>
                <w:rFonts w:hint="eastAsia"/>
              </w:rPr>
            </w:pPr>
            <w:r>
              <w:rPr>
                <w:sz w:val="17"/>
              </w:rPr>
              <w:t>6.869</w:t>
            </w:r>
          </w:p>
        </w:tc>
      </w:tr>
      <w:tr w:rsidR="00567922" w14:paraId="5E8DFAAB" w14:textId="77777777">
        <w:trPr>
          <w:jc w:val="center"/>
        </w:trPr>
        <w:tc>
          <w:tcPr>
            <w:tcW w:w="3360" w:type="dxa"/>
            <w:vAlign w:val="center"/>
          </w:tcPr>
          <w:p w14:paraId="6780B5E2" w14:textId="77777777" w:rsidR="00567922" w:rsidRDefault="00000000">
            <w:pPr>
              <w:rPr>
                <w:rFonts w:hint="eastAsia"/>
              </w:rPr>
            </w:pPr>
            <w:r>
              <w:rPr>
                <w:sz w:val="17"/>
              </w:rPr>
              <w:t>Mali</w:t>
            </w:r>
          </w:p>
        </w:tc>
        <w:tc>
          <w:tcPr>
            <w:tcW w:w="3360" w:type="dxa"/>
            <w:vAlign w:val="center"/>
          </w:tcPr>
          <w:p w14:paraId="4FCE8C6C" w14:textId="77777777" w:rsidR="00567922" w:rsidRDefault="00000000">
            <w:pPr>
              <w:rPr>
                <w:rFonts w:hint="eastAsia"/>
              </w:rPr>
            </w:pPr>
            <w:r>
              <w:rPr>
                <w:sz w:val="17"/>
              </w:rPr>
              <w:t>MLI</w:t>
            </w:r>
          </w:p>
        </w:tc>
        <w:tc>
          <w:tcPr>
            <w:tcW w:w="3360" w:type="dxa"/>
            <w:vAlign w:val="center"/>
          </w:tcPr>
          <w:p w14:paraId="41EDE599" w14:textId="77777777" w:rsidR="00567922" w:rsidRDefault="00000000">
            <w:pPr>
              <w:rPr>
                <w:rFonts w:hint="eastAsia"/>
              </w:rPr>
            </w:pPr>
            <w:r>
              <w:rPr>
                <w:sz w:val="17"/>
              </w:rPr>
              <w:t>6.841</w:t>
            </w:r>
          </w:p>
        </w:tc>
      </w:tr>
      <w:tr w:rsidR="00567922" w14:paraId="1B88CFF1" w14:textId="77777777">
        <w:trPr>
          <w:jc w:val="center"/>
        </w:trPr>
        <w:tc>
          <w:tcPr>
            <w:tcW w:w="3360" w:type="dxa"/>
            <w:vAlign w:val="center"/>
          </w:tcPr>
          <w:p w14:paraId="07D65508" w14:textId="77777777" w:rsidR="00567922" w:rsidRDefault="00000000">
            <w:pPr>
              <w:rPr>
                <w:rFonts w:hint="eastAsia"/>
              </w:rPr>
            </w:pPr>
            <w:r>
              <w:rPr>
                <w:sz w:val="17"/>
              </w:rPr>
              <w:t>Chad</w:t>
            </w:r>
          </w:p>
        </w:tc>
        <w:tc>
          <w:tcPr>
            <w:tcW w:w="3360" w:type="dxa"/>
            <w:vAlign w:val="center"/>
          </w:tcPr>
          <w:p w14:paraId="4488BE64" w14:textId="77777777" w:rsidR="00567922" w:rsidRDefault="00000000">
            <w:pPr>
              <w:rPr>
                <w:rFonts w:hint="eastAsia"/>
              </w:rPr>
            </w:pPr>
            <w:r>
              <w:rPr>
                <w:sz w:val="17"/>
              </w:rPr>
              <w:t>TCD</w:t>
            </w:r>
          </w:p>
        </w:tc>
        <w:tc>
          <w:tcPr>
            <w:tcW w:w="3360" w:type="dxa"/>
            <w:vAlign w:val="center"/>
          </w:tcPr>
          <w:p w14:paraId="4CFCDBCB" w14:textId="77777777" w:rsidR="00567922" w:rsidRDefault="00000000">
            <w:pPr>
              <w:rPr>
                <w:rFonts w:hint="eastAsia"/>
              </w:rPr>
            </w:pPr>
            <w:r>
              <w:rPr>
                <w:sz w:val="17"/>
              </w:rPr>
              <w:t>6.596</w:t>
            </w:r>
          </w:p>
        </w:tc>
      </w:tr>
    </w:tbl>
    <w:p w14:paraId="6A9E182E" w14:textId="77777777" w:rsidR="00567922" w:rsidRDefault="00567922">
      <w:pPr>
        <w:rPr>
          <w:rFonts w:hint="eastAsia"/>
        </w:rPr>
      </w:pPr>
    </w:p>
    <w:p w14:paraId="4E128F6D" w14:textId="77777777" w:rsidR="00567922" w:rsidRDefault="00000000">
      <w:pPr>
        <w:pStyle w:val="Heading2"/>
      </w:pPr>
      <w:r>
        <w:t>5.4 Normalization</w:t>
      </w:r>
    </w:p>
    <w:p w14:paraId="391525F6" w14:textId="77777777" w:rsidR="00567922" w:rsidRDefault="00000000">
      <w:pPr>
        <w:rPr>
          <w:rFonts w:hint="eastAsia"/>
        </w:rPr>
      </w:pPr>
      <w:r>
        <w:t>Min-max normalization converts the 2010 fertility rate to a 0–1 scale. The smallest value becomes 0 and the largest becomes 1. This is useful when variables with different scales need to be compared in later analytical work.</w:t>
      </w:r>
    </w:p>
    <w:p w14:paraId="7B5E0E47" w14:textId="77777777" w:rsidR="00567922" w:rsidRDefault="00000000">
      <w:pPr>
        <w:shd w:val="clear" w:color="auto" w:fill="F2F2F2"/>
        <w:ind w:left="288" w:right="288"/>
        <w:rPr>
          <w:rFonts w:hint="eastAsia"/>
        </w:rPr>
      </w:pPr>
      <w:r>
        <w:rPr>
          <w:rFonts w:ascii="Consolas" w:hAnsi="Consolas"/>
          <w:sz w:val="17"/>
        </w:rPr>
        <w:t>data$fertility_2010_normalized &lt;-</w:t>
      </w:r>
      <w:r>
        <w:rPr>
          <w:rFonts w:ascii="Consolas" w:hAnsi="Consolas"/>
          <w:sz w:val="17"/>
        </w:rPr>
        <w:br/>
        <w:t xml:space="preserve">  (data$`2010` - min(data$`2010`)) /</w:t>
      </w:r>
      <w:r>
        <w:rPr>
          <w:rFonts w:ascii="Consolas" w:hAnsi="Consolas"/>
          <w:sz w:val="17"/>
        </w:rPr>
        <w:br/>
        <w:t xml:space="preserve">  (max(data$`2010`) - min(data$`2010`))</w:t>
      </w:r>
    </w:p>
    <w:p w14:paraId="6256B7AC" w14:textId="77777777" w:rsidR="00567922" w:rsidRDefault="00000000">
      <w:pPr>
        <w:pStyle w:val="Heading2"/>
      </w:pPr>
      <w:r>
        <w:lastRenderedPageBreak/>
        <w:t>5.5 Categorical encoding</w:t>
      </w:r>
    </w:p>
    <w:p w14:paraId="33D12152" w14:textId="77777777" w:rsidR="00567922" w:rsidRDefault="00000000">
      <w:pPr>
        <w:rPr>
          <w:rFonts w:hint="eastAsia"/>
        </w:rPr>
      </w:pPr>
      <w:r>
        <w:t>Country Code was converted to an R factor and then an integer code for demonstration. I also created a simple 2010 fertility group and one-hot encoded it. The encoded country number should not be interpreted as a meaningful ranking; it is only a data-processing representation of a categorical variable.</w:t>
      </w:r>
    </w:p>
    <w:p w14:paraId="78F8067A" w14:textId="77777777" w:rsidR="00567922" w:rsidRDefault="00000000">
      <w:pPr>
        <w:shd w:val="clear" w:color="auto" w:fill="F2F2F2"/>
        <w:ind w:left="288" w:right="288"/>
        <w:rPr>
          <w:rFonts w:hint="eastAsia"/>
        </w:rPr>
      </w:pPr>
      <w:r>
        <w:rPr>
          <w:rFonts w:ascii="Consolas" w:hAnsi="Consolas"/>
          <w:sz w:val="17"/>
        </w:rPr>
        <w:t>data$country_code_encoded &lt;- as.integer(factor(data$`Country Code`))</w:t>
      </w:r>
      <w:r>
        <w:rPr>
          <w:rFonts w:ascii="Consolas" w:hAnsi="Consolas"/>
          <w:sz w:val="17"/>
        </w:rPr>
        <w:br/>
        <w:t>data$fertility_group &lt;- cut(data$`2010`,</w:t>
      </w:r>
      <w:r>
        <w:rPr>
          <w:rFonts w:ascii="Consolas" w:hAnsi="Consolas"/>
          <w:sz w:val="17"/>
        </w:rPr>
        <w:br/>
        <w:t xml:space="preserve">  breaks = c(-Inf, 2, 3, Inf),</w:t>
      </w:r>
      <w:r>
        <w:rPr>
          <w:rFonts w:ascii="Consolas" w:hAnsi="Consolas"/>
          <w:sz w:val="17"/>
        </w:rPr>
        <w:br/>
        <w:t xml:space="preserve">  labels = c("Low (&lt;2)", "Medium (2-3)", "High (&gt;3)"))</w:t>
      </w:r>
      <w:r>
        <w:rPr>
          <w:rFonts w:ascii="Consolas" w:hAnsi="Consolas"/>
          <w:sz w:val="17"/>
        </w:rPr>
        <w:br/>
        <w:t>encoded_groups &lt;- model.matrix(~ fertility_group - 1, data = data)</w:t>
      </w:r>
    </w:p>
    <w:p w14:paraId="5E1D5F4B" w14:textId="77777777" w:rsidR="00567922" w:rsidRDefault="00000000">
      <w:pPr>
        <w:pStyle w:val="Heading3"/>
      </w:pPr>
      <w:r>
        <w:t>2010 fertility group counts</w:t>
      </w:r>
    </w:p>
    <w:tbl>
      <w:tblPr>
        <w:tblStyle w:val="TableGrid"/>
        <w:tblW w:w="0" w:type="auto"/>
        <w:jc w:val="center"/>
        <w:tblLook w:val="04A0" w:firstRow="1" w:lastRow="0" w:firstColumn="1" w:lastColumn="0" w:noHBand="0" w:noVBand="1"/>
      </w:tblPr>
      <w:tblGrid>
        <w:gridCol w:w="5035"/>
        <w:gridCol w:w="5035"/>
      </w:tblGrid>
      <w:tr w:rsidR="00567922" w14:paraId="19A88741" w14:textId="77777777">
        <w:trPr>
          <w:jc w:val="center"/>
        </w:trPr>
        <w:tc>
          <w:tcPr>
            <w:tcW w:w="5040" w:type="dxa"/>
            <w:shd w:val="clear" w:color="auto" w:fill="1F4E79"/>
            <w:vAlign w:val="center"/>
          </w:tcPr>
          <w:p w14:paraId="27DDAC85" w14:textId="77777777" w:rsidR="00567922" w:rsidRDefault="00000000">
            <w:pPr>
              <w:rPr>
                <w:rFonts w:hint="eastAsia"/>
              </w:rPr>
            </w:pPr>
            <w:r>
              <w:rPr>
                <w:b/>
                <w:color w:val="FFFFFF"/>
                <w:sz w:val="18"/>
              </w:rPr>
              <w:t>Group</w:t>
            </w:r>
          </w:p>
        </w:tc>
        <w:tc>
          <w:tcPr>
            <w:tcW w:w="5040" w:type="dxa"/>
            <w:shd w:val="clear" w:color="auto" w:fill="1F4E79"/>
            <w:vAlign w:val="center"/>
          </w:tcPr>
          <w:p w14:paraId="7E302FD9" w14:textId="77777777" w:rsidR="00567922" w:rsidRDefault="00000000">
            <w:pPr>
              <w:rPr>
                <w:rFonts w:hint="eastAsia"/>
              </w:rPr>
            </w:pPr>
            <w:r>
              <w:rPr>
                <w:b/>
                <w:color w:val="FFFFFF"/>
                <w:sz w:val="18"/>
              </w:rPr>
              <w:t>Countries</w:t>
            </w:r>
          </w:p>
        </w:tc>
      </w:tr>
      <w:tr w:rsidR="00567922" w14:paraId="542A7865" w14:textId="77777777">
        <w:trPr>
          <w:jc w:val="center"/>
        </w:trPr>
        <w:tc>
          <w:tcPr>
            <w:tcW w:w="5040" w:type="dxa"/>
            <w:vAlign w:val="center"/>
          </w:tcPr>
          <w:p w14:paraId="71597FFC" w14:textId="77777777" w:rsidR="00567922" w:rsidRDefault="00000000">
            <w:pPr>
              <w:rPr>
                <w:rFonts w:hint="eastAsia"/>
              </w:rPr>
            </w:pPr>
            <w:r>
              <w:rPr>
                <w:sz w:val="17"/>
              </w:rPr>
              <w:t>Medium (2-3)</w:t>
            </w:r>
          </w:p>
        </w:tc>
        <w:tc>
          <w:tcPr>
            <w:tcW w:w="5040" w:type="dxa"/>
            <w:vAlign w:val="center"/>
          </w:tcPr>
          <w:p w14:paraId="118FC94E" w14:textId="77777777" w:rsidR="00567922" w:rsidRDefault="00000000">
            <w:pPr>
              <w:rPr>
                <w:rFonts w:hint="eastAsia"/>
              </w:rPr>
            </w:pPr>
            <w:r>
              <w:rPr>
                <w:sz w:val="17"/>
              </w:rPr>
              <w:t>77</w:t>
            </w:r>
          </w:p>
        </w:tc>
      </w:tr>
      <w:tr w:rsidR="00567922" w14:paraId="6E54F1E9" w14:textId="77777777">
        <w:trPr>
          <w:jc w:val="center"/>
        </w:trPr>
        <w:tc>
          <w:tcPr>
            <w:tcW w:w="5040" w:type="dxa"/>
            <w:vAlign w:val="center"/>
          </w:tcPr>
          <w:p w14:paraId="7C59AA55" w14:textId="77777777" w:rsidR="00567922" w:rsidRDefault="00000000">
            <w:pPr>
              <w:rPr>
                <w:rFonts w:hint="eastAsia"/>
              </w:rPr>
            </w:pPr>
            <w:r>
              <w:rPr>
                <w:sz w:val="17"/>
              </w:rPr>
              <w:t>Low (&lt;2)</w:t>
            </w:r>
          </w:p>
        </w:tc>
        <w:tc>
          <w:tcPr>
            <w:tcW w:w="5040" w:type="dxa"/>
            <w:vAlign w:val="center"/>
          </w:tcPr>
          <w:p w14:paraId="16E87172" w14:textId="77777777" w:rsidR="00567922" w:rsidRDefault="00000000">
            <w:pPr>
              <w:rPr>
                <w:rFonts w:hint="eastAsia"/>
              </w:rPr>
            </w:pPr>
            <w:r>
              <w:rPr>
                <w:sz w:val="17"/>
              </w:rPr>
              <w:t>72</w:t>
            </w:r>
          </w:p>
        </w:tc>
      </w:tr>
      <w:tr w:rsidR="00567922" w14:paraId="1158B4E4" w14:textId="77777777">
        <w:trPr>
          <w:jc w:val="center"/>
        </w:trPr>
        <w:tc>
          <w:tcPr>
            <w:tcW w:w="5040" w:type="dxa"/>
            <w:vAlign w:val="center"/>
          </w:tcPr>
          <w:p w14:paraId="4BD16D22" w14:textId="77777777" w:rsidR="00567922" w:rsidRDefault="00000000">
            <w:pPr>
              <w:rPr>
                <w:rFonts w:hint="eastAsia"/>
              </w:rPr>
            </w:pPr>
            <w:r>
              <w:rPr>
                <w:sz w:val="17"/>
              </w:rPr>
              <w:t>High (&gt;3)</w:t>
            </w:r>
          </w:p>
        </w:tc>
        <w:tc>
          <w:tcPr>
            <w:tcW w:w="5040" w:type="dxa"/>
            <w:vAlign w:val="center"/>
          </w:tcPr>
          <w:p w14:paraId="3C5483FF" w14:textId="77777777" w:rsidR="00567922" w:rsidRDefault="00000000">
            <w:pPr>
              <w:rPr>
                <w:rFonts w:hint="eastAsia"/>
              </w:rPr>
            </w:pPr>
            <w:r>
              <w:rPr>
                <w:sz w:val="17"/>
              </w:rPr>
              <w:t>70</w:t>
            </w:r>
          </w:p>
        </w:tc>
      </w:tr>
    </w:tbl>
    <w:p w14:paraId="13204DD9" w14:textId="77777777" w:rsidR="00567922" w:rsidRDefault="00567922">
      <w:pPr>
        <w:rPr>
          <w:rFonts w:hint="eastAsia"/>
        </w:rPr>
      </w:pPr>
    </w:p>
    <w:p w14:paraId="59572817" w14:textId="77777777" w:rsidR="00567922" w:rsidRDefault="00000000">
      <w:pPr>
        <w:pStyle w:val="Heading1"/>
      </w:pPr>
      <w:r>
        <w:t>6. Exploratory Data Analysis and Visual Evidence</w:t>
      </w:r>
    </w:p>
    <w:p w14:paraId="7FA9E546" w14:textId="77777777" w:rsidR="00567922" w:rsidRDefault="00000000">
      <w:pPr>
        <w:rPr>
          <w:rFonts w:hint="eastAsia"/>
        </w:rPr>
      </w:pPr>
      <w:r>
        <w:t>The charts below provide visual evidence for the cleaning and preliminary-analysis decisions. They are also saved as separate PNG files in the submission package.</w:t>
      </w:r>
    </w:p>
    <w:p w14:paraId="33CDB65A" w14:textId="77777777" w:rsidR="00567922" w:rsidRDefault="00000000">
      <w:pPr>
        <w:pStyle w:val="Heading3"/>
      </w:pPr>
      <w:r>
        <w:t>Figure 1. Missing values by year</w:t>
      </w:r>
    </w:p>
    <w:p w14:paraId="75D9615A" w14:textId="77777777" w:rsidR="00567922" w:rsidRDefault="00000000">
      <w:pPr>
        <w:jc w:val="center"/>
        <w:rPr>
          <w:rFonts w:hint="eastAsia"/>
        </w:rPr>
      </w:pPr>
      <w:r>
        <w:rPr>
          <w:noProof/>
        </w:rPr>
        <w:drawing>
          <wp:inline distT="0" distB="0" distL="0" distR="0" wp14:anchorId="7BF3AF5D" wp14:editId="4E9B8FBA">
            <wp:extent cx="5669280" cy="2834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missing_values.png"/>
                    <pic:cNvPicPr/>
                  </pic:nvPicPr>
                  <pic:blipFill>
                    <a:blip r:embed="rId8"/>
                    <a:stretch>
                      <a:fillRect/>
                    </a:stretch>
                  </pic:blipFill>
                  <pic:spPr>
                    <a:xfrm>
                      <a:off x="0" y="0"/>
                      <a:ext cx="5669280" cy="2834640"/>
                    </a:xfrm>
                    <a:prstGeom prst="rect">
                      <a:avLst/>
                    </a:prstGeom>
                  </pic:spPr>
                </pic:pic>
              </a:graphicData>
            </a:graphic>
          </wp:inline>
        </w:drawing>
      </w:r>
    </w:p>
    <w:p w14:paraId="2F789E8D" w14:textId="77777777" w:rsidR="00567922" w:rsidRDefault="00000000">
      <w:pPr>
        <w:jc w:val="center"/>
        <w:rPr>
          <w:rFonts w:hint="eastAsia"/>
        </w:rPr>
      </w:pPr>
      <w:r>
        <w:rPr>
          <w:i/>
        </w:rPr>
        <w:t>Missing observations are present throughout 2000–2011, which supports the need for an explicit missing-value treatment.</w:t>
      </w:r>
    </w:p>
    <w:p w14:paraId="41674D95" w14:textId="77777777" w:rsidR="00567922" w:rsidRDefault="00000000">
      <w:pPr>
        <w:pStyle w:val="Heading3"/>
      </w:pPr>
      <w:r>
        <w:lastRenderedPageBreak/>
        <w:t>Figure 2. Distribution of 2010 fertility rates</w:t>
      </w:r>
    </w:p>
    <w:p w14:paraId="3318161C" w14:textId="77777777" w:rsidR="00567922" w:rsidRDefault="00000000">
      <w:pPr>
        <w:jc w:val="center"/>
        <w:rPr>
          <w:rFonts w:hint="eastAsia"/>
        </w:rPr>
      </w:pPr>
      <w:r>
        <w:rPr>
          <w:noProof/>
        </w:rPr>
        <w:drawing>
          <wp:inline distT="0" distB="0" distL="0" distR="0" wp14:anchorId="40E59FAC" wp14:editId="442B5FCD">
            <wp:extent cx="5669280" cy="3149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2010_distribution.png"/>
                    <pic:cNvPicPr/>
                  </pic:nvPicPr>
                  <pic:blipFill>
                    <a:blip r:embed="rId9"/>
                    <a:stretch>
                      <a:fillRect/>
                    </a:stretch>
                  </pic:blipFill>
                  <pic:spPr>
                    <a:xfrm>
                      <a:off x="0" y="0"/>
                      <a:ext cx="5669280" cy="3149600"/>
                    </a:xfrm>
                    <a:prstGeom prst="rect">
                      <a:avLst/>
                    </a:prstGeom>
                  </pic:spPr>
                </pic:pic>
              </a:graphicData>
            </a:graphic>
          </wp:inline>
        </w:drawing>
      </w:r>
    </w:p>
    <w:p w14:paraId="3E1506DD" w14:textId="77777777" w:rsidR="00567922" w:rsidRDefault="00000000">
      <w:pPr>
        <w:jc w:val="center"/>
        <w:rPr>
          <w:rFonts w:hint="eastAsia"/>
        </w:rPr>
      </w:pPr>
      <w:r>
        <w:rPr>
          <w:i/>
        </w:rPr>
        <w:t>The distribution is right-skewed, with most countries below the high values seen in a small number of countries.</w:t>
      </w:r>
    </w:p>
    <w:p w14:paraId="47B52C31" w14:textId="77777777" w:rsidR="00567922" w:rsidRDefault="00000000">
      <w:pPr>
        <w:pStyle w:val="Heading3"/>
      </w:pPr>
      <w:r>
        <w:t>Figure 3. 2010 boxplot and outlier detection</w:t>
      </w:r>
    </w:p>
    <w:p w14:paraId="0C6D40D3" w14:textId="77777777" w:rsidR="00567922" w:rsidRDefault="00000000">
      <w:pPr>
        <w:jc w:val="center"/>
        <w:rPr>
          <w:rFonts w:hint="eastAsia"/>
        </w:rPr>
      </w:pPr>
      <w:r>
        <w:rPr>
          <w:noProof/>
        </w:rPr>
        <w:drawing>
          <wp:inline distT="0" distB="0" distL="0" distR="0" wp14:anchorId="4F071EE7" wp14:editId="5F395F2E">
            <wp:extent cx="5669280" cy="40494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2010_boxplot.png"/>
                    <pic:cNvPicPr/>
                  </pic:nvPicPr>
                  <pic:blipFill>
                    <a:blip r:embed="rId10"/>
                    <a:stretch>
                      <a:fillRect/>
                    </a:stretch>
                  </pic:blipFill>
                  <pic:spPr>
                    <a:xfrm>
                      <a:off x="0" y="0"/>
                      <a:ext cx="5669280" cy="4049486"/>
                    </a:xfrm>
                    <a:prstGeom prst="rect">
                      <a:avLst/>
                    </a:prstGeom>
                  </pic:spPr>
                </pic:pic>
              </a:graphicData>
            </a:graphic>
          </wp:inline>
        </w:drawing>
      </w:r>
    </w:p>
    <w:p w14:paraId="565C9D24" w14:textId="77777777" w:rsidR="00567922" w:rsidRDefault="00000000">
      <w:pPr>
        <w:jc w:val="center"/>
        <w:rPr>
          <w:rFonts w:hint="eastAsia"/>
        </w:rPr>
      </w:pPr>
      <w:r>
        <w:rPr>
          <w:i/>
        </w:rPr>
        <w:t>The boxplot highlights the unusually high 2010 values that were identified using the IQR rule.</w:t>
      </w:r>
    </w:p>
    <w:p w14:paraId="3A055AA6" w14:textId="77777777" w:rsidR="00567922" w:rsidRDefault="00000000">
      <w:pPr>
        <w:pStyle w:val="Heading3"/>
      </w:pPr>
      <w:r>
        <w:lastRenderedPageBreak/>
        <w:t>Figure 4. Top 10 fertility rates in 2010</w:t>
      </w:r>
    </w:p>
    <w:p w14:paraId="7A7373B5" w14:textId="77777777" w:rsidR="00567922" w:rsidRDefault="00000000">
      <w:pPr>
        <w:jc w:val="center"/>
        <w:rPr>
          <w:rFonts w:hint="eastAsia"/>
        </w:rPr>
      </w:pPr>
      <w:r>
        <w:rPr>
          <w:noProof/>
        </w:rPr>
        <w:drawing>
          <wp:inline distT="0" distB="0" distL="0" distR="0" wp14:anchorId="37054AB1" wp14:editId="610F401D">
            <wp:extent cx="5669280" cy="37795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top10_2010.png"/>
                    <pic:cNvPicPr/>
                  </pic:nvPicPr>
                  <pic:blipFill>
                    <a:blip r:embed="rId11"/>
                    <a:stretch>
                      <a:fillRect/>
                    </a:stretch>
                  </pic:blipFill>
                  <pic:spPr>
                    <a:xfrm>
                      <a:off x="0" y="0"/>
                      <a:ext cx="5669280" cy="3779520"/>
                    </a:xfrm>
                    <a:prstGeom prst="rect">
                      <a:avLst/>
                    </a:prstGeom>
                  </pic:spPr>
                </pic:pic>
              </a:graphicData>
            </a:graphic>
          </wp:inline>
        </w:drawing>
      </w:r>
    </w:p>
    <w:p w14:paraId="3A2AEC0D" w14:textId="77777777" w:rsidR="00567922" w:rsidRDefault="00000000">
      <w:pPr>
        <w:jc w:val="center"/>
        <w:rPr>
          <w:rFonts w:hint="eastAsia"/>
        </w:rPr>
      </w:pPr>
      <w:r>
        <w:rPr>
          <w:i/>
        </w:rPr>
        <w:t>Niger has the highest observed 2010 fertility rate in the working data, followed by Somalia, Mali and Chad.</w:t>
      </w:r>
    </w:p>
    <w:p w14:paraId="1BAE8DF6" w14:textId="77777777" w:rsidR="00567922" w:rsidRDefault="00000000">
      <w:pPr>
        <w:pStyle w:val="Heading3"/>
      </w:pPr>
      <w:r>
        <w:t>Figure 5. Average fertility-rate trend</w:t>
      </w:r>
    </w:p>
    <w:p w14:paraId="1288C4AD" w14:textId="77777777" w:rsidR="00567922" w:rsidRDefault="00000000">
      <w:pPr>
        <w:jc w:val="center"/>
        <w:rPr>
          <w:rFonts w:hint="eastAsia"/>
        </w:rPr>
      </w:pPr>
      <w:r>
        <w:rPr>
          <w:noProof/>
        </w:rPr>
        <w:drawing>
          <wp:inline distT="0" distB="0" distL="0" distR="0" wp14:anchorId="211B943E" wp14:editId="3A12E418">
            <wp:extent cx="5669280" cy="3149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trend_2000_2011.png"/>
                    <pic:cNvPicPr/>
                  </pic:nvPicPr>
                  <pic:blipFill>
                    <a:blip r:embed="rId12"/>
                    <a:stretch>
                      <a:fillRect/>
                    </a:stretch>
                  </pic:blipFill>
                  <pic:spPr>
                    <a:xfrm>
                      <a:off x="0" y="0"/>
                      <a:ext cx="5669280" cy="3149600"/>
                    </a:xfrm>
                    <a:prstGeom prst="rect">
                      <a:avLst/>
                    </a:prstGeom>
                  </pic:spPr>
                </pic:pic>
              </a:graphicData>
            </a:graphic>
          </wp:inline>
        </w:drawing>
      </w:r>
    </w:p>
    <w:p w14:paraId="23EDDE11" w14:textId="77777777" w:rsidR="00567922" w:rsidRDefault="00000000">
      <w:pPr>
        <w:jc w:val="center"/>
        <w:rPr>
          <w:rFonts w:hint="eastAsia"/>
        </w:rPr>
      </w:pPr>
      <w:r>
        <w:rPr>
          <w:i/>
        </w:rPr>
        <w:t>The average rate falls steadily from 2000 to 2011, showing a broad downward trend.</w:t>
      </w:r>
    </w:p>
    <w:p w14:paraId="776CF502" w14:textId="77777777" w:rsidR="00567922" w:rsidRDefault="00000000">
      <w:pPr>
        <w:pStyle w:val="Heading3"/>
      </w:pPr>
      <w:r>
        <w:lastRenderedPageBreak/>
        <w:t>Figure 6. Lowest fertility rates in 2010</w:t>
      </w:r>
    </w:p>
    <w:p w14:paraId="2A004ED4" w14:textId="77777777" w:rsidR="00567922" w:rsidRDefault="00000000">
      <w:pPr>
        <w:jc w:val="center"/>
        <w:rPr>
          <w:rFonts w:hint="eastAsia"/>
        </w:rPr>
      </w:pPr>
      <w:r>
        <w:rPr>
          <w:noProof/>
        </w:rPr>
        <w:drawing>
          <wp:inline distT="0" distB="0" distL="0" distR="0" wp14:anchorId="01C530D5" wp14:editId="04EF1321">
            <wp:extent cx="5669280" cy="37795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bottom10_2010.png"/>
                    <pic:cNvPicPr/>
                  </pic:nvPicPr>
                  <pic:blipFill>
                    <a:blip r:embed="rId13"/>
                    <a:stretch>
                      <a:fillRect/>
                    </a:stretch>
                  </pic:blipFill>
                  <pic:spPr>
                    <a:xfrm>
                      <a:off x="0" y="0"/>
                      <a:ext cx="5669280" cy="3779520"/>
                    </a:xfrm>
                    <a:prstGeom prst="rect">
                      <a:avLst/>
                    </a:prstGeom>
                  </pic:spPr>
                </pic:pic>
              </a:graphicData>
            </a:graphic>
          </wp:inline>
        </w:drawing>
      </w:r>
    </w:p>
    <w:p w14:paraId="68DCF3A7" w14:textId="77777777" w:rsidR="00567922" w:rsidRDefault="00000000">
      <w:pPr>
        <w:jc w:val="center"/>
        <w:rPr>
          <w:rFonts w:hint="eastAsia"/>
        </w:rPr>
      </w:pPr>
      <w:r>
        <w:rPr>
          <w:i/>
        </w:rPr>
        <w:t>The lowest observed values are concentrated around or below 1.5 births per woman in several economies.</w:t>
      </w:r>
    </w:p>
    <w:p w14:paraId="7F7C494C" w14:textId="77777777" w:rsidR="00567922" w:rsidRDefault="00000000">
      <w:pPr>
        <w:pStyle w:val="Heading1"/>
      </w:pPr>
      <w:r>
        <w:t>7. Descriptive Statistics and Initial Insights</w:t>
      </w:r>
    </w:p>
    <w:p w14:paraId="5E14DD92" w14:textId="77777777" w:rsidR="00567922" w:rsidRDefault="00000000">
      <w:pPr>
        <w:pStyle w:val="Heading2"/>
      </w:pPr>
      <w:r>
        <w:t>7.1 2010 descriptive statistics</w:t>
      </w:r>
    </w:p>
    <w:p w14:paraId="618518B5" w14:textId="77777777" w:rsidR="00567922" w:rsidRDefault="00000000">
      <w:pPr>
        <w:rPr>
          <w:rFonts w:hint="eastAsia"/>
        </w:rPr>
      </w:pPr>
      <w:r>
        <w:t>For the 204 countries/economies with observed 2010 values, the mean fertility rate was 2.876 births per woman and the median was 2.344. The difference between the mean and median is another sign that high-fertility observations create a right tail.</w:t>
      </w:r>
    </w:p>
    <w:p w14:paraId="4A11BC75" w14:textId="77777777" w:rsidR="00567922" w:rsidRDefault="00000000">
      <w:pPr>
        <w:pStyle w:val="Heading3"/>
      </w:pPr>
      <w:r>
        <w:t>Top 10 countries/economies by observed 2010 fertility rate</w:t>
      </w:r>
    </w:p>
    <w:tbl>
      <w:tblPr>
        <w:tblStyle w:val="TableGrid"/>
        <w:tblW w:w="0" w:type="auto"/>
        <w:jc w:val="center"/>
        <w:tblLook w:val="04A0" w:firstRow="1" w:lastRow="0" w:firstColumn="1" w:lastColumn="0" w:noHBand="0" w:noVBand="1"/>
      </w:tblPr>
      <w:tblGrid>
        <w:gridCol w:w="3357"/>
        <w:gridCol w:w="3357"/>
        <w:gridCol w:w="3356"/>
      </w:tblGrid>
      <w:tr w:rsidR="00567922" w14:paraId="3754705F" w14:textId="77777777">
        <w:trPr>
          <w:jc w:val="center"/>
        </w:trPr>
        <w:tc>
          <w:tcPr>
            <w:tcW w:w="3360" w:type="dxa"/>
            <w:shd w:val="clear" w:color="auto" w:fill="1F4E79"/>
            <w:vAlign w:val="center"/>
          </w:tcPr>
          <w:p w14:paraId="2577B324" w14:textId="77777777" w:rsidR="00567922" w:rsidRDefault="00000000">
            <w:pPr>
              <w:rPr>
                <w:rFonts w:hint="eastAsia"/>
              </w:rPr>
            </w:pPr>
            <w:r>
              <w:rPr>
                <w:b/>
                <w:color w:val="FFFFFF"/>
                <w:sz w:val="18"/>
              </w:rPr>
              <w:t>Country Name</w:t>
            </w:r>
          </w:p>
        </w:tc>
        <w:tc>
          <w:tcPr>
            <w:tcW w:w="3360" w:type="dxa"/>
            <w:shd w:val="clear" w:color="auto" w:fill="1F4E79"/>
            <w:vAlign w:val="center"/>
          </w:tcPr>
          <w:p w14:paraId="7C202F5C" w14:textId="77777777" w:rsidR="00567922" w:rsidRDefault="00000000">
            <w:pPr>
              <w:rPr>
                <w:rFonts w:hint="eastAsia"/>
              </w:rPr>
            </w:pPr>
            <w:r>
              <w:rPr>
                <w:b/>
                <w:color w:val="FFFFFF"/>
                <w:sz w:val="18"/>
              </w:rPr>
              <w:t>Country Code</w:t>
            </w:r>
          </w:p>
        </w:tc>
        <w:tc>
          <w:tcPr>
            <w:tcW w:w="3360" w:type="dxa"/>
            <w:shd w:val="clear" w:color="auto" w:fill="1F4E79"/>
            <w:vAlign w:val="center"/>
          </w:tcPr>
          <w:p w14:paraId="79C5E0F8" w14:textId="77777777" w:rsidR="00567922" w:rsidRDefault="00000000">
            <w:pPr>
              <w:rPr>
                <w:rFonts w:hint="eastAsia"/>
              </w:rPr>
            </w:pPr>
            <w:r>
              <w:rPr>
                <w:b/>
                <w:color w:val="FFFFFF"/>
                <w:sz w:val="18"/>
              </w:rPr>
              <w:t>2010</w:t>
            </w:r>
          </w:p>
        </w:tc>
      </w:tr>
      <w:tr w:rsidR="00567922" w14:paraId="6D670546" w14:textId="77777777">
        <w:trPr>
          <w:jc w:val="center"/>
        </w:trPr>
        <w:tc>
          <w:tcPr>
            <w:tcW w:w="3360" w:type="dxa"/>
            <w:vAlign w:val="center"/>
          </w:tcPr>
          <w:p w14:paraId="3D67C41A" w14:textId="77777777" w:rsidR="00567922" w:rsidRDefault="00000000">
            <w:pPr>
              <w:rPr>
                <w:rFonts w:hint="eastAsia"/>
              </w:rPr>
            </w:pPr>
            <w:r>
              <w:rPr>
                <w:sz w:val="17"/>
              </w:rPr>
              <w:t>Niger</w:t>
            </w:r>
          </w:p>
        </w:tc>
        <w:tc>
          <w:tcPr>
            <w:tcW w:w="3360" w:type="dxa"/>
            <w:vAlign w:val="center"/>
          </w:tcPr>
          <w:p w14:paraId="50DB003F" w14:textId="77777777" w:rsidR="00567922" w:rsidRDefault="00000000">
            <w:pPr>
              <w:rPr>
                <w:rFonts w:hint="eastAsia"/>
              </w:rPr>
            </w:pPr>
            <w:r>
              <w:rPr>
                <w:sz w:val="17"/>
              </w:rPr>
              <w:t>NER</w:t>
            </w:r>
          </w:p>
        </w:tc>
        <w:tc>
          <w:tcPr>
            <w:tcW w:w="3360" w:type="dxa"/>
            <w:vAlign w:val="center"/>
          </w:tcPr>
          <w:p w14:paraId="7CA552D1" w14:textId="77777777" w:rsidR="00567922" w:rsidRDefault="00000000">
            <w:pPr>
              <w:rPr>
                <w:rFonts w:hint="eastAsia"/>
              </w:rPr>
            </w:pPr>
            <w:r>
              <w:rPr>
                <w:sz w:val="17"/>
              </w:rPr>
              <w:t>7.584</w:t>
            </w:r>
          </w:p>
        </w:tc>
      </w:tr>
      <w:tr w:rsidR="00567922" w14:paraId="29B1FF65" w14:textId="77777777">
        <w:trPr>
          <w:jc w:val="center"/>
        </w:trPr>
        <w:tc>
          <w:tcPr>
            <w:tcW w:w="3360" w:type="dxa"/>
            <w:vAlign w:val="center"/>
          </w:tcPr>
          <w:p w14:paraId="24423742" w14:textId="77777777" w:rsidR="00567922" w:rsidRDefault="00000000">
            <w:pPr>
              <w:rPr>
                <w:rFonts w:hint="eastAsia"/>
              </w:rPr>
            </w:pPr>
            <w:r>
              <w:rPr>
                <w:sz w:val="17"/>
              </w:rPr>
              <w:t>Somalia</w:t>
            </w:r>
          </w:p>
        </w:tc>
        <w:tc>
          <w:tcPr>
            <w:tcW w:w="3360" w:type="dxa"/>
            <w:vAlign w:val="center"/>
          </w:tcPr>
          <w:p w14:paraId="1B4E96F3" w14:textId="77777777" w:rsidR="00567922" w:rsidRDefault="00000000">
            <w:pPr>
              <w:rPr>
                <w:rFonts w:hint="eastAsia"/>
              </w:rPr>
            </w:pPr>
            <w:r>
              <w:rPr>
                <w:sz w:val="17"/>
              </w:rPr>
              <w:t>SOM</w:t>
            </w:r>
          </w:p>
        </w:tc>
        <w:tc>
          <w:tcPr>
            <w:tcW w:w="3360" w:type="dxa"/>
            <w:vAlign w:val="center"/>
          </w:tcPr>
          <w:p w14:paraId="3101B60E" w14:textId="77777777" w:rsidR="00567922" w:rsidRDefault="00000000">
            <w:pPr>
              <w:rPr>
                <w:rFonts w:hint="eastAsia"/>
              </w:rPr>
            </w:pPr>
            <w:r>
              <w:rPr>
                <w:sz w:val="17"/>
              </w:rPr>
              <w:t>6.869</w:t>
            </w:r>
          </w:p>
        </w:tc>
      </w:tr>
      <w:tr w:rsidR="00567922" w14:paraId="0C9E9EFF" w14:textId="77777777">
        <w:trPr>
          <w:jc w:val="center"/>
        </w:trPr>
        <w:tc>
          <w:tcPr>
            <w:tcW w:w="3360" w:type="dxa"/>
            <w:vAlign w:val="center"/>
          </w:tcPr>
          <w:p w14:paraId="2C9F8409" w14:textId="77777777" w:rsidR="00567922" w:rsidRDefault="00000000">
            <w:pPr>
              <w:rPr>
                <w:rFonts w:hint="eastAsia"/>
              </w:rPr>
            </w:pPr>
            <w:r>
              <w:rPr>
                <w:sz w:val="17"/>
              </w:rPr>
              <w:t>Mali</w:t>
            </w:r>
          </w:p>
        </w:tc>
        <w:tc>
          <w:tcPr>
            <w:tcW w:w="3360" w:type="dxa"/>
            <w:vAlign w:val="center"/>
          </w:tcPr>
          <w:p w14:paraId="7E99058A" w14:textId="77777777" w:rsidR="00567922" w:rsidRDefault="00000000">
            <w:pPr>
              <w:rPr>
                <w:rFonts w:hint="eastAsia"/>
              </w:rPr>
            </w:pPr>
            <w:r>
              <w:rPr>
                <w:sz w:val="17"/>
              </w:rPr>
              <w:t>MLI</w:t>
            </w:r>
          </w:p>
        </w:tc>
        <w:tc>
          <w:tcPr>
            <w:tcW w:w="3360" w:type="dxa"/>
            <w:vAlign w:val="center"/>
          </w:tcPr>
          <w:p w14:paraId="4F7668C8" w14:textId="77777777" w:rsidR="00567922" w:rsidRDefault="00000000">
            <w:pPr>
              <w:rPr>
                <w:rFonts w:hint="eastAsia"/>
              </w:rPr>
            </w:pPr>
            <w:r>
              <w:rPr>
                <w:sz w:val="17"/>
              </w:rPr>
              <w:t>6.841</w:t>
            </w:r>
          </w:p>
        </w:tc>
      </w:tr>
      <w:tr w:rsidR="00567922" w14:paraId="430C0385" w14:textId="77777777">
        <w:trPr>
          <w:jc w:val="center"/>
        </w:trPr>
        <w:tc>
          <w:tcPr>
            <w:tcW w:w="3360" w:type="dxa"/>
            <w:vAlign w:val="center"/>
          </w:tcPr>
          <w:p w14:paraId="3C46440D" w14:textId="77777777" w:rsidR="00567922" w:rsidRDefault="00000000">
            <w:pPr>
              <w:rPr>
                <w:rFonts w:hint="eastAsia"/>
              </w:rPr>
            </w:pPr>
            <w:r>
              <w:rPr>
                <w:sz w:val="17"/>
              </w:rPr>
              <w:t>Chad</w:t>
            </w:r>
          </w:p>
        </w:tc>
        <w:tc>
          <w:tcPr>
            <w:tcW w:w="3360" w:type="dxa"/>
            <w:vAlign w:val="center"/>
          </w:tcPr>
          <w:p w14:paraId="6EAD6F07" w14:textId="77777777" w:rsidR="00567922" w:rsidRDefault="00000000">
            <w:pPr>
              <w:rPr>
                <w:rFonts w:hint="eastAsia"/>
              </w:rPr>
            </w:pPr>
            <w:r>
              <w:rPr>
                <w:sz w:val="17"/>
              </w:rPr>
              <w:t>TCD</w:t>
            </w:r>
          </w:p>
        </w:tc>
        <w:tc>
          <w:tcPr>
            <w:tcW w:w="3360" w:type="dxa"/>
            <w:vAlign w:val="center"/>
          </w:tcPr>
          <w:p w14:paraId="0E894440" w14:textId="77777777" w:rsidR="00567922" w:rsidRDefault="00000000">
            <w:pPr>
              <w:rPr>
                <w:rFonts w:hint="eastAsia"/>
              </w:rPr>
            </w:pPr>
            <w:r>
              <w:rPr>
                <w:sz w:val="17"/>
              </w:rPr>
              <w:t>6.596</w:t>
            </w:r>
          </w:p>
        </w:tc>
      </w:tr>
      <w:tr w:rsidR="00567922" w14:paraId="7D11F229" w14:textId="77777777">
        <w:trPr>
          <w:jc w:val="center"/>
        </w:trPr>
        <w:tc>
          <w:tcPr>
            <w:tcW w:w="3360" w:type="dxa"/>
            <w:vAlign w:val="center"/>
          </w:tcPr>
          <w:p w14:paraId="3EEFEEF7" w14:textId="77777777" w:rsidR="00567922" w:rsidRDefault="00000000">
            <w:pPr>
              <w:rPr>
                <w:rFonts w:hint="eastAsia"/>
              </w:rPr>
            </w:pPr>
            <w:r>
              <w:rPr>
                <w:sz w:val="17"/>
              </w:rPr>
              <w:t>Burundi</w:t>
            </w:r>
          </w:p>
        </w:tc>
        <w:tc>
          <w:tcPr>
            <w:tcW w:w="3360" w:type="dxa"/>
            <w:vAlign w:val="center"/>
          </w:tcPr>
          <w:p w14:paraId="15AF57EB" w14:textId="77777777" w:rsidR="00567922" w:rsidRDefault="00000000">
            <w:pPr>
              <w:rPr>
                <w:rFonts w:hint="eastAsia"/>
              </w:rPr>
            </w:pPr>
            <w:r>
              <w:rPr>
                <w:sz w:val="17"/>
              </w:rPr>
              <w:t>BDI</w:t>
            </w:r>
          </w:p>
        </w:tc>
        <w:tc>
          <w:tcPr>
            <w:tcW w:w="3360" w:type="dxa"/>
            <w:vAlign w:val="center"/>
          </w:tcPr>
          <w:p w14:paraId="02CC9237" w14:textId="77777777" w:rsidR="00567922" w:rsidRDefault="00000000">
            <w:pPr>
              <w:rPr>
                <w:rFonts w:hint="eastAsia"/>
              </w:rPr>
            </w:pPr>
            <w:r>
              <w:rPr>
                <w:sz w:val="17"/>
              </w:rPr>
              <w:t>6.304</w:t>
            </w:r>
          </w:p>
        </w:tc>
      </w:tr>
      <w:tr w:rsidR="00567922" w14:paraId="101DC0CA" w14:textId="77777777">
        <w:trPr>
          <w:jc w:val="center"/>
        </w:trPr>
        <w:tc>
          <w:tcPr>
            <w:tcW w:w="3360" w:type="dxa"/>
            <w:vAlign w:val="center"/>
          </w:tcPr>
          <w:p w14:paraId="34841937" w14:textId="77777777" w:rsidR="00567922" w:rsidRDefault="00000000">
            <w:pPr>
              <w:rPr>
                <w:rFonts w:hint="eastAsia"/>
              </w:rPr>
            </w:pPr>
            <w:r>
              <w:rPr>
                <w:sz w:val="17"/>
              </w:rPr>
              <w:t>Congo, Dem. Rep.</w:t>
            </w:r>
          </w:p>
        </w:tc>
        <w:tc>
          <w:tcPr>
            <w:tcW w:w="3360" w:type="dxa"/>
            <w:vAlign w:val="center"/>
          </w:tcPr>
          <w:p w14:paraId="4AC8295F" w14:textId="77777777" w:rsidR="00567922" w:rsidRDefault="00000000">
            <w:pPr>
              <w:rPr>
                <w:rFonts w:hint="eastAsia"/>
              </w:rPr>
            </w:pPr>
            <w:r>
              <w:rPr>
                <w:sz w:val="17"/>
              </w:rPr>
              <w:t>COD</w:t>
            </w:r>
          </w:p>
        </w:tc>
        <w:tc>
          <w:tcPr>
            <w:tcW w:w="3360" w:type="dxa"/>
            <w:vAlign w:val="center"/>
          </w:tcPr>
          <w:p w14:paraId="7BE80BE8" w14:textId="77777777" w:rsidR="00567922" w:rsidRDefault="00000000">
            <w:pPr>
              <w:rPr>
                <w:rFonts w:hint="eastAsia"/>
              </w:rPr>
            </w:pPr>
            <w:r>
              <w:rPr>
                <w:sz w:val="17"/>
              </w:rPr>
              <w:t>6.251</w:t>
            </w:r>
          </w:p>
        </w:tc>
      </w:tr>
      <w:tr w:rsidR="00567922" w14:paraId="2475D1DA" w14:textId="77777777">
        <w:trPr>
          <w:jc w:val="center"/>
        </w:trPr>
        <w:tc>
          <w:tcPr>
            <w:tcW w:w="3360" w:type="dxa"/>
            <w:vAlign w:val="center"/>
          </w:tcPr>
          <w:p w14:paraId="6079C273" w14:textId="77777777" w:rsidR="00567922" w:rsidRDefault="00000000">
            <w:pPr>
              <w:rPr>
                <w:rFonts w:hint="eastAsia"/>
              </w:rPr>
            </w:pPr>
            <w:r>
              <w:rPr>
                <w:sz w:val="17"/>
              </w:rPr>
              <w:t>Angola</w:t>
            </w:r>
          </w:p>
        </w:tc>
        <w:tc>
          <w:tcPr>
            <w:tcW w:w="3360" w:type="dxa"/>
            <w:vAlign w:val="center"/>
          </w:tcPr>
          <w:p w14:paraId="3A25910A" w14:textId="77777777" w:rsidR="00567922" w:rsidRDefault="00000000">
            <w:pPr>
              <w:rPr>
                <w:rFonts w:hint="eastAsia"/>
              </w:rPr>
            </w:pPr>
            <w:r>
              <w:rPr>
                <w:sz w:val="17"/>
              </w:rPr>
              <w:t>AGO</w:t>
            </w:r>
          </w:p>
        </w:tc>
        <w:tc>
          <w:tcPr>
            <w:tcW w:w="3360" w:type="dxa"/>
            <w:vAlign w:val="center"/>
          </w:tcPr>
          <w:p w14:paraId="4E3A0F9D" w14:textId="77777777" w:rsidR="00567922" w:rsidRDefault="00000000">
            <w:pPr>
              <w:rPr>
                <w:rFonts w:hint="eastAsia"/>
              </w:rPr>
            </w:pPr>
            <w:r>
              <w:rPr>
                <w:sz w:val="17"/>
              </w:rPr>
              <w:t>6.218</w:t>
            </w:r>
          </w:p>
        </w:tc>
      </w:tr>
      <w:tr w:rsidR="00567922" w14:paraId="05CEB19D" w14:textId="77777777">
        <w:trPr>
          <w:jc w:val="center"/>
        </w:trPr>
        <w:tc>
          <w:tcPr>
            <w:tcW w:w="3360" w:type="dxa"/>
            <w:vAlign w:val="center"/>
          </w:tcPr>
          <w:p w14:paraId="57006D8A" w14:textId="77777777" w:rsidR="00567922" w:rsidRDefault="00000000">
            <w:pPr>
              <w:rPr>
                <w:rFonts w:hint="eastAsia"/>
              </w:rPr>
            </w:pPr>
            <w:r>
              <w:rPr>
                <w:sz w:val="17"/>
              </w:rPr>
              <w:t>Uganda</w:t>
            </w:r>
          </w:p>
        </w:tc>
        <w:tc>
          <w:tcPr>
            <w:tcW w:w="3360" w:type="dxa"/>
            <w:vAlign w:val="center"/>
          </w:tcPr>
          <w:p w14:paraId="46771CB3" w14:textId="77777777" w:rsidR="00567922" w:rsidRDefault="00000000">
            <w:pPr>
              <w:rPr>
                <w:rFonts w:hint="eastAsia"/>
              </w:rPr>
            </w:pPr>
            <w:r>
              <w:rPr>
                <w:sz w:val="17"/>
              </w:rPr>
              <w:t>UGA</w:t>
            </w:r>
          </w:p>
        </w:tc>
        <w:tc>
          <w:tcPr>
            <w:tcW w:w="3360" w:type="dxa"/>
            <w:vAlign w:val="center"/>
          </w:tcPr>
          <w:p w14:paraId="6294E980" w14:textId="77777777" w:rsidR="00567922" w:rsidRDefault="00000000">
            <w:pPr>
              <w:rPr>
                <w:rFonts w:hint="eastAsia"/>
              </w:rPr>
            </w:pPr>
            <w:r>
              <w:rPr>
                <w:sz w:val="17"/>
              </w:rPr>
              <w:t>6.155</w:t>
            </w:r>
          </w:p>
        </w:tc>
      </w:tr>
      <w:tr w:rsidR="00567922" w14:paraId="7DFDC7C1" w14:textId="77777777">
        <w:trPr>
          <w:jc w:val="center"/>
        </w:trPr>
        <w:tc>
          <w:tcPr>
            <w:tcW w:w="3360" w:type="dxa"/>
            <w:vAlign w:val="center"/>
          </w:tcPr>
          <w:p w14:paraId="65808CE7" w14:textId="77777777" w:rsidR="00567922" w:rsidRDefault="00000000">
            <w:pPr>
              <w:rPr>
                <w:rFonts w:hint="eastAsia"/>
              </w:rPr>
            </w:pPr>
            <w:r>
              <w:rPr>
                <w:sz w:val="17"/>
              </w:rPr>
              <w:t>Nigeria</w:t>
            </w:r>
          </w:p>
        </w:tc>
        <w:tc>
          <w:tcPr>
            <w:tcW w:w="3360" w:type="dxa"/>
            <w:vAlign w:val="center"/>
          </w:tcPr>
          <w:p w14:paraId="0FAA74F4" w14:textId="77777777" w:rsidR="00567922" w:rsidRDefault="00000000">
            <w:pPr>
              <w:rPr>
                <w:rFonts w:hint="eastAsia"/>
              </w:rPr>
            </w:pPr>
            <w:r>
              <w:rPr>
                <w:sz w:val="17"/>
              </w:rPr>
              <w:t>NGA</w:t>
            </w:r>
          </w:p>
        </w:tc>
        <w:tc>
          <w:tcPr>
            <w:tcW w:w="3360" w:type="dxa"/>
            <w:vAlign w:val="center"/>
          </w:tcPr>
          <w:p w14:paraId="195571DC" w14:textId="77777777" w:rsidR="00567922" w:rsidRDefault="00000000">
            <w:pPr>
              <w:rPr>
                <w:rFonts w:hint="eastAsia"/>
              </w:rPr>
            </w:pPr>
            <w:r>
              <w:rPr>
                <w:sz w:val="17"/>
              </w:rPr>
              <w:t>6.022</w:t>
            </w:r>
          </w:p>
        </w:tc>
      </w:tr>
      <w:tr w:rsidR="00567922" w14:paraId="1E7BC4A9" w14:textId="77777777">
        <w:trPr>
          <w:jc w:val="center"/>
        </w:trPr>
        <w:tc>
          <w:tcPr>
            <w:tcW w:w="3360" w:type="dxa"/>
            <w:vAlign w:val="center"/>
          </w:tcPr>
          <w:p w14:paraId="0BE53838" w14:textId="77777777" w:rsidR="00567922" w:rsidRDefault="00000000">
            <w:pPr>
              <w:rPr>
                <w:rFonts w:hint="eastAsia"/>
              </w:rPr>
            </w:pPr>
            <w:r>
              <w:rPr>
                <w:sz w:val="17"/>
              </w:rPr>
              <w:t>Burkina Faso</w:t>
            </w:r>
          </w:p>
        </w:tc>
        <w:tc>
          <w:tcPr>
            <w:tcW w:w="3360" w:type="dxa"/>
            <w:vAlign w:val="center"/>
          </w:tcPr>
          <w:p w14:paraId="73AA6E9E" w14:textId="77777777" w:rsidR="00567922" w:rsidRDefault="00000000">
            <w:pPr>
              <w:rPr>
                <w:rFonts w:hint="eastAsia"/>
              </w:rPr>
            </w:pPr>
            <w:r>
              <w:rPr>
                <w:sz w:val="17"/>
              </w:rPr>
              <w:t>BFA</w:t>
            </w:r>
          </w:p>
        </w:tc>
        <w:tc>
          <w:tcPr>
            <w:tcW w:w="3360" w:type="dxa"/>
            <w:vAlign w:val="center"/>
          </w:tcPr>
          <w:p w14:paraId="6C629F07" w14:textId="77777777" w:rsidR="00567922" w:rsidRDefault="00000000">
            <w:pPr>
              <w:rPr>
                <w:rFonts w:hint="eastAsia"/>
              </w:rPr>
            </w:pPr>
            <w:r>
              <w:rPr>
                <w:sz w:val="17"/>
              </w:rPr>
              <w:t>5.869</w:t>
            </w:r>
          </w:p>
        </w:tc>
      </w:tr>
    </w:tbl>
    <w:p w14:paraId="0D343747" w14:textId="77777777" w:rsidR="00567922" w:rsidRDefault="00567922">
      <w:pPr>
        <w:rPr>
          <w:rFonts w:hint="eastAsia"/>
        </w:rPr>
      </w:pPr>
    </w:p>
    <w:p w14:paraId="273954E5" w14:textId="77777777" w:rsidR="00567922" w:rsidRDefault="00000000">
      <w:pPr>
        <w:pStyle w:val="Heading3"/>
      </w:pPr>
      <w:r>
        <w:t>Bottom 10 countries/economies by observed 2010 fertility rate</w:t>
      </w:r>
    </w:p>
    <w:tbl>
      <w:tblPr>
        <w:tblStyle w:val="TableGrid"/>
        <w:tblW w:w="0" w:type="auto"/>
        <w:jc w:val="center"/>
        <w:tblLook w:val="04A0" w:firstRow="1" w:lastRow="0" w:firstColumn="1" w:lastColumn="0" w:noHBand="0" w:noVBand="1"/>
      </w:tblPr>
      <w:tblGrid>
        <w:gridCol w:w="3357"/>
        <w:gridCol w:w="3357"/>
        <w:gridCol w:w="3356"/>
      </w:tblGrid>
      <w:tr w:rsidR="00567922" w14:paraId="0157ADF3" w14:textId="77777777">
        <w:trPr>
          <w:jc w:val="center"/>
        </w:trPr>
        <w:tc>
          <w:tcPr>
            <w:tcW w:w="3360" w:type="dxa"/>
            <w:shd w:val="clear" w:color="auto" w:fill="1F4E79"/>
            <w:vAlign w:val="center"/>
          </w:tcPr>
          <w:p w14:paraId="5D7A8E36" w14:textId="77777777" w:rsidR="00567922" w:rsidRDefault="00000000">
            <w:pPr>
              <w:rPr>
                <w:rFonts w:hint="eastAsia"/>
              </w:rPr>
            </w:pPr>
            <w:r>
              <w:rPr>
                <w:b/>
                <w:color w:val="FFFFFF"/>
                <w:sz w:val="18"/>
              </w:rPr>
              <w:t>Country Name</w:t>
            </w:r>
          </w:p>
        </w:tc>
        <w:tc>
          <w:tcPr>
            <w:tcW w:w="3360" w:type="dxa"/>
            <w:shd w:val="clear" w:color="auto" w:fill="1F4E79"/>
            <w:vAlign w:val="center"/>
          </w:tcPr>
          <w:p w14:paraId="41AE9039" w14:textId="77777777" w:rsidR="00567922" w:rsidRDefault="00000000">
            <w:pPr>
              <w:rPr>
                <w:rFonts w:hint="eastAsia"/>
              </w:rPr>
            </w:pPr>
            <w:r>
              <w:rPr>
                <w:b/>
                <w:color w:val="FFFFFF"/>
                <w:sz w:val="18"/>
              </w:rPr>
              <w:t>Country Code</w:t>
            </w:r>
          </w:p>
        </w:tc>
        <w:tc>
          <w:tcPr>
            <w:tcW w:w="3360" w:type="dxa"/>
            <w:shd w:val="clear" w:color="auto" w:fill="1F4E79"/>
            <w:vAlign w:val="center"/>
          </w:tcPr>
          <w:p w14:paraId="60DFB60B" w14:textId="77777777" w:rsidR="00567922" w:rsidRDefault="00000000">
            <w:pPr>
              <w:rPr>
                <w:rFonts w:hint="eastAsia"/>
              </w:rPr>
            </w:pPr>
            <w:r>
              <w:rPr>
                <w:b/>
                <w:color w:val="FFFFFF"/>
                <w:sz w:val="18"/>
              </w:rPr>
              <w:t>2010</w:t>
            </w:r>
          </w:p>
        </w:tc>
      </w:tr>
      <w:tr w:rsidR="00567922" w14:paraId="41EB60E4" w14:textId="77777777">
        <w:trPr>
          <w:jc w:val="center"/>
        </w:trPr>
        <w:tc>
          <w:tcPr>
            <w:tcW w:w="3360" w:type="dxa"/>
            <w:vAlign w:val="center"/>
          </w:tcPr>
          <w:p w14:paraId="1BB8F09D" w14:textId="77777777" w:rsidR="00567922" w:rsidRDefault="00000000">
            <w:pPr>
              <w:rPr>
                <w:rFonts w:hint="eastAsia"/>
              </w:rPr>
            </w:pPr>
            <w:r>
              <w:rPr>
                <w:sz w:val="17"/>
              </w:rPr>
              <w:t>Macao SAR, China</w:t>
            </w:r>
          </w:p>
        </w:tc>
        <w:tc>
          <w:tcPr>
            <w:tcW w:w="3360" w:type="dxa"/>
            <w:vAlign w:val="center"/>
          </w:tcPr>
          <w:p w14:paraId="20F36665" w14:textId="77777777" w:rsidR="00567922" w:rsidRDefault="00000000">
            <w:pPr>
              <w:rPr>
                <w:rFonts w:hint="eastAsia"/>
              </w:rPr>
            </w:pPr>
            <w:r>
              <w:rPr>
                <w:sz w:val="17"/>
              </w:rPr>
              <w:t>MAC</w:t>
            </w:r>
          </w:p>
        </w:tc>
        <w:tc>
          <w:tcPr>
            <w:tcW w:w="3360" w:type="dxa"/>
            <w:vAlign w:val="center"/>
          </w:tcPr>
          <w:p w14:paraId="34ABE7E1" w14:textId="77777777" w:rsidR="00567922" w:rsidRDefault="00000000">
            <w:pPr>
              <w:rPr>
                <w:rFonts w:hint="eastAsia"/>
              </w:rPr>
            </w:pPr>
            <w:r>
              <w:rPr>
                <w:sz w:val="17"/>
              </w:rPr>
              <w:t>1.003</w:t>
            </w:r>
          </w:p>
        </w:tc>
      </w:tr>
      <w:tr w:rsidR="00567922" w14:paraId="1330E9A1" w14:textId="77777777">
        <w:trPr>
          <w:jc w:val="center"/>
        </w:trPr>
        <w:tc>
          <w:tcPr>
            <w:tcW w:w="3360" w:type="dxa"/>
            <w:vAlign w:val="center"/>
          </w:tcPr>
          <w:p w14:paraId="7DF0EB38" w14:textId="77777777" w:rsidR="00567922" w:rsidRDefault="00000000">
            <w:pPr>
              <w:rPr>
                <w:rFonts w:hint="eastAsia"/>
              </w:rPr>
            </w:pPr>
            <w:r>
              <w:rPr>
                <w:sz w:val="17"/>
              </w:rPr>
              <w:t>Hong Kong SAR, China</w:t>
            </w:r>
          </w:p>
        </w:tc>
        <w:tc>
          <w:tcPr>
            <w:tcW w:w="3360" w:type="dxa"/>
            <w:vAlign w:val="center"/>
          </w:tcPr>
          <w:p w14:paraId="1E7CCA84" w14:textId="77777777" w:rsidR="00567922" w:rsidRDefault="00000000">
            <w:pPr>
              <w:rPr>
                <w:rFonts w:hint="eastAsia"/>
              </w:rPr>
            </w:pPr>
            <w:r>
              <w:rPr>
                <w:sz w:val="17"/>
              </w:rPr>
              <w:t>HKG</w:t>
            </w:r>
          </w:p>
        </w:tc>
        <w:tc>
          <w:tcPr>
            <w:tcW w:w="3360" w:type="dxa"/>
            <w:vAlign w:val="center"/>
          </w:tcPr>
          <w:p w14:paraId="3471F781" w14:textId="77777777" w:rsidR="00567922" w:rsidRDefault="00000000">
            <w:pPr>
              <w:rPr>
                <w:rFonts w:hint="eastAsia"/>
              </w:rPr>
            </w:pPr>
            <w:r>
              <w:rPr>
                <w:sz w:val="17"/>
              </w:rPr>
              <w:t>1.127</w:t>
            </w:r>
          </w:p>
        </w:tc>
      </w:tr>
      <w:tr w:rsidR="00567922" w14:paraId="6329AF5B" w14:textId="77777777">
        <w:trPr>
          <w:jc w:val="center"/>
        </w:trPr>
        <w:tc>
          <w:tcPr>
            <w:tcW w:w="3360" w:type="dxa"/>
            <w:vAlign w:val="center"/>
          </w:tcPr>
          <w:p w14:paraId="567F9031" w14:textId="77777777" w:rsidR="00567922" w:rsidRDefault="00000000">
            <w:pPr>
              <w:rPr>
                <w:rFonts w:hint="eastAsia"/>
              </w:rPr>
            </w:pPr>
            <w:r>
              <w:rPr>
                <w:sz w:val="17"/>
              </w:rPr>
              <w:lastRenderedPageBreak/>
              <w:t>Singapore</w:t>
            </w:r>
          </w:p>
        </w:tc>
        <w:tc>
          <w:tcPr>
            <w:tcW w:w="3360" w:type="dxa"/>
            <w:vAlign w:val="center"/>
          </w:tcPr>
          <w:p w14:paraId="76CB854F" w14:textId="77777777" w:rsidR="00567922" w:rsidRDefault="00000000">
            <w:pPr>
              <w:rPr>
                <w:rFonts w:hint="eastAsia"/>
              </w:rPr>
            </w:pPr>
            <w:r>
              <w:rPr>
                <w:sz w:val="17"/>
              </w:rPr>
              <w:t>SGP</w:t>
            </w:r>
          </w:p>
        </w:tc>
        <w:tc>
          <w:tcPr>
            <w:tcW w:w="3360" w:type="dxa"/>
            <w:vAlign w:val="center"/>
          </w:tcPr>
          <w:p w14:paraId="78C61BE9" w14:textId="77777777" w:rsidR="00567922" w:rsidRDefault="00000000">
            <w:pPr>
              <w:rPr>
                <w:rFonts w:hint="eastAsia"/>
              </w:rPr>
            </w:pPr>
            <w:r>
              <w:rPr>
                <w:sz w:val="17"/>
              </w:rPr>
              <w:t>1.150</w:t>
            </w:r>
          </w:p>
        </w:tc>
      </w:tr>
      <w:tr w:rsidR="00567922" w14:paraId="4221E067" w14:textId="77777777">
        <w:trPr>
          <w:jc w:val="center"/>
        </w:trPr>
        <w:tc>
          <w:tcPr>
            <w:tcW w:w="3360" w:type="dxa"/>
            <w:vAlign w:val="center"/>
          </w:tcPr>
          <w:p w14:paraId="51391DAF" w14:textId="77777777" w:rsidR="00567922" w:rsidRDefault="00000000">
            <w:pPr>
              <w:rPr>
                <w:rFonts w:hint="eastAsia"/>
              </w:rPr>
            </w:pPr>
            <w:r>
              <w:rPr>
                <w:sz w:val="17"/>
              </w:rPr>
              <w:t>Latvia</w:t>
            </w:r>
          </w:p>
        </w:tc>
        <w:tc>
          <w:tcPr>
            <w:tcW w:w="3360" w:type="dxa"/>
            <w:vAlign w:val="center"/>
          </w:tcPr>
          <w:p w14:paraId="1734A46F" w14:textId="77777777" w:rsidR="00567922" w:rsidRDefault="00000000">
            <w:pPr>
              <w:rPr>
                <w:rFonts w:hint="eastAsia"/>
              </w:rPr>
            </w:pPr>
            <w:r>
              <w:rPr>
                <w:sz w:val="17"/>
              </w:rPr>
              <w:t>LVA</w:t>
            </w:r>
          </w:p>
        </w:tc>
        <w:tc>
          <w:tcPr>
            <w:tcW w:w="3360" w:type="dxa"/>
            <w:vAlign w:val="center"/>
          </w:tcPr>
          <w:p w14:paraId="5994F257" w14:textId="77777777" w:rsidR="00567922" w:rsidRDefault="00000000">
            <w:pPr>
              <w:rPr>
                <w:rFonts w:hint="eastAsia"/>
              </w:rPr>
            </w:pPr>
            <w:r>
              <w:rPr>
                <w:sz w:val="17"/>
              </w:rPr>
              <w:t>1.170</w:t>
            </w:r>
          </w:p>
        </w:tc>
      </w:tr>
      <w:tr w:rsidR="00567922" w14:paraId="5BCABF1F" w14:textId="77777777">
        <w:trPr>
          <w:jc w:val="center"/>
        </w:trPr>
        <w:tc>
          <w:tcPr>
            <w:tcW w:w="3360" w:type="dxa"/>
            <w:vAlign w:val="center"/>
          </w:tcPr>
          <w:p w14:paraId="28AA9F5E" w14:textId="77777777" w:rsidR="00567922" w:rsidRDefault="00000000">
            <w:pPr>
              <w:rPr>
                <w:rFonts w:hint="eastAsia"/>
              </w:rPr>
            </w:pPr>
            <w:r>
              <w:rPr>
                <w:sz w:val="17"/>
              </w:rPr>
              <w:t>Andorra</w:t>
            </w:r>
          </w:p>
        </w:tc>
        <w:tc>
          <w:tcPr>
            <w:tcW w:w="3360" w:type="dxa"/>
            <w:vAlign w:val="center"/>
          </w:tcPr>
          <w:p w14:paraId="34B0ABB8" w14:textId="77777777" w:rsidR="00567922" w:rsidRDefault="00000000">
            <w:pPr>
              <w:rPr>
                <w:rFonts w:hint="eastAsia"/>
              </w:rPr>
            </w:pPr>
            <w:r>
              <w:rPr>
                <w:sz w:val="17"/>
              </w:rPr>
              <w:t>AND</w:t>
            </w:r>
          </w:p>
        </w:tc>
        <w:tc>
          <w:tcPr>
            <w:tcW w:w="3360" w:type="dxa"/>
            <w:vAlign w:val="center"/>
          </w:tcPr>
          <w:p w14:paraId="78B89220" w14:textId="77777777" w:rsidR="00567922" w:rsidRDefault="00000000">
            <w:pPr>
              <w:rPr>
                <w:rFonts w:hint="eastAsia"/>
              </w:rPr>
            </w:pPr>
            <w:r>
              <w:rPr>
                <w:sz w:val="17"/>
              </w:rPr>
              <w:t>1.220</w:t>
            </w:r>
          </w:p>
        </w:tc>
      </w:tr>
      <w:tr w:rsidR="00567922" w14:paraId="591643F8" w14:textId="77777777">
        <w:trPr>
          <w:jc w:val="center"/>
        </w:trPr>
        <w:tc>
          <w:tcPr>
            <w:tcW w:w="3360" w:type="dxa"/>
            <w:vAlign w:val="center"/>
          </w:tcPr>
          <w:p w14:paraId="0C12FEE0" w14:textId="77777777" w:rsidR="00567922" w:rsidRDefault="00000000">
            <w:pPr>
              <w:rPr>
                <w:rFonts w:hint="eastAsia"/>
              </w:rPr>
            </w:pPr>
            <w:r>
              <w:rPr>
                <w:sz w:val="17"/>
              </w:rPr>
              <w:t>Korea, Rep.</w:t>
            </w:r>
          </w:p>
        </w:tc>
        <w:tc>
          <w:tcPr>
            <w:tcW w:w="3360" w:type="dxa"/>
            <w:vAlign w:val="center"/>
          </w:tcPr>
          <w:p w14:paraId="4FC89F75" w14:textId="77777777" w:rsidR="00567922" w:rsidRDefault="00000000">
            <w:pPr>
              <w:rPr>
                <w:rFonts w:hint="eastAsia"/>
              </w:rPr>
            </w:pPr>
            <w:r>
              <w:rPr>
                <w:sz w:val="17"/>
              </w:rPr>
              <w:t>KOR</w:t>
            </w:r>
          </w:p>
        </w:tc>
        <w:tc>
          <w:tcPr>
            <w:tcW w:w="3360" w:type="dxa"/>
            <w:vAlign w:val="center"/>
          </w:tcPr>
          <w:p w14:paraId="5E9A1B4D" w14:textId="77777777" w:rsidR="00567922" w:rsidRDefault="00000000">
            <w:pPr>
              <w:rPr>
                <w:rFonts w:hint="eastAsia"/>
              </w:rPr>
            </w:pPr>
            <w:r>
              <w:rPr>
                <w:sz w:val="17"/>
              </w:rPr>
              <w:t>1.226</w:t>
            </w:r>
          </w:p>
        </w:tc>
      </w:tr>
      <w:tr w:rsidR="00567922" w14:paraId="79C62202" w14:textId="77777777">
        <w:trPr>
          <w:jc w:val="center"/>
        </w:trPr>
        <w:tc>
          <w:tcPr>
            <w:tcW w:w="3360" w:type="dxa"/>
            <w:vAlign w:val="center"/>
          </w:tcPr>
          <w:p w14:paraId="463A699E" w14:textId="77777777" w:rsidR="00567922" w:rsidRDefault="00000000">
            <w:pPr>
              <w:rPr>
                <w:rFonts w:hint="eastAsia"/>
              </w:rPr>
            </w:pPr>
            <w:r>
              <w:rPr>
                <w:sz w:val="17"/>
              </w:rPr>
              <w:t>Bosnia and Herzegovina</w:t>
            </w:r>
          </w:p>
        </w:tc>
        <w:tc>
          <w:tcPr>
            <w:tcW w:w="3360" w:type="dxa"/>
            <w:vAlign w:val="center"/>
          </w:tcPr>
          <w:p w14:paraId="49F2BB26" w14:textId="77777777" w:rsidR="00567922" w:rsidRDefault="00000000">
            <w:pPr>
              <w:rPr>
                <w:rFonts w:hint="eastAsia"/>
              </w:rPr>
            </w:pPr>
            <w:r>
              <w:rPr>
                <w:sz w:val="17"/>
              </w:rPr>
              <w:t>BIH</w:t>
            </w:r>
          </w:p>
        </w:tc>
        <w:tc>
          <w:tcPr>
            <w:tcW w:w="3360" w:type="dxa"/>
            <w:vAlign w:val="center"/>
          </w:tcPr>
          <w:p w14:paraId="0002781A" w14:textId="77777777" w:rsidR="00567922" w:rsidRDefault="00000000">
            <w:pPr>
              <w:rPr>
                <w:rFonts w:hint="eastAsia"/>
              </w:rPr>
            </w:pPr>
            <w:r>
              <w:rPr>
                <w:sz w:val="17"/>
              </w:rPr>
              <w:t>1.242</w:t>
            </w:r>
          </w:p>
        </w:tc>
      </w:tr>
      <w:tr w:rsidR="00567922" w14:paraId="062C4EB7" w14:textId="77777777">
        <w:trPr>
          <w:jc w:val="center"/>
        </w:trPr>
        <w:tc>
          <w:tcPr>
            <w:tcW w:w="3360" w:type="dxa"/>
            <w:vAlign w:val="center"/>
          </w:tcPr>
          <w:p w14:paraId="41139925" w14:textId="77777777" w:rsidR="00567922" w:rsidRDefault="00000000">
            <w:pPr>
              <w:rPr>
                <w:rFonts w:hint="eastAsia"/>
              </w:rPr>
            </w:pPr>
            <w:r>
              <w:rPr>
                <w:sz w:val="17"/>
              </w:rPr>
              <w:t>Hungary</w:t>
            </w:r>
          </w:p>
        </w:tc>
        <w:tc>
          <w:tcPr>
            <w:tcW w:w="3360" w:type="dxa"/>
            <w:vAlign w:val="center"/>
          </w:tcPr>
          <w:p w14:paraId="27E6EFCB" w14:textId="77777777" w:rsidR="00567922" w:rsidRDefault="00000000">
            <w:pPr>
              <w:rPr>
                <w:rFonts w:hint="eastAsia"/>
              </w:rPr>
            </w:pPr>
            <w:r>
              <w:rPr>
                <w:sz w:val="17"/>
              </w:rPr>
              <w:t>HUN</w:t>
            </w:r>
          </w:p>
        </w:tc>
        <w:tc>
          <w:tcPr>
            <w:tcW w:w="3360" w:type="dxa"/>
            <w:vAlign w:val="center"/>
          </w:tcPr>
          <w:p w14:paraId="6189FFEF" w14:textId="77777777" w:rsidR="00567922" w:rsidRDefault="00000000">
            <w:pPr>
              <w:rPr>
                <w:rFonts w:hint="eastAsia"/>
              </w:rPr>
            </w:pPr>
            <w:r>
              <w:rPr>
                <w:sz w:val="17"/>
              </w:rPr>
              <w:t>1.250</w:t>
            </w:r>
          </w:p>
        </w:tc>
      </w:tr>
      <w:tr w:rsidR="00567922" w14:paraId="54CDC386" w14:textId="77777777">
        <w:trPr>
          <w:jc w:val="center"/>
        </w:trPr>
        <w:tc>
          <w:tcPr>
            <w:tcW w:w="3360" w:type="dxa"/>
            <w:vAlign w:val="center"/>
          </w:tcPr>
          <w:p w14:paraId="6CD4829E" w14:textId="77777777" w:rsidR="00567922" w:rsidRDefault="00000000">
            <w:pPr>
              <w:rPr>
                <w:rFonts w:hint="eastAsia"/>
              </w:rPr>
            </w:pPr>
            <w:r>
              <w:rPr>
                <w:sz w:val="17"/>
              </w:rPr>
              <w:t>Romania</w:t>
            </w:r>
          </w:p>
        </w:tc>
        <w:tc>
          <w:tcPr>
            <w:tcW w:w="3360" w:type="dxa"/>
            <w:vAlign w:val="center"/>
          </w:tcPr>
          <w:p w14:paraId="2FA3D3D2" w14:textId="77777777" w:rsidR="00567922" w:rsidRDefault="00000000">
            <w:pPr>
              <w:rPr>
                <w:rFonts w:hint="eastAsia"/>
              </w:rPr>
            </w:pPr>
            <w:r>
              <w:rPr>
                <w:sz w:val="17"/>
              </w:rPr>
              <w:t>ROU</w:t>
            </w:r>
          </w:p>
        </w:tc>
        <w:tc>
          <w:tcPr>
            <w:tcW w:w="3360" w:type="dxa"/>
            <w:vAlign w:val="center"/>
          </w:tcPr>
          <w:p w14:paraId="3B01F2D6" w14:textId="77777777" w:rsidR="00567922" w:rsidRDefault="00000000">
            <w:pPr>
              <w:rPr>
                <w:rFonts w:hint="eastAsia"/>
              </w:rPr>
            </w:pPr>
            <w:r>
              <w:rPr>
                <w:sz w:val="17"/>
              </w:rPr>
              <w:t>1.330</w:t>
            </w:r>
          </w:p>
        </w:tc>
      </w:tr>
      <w:tr w:rsidR="00567922" w14:paraId="6503E06A" w14:textId="77777777">
        <w:trPr>
          <w:jc w:val="center"/>
        </w:trPr>
        <w:tc>
          <w:tcPr>
            <w:tcW w:w="3360" w:type="dxa"/>
            <w:vAlign w:val="center"/>
          </w:tcPr>
          <w:p w14:paraId="74D2C5F7" w14:textId="77777777" w:rsidR="00567922" w:rsidRDefault="00000000">
            <w:pPr>
              <w:rPr>
                <w:rFonts w:hint="eastAsia"/>
              </w:rPr>
            </w:pPr>
            <w:r>
              <w:rPr>
                <w:sz w:val="17"/>
              </w:rPr>
              <w:t>Portugal</w:t>
            </w:r>
          </w:p>
        </w:tc>
        <w:tc>
          <w:tcPr>
            <w:tcW w:w="3360" w:type="dxa"/>
            <w:vAlign w:val="center"/>
          </w:tcPr>
          <w:p w14:paraId="55019036" w14:textId="77777777" w:rsidR="00567922" w:rsidRDefault="00000000">
            <w:pPr>
              <w:rPr>
                <w:rFonts w:hint="eastAsia"/>
              </w:rPr>
            </w:pPr>
            <w:r>
              <w:rPr>
                <w:sz w:val="17"/>
              </w:rPr>
              <w:t>PRT</w:t>
            </w:r>
          </w:p>
        </w:tc>
        <w:tc>
          <w:tcPr>
            <w:tcW w:w="3360" w:type="dxa"/>
            <w:vAlign w:val="center"/>
          </w:tcPr>
          <w:p w14:paraId="38064EA5" w14:textId="77777777" w:rsidR="00567922" w:rsidRDefault="00000000">
            <w:pPr>
              <w:rPr>
                <w:rFonts w:hint="eastAsia"/>
              </w:rPr>
            </w:pPr>
            <w:r>
              <w:rPr>
                <w:sz w:val="17"/>
              </w:rPr>
              <w:t>1.360</w:t>
            </w:r>
          </w:p>
        </w:tc>
      </w:tr>
    </w:tbl>
    <w:p w14:paraId="60C51F7E" w14:textId="77777777" w:rsidR="00567922" w:rsidRDefault="00567922">
      <w:pPr>
        <w:rPr>
          <w:rFonts w:hint="eastAsia"/>
        </w:rPr>
      </w:pPr>
    </w:p>
    <w:p w14:paraId="05560E93" w14:textId="77777777" w:rsidR="00567922" w:rsidRDefault="00000000">
      <w:pPr>
        <w:pStyle w:val="Heading2"/>
      </w:pPr>
      <w:r>
        <w:t>7.2 Trend analysis</w:t>
      </w:r>
    </w:p>
    <w:tbl>
      <w:tblPr>
        <w:tblStyle w:val="TableGrid"/>
        <w:tblW w:w="0" w:type="auto"/>
        <w:jc w:val="center"/>
        <w:tblLook w:val="04A0" w:firstRow="1" w:lastRow="0" w:firstColumn="1" w:lastColumn="0" w:noHBand="0" w:noVBand="1"/>
      </w:tblPr>
      <w:tblGrid>
        <w:gridCol w:w="3357"/>
        <w:gridCol w:w="3356"/>
        <w:gridCol w:w="3357"/>
      </w:tblGrid>
      <w:tr w:rsidR="00567922" w14:paraId="72ED8978" w14:textId="77777777">
        <w:trPr>
          <w:jc w:val="center"/>
        </w:trPr>
        <w:tc>
          <w:tcPr>
            <w:tcW w:w="3360" w:type="dxa"/>
            <w:shd w:val="clear" w:color="auto" w:fill="1F4E79"/>
            <w:vAlign w:val="center"/>
          </w:tcPr>
          <w:p w14:paraId="5179E329" w14:textId="77777777" w:rsidR="00567922" w:rsidRDefault="00000000">
            <w:pPr>
              <w:rPr>
                <w:rFonts w:hint="eastAsia"/>
              </w:rPr>
            </w:pPr>
            <w:r>
              <w:rPr>
                <w:b/>
                <w:color w:val="FFFFFF"/>
                <w:sz w:val="18"/>
              </w:rPr>
              <w:t>Year</w:t>
            </w:r>
          </w:p>
        </w:tc>
        <w:tc>
          <w:tcPr>
            <w:tcW w:w="3360" w:type="dxa"/>
            <w:shd w:val="clear" w:color="auto" w:fill="1F4E79"/>
            <w:vAlign w:val="center"/>
          </w:tcPr>
          <w:p w14:paraId="4C0C79DB" w14:textId="77777777" w:rsidR="00567922" w:rsidRDefault="00000000">
            <w:pPr>
              <w:rPr>
                <w:rFonts w:hint="eastAsia"/>
              </w:rPr>
            </w:pPr>
            <w:r>
              <w:rPr>
                <w:b/>
                <w:color w:val="FFFFFF"/>
                <w:sz w:val="18"/>
              </w:rPr>
              <w:t>Mean</w:t>
            </w:r>
          </w:p>
        </w:tc>
        <w:tc>
          <w:tcPr>
            <w:tcW w:w="3360" w:type="dxa"/>
            <w:shd w:val="clear" w:color="auto" w:fill="1F4E79"/>
            <w:vAlign w:val="center"/>
          </w:tcPr>
          <w:p w14:paraId="15AB97DC" w14:textId="77777777" w:rsidR="00567922" w:rsidRDefault="00000000">
            <w:pPr>
              <w:rPr>
                <w:rFonts w:hint="eastAsia"/>
              </w:rPr>
            </w:pPr>
            <w:r>
              <w:rPr>
                <w:b/>
                <w:color w:val="FFFFFF"/>
                <w:sz w:val="18"/>
              </w:rPr>
              <w:t>Missing</w:t>
            </w:r>
          </w:p>
        </w:tc>
      </w:tr>
      <w:tr w:rsidR="00567922" w14:paraId="131AF9FE" w14:textId="77777777">
        <w:trPr>
          <w:jc w:val="center"/>
        </w:trPr>
        <w:tc>
          <w:tcPr>
            <w:tcW w:w="3360" w:type="dxa"/>
            <w:vAlign w:val="center"/>
          </w:tcPr>
          <w:p w14:paraId="1DBFA36D" w14:textId="77777777" w:rsidR="00567922" w:rsidRDefault="00000000">
            <w:pPr>
              <w:rPr>
                <w:rFonts w:hint="eastAsia"/>
              </w:rPr>
            </w:pPr>
            <w:r>
              <w:rPr>
                <w:sz w:val="17"/>
              </w:rPr>
              <w:t>2000.000</w:t>
            </w:r>
          </w:p>
        </w:tc>
        <w:tc>
          <w:tcPr>
            <w:tcW w:w="3360" w:type="dxa"/>
            <w:vAlign w:val="center"/>
          </w:tcPr>
          <w:p w14:paraId="5BED568D" w14:textId="77777777" w:rsidR="00567922" w:rsidRDefault="00000000">
            <w:pPr>
              <w:rPr>
                <w:rFonts w:hint="eastAsia"/>
              </w:rPr>
            </w:pPr>
            <w:r>
              <w:rPr>
                <w:sz w:val="17"/>
              </w:rPr>
              <w:t>3.252</w:t>
            </w:r>
          </w:p>
        </w:tc>
        <w:tc>
          <w:tcPr>
            <w:tcW w:w="3360" w:type="dxa"/>
            <w:vAlign w:val="center"/>
          </w:tcPr>
          <w:p w14:paraId="3B1E43C7" w14:textId="77777777" w:rsidR="00567922" w:rsidRDefault="00000000">
            <w:pPr>
              <w:rPr>
                <w:rFonts w:hint="eastAsia"/>
              </w:rPr>
            </w:pPr>
            <w:r>
              <w:rPr>
                <w:sz w:val="17"/>
              </w:rPr>
              <w:t>17.000</w:t>
            </w:r>
          </w:p>
        </w:tc>
      </w:tr>
      <w:tr w:rsidR="00567922" w14:paraId="143DE871" w14:textId="77777777">
        <w:trPr>
          <w:jc w:val="center"/>
        </w:trPr>
        <w:tc>
          <w:tcPr>
            <w:tcW w:w="3360" w:type="dxa"/>
            <w:vAlign w:val="center"/>
          </w:tcPr>
          <w:p w14:paraId="0CF550CE" w14:textId="77777777" w:rsidR="00567922" w:rsidRDefault="00000000">
            <w:pPr>
              <w:rPr>
                <w:rFonts w:hint="eastAsia"/>
              </w:rPr>
            </w:pPr>
            <w:r>
              <w:rPr>
                <w:sz w:val="17"/>
              </w:rPr>
              <w:t>2001.000</w:t>
            </w:r>
          </w:p>
        </w:tc>
        <w:tc>
          <w:tcPr>
            <w:tcW w:w="3360" w:type="dxa"/>
            <w:vAlign w:val="center"/>
          </w:tcPr>
          <w:p w14:paraId="3A29A5E9" w14:textId="77777777" w:rsidR="00567922" w:rsidRDefault="00000000">
            <w:pPr>
              <w:rPr>
                <w:rFonts w:hint="eastAsia"/>
              </w:rPr>
            </w:pPr>
            <w:r>
              <w:rPr>
                <w:sz w:val="17"/>
              </w:rPr>
              <w:t>3.199</w:t>
            </w:r>
          </w:p>
        </w:tc>
        <w:tc>
          <w:tcPr>
            <w:tcW w:w="3360" w:type="dxa"/>
            <w:vAlign w:val="center"/>
          </w:tcPr>
          <w:p w14:paraId="6ACEA286" w14:textId="77777777" w:rsidR="00567922" w:rsidRDefault="00000000">
            <w:pPr>
              <w:rPr>
                <w:rFonts w:hint="eastAsia"/>
              </w:rPr>
            </w:pPr>
            <w:r>
              <w:rPr>
                <w:sz w:val="17"/>
              </w:rPr>
              <w:t>18.000</w:t>
            </w:r>
          </w:p>
        </w:tc>
      </w:tr>
      <w:tr w:rsidR="00567922" w14:paraId="588539AC" w14:textId="77777777">
        <w:trPr>
          <w:jc w:val="center"/>
        </w:trPr>
        <w:tc>
          <w:tcPr>
            <w:tcW w:w="3360" w:type="dxa"/>
            <w:vAlign w:val="center"/>
          </w:tcPr>
          <w:p w14:paraId="260AF0F9" w14:textId="77777777" w:rsidR="00567922" w:rsidRDefault="00000000">
            <w:pPr>
              <w:rPr>
                <w:rFonts w:hint="eastAsia"/>
              </w:rPr>
            </w:pPr>
            <w:r>
              <w:rPr>
                <w:sz w:val="17"/>
              </w:rPr>
              <w:t>2002.000</w:t>
            </w:r>
          </w:p>
        </w:tc>
        <w:tc>
          <w:tcPr>
            <w:tcW w:w="3360" w:type="dxa"/>
            <w:vAlign w:val="center"/>
          </w:tcPr>
          <w:p w14:paraId="0CCB4399" w14:textId="77777777" w:rsidR="00567922" w:rsidRDefault="00000000">
            <w:pPr>
              <w:rPr>
                <w:rFonts w:hint="eastAsia"/>
              </w:rPr>
            </w:pPr>
            <w:r>
              <w:rPr>
                <w:sz w:val="17"/>
              </w:rPr>
              <w:t>3.134</w:t>
            </w:r>
          </w:p>
        </w:tc>
        <w:tc>
          <w:tcPr>
            <w:tcW w:w="3360" w:type="dxa"/>
            <w:vAlign w:val="center"/>
          </w:tcPr>
          <w:p w14:paraId="6CECEE77" w14:textId="77777777" w:rsidR="00567922" w:rsidRDefault="00000000">
            <w:pPr>
              <w:rPr>
                <w:rFonts w:hint="eastAsia"/>
              </w:rPr>
            </w:pPr>
            <w:r>
              <w:rPr>
                <w:sz w:val="17"/>
              </w:rPr>
              <w:t>15.000</w:t>
            </w:r>
          </w:p>
        </w:tc>
      </w:tr>
      <w:tr w:rsidR="00567922" w14:paraId="7791CB45" w14:textId="77777777">
        <w:trPr>
          <w:jc w:val="center"/>
        </w:trPr>
        <w:tc>
          <w:tcPr>
            <w:tcW w:w="3360" w:type="dxa"/>
            <w:vAlign w:val="center"/>
          </w:tcPr>
          <w:p w14:paraId="0A0271CD" w14:textId="77777777" w:rsidR="00567922" w:rsidRDefault="00000000">
            <w:pPr>
              <w:rPr>
                <w:rFonts w:hint="eastAsia"/>
              </w:rPr>
            </w:pPr>
            <w:r>
              <w:rPr>
                <w:sz w:val="17"/>
              </w:rPr>
              <w:t>2003.000</w:t>
            </w:r>
          </w:p>
        </w:tc>
        <w:tc>
          <w:tcPr>
            <w:tcW w:w="3360" w:type="dxa"/>
            <w:vAlign w:val="center"/>
          </w:tcPr>
          <w:p w14:paraId="1AD471AF" w14:textId="77777777" w:rsidR="00567922" w:rsidRDefault="00000000">
            <w:pPr>
              <w:rPr>
                <w:rFonts w:hint="eastAsia"/>
              </w:rPr>
            </w:pPr>
            <w:r>
              <w:rPr>
                <w:sz w:val="17"/>
              </w:rPr>
              <w:t>3.103</w:t>
            </w:r>
          </w:p>
        </w:tc>
        <w:tc>
          <w:tcPr>
            <w:tcW w:w="3360" w:type="dxa"/>
            <w:vAlign w:val="center"/>
          </w:tcPr>
          <w:p w14:paraId="631A007E" w14:textId="77777777" w:rsidR="00567922" w:rsidRDefault="00000000">
            <w:pPr>
              <w:rPr>
                <w:rFonts w:hint="eastAsia"/>
              </w:rPr>
            </w:pPr>
            <w:r>
              <w:rPr>
                <w:sz w:val="17"/>
              </w:rPr>
              <w:t>17.000</w:t>
            </w:r>
          </w:p>
        </w:tc>
      </w:tr>
      <w:tr w:rsidR="00567922" w14:paraId="3280E2E3" w14:textId="77777777">
        <w:trPr>
          <w:jc w:val="center"/>
        </w:trPr>
        <w:tc>
          <w:tcPr>
            <w:tcW w:w="3360" w:type="dxa"/>
            <w:vAlign w:val="center"/>
          </w:tcPr>
          <w:p w14:paraId="2F300CAE" w14:textId="77777777" w:rsidR="00567922" w:rsidRDefault="00000000">
            <w:pPr>
              <w:rPr>
                <w:rFonts w:hint="eastAsia"/>
              </w:rPr>
            </w:pPr>
            <w:r>
              <w:rPr>
                <w:sz w:val="17"/>
              </w:rPr>
              <w:t>2004.000</w:t>
            </w:r>
          </w:p>
        </w:tc>
        <w:tc>
          <w:tcPr>
            <w:tcW w:w="3360" w:type="dxa"/>
            <w:vAlign w:val="center"/>
          </w:tcPr>
          <w:p w14:paraId="6163375D" w14:textId="77777777" w:rsidR="00567922" w:rsidRDefault="00000000">
            <w:pPr>
              <w:rPr>
                <w:rFonts w:hint="eastAsia"/>
              </w:rPr>
            </w:pPr>
            <w:r>
              <w:rPr>
                <w:sz w:val="17"/>
              </w:rPr>
              <w:t>3.075</w:t>
            </w:r>
          </w:p>
        </w:tc>
        <w:tc>
          <w:tcPr>
            <w:tcW w:w="3360" w:type="dxa"/>
            <w:vAlign w:val="center"/>
          </w:tcPr>
          <w:p w14:paraId="364FE7EB" w14:textId="77777777" w:rsidR="00567922" w:rsidRDefault="00000000">
            <w:pPr>
              <w:rPr>
                <w:rFonts w:hint="eastAsia"/>
              </w:rPr>
            </w:pPr>
            <w:r>
              <w:rPr>
                <w:sz w:val="17"/>
              </w:rPr>
              <w:t>18.000</w:t>
            </w:r>
          </w:p>
        </w:tc>
      </w:tr>
      <w:tr w:rsidR="00567922" w14:paraId="327F9610" w14:textId="77777777">
        <w:trPr>
          <w:jc w:val="center"/>
        </w:trPr>
        <w:tc>
          <w:tcPr>
            <w:tcW w:w="3360" w:type="dxa"/>
            <w:vAlign w:val="center"/>
          </w:tcPr>
          <w:p w14:paraId="158CE101" w14:textId="77777777" w:rsidR="00567922" w:rsidRDefault="00000000">
            <w:pPr>
              <w:rPr>
                <w:rFonts w:hint="eastAsia"/>
              </w:rPr>
            </w:pPr>
            <w:r>
              <w:rPr>
                <w:sz w:val="17"/>
              </w:rPr>
              <w:t>2005.000</w:t>
            </w:r>
          </w:p>
        </w:tc>
        <w:tc>
          <w:tcPr>
            <w:tcW w:w="3360" w:type="dxa"/>
            <w:vAlign w:val="center"/>
          </w:tcPr>
          <w:p w14:paraId="58A0A23A" w14:textId="77777777" w:rsidR="00567922" w:rsidRDefault="00000000">
            <w:pPr>
              <w:rPr>
                <w:rFonts w:hint="eastAsia"/>
              </w:rPr>
            </w:pPr>
            <w:r>
              <w:rPr>
                <w:sz w:val="17"/>
              </w:rPr>
              <w:t>3.038</w:t>
            </w:r>
          </w:p>
        </w:tc>
        <w:tc>
          <w:tcPr>
            <w:tcW w:w="3360" w:type="dxa"/>
            <w:vAlign w:val="center"/>
          </w:tcPr>
          <w:p w14:paraId="257C741F" w14:textId="77777777" w:rsidR="00567922" w:rsidRDefault="00000000">
            <w:pPr>
              <w:rPr>
                <w:rFonts w:hint="eastAsia"/>
              </w:rPr>
            </w:pPr>
            <w:r>
              <w:rPr>
                <w:sz w:val="17"/>
              </w:rPr>
              <w:t>16.000</w:t>
            </w:r>
          </w:p>
        </w:tc>
      </w:tr>
      <w:tr w:rsidR="00567922" w14:paraId="14158ADF" w14:textId="77777777">
        <w:trPr>
          <w:jc w:val="center"/>
        </w:trPr>
        <w:tc>
          <w:tcPr>
            <w:tcW w:w="3360" w:type="dxa"/>
            <w:vAlign w:val="center"/>
          </w:tcPr>
          <w:p w14:paraId="63ACC49E" w14:textId="77777777" w:rsidR="00567922" w:rsidRDefault="00000000">
            <w:pPr>
              <w:rPr>
                <w:rFonts w:hint="eastAsia"/>
              </w:rPr>
            </w:pPr>
            <w:r>
              <w:rPr>
                <w:sz w:val="17"/>
              </w:rPr>
              <w:t>2006.000</w:t>
            </w:r>
          </w:p>
        </w:tc>
        <w:tc>
          <w:tcPr>
            <w:tcW w:w="3360" w:type="dxa"/>
            <w:vAlign w:val="center"/>
          </w:tcPr>
          <w:p w14:paraId="75FFD54F" w14:textId="77777777" w:rsidR="00567922" w:rsidRDefault="00000000">
            <w:pPr>
              <w:rPr>
                <w:rFonts w:hint="eastAsia"/>
              </w:rPr>
            </w:pPr>
            <w:r>
              <w:rPr>
                <w:sz w:val="17"/>
              </w:rPr>
              <w:t>2.995</w:t>
            </w:r>
          </w:p>
        </w:tc>
        <w:tc>
          <w:tcPr>
            <w:tcW w:w="3360" w:type="dxa"/>
            <w:vAlign w:val="center"/>
          </w:tcPr>
          <w:p w14:paraId="72A737D3" w14:textId="77777777" w:rsidR="00567922" w:rsidRDefault="00000000">
            <w:pPr>
              <w:rPr>
                <w:rFonts w:hint="eastAsia"/>
              </w:rPr>
            </w:pPr>
            <w:r>
              <w:rPr>
                <w:sz w:val="17"/>
              </w:rPr>
              <w:t>14.000</w:t>
            </w:r>
          </w:p>
        </w:tc>
      </w:tr>
      <w:tr w:rsidR="00567922" w14:paraId="3D6215F8" w14:textId="77777777">
        <w:trPr>
          <w:jc w:val="center"/>
        </w:trPr>
        <w:tc>
          <w:tcPr>
            <w:tcW w:w="3360" w:type="dxa"/>
            <w:vAlign w:val="center"/>
          </w:tcPr>
          <w:p w14:paraId="197D522C" w14:textId="77777777" w:rsidR="00567922" w:rsidRDefault="00000000">
            <w:pPr>
              <w:rPr>
                <w:rFonts w:hint="eastAsia"/>
              </w:rPr>
            </w:pPr>
            <w:r>
              <w:rPr>
                <w:sz w:val="17"/>
              </w:rPr>
              <w:t>2007.000</w:t>
            </w:r>
          </w:p>
        </w:tc>
        <w:tc>
          <w:tcPr>
            <w:tcW w:w="3360" w:type="dxa"/>
            <w:vAlign w:val="center"/>
          </w:tcPr>
          <w:p w14:paraId="77C62E8F" w14:textId="77777777" w:rsidR="00567922" w:rsidRDefault="00000000">
            <w:pPr>
              <w:rPr>
                <w:rFonts w:hint="eastAsia"/>
              </w:rPr>
            </w:pPr>
            <w:r>
              <w:rPr>
                <w:sz w:val="17"/>
              </w:rPr>
              <w:t>2.961</w:t>
            </w:r>
          </w:p>
        </w:tc>
        <w:tc>
          <w:tcPr>
            <w:tcW w:w="3360" w:type="dxa"/>
            <w:vAlign w:val="center"/>
          </w:tcPr>
          <w:p w14:paraId="08F51638" w14:textId="77777777" w:rsidR="00567922" w:rsidRDefault="00000000">
            <w:pPr>
              <w:rPr>
                <w:rFonts w:hint="eastAsia"/>
              </w:rPr>
            </w:pPr>
            <w:r>
              <w:rPr>
                <w:sz w:val="17"/>
              </w:rPr>
              <w:t>13.000</w:t>
            </w:r>
          </w:p>
        </w:tc>
      </w:tr>
      <w:tr w:rsidR="00567922" w14:paraId="14B42BC1" w14:textId="77777777">
        <w:trPr>
          <w:jc w:val="center"/>
        </w:trPr>
        <w:tc>
          <w:tcPr>
            <w:tcW w:w="3360" w:type="dxa"/>
            <w:vAlign w:val="center"/>
          </w:tcPr>
          <w:p w14:paraId="76F1AAB3" w14:textId="77777777" w:rsidR="00567922" w:rsidRDefault="00000000">
            <w:pPr>
              <w:rPr>
                <w:rFonts w:hint="eastAsia"/>
              </w:rPr>
            </w:pPr>
            <w:r>
              <w:rPr>
                <w:sz w:val="17"/>
              </w:rPr>
              <w:t>2008.000</w:t>
            </w:r>
          </w:p>
        </w:tc>
        <w:tc>
          <w:tcPr>
            <w:tcW w:w="3360" w:type="dxa"/>
            <w:vAlign w:val="center"/>
          </w:tcPr>
          <w:p w14:paraId="302E8C8A" w14:textId="77777777" w:rsidR="00567922" w:rsidRDefault="00000000">
            <w:pPr>
              <w:rPr>
                <w:rFonts w:hint="eastAsia"/>
              </w:rPr>
            </w:pPr>
            <w:r>
              <w:rPr>
                <w:sz w:val="17"/>
              </w:rPr>
              <w:t>2.935</w:t>
            </w:r>
          </w:p>
        </w:tc>
        <w:tc>
          <w:tcPr>
            <w:tcW w:w="3360" w:type="dxa"/>
            <w:vAlign w:val="center"/>
          </w:tcPr>
          <w:p w14:paraId="04D25930" w14:textId="77777777" w:rsidR="00567922" w:rsidRDefault="00000000">
            <w:pPr>
              <w:rPr>
                <w:rFonts w:hint="eastAsia"/>
              </w:rPr>
            </w:pPr>
            <w:r>
              <w:rPr>
                <w:sz w:val="17"/>
              </w:rPr>
              <w:t>14.000</w:t>
            </w:r>
          </w:p>
        </w:tc>
      </w:tr>
      <w:tr w:rsidR="00567922" w14:paraId="4845BBFF" w14:textId="77777777">
        <w:trPr>
          <w:jc w:val="center"/>
        </w:trPr>
        <w:tc>
          <w:tcPr>
            <w:tcW w:w="3360" w:type="dxa"/>
            <w:vAlign w:val="center"/>
          </w:tcPr>
          <w:p w14:paraId="5EFF501F" w14:textId="77777777" w:rsidR="00567922" w:rsidRDefault="00000000">
            <w:pPr>
              <w:rPr>
                <w:rFonts w:hint="eastAsia"/>
              </w:rPr>
            </w:pPr>
            <w:r>
              <w:rPr>
                <w:sz w:val="17"/>
              </w:rPr>
              <w:t>2009.000</w:t>
            </w:r>
          </w:p>
        </w:tc>
        <w:tc>
          <w:tcPr>
            <w:tcW w:w="3360" w:type="dxa"/>
            <w:vAlign w:val="center"/>
          </w:tcPr>
          <w:p w14:paraId="03B19A45" w14:textId="77777777" w:rsidR="00567922" w:rsidRDefault="00000000">
            <w:pPr>
              <w:rPr>
                <w:rFonts w:hint="eastAsia"/>
              </w:rPr>
            </w:pPr>
            <w:r>
              <w:rPr>
                <w:sz w:val="17"/>
              </w:rPr>
              <w:t>2.904</w:t>
            </w:r>
          </w:p>
        </w:tc>
        <w:tc>
          <w:tcPr>
            <w:tcW w:w="3360" w:type="dxa"/>
            <w:vAlign w:val="center"/>
          </w:tcPr>
          <w:p w14:paraId="4F77F6D9" w14:textId="77777777" w:rsidR="00567922" w:rsidRDefault="00000000">
            <w:pPr>
              <w:rPr>
                <w:rFonts w:hint="eastAsia"/>
              </w:rPr>
            </w:pPr>
            <w:r>
              <w:rPr>
                <w:sz w:val="17"/>
              </w:rPr>
              <w:t>14.000</w:t>
            </w:r>
          </w:p>
        </w:tc>
      </w:tr>
      <w:tr w:rsidR="00567922" w14:paraId="0004F8CE" w14:textId="77777777">
        <w:trPr>
          <w:jc w:val="center"/>
        </w:trPr>
        <w:tc>
          <w:tcPr>
            <w:tcW w:w="3360" w:type="dxa"/>
            <w:vAlign w:val="center"/>
          </w:tcPr>
          <w:p w14:paraId="364A0552" w14:textId="77777777" w:rsidR="00567922" w:rsidRDefault="00000000">
            <w:pPr>
              <w:rPr>
                <w:rFonts w:hint="eastAsia"/>
              </w:rPr>
            </w:pPr>
            <w:r>
              <w:rPr>
                <w:sz w:val="17"/>
              </w:rPr>
              <w:t>2010.000</w:t>
            </w:r>
          </w:p>
        </w:tc>
        <w:tc>
          <w:tcPr>
            <w:tcW w:w="3360" w:type="dxa"/>
            <w:vAlign w:val="center"/>
          </w:tcPr>
          <w:p w14:paraId="50BAF2E7" w14:textId="77777777" w:rsidR="00567922" w:rsidRDefault="00000000">
            <w:pPr>
              <w:rPr>
                <w:rFonts w:hint="eastAsia"/>
              </w:rPr>
            </w:pPr>
            <w:r>
              <w:rPr>
                <w:sz w:val="17"/>
              </w:rPr>
              <w:t>2.876</w:t>
            </w:r>
          </w:p>
        </w:tc>
        <w:tc>
          <w:tcPr>
            <w:tcW w:w="3360" w:type="dxa"/>
            <w:vAlign w:val="center"/>
          </w:tcPr>
          <w:p w14:paraId="2F057923" w14:textId="77777777" w:rsidR="00567922" w:rsidRDefault="00000000">
            <w:pPr>
              <w:rPr>
                <w:rFonts w:hint="eastAsia"/>
              </w:rPr>
            </w:pPr>
            <w:r>
              <w:rPr>
                <w:sz w:val="17"/>
              </w:rPr>
              <w:t>15.000</w:t>
            </w:r>
          </w:p>
        </w:tc>
      </w:tr>
      <w:tr w:rsidR="00567922" w14:paraId="4BB3407D" w14:textId="77777777">
        <w:trPr>
          <w:jc w:val="center"/>
        </w:trPr>
        <w:tc>
          <w:tcPr>
            <w:tcW w:w="3360" w:type="dxa"/>
            <w:vAlign w:val="center"/>
          </w:tcPr>
          <w:p w14:paraId="59C99614" w14:textId="77777777" w:rsidR="00567922" w:rsidRDefault="00000000">
            <w:pPr>
              <w:rPr>
                <w:rFonts w:hint="eastAsia"/>
              </w:rPr>
            </w:pPr>
            <w:r>
              <w:rPr>
                <w:sz w:val="17"/>
              </w:rPr>
              <w:t>2011.000</w:t>
            </w:r>
          </w:p>
        </w:tc>
        <w:tc>
          <w:tcPr>
            <w:tcW w:w="3360" w:type="dxa"/>
            <w:vAlign w:val="center"/>
          </w:tcPr>
          <w:p w14:paraId="258F73A8" w14:textId="77777777" w:rsidR="00567922" w:rsidRDefault="00000000">
            <w:pPr>
              <w:rPr>
                <w:rFonts w:hint="eastAsia"/>
              </w:rPr>
            </w:pPr>
            <w:r>
              <w:rPr>
                <w:sz w:val="17"/>
              </w:rPr>
              <w:t>2.854</w:t>
            </w:r>
          </w:p>
        </w:tc>
        <w:tc>
          <w:tcPr>
            <w:tcW w:w="3360" w:type="dxa"/>
            <w:vAlign w:val="center"/>
          </w:tcPr>
          <w:p w14:paraId="0B54B513" w14:textId="77777777" w:rsidR="00567922" w:rsidRDefault="00000000">
            <w:pPr>
              <w:rPr>
                <w:rFonts w:hint="eastAsia"/>
              </w:rPr>
            </w:pPr>
            <w:r>
              <w:rPr>
                <w:sz w:val="17"/>
              </w:rPr>
              <w:t>17.000</w:t>
            </w:r>
          </w:p>
        </w:tc>
      </w:tr>
    </w:tbl>
    <w:p w14:paraId="36BDEA28" w14:textId="77777777" w:rsidR="00567922" w:rsidRDefault="00567922">
      <w:pPr>
        <w:rPr>
          <w:rFonts w:hint="eastAsia"/>
        </w:rPr>
      </w:pPr>
    </w:p>
    <w:p w14:paraId="2ECCC5D7" w14:textId="77777777" w:rsidR="00567922" w:rsidRDefault="00000000">
      <w:pPr>
        <w:rPr>
          <w:rFonts w:hint="eastAsia"/>
        </w:rPr>
      </w:pPr>
      <w:r>
        <w:t>The average fertility rate declined from 3.252 in 2000 to 2.876 in 2010 and 2.854 in 2011. Using the observed values, the 2000-to-2010 change in the country-level mean is about −0.376 births per woman. This is an initial descriptive result, not a causal conclusion.</w:t>
      </w:r>
    </w:p>
    <w:p w14:paraId="00CEA39F" w14:textId="77777777" w:rsidR="00567922" w:rsidRDefault="00000000">
      <w:pPr>
        <w:pStyle w:val="Heading2"/>
      </w:pPr>
      <w:r>
        <w:t>7.3 Correlation</w:t>
      </w:r>
    </w:p>
    <w:p w14:paraId="1267CE6D" w14:textId="77777777" w:rsidR="00567922" w:rsidRDefault="00000000">
      <w:pPr>
        <w:rPr>
          <w:rFonts w:hint="eastAsia"/>
        </w:rPr>
      </w:pPr>
      <w:r>
        <w:t>The correlation between 2010 and 2011 fertility rates is approximately 0.9995. This very high value indicates that countries with relatively high fertility in 2010 generally remained relatively high in 2011, while countries with lower values also tended to remain lower. Correlation does not prove causation, but it is useful evidence of short-term stability in the indicator.</w:t>
      </w:r>
    </w:p>
    <w:p w14:paraId="3366DFE6" w14:textId="77777777" w:rsidR="00567922" w:rsidRDefault="00000000">
      <w:pPr>
        <w:shd w:val="clear" w:color="auto" w:fill="F2F2F2"/>
        <w:ind w:left="288" w:right="288"/>
        <w:rPr>
          <w:rFonts w:hint="eastAsia"/>
        </w:rPr>
      </w:pPr>
      <w:r>
        <w:rPr>
          <w:rFonts w:ascii="Consolas" w:hAnsi="Consolas"/>
          <w:sz w:val="17"/>
        </w:rPr>
        <w:t>cor(data[, c("2010", "2011")], use = "complete.obs")</w:t>
      </w:r>
    </w:p>
    <w:p w14:paraId="0CA857A8" w14:textId="77777777" w:rsidR="00567922" w:rsidRDefault="00000000">
      <w:pPr>
        <w:pStyle w:val="Heading1"/>
      </w:pPr>
      <w:r>
        <w:t>8. Key Initial Insights</w:t>
      </w:r>
    </w:p>
    <w:p w14:paraId="313782BD" w14:textId="77777777" w:rsidR="00567922" w:rsidRDefault="00000000">
      <w:pPr>
        <w:pStyle w:val="ListBullet"/>
        <w:rPr>
          <w:rFonts w:hint="eastAsia"/>
        </w:rPr>
      </w:pPr>
      <w:r>
        <w:t>The dataset needs cleaning before analysis because missing observations occur across multiple years.</w:t>
      </w:r>
    </w:p>
    <w:p w14:paraId="399F5F6B" w14:textId="77777777" w:rsidR="00567922" w:rsidRDefault="00000000">
      <w:pPr>
        <w:pStyle w:val="ListBullet"/>
        <w:rPr>
          <w:rFonts w:hint="eastAsia"/>
        </w:rPr>
      </w:pPr>
      <w:r>
        <w:t>The 2010 fertility-rate distribution is right-skewed, so median-based missing-value replacement is more robust than simply using the mean.</w:t>
      </w:r>
    </w:p>
    <w:p w14:paraId="321C6A65" w14:textId="77777777" w:rsidR="00567922" w:rsidRDefault="00000000">
      <w:pPr>
        <w:pStyle w:val="ListBullet"/>
        <w:rPr>
          <w:rFonts w:hint="eastAsia"/>
        </w:rPr>
      </w:pPr>
      <w:r>
        <w:t>Four observed 2010 values were flagged as high outliers by the IQR method: Niger, Somalia, Mali and Chad.</w:t>
      </w:r>
    </w:p>
    <w:p w14:paraId="072A70AC" w14:textId="77777777" w:rsidR="00567922" w:rsidRDefault="00000000">
      <w:pPr>
        <w:pStyle w:val="ListBullet"/>
        <w:rPr>
          <w:rFonts w:hint="eastAsia"/>
        </w:rPr>
      </w:pPr>
      <w:r>
        <w:t>The average fertility rate shows a steady downward movement between 2000 and 2011 in this dataset snapshot.</w:t>
      </w:r>
    </w:p>
    <w:p w14:paraId="02313102" w14:textId="77777777" w:rsidR="00567922" w:rsidRDefault="00000000">
      <w:pPr>
        <w:pStyle w:val="ListBullet"/>
        <w:rPr>
          <w:rFonts w:hint="eastAsia"/>
        </w:rPr>
      </w:pPr>
      <w:r>
        <w:t>Low, medium and high fertility groups provide an easy categorical summary: 72 low, 77 medium and 70 high after the cleaning workflow.</w:t>
      </w:r>
    </w:p>
    <w:p w14:paraId="3431C7E2" w14:textId="77777777" w:rsidR="00567922" w:rsidRDefault="00000000">
      <w:pPr>
        <w:pStyle w:val="ListBullet"/>
        <w:rPr>
          <w:rFonts w:hint="eastAsia"/>
        </w:rPr>
      </w:pPr>
      <w:r>
        <w:t>The strong 2010–2011 correlation suggests short-term persistence in country-level fertility patterns.</w:t>
      </w:r>
    </w:p>
    <w:p w14:paraId="74CDFEBE" w14:textId="77777777" w:rsidR="00567922" w:rsidRDefault="00000000">
      <w:pPr>
        <w:rPr>
          <w:rFonts w:hint="eastAsia"/>
        </w:rPr>
      </w:pPr>
      <w:r>
        <w:t>These are descriptive findings only. The task is focused on cleaning and preliminary analysis rather than advanced causal modelling, prediction or policy evaluation.</w:t>
      </w:r>
    </w:p>
    <w:p w14:paraId="1DB2C778" w14:textId="77777777" w:rsidR="00567922" w:rsidRDefault="00000000">
      <w:pPr>
        <w:pStyle w:val="Heading1"/>
      </w:pPr>
      <w:r>
        <w:lastRenderedPageBreak/>
        <w:t>9. Data Quality and Methodological Decisions</w:t>
      </w:r>
    </w:p>
    <w:p w14:paraId="6E9B1797" w14:textId="77777777" w:rsidR="00567922" w:rsidRDefault="00000000">
      <w:pPr>
        <w:pStyle w:val="ListBullet"/>
        <w:rPr>
          <w:rFonts w:hint="eastAsia"/>
        </w:rPr>
      </w:pPr>
      <w:r>
        <w:t>Completely empty columns were removed rather than fabricated.</w:t>
      </w:r>
    </w:p>
    <w:p w14:paraId="4EE4E342" w14:textId="77777777" w:rsidR="00567922" w:rsidRDefault="00000000">
      <w:pPr>
        <w:pStyle w:val="ListBullet"/>
        <w:rPr>
          <w:rFonts w:hint="eastAsia"/>
        </w:rPr>
      </w:pPr>
      <w:r>
        <w:t>Numeric year columns were explicitly converted to numeric form before analysis.</w:t>
      </w:r>
    </w:p>
    <w:p w14:paraId="3DEF27EE" w14:textId="77777777" w:rsidR="00567922" w:rsidRDefault="00000000">
      <w:pPr>
        <w:pStyle w:val="ListBullet"/>
        <w:rPr>
          <w:rFonts w:hint="eastAsia"/>
        </w:rPr>
      </w:pPr>
      <w:r>
        <w:t>Missing numeric observations were filled using the median of the corresponding year.</w:t>
      </w:r>
    </w:p>
    <w:p w14:paraId="1ADB9DD8" w14:textId="77777777" w:rsidR="00567922" w:rsidRDefault="00000000">
      <w:pPr>
        <w:pStyle w:val="ListBullet"/>
        <w:rPr>
          <w:rFonts w:hint="eastAsia"/>
        </w:rPr>
      </w:pPr>
      <w:r>
        <w:t>Outlier detection was performed before imputation so missing values did not create artificial outlier flags.</w:t>
      </w:r>
    </w:p>
    <w:p w14:paraId="76432CC6" w14:textId="77777777" w:rsidR="00567922" w:rsidRDefault="00000000">
      <w:pPr>
        <w:pStyle w:val="ListBullet"/>
        <w:rPr>
          <w:rFonts w:hint="eastAsia"/>
        </w:rPr>
      </w:pPr>
      <w:r>
        <w:t>Outliers were flagged, not automatically deleted, because unusually high fertility can represent genuine country-level conditions.</w:t>
      </w:r>
    </w:p>
    <w:p w14:paraId="0A19A8CF" w14:textId="77777777" w:rsidR="00567922" w:rsidRDefault="00000000">
      <w:pPr>
        <w:pStyle w:val="ListBullet"/>
        <w:rPr>
          <w:rFonts w:hint="eastAsia"/>
        </w:rPr>
      </w:pPr>
      <w:r>
        <w:t>Normalization was applied after cleaning to produce a comparable 0–1 measure.</w:t>
      </w:r>
    </w:p>
    <w:p w14:paraId="156DD0DD" w14:textId="77777777" w:rsidR="00567922" w:rsidRDefault="00000000">
      <w:pPr>
        <w:pStyle w:val="ListBullet"/>
        <w:rPr>
          <w:rFonts w:hint="eastAsia"/>
        </w:rPr>
      </w:pPr>
      <w:r>
        <w:t>Categorical encoding was included to demonstrate an R-ready representation of categorical variables.</w:t>
      </w:r>
    </w:p>
    <w:p w14:paraId="30F26296" w14:textId="77777777" w:rsidR="00567922" w:rsidRDefault="00000000">
      <w:pPr>
        <w:pStyle w:val="Heading1"/>
      </w:pPr>
      <w:r>
        <w:t>10. Limitations</w:t>
      </w:r>
    </w:p>
    <w:p w14:paraId="5DBCE616" w14:textId="77777777" w:rsidR="00567922" w:rsidRDefault="00000000">
      <w:pPr>
        <w:pStyle w:val="ListBullet"/>
        <w:rPr>
          <w:rFonts w:hint="eastAsia"/>
        </w:rPr>
      </w:pPr>
      <w:r>
        <w:t>The dataset snapshot supplied through statsmodels contains 2012 and 2013 columns that are completely missing, so this report does not analyse those years.</w:t>
      </w:r>
    </w:p>
    <w:p w14:paraId="32D3D2C7" w14:textId="77777777" w:rsidR="00567922" w:rsidRDefault="00000000">
      <w:pPr>
        <w:pStyle w:val="ListBullet"/>
        <w:rPr>
          <w:rFonts w:hint="eastAsia"/>
        </w:rPr>
      </w:pPr>
      <w:r>
        <w:t>Median imputation is simple and useful for this assignment, but it can reduce natural variation and is not a substitute for a more advanced multiple-imputation approach.</w:t>
      </w:r>
    </w:p>
    <w:p w14:paraId="0349EEA5" w14:textId="77777777" w:rsidR="00567922" w:rsidRDefault="00000000">
      <w:pPr>
        <w:pStyle w:val="ListBullet"/>
        <w:rPr>
          <w:rFonts w:hint="eastAsia"/>
        </w:rPr>
      </w:pPr>
      <w:r>
        <w:t>The analysis is descriptive and does not establish causal relationships between fertility and social or economic factors.</w:t>
      </w:r>
    </w:p>
    <w:p w14:paraId="4654D4F5" w14:textId="77777777" w:rsidR="00567922" w:rsidRDefault="00000000">
      <w:pPr>
        <w:pStyle w:val="ListBullet"/>
        <w:rPr>
          <w:rFonts w:hint="eastAsia"/>
        </w:rPr>
      </w:pPr>
      <w:r>
        <w:t>Country Code integer encoding is only a representation of a category; the numeric code itself has no statistical meaning.</w:t>
      </w:r>
    </w:p>
    <w:p w14:paraId="3F7A8A81" w14:textId="77777777" w:rsidR="00567922" w:rsidRDefault="00000000">
      <w:pPr>
        <w:pStyle w:val="ListBullet"/>
        <w:rPr>
          <w:rFonts w:hint="eastAsia"/>
        </w:rPr>
      </w:pPr>
      <w:r>
        <w:t>The World Bank indicator is country-level and does not capture differences within countries or individual-level fertility behaviour.</w:t>
      </w:r>
    </w:p>
    <w:p w14:paraId="5B205CFD" w14:textId="77777777" w:rsidR="00567922" w:rsidRDefault="00000000">
      <w:pPr>
        <w:pStyle w:val="Heading1"/>
      </w:pPr>
      <w:r>
        <w:t>11. Conclusion</w:t>
      </w:r>
    </w:p>
    <w:p w14:paraId="039C45DB" w14:textId="77777777" w:rsidR="00567922" w:rsidRDefault="00000000">
      <w:pPr>
        <w:rPr>
          <w:rFonts w:hint="eastAsia"/>
        </w:rPr>
      </w:pPr>
      <w:r>
        <w:t>This Week 1 task demonstrates a complete R-oriented workflow from raw data inspection to cleaning and preliminary analysis. The dataset was checked for structure and missingness, fully empty columns were removed, numeric missing values were handled with median imputation, outliers were identified with the IQR rule, 2010 values were normalized, and categorical variables were encoded. The exploratory analysis then used descriptive statistics, rankings, correlations and visualizations to produce initial insights.</w:t>
      </w:r>
    </w:p>
    <w:p w14:paraId="1D30A446" w14:textId="77777777" w:rsidR="00567922" w:rsidRDefault="00000000">
      <w:pPr>
        <w:rPr>
          <w:rFonts w:hint="eastAsia"/>
        </w:rPr>
      </w:pPr>
      <w:r>
        <w:t>Overall, the data shows a broad decline in average fertility rates between 2000 and 2011, while a small number of countries remain at much higher levels. The workflow creates a cleaner and more consistent dataset that can be used for deeper analysis in a later task.</w:t>
      </w:r>
    </w:p>
    <w:p w14:paraId="6E1AD05E" w14:textId="77777777" w:rsidR="00567922" w:rsidRDefault="00000000">
      <w:pPr>
        <w:pStyle w:val="Heading1"/>
      </w:pPr>
      <w:r>
        <w:t>12. References</w:t>
      </w:r>
    </w:p>
    <w:p w14:paraId="15B8962B" w14:textId="77777777" w:rsidR="00567922" w:rsidRDefault="00000000">
      <w:pPr>
        <w:rPr>
          <w:rFonts w:hint="eastAsia"/>
        </w:rPr>
      </w:pPr>
      <w:r>
        <w:t>1. World Bank. Fertility rate, total (births per woman), World Development Indicators. Indicator code: SP.DYN.TFRT.IN.</w:t>
      </w:r>
    </w:p>
    <w:p w14:paraId="6565B860" w14:textId="77777777" w:rsidR="00567922" w:rsidRDefault="00000000">
      <w:pPr>
        <w:rPr>
          <w:rFonts w:hint="eastAsia"/>
        </w:rPr>
      </w:pPr>
      <w:r>
        <w:t>2. statsmodels documentation. World Bank Fertility Data. The documentation identifies the dataset as World Bank Fertility Rate data and describes its wide-format structure.</w:t>
      </w:r>
    </w:p>
    <w:p w14:paraId="0A5F2307" w14:textId="77777777" w:rsidR="00567922" w:rsidRDefault="00000000">
      <w:pPr>
        <w:rPr>
          <w:rFonts w:hint="eastAsia"/>
        </w:rPr>
      </w:pPr>
      <w:r>
        <w:t>3. R Core Documentation. Base R functions used in this project include read.csv(), summary(), str(), median(), quantile(), IQR(), cut(), factor(), model.matrix(), cor(), hist(), boxplot(), plot() and write.csv().</w:t>
      </w:r>
    </w:p>
    <w:p w14:paraId="7ECF8973" w14:textId="77777777" w:rsidR="00567922" w:rsidRDefault="00000000">
      <w:pPr>
        <w:pStyle w:val="Heading1"/>
      </w:pPr>
      <w:r>
        <w:lastRenderedPageBreak/>
        <w:t>13. Appendix – R Code and Output Evidence</w:t>
      </w:r>
    </w:p>
    <w:p w14:paraId="7AD8ECAC" w14:textId="77777777" w:rsidR="00567922" w:rsidRDefault="00000000">
      <w:pPr>
        <w:rPr>
          <w:rFonts w:hint="eastAsia"/>
        </w:rPr>
      </w:pPr>
      <w:r>
        <w:t>The complete executable script is provided separately as Week1_Data_Cleaning_Preliminary_Analysis.R. The following snippets show the main methods used in the report.</w:t>
      </w:r>
    </w:p>
    <w:p w14:paraId="6EFC71E6" w14:textId="77777777" w:rsidR="00567922" w:rsidRDefault="00000000">
      <w:pPr>
        <w:shd w:val="clear" w:color="auto" w:fill="F2F2F2"/>
        <w:ind w:left="288" w:right="288"/>
        <w:rPr>
          <w:rFonts w:hint="eastAsia"/>
        </w:rPr>
      </w:pPr>
      <w:r>
        <w:rPr>
          <w:rFonts w:ascii="Consolas" w:hAnsi="Consolas"/>
          <w:sz w:val="17"/>
        </w:rPr>
        <w:t>raw &lt;- read.csv("world_bank_fertility.csv", stringsAsFactors = FALSE, check.names = FALSE)</w:t>
      </w:r>
      <w:r>
        <w:rPr>
          <w:rFonts w:ascii="Consolas" w:hAnsi="Consolas"/>
          <w:sz w:val="17"/>
        </w:rPr>
        <w:br/>
        <w:t>all_missing_cols &lt;- names(raw)[sapply(raw, function(x) all(is.na(x)))]</w:t>
      </w:r>
      <w:r>
        <w:rPr>
          <w:rFonts w:ascii="Consolas" w:hAnsi="Consolas"/>
          <w:sz w:val="17"/>
        </w:rPr>
        <w:br/>
        <w:t>data &lt;- raw[, !(names(raw) %in% all_missing_cols)]</w:t>
      </w:r>
    </w:p>
    <w:p w14:paraId="65AA88A7" w14:textId="77777777" w:rsidR="00567922" w:rsidRDefault="00000000">
      <w:pPr>
        <w:shd w:val="clear" w:color="auto" w:fill="F2F2F2"/>
        <w:ind w:left="288" w:right="288"/>
        <w:rPr>
          <w:rFonts w:hint="eastAsia"/>
        </w:rPr>
      </w:pPr>
      <w:r>
        <w:rPr>
          <w:rFonts w:ascii="Consolas" w:hAnsi="Consolas"/>
          <w:sz w:val="17"/>
        </w:rPr>
        <w:t>observed_2010 &lt;- data$`2010`[!is.na(data$`2010`)]</w:t>
      </w:r>
      <w:r>
        <w:rPr>
          <w:rFonts w:ascii="Consolas" w:hAnsi="Consolas"/>
          <w:sz w:val="17"/>
        </w:rPr>
        <w:br/>
        <w:t>Q1 &lt;- quantile(observed_2010, .25)</w:t>
      </w:r>
      <w:r>
        <w:rPr>
          <w:rFonts w:ascii="Consolas" w:hAnsi="Consolas"/>
          <w:sz w:val="17"/>
        </w:rPr>
        <w:br/>
        <w:t>Q3 &lt;- quantile(observed_2010, .75)</w:t>
      </w:r>
      <w:r>
        <w:rPr>
          <w:rFonts w:ascii="Consolas" w:hAnsi="Consolas"/>
          <w:sz w:val="17"/>
        </w:rPr>
        <w:br/>
        <w:t>IQR_value &lt;- IQR(observed_2010)</w:t>
      </w:r>
      <w:r>
        <w:rPr>
          <w:rFonts w:ascii="Consolas" w:hAnsi="Consolas"/>
          <w:sz w:val="17"/>
        </w:rPr>
        <w:br/>
        <w:t>lower_bound &lt;- Q1 - 1.5 * IQR_value</w:t>
      </w:r>
      <w:r>
        <w:rPr>
          <w:rFonts w:ascii="Consolas" w:hAnsi="Consolas"/>
          <w:sz w:val="17"/>
        </w:rPr>
        <w:br/>
        <w:t>upper_bound &lt;- Q3 + 1.5 * IQR_value</w:t>
      </w:r>
    </w:p>
    <w:p w14:paraId="5A49517F" w14:textId="77777777" w:rsidR="00567922" w:rsidRDefault="00000000">
      <w:pPr>
        <w:shd w:val="clear" w:color="auto" w:fill="F2F2F2"/>
        <w:ind w:left="288" w:right="288"/>
        <w:rPr>
          <w:rFonts w:hint="eastAsia"/>
        </w:rPr>
      </w:pPr>
      <w:r>
        <w:rPr>
          <w:rFonts w:ascii="Consolas" w:hAnsi="Consolas"/>
          <w:sz w:val="17"/>
        </w:rPr>
        <w:t>for (col in year_cols) {</w:t>
      </w:r>
      <w:r>
        <w:rPr>
          <w:rFonts w:ascii="Consolas" w:hAnsi="Consolas"/>
          <w:sz w:val="17"/>
        </w:rPr>
        <w:br/>
        <w:t xml:space="preserve">  med &lt;- median(data[[col]], na.rm = TRUE)</w:t>
      </w:r>
      <w:r>
        <w:rPr>
          <w:rFonts w:ascii="Consolas" w:hAnsi="Consolas"/>
          <w:sz w:val="17"/>
        </w:rPr>
        <w:br/>
        <w:t xml:space="preserve">  data[[col]][is.na(data[[col]])] &lt;- med</w:t>
      </w:r>
      <w:r>
        <w:rPr>
          <w:rFonts w:ascii="Consolas" w:hAnsi="Consolas"/>
          <w:sz w:val="17"/>
        </w:rPr>
        <w:br/>
        <w:t>}</w:t>
      </w:r>
      <w:r>
        <w:rPr>
          <w:rFonts w:ascii="Consolas" w:hAnsi="Consolas"/>
          <w:sz w:val="17"/>
        </w:rPr>
        <w:br/>
        <w:t>data$fertility_2010_normalized &lt;-</w:t>
      </w:r>
      <w:r>
        <w:rPr>
          <w:rFonts w:ascii="Consolas" w:hAnsi="Consolas"/>
          <w:sz w:val="17"/>
        </w:rPr>
        <w:br/>
        <w:t xml:space="preserve">  (data$`2010` - min(data$`2010`)) /</w:t>
      </w:r>
      <w:r>
        <w:rPr>
          <w:rFonts w:ascii="Consolas" w:hAnsi="Consolas"/>
          <w:sz w:val="17"/>
        </w:rPr>
        <w:br/>
        <w:t xml:space="preserve">  (max(data$`2010`) - min(data$`2010`))</w:t>
      </w:r>
    </w:p>
    <w:p w14:paraId="49C86561" w14:textId="77777777" w:rsidR="00567922" w:rsidRDefault="00000000">
      <w:pPr>
        <w:shd w:val="clear" w:color="auto" w:fill="F2F2F2"/>
        <w:ind w:left="288" w:right="288"/>
        <w:rPr>
          <w:rFonts w:hint="eastAsia"/>
        </w:rPr>
      </w:pPr>
      <w:r>
        <w:rPr>
          <w:rFonts w:ascii="Consolas" w:hAnsi="Consolas"/>
          <w:sz w:val="17"/>
        </w:rPr>
        <w:t>data$fertility_group &lt;- cut(data$`2010`,</w:t>
      </w:r>
      <w:r>
        <w:rPr>
          <w:rFonts w:ascii="Consolas" w:hAnsi="Consolas"/>
          <w:sz w:val="17"/>
        </w:rPr>
        <w:br/>
        <w:t xml:space="preserve">  breaks=c(-Inf,2,3,Inf),</w:t>
      </w:r>
      <w:r>
        <w:rPr>
          <w:rFonts w:ascii="Consolas" w:hAnsi="Consolas"/>
          <w:sz w:val="17"/>
        </w:rPr>
        <w:br/>
        <w:t xml:space="preserve">  labels=c("Low (&lt;2)","Medium (2-3)","High (&gt;3)"))</w:t>
      </w:r>
      <w:r>
        <w:rPr>
          <w:rFonts w:ascii="Consolas" w:hAnsi="Consolas"/>
          <w:sz w:val="17"/>
        </w:rPr>
        <w:br/>
        <w:t>data$country_code_encoded &lt;- as.integer(factor(data$`Country Code`))</w:t>
      </w:r>
    </w:p>
    <w:p w14:paraId="27E617D3" w14:textId="77777777" w:rsidR="00567922" w:rsidRDefault="00000000">
      <w:pPr>
        <w:rPr>
          <w:rFonts w:hint="eastAsia"/>
        </w:rPr>
      </w:pPr>
      <w:r>
        <w:t>Key output values:</w:t>
      </w:r>
    </w:p>
    <w:p w14:paraId="412CCE79" w14:textId="77777777" w:rsidR="00567922" w:rsidRDefault="00000000">
      <w:pPr>
        <w:pStyle w:val="ListBullet"/>
        <w:rPr>
          <w:rFonts w:hint="eastAsia"/>
        </w:rPr>
      </w:pPr>
      <w:r>
        <w:t>2010 observed count = 204; missing count = 15.</w:t>
      </w:r>
    </w:p>
    <w:p w14:paraId="6EF9C31C" w14:textId="77777777" w:rsidR="00567922" w:rsidRDefault="00000000">
      <w:pPr>
        <w:pStyle w:val="ListBullet"/>
        <w:rPr>
          <w:rFonts w:hint="eastAsia"/>
        </w:rPr>
      </w:pPr>
      <w:r>
        <w:t>2010 mean = 2.876; median = 2.344; standard deviation = 1.473.</w:t>
      </w:r>
    </w:p>
    <w:p w14:paraId="7EBEEA20" w14:textId="77777777" w:rsidR="00567922" w:rsidRDefault="00000000">
      <w:pPr>
        <w:pStyle w:val="ListBullet"/>
        <w:rPr>
          <w:rFonts w:hint="eastAsia"/>
        </w:rPr>
      </w:pPr>
      <w:r>
        <w:t>2010 IQR = 1.865; upper outlier bound = 6.462; four high outliers were flagged.</w:t>
      </w:r>
    </w:p>
    <w:p w14:paraId="7D28CF9F" w14:textId="77777777" w:rsidR="00567922" w:rsidRDefault="00000000">
      <w:pPr>
        <w:pStyle w:val="ListBullet"/>
        <w:rPr>
          <w:rFonts w:hint="eastAsia"/>
        </w:rPr>
      </w:pPr>
      <w:r>
        <w:t>2010–2011 correlation ≈ 0.9995.</w:t>
      </w:r>
    </w:p>
    <w:p w14:paraId="21B20CA9" w14:textId="77777777" w:rsidR="00567922" w:rsidRDefault="00000000">
      <w:pPr>
        <w:pStyle w:val="ListBullet"/>
        <w:rPr>
          <w:rFonts w:hint="eastAsia"/>
        </w:rPr>
      </w:pPr>
      <w:r>
        <w:t>Average fertility declined from 3.252 in 2000 to 2.876 in 2010.</w:t>
      </w:r>
    </w:p>
    <w:p w14:paraId="469C79A6" w14:textId="77777777" w:rsidR="00567922" w:rsidRDefault="00000000">
      <w:pPr>
        <w:rPr>
          <w:rFonts w:hint="eastAsia"/>
        </w:rPr>
      </w:pPr>
      <w:r>
        <w:t>End of report.</w:t>
      </w:r>
    </w:p>
    <w:sectPr w:rsidR="00567922" w:rsidSect="00034616">
      <w:footerReference w:type="default" r:id="rId14"/>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4652A5" w14:textId="77777777" w:rsidR="00BB2200" w:rsidRDefault="00BB2200">
      <w:pPr>
        <w:spacing w:after="0" w:line="240" w:lineRule="auto"/>
        <w:rPr>
          <w:rFonts w:hint="eastAsia"/>
        </w:rPr>
      </w:pPr>
      <w:r>
        <w:separator/>
      </w:r>
    </w:p>
  </w:endnote>
  <w:endnote w:type="continuationSeparator" w:id="0">
    <w:p w14:paraId="795918E7" w14:textId="77777777" w:rsidR="00BB2200" w:rsidRDefault="00BB220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D6E47" w14:textId="77777777" w:rsidR="00567922" w:rsidRDefault="00000000">
    <w:pPr>
      <w:pStyle w:val="Footer"/>
      <w:jc w:val="center"/>
      <w:rPr>
        <w:rFonts w:hint="eastAsia"/>
      </w:rPr>
    </w:pPr>
    <w:r>
      <w:t xml:space="preserve">Week 1 – Data Cleaning and Preliminary Analysis | Page </w:t>
    </w:r>
    <w:r>
      <w:fldChar w:fldCharType="begin"/>
    </w:r>
    <w:r>
      <w:instrText>PAGE</w:instrText>
    </w:r>
    <w:r>
      <w:rPr>
        <w:rFonts w:hint="eastAsia"/>
      </w:rPr>
      <w:fldChar w:fldCharType="separate"/>
    </w:r>
    <w:r w:rsidR="001A004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589D8" w14:textId="77777777" w:rsidR="00BB2200" w:rsidRDefault="00BB2200">
      <w:pPr>
        <w:spacing w:after="0" w:line="240" w:lineRule="auto"/>
        <w:rPr>
          <w:rFonts w:hint="eastAsia"/>
        </w:rPr>
      </w:pPr>
      <w:r>
        <w:separator/>
      </w:r>
    </w:p>
  </w:footnote>
  <w:footnote w:type="continuationSeparator" w:id="0">
    <w:p w14:paraId="12297239" w14:textId="77777777" w:rsidR="00BB2200" w:rsidRDefault="00BB2200">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8926277">
    <w:abstractNumId w:val="8"/>
  </w:num>
  <w:num w:numId="2" w16cid:durableId="1421482819">
    <w:abstractNumId w:val="6"/>
  </w:num>
  <w:num w:numId="3" w16cid:durableId="1862620576">
    <w:abstractNumId w:val="5"/>
  </w:num>
  <w:num w:numId="4" w16cid:durableId="2076775679">
    <w:abstractNumId w:val="4"/>
  </w:num>
  <w:num w:numId="5" w16cid:durableId="236668004">
    <w:abstractNumId w:val="7"/>
  </w:num>
  <w:num w:numId="6" w16cid:durableId="431433166">
    <w:abstractNumId w:val="3"/>
  </w:num>
  <w:num w:numId="7" w16cid:durableId="1853840443">
    <w:abstractNumId w:val="2"/>
  </w:num>
  <w:num w:numId="8" w16cid:durableId="1153524149">
    <w:abstractNumId w:val="1"/>
  </w:num>
  <w:num w:numId="9" w16cid:durableId="351228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02F3"/>
    <w:rsid w:val="0015074B"/>
    <w:rsid w:val="001A0045"/>
    <w:rsid w:val="0029639D"/>
    <w:rsid w:val="00326F90"/>
    <w:rsid w:val="00567922"/>
    <w:rsid w:val="00AA1D8D"/>
    <w:rsid w:val="00B47730"/>
    <w:rsid w:val="00BB220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C7801F"/>
  <w14:defaultImageDpi w14:val="300"/>
  <w15:docId w15:val="{76C97451-6BA1-4265-BEA1-90FEABEC9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44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2275</Words>
  <Characters>12974</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 Task – Data Cleaning and Preliminary Analysis with R</dc:title>
  <dc:subject>Data cleaning, missing values, outlier detection, normalization and preliminary analysis</dc:subject>
  <dc:creator>Student</dc:creator>
  <cp:keywords/>
  <dc:description>generated by python-docx</dc:description>
  <cp:lastModifiedBy>Siddiqui Junaid</cp:lastModifiedBy>
  <cp:revision>2</cp:revision>
  <dcterms:created xsi:type="dcterms:W3CDTF">2026-10-06T08:41:00Z</dcterms:created>
  <dcterms:modified xsi:type="dcterms:W3CDTF">2026-10-06T08:41:00Z</dcterms:modified>
  <cp:category/>
</cp:coreProperties>
</file>