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32A43" w14:textId="77777777" w:rsidR="00033CBA" w:rsidRDefault="00033CBA" w:rsidP="00033CBA">
      <w:pPr>
        <w:pStyle w:val="Text"/>
        <w:ind w:firstLine="0"/>
        <w:rPr>
          <w:sz w:val="18"/>
          <w:szCs w:val="18"/>
        </w:rPr>
      </w:pPr>
      <w:r>
        <w:rPr>
          <w:sz w:val="18"/>
          <w:szCs w:val="18"/>
        </w:rPr>
        <w:footnoteReference w:customMarkFollows="1" w:id="1"/>
        <w:sym w:font="Symbol" w:char="F020"/>
      </w:r>
    </w:p>
    <w:p w14:paraId="6351FEB4" w14:textId="17A66F42" w:rsidR="00033CBA" w:rsidRDefault="00033CBA" w:rsidP="00033CBA">
      <w:pPr>
        <w:pStyle w:val="Title"/>
        <w:framePr w:wrap="notBeside"/>
      </w:pPr>
      <w:r>
        <w:t>R</w:t>
      </w:r>
      <w:r w:rsidR="00157384">
        <w:t>obotics</w:t>
      </w:r>
      <w:r>
        <w:t xml:space="preserve"> </w:t>
      </w:r>
      <w:r w:rsidR="00157384">
        <w:t>in</w:t>
      </w:r>
      <w:r>
        <w:t xml:space="preserve"> </w:t>
      </w:r>
      <w:r w:rsidR="008E69CD">
        <w:t>t</w:t>
      </w:r>
      <w:r w:rsidR="00157384">
        <w:t>he</w:t>
      </w:r>
      <w:r>
        <w:t xml:space="preserve"> T</w:t>
      </w:r>
      <w:r w:rsidR="00157384">
        <w:t>reatment</w:t>
      </w:r>
      <w:r>
        <w:t xml:space="preserve"> </w:t>
      </w:r>
      <w:r w:rsidR="008E69CD">
        <w:t>of</w:t>
      </w:r>
      <w:r>
        <w:t xml:space="preserve"> </w:t>
      </w:r>
      <w:r w:rsidR="00157384">
        <w:t>G</w:t>
      </w:r>
      <w:r w:rsidR="008E69CD">
        <w:t>lioma</w:t>
      </w:r>
    </w:p>
    <w:p w14:paraId="3738FFF7" w14:textId="30E8355D" w:rsidR="00033CBA" w:rsidRDefault="00033CBA" w:rsidP="00033CBA">
      <w:pPr>
        <w:pStyle w:val="Title"/>
        <w:framePr w:wrap="notBeside"/>
      </w:pPr>
      <w:r>
        <w:rPr>
          <w:i/>
          <w:iCs/>
        </w:rPr>
        <w:t xml:space="preserve"> </w:t>
      </w:r>
      <w:r>
        <w:t>(O</w:t>
      </w:r>
      <w:r w:rsidR="008E69CD">
        <w:t>ctober</w:t>
      </w:r>
      <w:r>
        <w:t xml:space="preserve"> 2021)</w:t>
      </w:r>
    </w:p>
    <w:p w14:paraId="20C08658" w14:textId="07DACA47" w:rsidR="00033CBA" w:rsidRDefault="00D17272" w:rsidP="00033CBA">
      <w:pPr>
        <w:pStyle w:val="Authors"/>
        <w:framePr w:wrap="notBeside"/>
      </w:pPr>
      <w:r>
        <w:t xml:space="preserve">Mohammed Omair Siddiqui </w:t>
      </w:r>
    </w:p>
    <w:p w14:paraId="6B1CEA7F" w14:textId="37053691" w:rsidR="00033CBA" w:rsidRDefault="00033CBA" w:rsidP="00EF4678">
      <w:pPr>
        <w:pStyle w:val="Abstract"/>
      </w:pPr>
      <w:r>
        <w:rPr>
          <w:i/>
          <w:iCs/>
        </w:rPr>
        <w:t>Abstract</w:t>
      </w:r>
      <w:r>
        <w:t>—</w:t>
      </w:r>
      <w:bookmarkStart w:id="0" w:name="PointTmp"/>
      <w:r w:rsidR="005F6793">
        <w:t>In this survey, an overview of advanced robotic surgical technologies neurosurgical operation is provided</w:t>
      </w:r>
      <w:r w:rsidR="00981E98">
        <w:t xml:space="preserve">. </w:t>
      </w:r>
      <w:r w:rsidR="00981E98" w:rsidRPr="00981E98">
        <w:t xml:space="preserve">The task of finding the best technology available to ease the pain and suffering of </w:t>
      </w:r>
      <w:r w:rsidR="00981E98">
        <w:t>glioma diagnosed</w:t>
      </w:r>
      <w:r w:rsidR="00981E98" w:rsidRPr="00981E98">
        <w:t xml:space="preserve"> patients is an ongoing one.</w:t>
      </w:r>
      <w:r w:rsidR="00981E98">
        <w:t xml:space="preserve"> </w:t>
      </w:r>
      <w:r w:rsidR="00981E98" w:rsidRPr="00981E98">
        <w:t>Surgical treatment of brain tumors can be improved through the use of robotic technology and with greater precision and accuracy</w:t>
      </w:r>
      <w:r w:rsidR="00981E98">
        <w:t xml:space="preserve">. </w:t>
      </w:r>
      <w:r w:rsidR="00981E98" w:rsidRPr="00981E98">
        <w:t>In comparison to freehand or conventional neurosurgery, robotic manipulation may be superior when working in narrow surgical corridors</w:t>
      </w:r>
      <w:r w:rsidR="00981E98">
        <w:t xml:space="preserve">. Using </w:t>
      </w:r>
      <w:r w:rsidR="0007445B">
        <w:t xml:space="preserve">magnetic resonance compliant robot </w:t>
      </w:r>
      <w:r w:rsidR="00963934">
        <w:t xml:space="preserve">called as </w:t>
      </w:r>
      <w:r w:rsidR="00981E98">
        <w:t>neuroArm which consist of built</w:t>
      </w:r>
      <w:r w:rsidR="00963934">
        <w:t xml:space="preserve"> in </w:t>
      </w:r>
      <w:r w:rsidR="00981E98">
        <w:t>iMRI system, haptic hand controllers, robot manipulators, monitor</w:t>
      </w:r>
      <w:r w:rsidR="00963934">
        <w:t xml:space="preserve">s. </w:t>
      </w:r>
      <w:r w:rsidR="00963934" w:rsidRPr="00963934">
        <w:t>An end-effector uses force sensors which can measure tool</w:t>
      </w:r>
      <w:r w:rsidR="0007445B">
        <w:t xml:space="preserve"> to </w:t>
      </w:r>
      <w:r w:rsidR="00963934" w:rsidRPr="00963934">
        <w:t xml:space="preserve">tissue interaction forces and transmit this information to a surgeon </w:t>
      </w:r>
      <w:r w:rsidR="0007445B">
        <w:t>sits</w:t>
      </w:r>
      <w:r w:rsidR="00963934" w:rsidRPr="00963934">
        <w:t xml:space="preserve"> at a workstation equipped with haptic feedback</w:t>
      </w:r>
      <w:r w:rsidR="00963934">
        <w:t xml:space="preserve">. The measured positional and force date is recorded of the bipolar forceps </w:t>
      </w:r>
      <w:r w:rsidR="00012797">
        <w:t>which is attached to the end-effector. A short explanation will be discussed about CyberKnife SRS system treatment process in glioma diagnosed pregnant women which has a high success rate in eradicating glioma</w:t>
      </w:r>
      <w:r w:rsidR="008E69CD">
        <w:t xml:space="preserve">, keeping the fetus safe at the same time by minimizing the dose. </w:t>
      </w:r>
    </w:p>
    <w:p w14:paraId="4F5CF98E" w14:textId="77777777" w:rsidR="00033CBA" w:rsidRDefault="00033CBA" w:rsidP="00033CBA"/>
    <w:bookmarkEnd w:id="0"/>
    <w:p w14:paraId="3CDE9A52" w14:textId="77777777" w:rsidR="00033CBA" w:rsidRDefault="00033CBA" w:rsidP="00033CBA">
      <w:pPr>
        <w:pStyle w:val="Heading1"/>
        <w:numPr>
          <w:ilvl w:val="0"/>
          <w:numId w:val="2"/>
        </w:numPr>
      </w:pPr>
      <w:r>
        <w:t>I</w:t>
      </w:r>
      <w:r>
        <w:rPr>
          <w:sz w:val="16"/>
          <w:szCs w:val="16"/>
        </w:rPr>
        <w:t>NTRODUCTION</w:t>
      </w:r>
    </w:p>
    <w:p w14:paraId="149428BB" w14:textId="31547B1B" w:rsidR="00033CBA" w:rsidRPr="00D17272" w:rsidRDefault="00033CBA" w:rsidP="003C37A0">
      <w:pPr>
        <w:pStyle w:val="Text"/>
        <w:keepNext/>
        <w:framePr w:dropCap="drop" w:lines="2" w:wrap="auto" w:vAnchor="text" w:hAnchor="text"/>
        <w:spacing w:line="480" w:lineRule="exact"/>
        <w:ind w:firstLine="0"/>
        <w:rPr>
          <w:rFonts w:ascii="Arial" w:hAnsi="Arial" w:cs="Arial"/>
          <w:color w:val="000000" w:themeColor="text1"/>
          <w:sz w:val="22"/>
          <w:szCs w:val="22"/>
        </w:rPr>
      </w:pPr>
      <w:r>
        <w:rPr>
          <w:smallCaps/>
          <w:position w:val="-3"/>
          <w:sz w:val="56"/>
          <w:szCs w:val="56"/>
        </w:rPr>
        <w:t>D</w:t>
      </w:r>
    </w:p>
    <w:p w14:paraId="4391A133" w14:textId="025293B2" w:rsidR="003C37A0" w:rsidRPr="00D17272" w:rsidRDefault="003C37A0" w:rsidP="003C37A0">
      <w:pPr>
        <w:rPr>
          <w:color w:val="000000" w:themeColor="text1"/>
        </w:rPr>
      </w:pPr>
      <w:r w:rsidRPr="00D17272">
        <w:rPr>
          <w:color w:val="000000" w:themeColor="text1"/>
        </w:rPr>
        <w:t>uring the past fi</w:t>
      </w:r>
      <w:r w:rsidR="00D17272" w:rsidRPr="00D17272">
        <w:rPr>
          <w:color w:val="000000" w:themeColor="text1"/>
        </w:rPr>
        <w:t>fte</w:t>
      </w:r>
      <w:r w:rsidRPr="00D17272">
        <w:rPr>
          <w:color w:val="000000" w:themeColor="text1"/>
        </w:rPr>
        <w:t>e</w:t>
      </w:r>
      <w:r w:rsidR="00D17272" w:rsidRPr="00D17272">
        <w:rPr>
          <w:color w:val="000000" w:themeColor="text1"/>
        </w:rPr>
        <w:t>n</w:t>
      </w:r>
      <w:r w:rsidRPr="00D17272">
        <w:rPr>
          <w:color w:val="000000" w:themeColor="text1"/>
        </w:rPr>
        <w:t xml:space="preserve"> years, robotics has grown rapidly </w:t>
      </w:r>
      <w:r w:rsidR="00047E67">
        <w:rPr>
          <w:color w:val="000000" w:themeColor="text1"/>
        </w:rPr>
        <w:t xml:space="preserve">in </w:t>
      </w:r>
      <w:r w:rsidRPr="00D17272">
        <w:rPr>
          <w:color w:val="000000" w:themeColor="text1"/>
        </w:rPr>
        <w:t>assisting doctors, nurses, and caregivers within the healthcare sector. However, the utilization of robotics has been largely behind the scenes.</w:t>
      </w:r>
      <w:sdt>
        <w:sdtPr>
          <w:rPr>
            <w:color w:val="000000" w:themeColor="text1"/>
          </w:rPr>
          <w:id w:val="-2110196545"/>
          <w:citation/>
        </w:sdtPr>
        <w:sdtContent>
          <w:r w:rsidRPr="00D17272">
            <w:rPr>
              <w:color w:val="000000" w:themeColor="text1"/>
            </w:rPr>
            <w:fldChar w:fldCharType="begin"/>
          </w:r>
          <w:r w:rsidRPr="00D17272">
            <w:rPr>
              <w:color w:val="000000" w:themeColor="text1"/>
            </w:rPr>
            <w:instrText xml:space="preserve">CITATION Placeholder1 \l 1033 </w:instrText>
          </w:r>
          <w:r w:rsidRPr="00D17272">
            <w:rPr>
              <w:color w:val="000000" w:themeColor="text1"/>
            </w:rPr>
            <w:fldChar w:fldCharType="separate"/>
          </w:r>
          <w:r w:rsidRPr="00D17272">
            <w:rPr>
              <w:noProof/>
              <w:color w:val="000000" w:themeColor="text1"/>
            </w:rPr>
            <w:t xml:space="preserve"> [1]</w:t>
          </w:r>
          <w:r w:rsidRPr="00D17272">
            <w:rPr>
              <w:color w:val="000000" w:themeColor="text1"/>
            </w:rPr>
            <w:fldChar w:fldCharType="end"/>
          </w:r>
        </w:sdtContent>
      </w:sdt>
    </w:p>
    <w:p w14:paraId="44E1FB4B" w14:textId="5E0B17B0" w:rsidR="003C37A0" w:rsidRPr="00E01D91" w:rsidRDefault="003C37A0" w:rsidP="003C37A0">
      <w:pPr>
        <w:shd w:val="clear" w:color="auto" w:fill="FFFFFF"/>
        <w:jc w:val="both"/>
        <w:rPr>
          <w:vanish/>
          <w:color w:val="000000" w:themeColor="text1"/>
          <w:lang w:val="en-IN" w:eastAsia="en-IN"/>
        </w:rPr>
      </w:pPr>
      <w:r w:rsidRPr="00D17272">
        <w:rPr>
          <w:color w:val="000000" w:themeColor="text1"/>
        </w:rPr>
        <w:t>Since the development of first robotic surgical assistant over a decade ago, robots in healthcare are rapidly advancing. From new research today, the application of robotic technology in healthcare in recent years appears to be gaining steam. In the year 200</w:t>
      </w:r>
      <w:r w:rsidR="0007445B">
        <w:rPr>
          <w:color w:val="000000" w:themeColor="text1"/>
        </w:rPr>
        <w:t>0</w:t>
      </w:r>
      <w:r w:rsidRPr="00D17272">
        <w:rPr>
          <w:color w:val="000000" w:themeColor="text1"/>
        </w:rPr>
        <w:t>, Food and Drug Administration approved for the first robotics surgical system “Da Vinci Surgical Systems”. Over 20,000 surgeries are performed using the system. Research teams have developed variety of pioneering features for medical robotics over the years, which are designed to boost the standard of care, assist with surgeries, and patient satisfaction</w:t>
      </w:r>
      <w:r w:rsidRPr="00E01D91">
        <w:rPr>
          <w:vanish/>
          <w:color w:val="000000" w:themeColor="text1"/>
          <w:lang w:val="en-IN" w:eastAsia="en-IN"/>
        </w:rPr>
        <w:t>Top of Form</w:t>
      </w:r>
    </w:p>
    <w:p w14:paraId="2C7236F3" w14:textId="77777777" w:rsidR="003C37A0" w:rsidRPr="00E01D91" w:rsidRDefault="003C37A0" w:rsidP="003C37A0">
      <w:pPr>
        <w:pBdr>
          <w:top w:val="single" w:sz="6" w:space="1" w:color="auto"/>
        </w:pBdr>
        <w:jc w:val="center"/>
        <w:rPr>
          <w:vanish/>
          <w:color w:val="000000" w:themeColor="text1"/>
          <w:lang w:val="en-IN" w:eastAsia="en-IN"/>
        </w:rPr>
      </w:pPr>
      <w:r w:rsidRPr="00E01D91">
        <w:rPr>
          <w:vanish/>
          <w:color w:val="000000" w:themeColor="text1"/>
          <w:lang w:val="en-IN" w:eastAsia="en-IN"/>
        </w:rPr>
        <w:t>Bottom of Form</w:t>
      </w:r>
    </w:p>
    <w:p w14:paraId="34B2E5CA" w14:textId="0CF13C8F" w:rsidR="003C37A0" w:rsidRPr="00D17272" w:rsidRDefault="003C37A0" w:rsidP="003C37A0">
      <w:pPr>
        <w:rPr>
          <w:color w:val="000000" w:themeColor="text1"/>
        </w:rPr>
      </w:pPr>
      <w:r w:rsidRPr="00D17272">
        <w:rPr>
          <w:color w:val="000000" w:themeColor="text1"/>
        </w:rPr>
        <w:t>.</w:t>
      </w:r>
      <w:sdt>
        <w:sdtPr>
          <w:rPr>
            <w:color w:val="000000" w:themeColor="text1"/>
          </w:rPr>
          <w:id w:val="1180394862"/>
          <w:citation/>
        </w:sdtPr>
        <w:sdtContent>
          <w:r w:rsidRPr="00D17272">
            <w:rPr>
              <w:color w:val="000000" w:themeColor="text1"/>
            </w:rPr>
            <w:fldChar w:fldCharType="begin"/>
          </w:r>
          <w:r w:rsidRPr="00D17272">
            <w:rPr>
              <w:color w:val="000000" w:themeColor="text1"/>
            </w:rPr>
            <w:instrText xml:space="preserve"> CITATION Suj21 \l 1033 </w:instrText>
          </w:r>
          <w:r w:rsidRPr="00D17272">
            <w:rPr>
              <w:color w:val="000000" w:themeColor="text1"/>
            </w:rPr>
            <w:fldChar w:fldCharType="separate"/>
          </w:r>
          <w:r w:rsidRPr="00D17272">
            <w:rPr>
              <w:noProof/>
              <w:color w:val="000000" w:themeColor="text1"/>
            </w:rPr>
            <w:t xml:space="preserve"> </w:t>
          </w:r>
          <w:r w:rsidRPr="00D17272">
            <w:rPr>
              <w:rFonts w:eastAsiaTheme="minorHAnsi"/>
              <w:noProof/>
              <w:color w:val="000000" w:themeColor="text1"/>
            </w:rPr>
            <w:t>[2]</w:t>
          </w:r>
          <w:r w:rsidRPr="00D17272">
            <w:rPr>
              <w:color w:val="000000" w:themeColor="text1"/>
            </w:rPr>
            <w:fldChar w:fldCharType="end"/>
          </w:r>
        </w:sdtContent>
      </w:sdt>
      <w:r w:rsidRPr="00D17272">
        <w:rPr>
          <w:color w:val="000000" w:themeColor="text1"/>
        </w:rPr>
        <w:t xml:space="preserve"> </w:t>
      </w:r>
      <w:r w:rsidRPr="00D17272">
        <w:rPr>
          <w:color w:val="000000" w:themeColor="text1"/>
          <w:shd w:val="clear" w:color="auto" w:fill="FFFFFF"/>
        </w:rPr>
        <w:t>In the 1980s, the developments in technological facilities in the healthcare allowed surgeons to carry out minimally invasive surgeries utilizing small cameras, tiny surgical tools inserted through small incisions. Whereas in the olden days, surgeries were all about splitting the body and stitching it up upon completion of the operation. Medics all over the globe greeted these surgeries as a great achievement and an accomplishment in the healthcare sector as it leads to minor scars, a reduced amount of bleeding and pain, and shorter hospital stays.</w:t>
      </w:r>
      <w:sdt>
        <w:sdtPr>
          <w:rPr>
            <w:color w:val="000000" w:themeColor="text1"/>
            <w:shd w:val="clear" w:color="auto" w:fill="FFFFFF"/>
          </w:rPr>
          <w:id w:val="-158233684"/>
          <w:citation/>
        </w:sdtPr>
        <w:sdtContent>
          <w:r w:rsidRPr="00D17272">
            <w:rPr>
              <w:color w:val="000000" w:themeColor="text1"/>
              <w:shd w:val="clear" w:color="auto" w:fill="FFFFFF"/>
            </w:rPr>
            <w:fldChar w:fldCharType="begin"/>
          </w:r>
          <w:r w:rsidRPr="00D17272">
            <w:rPr>
              <w:color w:val="000000" w:themeColor="text1"/>
              <w:shd w:val="clear" w:color="auto" w:fill="FFFFFF"/>
            </w:rPr>
            <w:instrText xml:space="preserve">CITATION Placeholder2 \l 1033 </w:instrText>
          </w:r>
          <w:r w:rsidRPr="00D17272">
            <w:rPr>
              <w:color w:val="000000" w:themeColor="text1"/>
              <w:shd w:val="clear" w:color="auto" w:fill="FFFFFF"/>
            </w:rPr>
            <w:fldChar w:fldCharType="separate"/>
          </w:r>
          <w:r w:rsidRPr="00D17272">
            <w:rPr>
              <w:noProof/>
              <w:color w:val="000000" w:themeColor="text1"/>
              <w:shd w:val="clear" w:color="auto" w:fill="FFFFFF"/>
            </w:rPr>
            <w:t xml:space="preserve"> [3]</w:t>
          </w:r>
          <w:r w:rsidRPr="00D17272">
            <w:rPr>
              <w:color w:val="000000" w:themeColor="text1"/>
              <w:shd w:val="clear" w:color="auto" w:fill="FFFFFF"/>
            </w:rPr>
            <w:fldChar w:fldCharType="end"/>
          </w:r>
        </w:sdtContent>
      </w:sdt>
      <w:r w:rsidRPr="00D17272">
        <w:rPr>
          <w:color w:val="000000" w:themeColor="text1"/>
          <w:shd w:val="clear" w:color="auto" w:fill="FFFFFF"/>
        </w:rPr>
        <w:t xml:space="preserve"> During the past 30 years, there has been many enhancements in the robotics technology to assist surgeons in the treatment of various forms of cancers. </w:t>
      </w:r>
      <w:sdt>
        <w:sdtPr>
          <w:rPr>
            <w:color w:val="000000" w:themeColor="text1"/>
            <w:shd w:val="clear" w:color="auto" w:fill="FFFFFF"/>
          </w:rPr>
          <w:id w:val="-1592306045"/>
          <w:citation/>
        </w:sdtPr>
        <w:sdtContent>
          <w:r w:rsidRPr="00D17272">
            <w:rPr>
              <w:color w:val="000000" w:themeColor="text1"/>
              <w:shd w:val="clear" w:color="auto" w:fill="FFFFFF"/>
            </w:rPr>
            <w:fldChar w:fldCharType="begin"/>
          </w:r>
          <w:r w:rsidRPr="00D17272">
            <w:rPr>
              <w:color w:val="000000" w:themeColor="text1"/>
              <w:shd w:val="clear" w:color="auto" w:fill="FFFFFF"/>
            </w:rPr>
            <w:instrText xml:space="preserve"> CITATION Yus20 \l 1033 </w:instrText>
          </w:r>
          <w:r w:rsidRPr="00D17272">
            <w:rPr>
              <w:color w:val="000000" w:themeColor="text1"/>
              <w:shd w:val="clear" w:color="auto" w:fill="FFFFFF"/>
            </w:rPr>
            <w:fldChar w:fldCharType="separate"/>
          </w:r>
          <w:r w:rsidRPr="00D17272">
            <w:rPr>
              <w:rFonts w:eastAsiaTheme="minorHAnsi"/>
              <w:noProof/>
              <w:color w:val="000000" w:themeColor="text1"/>
              <w:shd w:val="clear" w:color="auto" w:fill="FFFFFF"/>
            </w:rPr>
            <w:t>[4]</w:t>
          </w:r>
          <w:r w:rsidRPr="00D17272">
            <w:rPr>
              <w:color w:val="000000" w:themeColor="text1"/>
              <w:shd w:val="clear" w:color="auto" w:fill="FFFFFF"/>
            </w:rPr>
            <w:fldChar w:fldCharType="end"/>
          </w:r>
        </w:sdtContent>
      </w:sdt>
      <w:r w:rsidRPr="00D17272">
        <w:rPr>
          <w:color w:val="000000" w:themeColor="text1"/>
          <w:shd w:val="clear" w:color="auto" w:fill="FFFFFF"/>
        </w:rPr>
        <w:t xml:space="preserve"> </w:t>
      </w:r>
      <w:r w:rsidR="0007445B" w:rsidRPr="0007445B">
        <w:rPr>
          <w:color w:val="000000" w:themeColor="text1"/>
        </w:rPr>
        <w:t>A cancerous tumor occurs when cells divide uncontrollably. This can lead to a damaged immune system, tumors, and other impairments that can be lethal</w:t>
      </w:r>
      <w:r w:rsidR="0007445B">
        <w:rPr>
          <w:color w:val="000000" w:themeColor="text1"/>
        </w:rPr>
        <w:t>.</w:t>
      </w:r>
      <w:sdt>
        <w:sdtPr>
          <w:rPr>
            <w:color w:val="000000" w:themeColor="text1"/>
          </w:rPr>
          <w:id w:val="113188206"/>
          <w:citation/>
        </w:sdtPr>
        <w:sdtContent>
          <w:r w:rsidRPr="00D17272">
            <w:rPr>
              <w:color w:val="000000" w:themeColor="text1"/>
            </w:rPr>
            <w:fldChar w:fldCharType="begin"/>
          </w:r>
          <w:r w:rsidRPr="00D17272">
            <w:rPr>
              <w:color w:val="000000" w:themeColor="text1"/>
            </w:rPr>
            <w:instrText xml:space="preserve"> CITATION Rac20 \l 1033 </w:instrText>
          </w:r>
          <w:r w:rsidRPr="00D17272">
            <w:rPr>
              <w:color w:val="000000" w:themeColor="text1"/>
            </w:rPr>
            <w:fldChar w:fldCharType="separate"/>
          </w:r>
          <w:r w:rsidRPr="00D17272">
            <w:rPr>
              <w:noProof/>
              <w:color w:val="000000" w:themeColor="text1"/>
            </w:rPr>
            <w:t xml:space="preserve"> </w:t>
          </w:r>
          <w:r w:rsidRPr="00D17272">
            <w:rPr>
              <w:rFonts w:eastAsiaTheme="minorHAnsi"/>
              <w:noProof/>
              <w:color w:val="000000" w:themeColor="text1"/>
            </w:rPr>
            <w:t>[5]</w:t>
          </w:r>
          <w:r w:rsidRPr="00D17272">
            <w:rPr>
              <w:color w:val="000000" w:themeColor="text1"/>
            </w:rPr>
            <w:fldChar w:fldCharType="end"/>
          </w:r>
        </w:sdtContent>
      </w:sdt>
      <w:r w:rsidRPr="00D17272">
        <w:rPr>
          <w:color w:val="000000" w:themeColor="text1"/>
        </w:rPr>
        <w:t xml:space="preserve"> Millions of people die of cancer around the globe, from 2016 to 2018 UK recorded 166,533 according to cancer research UK.</w:t>
      </w:r>
      <w:sdt>
        <w:sdtPr>
          <w:rPr>
            <w:color w:val="000000" w:themeColor="text1"/>
          </w:rPr>
          <w:id w:val="-2135473425"/>
          <w:citation/>
        </w:sdtPr>
        <w:sdtContent>
          <w:r w:rsidRPr="00D17272">
            <w:rPr>
              <w:color w:val="000000" w:themeColor="text1"/>
            </w:rPr>
            <w:fldChar w:fldCharType="begin"/>
          </w:r>
          <w:r w:rsidRPr="00D17272">
            <w:rPr>
              <w:color w:val="000000" w:themeColor="text1"/>
            </w:rPr>
            <w:instrText xml:space="preserve">CITATION Placeholder3 \l 1033 </w:instrText>
          </w:r>
          <w:r w:rsidRPr="00D17272">
            <w:rPr>
              <w:color w:val="000000" w:themeColor="text1"/>
            </w:rPr>
            <w:fldChar w:fldCharType="separate"/>
          </w:r>
          <w:r w:rsidRPr="00D17272">
            <w:rPr>
              <w:noProof/>
              <w:color w:val="000000" w:themeColor="text1"/>
            </w:rPr>
            <w:t xml:space="preserve"> [6]</w:t>
          </w:r>
          <w:r w:rsidRPr="00D17272">
            <w:rPr>
              <w:color w:val="000000" w:themeColor="text1"/>
            </w:rPr>
            <w:fldChar w:fldCharType="end"/>
          </w:r>
        </w:sdtContent>
      </w:sdt>
      <w:r w:rsidRPr="00D17272">
        <w:rPr>
          <w:color w:val="000000" w:themeColor="text1"/>
        </w:rPr>
        <w:t xml:space="preserve"> </w:t>
      </w:r>
      <w:r w:rsidRPr="00D17272">
        <w:rPr>
          <w:color w:val="000000" w:themeColor="text1"/>
          <w:shd w:val="clear" w:color="auto" w:fill="FFFFFF"/>
        </w:rPr>
        <w:t xml:space="preserve">The ultimate cure of organ cancer completely depends on how the surgery is done, medics aim to not only remove the </w:t>
      </w:r>
      <w:r w:rsidR="005F6793" w:rsidRPr="00D17272">
        <w:rPr>
          <w:color w:val="000000" w:themeColor="text1"/>
          <w:shd w:val="clear" w:color="auto" w:fill="FFFFFF"/>
        </w:rPr>
        <w:t>tumor</w:t>
      </w:r>
      <w:r w:rsidRPr="00D17272">
        <w:rPr>
          <w:color w:val="000000" w:themeColor="text1"/>
          <w:shd w:val="clear" w:color="auto" w:fill="FFFFFF"/>
        </w:rPr>
        <w:t xml:space="preserve"> in fact their objective is also to minimalize trauma, discomfort and lessen the post-surgery complications to give the patient a quality life. Compared to traditional surgery, robotics surgeries in treatment of cancer have shown remarkably less post-surgery complications. When robotics was first introduced in health sector, it was initially used for minor operation, but because of the recent day to day enhancement in the technology, robotics plays a major role in complex surgeries worldwide. The current state of robotic technology improves surgical outcomes for cancer surgery through improved 3DHD-visualization and intraoperative near-infrared fluorescence imaging, which provides visual confirmation of tumor tissue and related tissue perfusion.</w:t>
      </w:r>
      <w:sdt>
        <w:sdtPr>
          <w:rPr>
            <w:color w:val="000000" w:themeColor="text1"/>
            <w:shd w:val="clear" w:color="auto" w:fill="FFFFFF"/>
          </w:rPr>
          <w:id w:val="461154929"/>
          <w:citation/>
        </w:sdtPr>
        <w:sdtContent>
          <w:r w:rsidRPr="00D17272">
            <w:rPr>
              <w:color w:val="000000" w:themeColor="text1"/>
              <w:shd w:val="clear" w:color="auto" w:fill="FFFFFF"/>
            </w:rPr>
            <w:fldChar w:fldCharType="begin"/>
          </w:r>
          <w:r w:rsidRPr="00D17272">
            <w:rPr>
              <w:color w:val="000000" w:themeColor="text1"/>
              <w:shd w:val="clear" w:color="auto" w:fill="FFFFFF"/>
            </w:rPr>
            <w:instrText xml:space="preserve"> CITATION Hoe21 \l 1033 </w:instrText>
          </w:r>
          <w:r w:rsidRPr="00D17272">
            <w:rPr>
              <w:color w:val="000000" w:themeColor="text1"/>
              <w:shd w:val="clear" w:color="auto" w:fill="FFFFFF"/>
            </w:rPr>
            <w:fldChar w:fldCharType="separate"/>
          </w:r>
          <w:r w:rsidRPr="00D17272">
            <w:rPr>
              <w:noProof/>
              <w:color w:val="000000" w:themeColor="text1"/>
              <w:shd w:val="clear" w:color="auto" w:fill="FFFFFF"/>
            </w:rPr>
            <w:t xml:space="preserve"> </w:t>
          </w:r>
          <w:r w:rsidRPr="00D17272">
            <w:rPr>
              <w:rFonts w:eastAsiaTheme="minorHAnsi"/>
              <w:noProof/>
              <w:color w:val="000000" w:themeColor="text1"/>
              <w:shd w:val="clear" w:color="auto" w:fill="FFFFFF"/>
            </w:rPr>
            <w:t>[7]</w:t>
          </w:r>
          <w:r w:rsidRPr="00D17272">
            <w:rPr>
              <w:color w:val="000000" w:themeColor="text1"/>
              <w:shd w:val="clear" w:color="auto" w:fill="FFFFFF"/>
            </w:rPr>
            <w:fldChar w:fldCharType="end"/>
          </w:r>
        </w:sdtContent>
      </w:sdt>
      <w:r w:rsidRPr="00D17272">
        <w:rPr>
          <w:color w:val="000000" w:themeColor="text1"/>
        </w:rPr>
        <w:t xml:space="preserve"> </w:t>
      </w:r>
      <w:r w:rsidRPr="00D17272">
        <w:rPr>
          <w:color w:val="000000" w:themeColor="text1"/>
          <w:shd w:val="clear" w:color="auto" w:fill="FFFFFF"/>
        </w:rPr>
        <w:t xml:space="preserve">Movement plays major role in robotic surgeries along with visualization and precision. </w:t>
      </w:r>
      <w:r w:rsidRPr="00D17272">
        <w:rPr>
          <w:color w:val="000000" w:themeColor="text1"/>
        </w:rPr>
        <w:t>Movements will assist surgeons to make minimal incision during the surgery</w:t>
      </w:r>
      <w:sdt>
        <w:sdtPr>
          <w:rPr>
            <w:color w:val="000000" w:themeColor="text1"/>
          </w:rPr>
          <w:id w:val="1335491574"/>
          <w:citation/>
        </w:sdtPr>
        <w:sdtContent>
          <w:r w:rsidRPr="00D17272">
            <w:rPr>
              <w:color w:val="000000" w:themeColor="text1"/>
            </w:rPr>
            <w:fldChar w:fldCharType="begin"/>
          </w:r>
          <w:r w:rsidRPr="00D17272">
            <w:rPr>
              <w:color w:val="000000" w:themeColor="text1"/>
            </w:rPr>
            <w:instrText xml:space="preserve"> CITATION Hoe21 \l 1033 </w:instrText>
          </w:r>
          <w:r w:rsidRPr="00D17272">
            <w:rPr>
              <w:color w:val="000000" w:themeColor="text1"/>
            </w:rPr>
            <w:fldChar w:fldCharType="separate"/>
          </w:r>
          <w:r w:rsidRPr="00D17272">
            <w:rPr>
              <w:noProof/>
              <w:color w:val="000000" w:themeColor="text1"/>
            </w:rPr>
            <w:t xml:space="preserve"> </w:t>
          </w:r>
          <w:r w:rsidRPr="00D17272">
            <w:rPr>
              <w:rFonts w:eastAsiaTheme="minorHAnsi"/>
              <w:noProof/>
              <w:color w:val="000000" w:themeColor="text1"/>
            </w:rPr>
            <w:t>[7]</w:t>
          </w:r>
          <w:r w:rsidRPr="00D17272">
            <w:rPr>
              <w:color w:val="000000" w:themeColor="text1"/>
            </w:rPr>
            <w:fldChar w:fldCharType="end"/>
          </w:r>
        </w:sdtContent>
      </w:sdt>
      <w:r w:rsidRPr="00D17272">
        <w:rPr>
          <w:color w:val="000000" w:themeColor="text1"/>
        </w:rPr>
        <w:t>.</w:t>
      </w:r>
    </w:p>
    <w:p w14:paraId="386A7455" w14:textId="77777777" w:rsidR="003C37A0" w:rsidRPr="00D17272" w:rsidRDefault="003C37A0" w:rsidP="003C37A0">
      <w:pPr>
        <w:rPr>
          <w:color w:val="000000" w:themeColor="text1"/>
          <w:shd w:val="clear" w:color="auto" w:fill="FFFFFF"/>
        </w:rPr>
      </w:pPr>
    </w:p>
    <w:p w14:paraId="4E26443C" w14:textId="1163B02D" w:rsidR="003C37A0" w:rsidRPr="00D17272" w:rsidRDefault="003C37A0" w:rsidP="003C37A0">
      <w:pPr>
        <w:rPr>
          <w:color w:val="000000" w:themeColor="text1"/>
          <w:shd w:val="clear" w:color="auto" w:fill="FFFFFF"/>
        </w:rPr>
      </w:pPr>
      <w:r w:rsidRPr="00D17272">
        <w:rPr>
          <w:color w:val="000000" w:themeColor="text1"/>
          <w:shd w:val="clear" w:color="auto" w:fill="FFFFFF"/>
        </w:rPr>
        <w:t>In this review, we will discuss about the recent advancement and transformation journey of robotic systems and their significance in the surgery of glioma.</w:t>
      </w:r>
    </w:p>
    <w:p w14:paraId="755EB7DF" w14:textId="00C64DEC" w:rsidR="00033CBA" w:rsidRPr="00D17272" w:rsidRDefault="0011419E" w:rsidP="00033CBA">
      <w:pPr>
        <w:pStyle w:val="Heading1"/>
        <w:numPr>
          <w:ilvl w:val="0"/>
          <w:numId w:val="2"/>
        </w:numPr>
        <w:rPr>
          <w:color w:val="000000" w:themeColor="text1"/>
        </w:rPr>
      </w:pPr>
      <w:r w:rsidRPr="00D17272">
        <w:rPr>
          <w:color w:val="000000" w:themeColor="text1"/>
        </w:rPr>
        <w:t xml:space="preserve">WHAT IS </w:t>
      </w:r>
      <w:r w:rsidR="003C37A0" w:rsidRPr="00D17272">
        <w:rPr>
          <w:color w:val="000000" w:themeColor="text1"/>
        </w:rPr>
        <w:t>GLIOMA</w:t>
      </w:r>
    </w:p>
    <w:p w14:paraId="74009A5A" w14:textId="02069FA2" w:rsidR="00063BB5" w:rsidRPr="00D17272" w:rsidRDefault="003C37A0" w:rsidP="003C37A0">
      <w:pPr>
        <w:rPr>
          <w:color w:val="000000" w:themeColor="text1"/>
        </w:rPr>
      </w:pPr>
      <w:r w:rsidRPr="00D17272">
        <w:rPr>
          <w:color w:val="000000" w:themeColor="text1"/>
          <w:shd w:val="clear" w:color="auto" w:fill="FFFFFF"/>
        </w:rPr>
        <w:t xml:space="preserve">According to Cancer Research UK, Glioma is tumor which begin originating in brain, these starts in glial cells which support spinal cord and neurons in the brain. </w:t>
      </w:r>
      <w:sdt>
        <w:sdtPr>
          <w:rPr>
            <w:color w:val="000000" w:themeColor="text1"/>
            <w:shd w:val="clear" w:color="auto" w:fill="FFFFFF"/>
          </w:rPr>
          <w:id w:val="2016184579"/>
          <w:citation/>
        </w:sdtPr>
        <w:sdtContent>
          <w:r w:rsidRPr="00D17272">
            <w:rPr>
              <w:color w:val="000000" w:themeColor="text1"/>
              <w:shd w:val="clear" w:color="auto" w:fill="FFFFFF"/>
            </w:rPr>
            <w:fldChar w:fldCharType="begin"/>
          </w:r>
          <w:r w:rsidRPr="00D17272">
            <w:rPr>
              <w:color w:val="000000" w:themeColor="text1"/>
              <w:shd w:val="clear" w:color="auto" w:fill="FFFFFF"/>
            </w:rPr>
            <w:instrText xml:space="preserve"> CITATION Can19 \l 1033 </w:instrText>
          </w:r>
          <w:r w:rsidRPr="00D17272">
            <w:rPr>
              <w:color w:val="000000" w:themeColor="text1"/>
              <w:shd w:val="clear" w:color="auto" w:fill="FFFFFF"/>
            </w:rPr>
            <w:fldChar w:fldCharType="separate"/>
          </w:r>
          <w:r w:rsidRPr="00D17272">
            <w:rPr>
              <w:rFonts w:eastAsiaTheme="minorHAnsi"/>
              <w:noProof/>
              <w:color w:val="000000" w:themeColor="text1"/>
              <w:shd w:val="clear" w:color="auto" w:fill="FFFFFF"/>
            </w:rPr>
            <w:t>[8]</w:t>
          </w:r>
          <w:r w:rsidRPr="00D17272">
            <w:rPr>
              <w:color w:val="000000" w:themeColor="text1"/>
              <w:shd w:val="clear" w:color="auto" w:fill="FFFFFF"/>
            </w:rPr>
            <w:fldChar w:fldCharType="end"/>
          </w:r>
        </w:sdtContent>
      </w:sdt>
      <w:r w:rsidRPr="00D17272">
        <w:rPr>
          <w:color w:val="000000" w:themeColor="text1"/>
          <w:shd w:val="clear" w:color="auto" w:fill="FFFFFF"/>
        </w:rPr>
        <w:t xml:space="preserve"> The survival rate of glioma diagnosed patients decreases with age</w:t>
      </w:r>
      <w:sdt>
        <w:sdtPr>
          <w:rPr>
            <w:color w:val="000000" w:themeColor="text1"/>
            <w:shd w:val="clear" w:color="auto" w:fill="FFFFFF"/>
          </w:rPr>
          <w:id w:val="1796488845"/>
          <w:citation/>
        </w:sdtPr>
        <w:sdtContent>
          <w:r w:rsidRPr="00D17272">
            <w:rPr>
              <w:color w:val="000000" w:themeColor="text1"/>
              <w:shd w:val="clear" w:color="auto" w:fill="FFFFFF"/>
            </w:rPr>
            <w:fldChar w:fldCharType="begin"/>
          </w:r>
          <w:r w:rsidRPr="00D17272">
            <w:rPr>
              <w:color w:val="000000" w:themeColor="text1"/>
              <w:shd w:val="clear" w:color="auto" w:fill="FFFFFF"/>
            </w:rPr>
            <w:instrText xml:space="preserve"> CITATION Can20 \l 1033 </w:instrText>
          </w:r>
          <w:r w:rsidRPr="00D17272">
            <w:rPr>
              <w:color w:val="000000" w:themeColor="text1"/>
              <w:shd w:val="clear" w:color="auto" w:fill="FFFFFF"/>
            </w:rPr>
            <w:fldChar w:fldCharType="separate"/>
          </w:r>
          <w:r w:rsidRPr="00D17272">
            <w:rPr>
              <w:noProof/>
              <w:color w:val="000000" w:themeColor="text1"/>
              <w:shd w:val="clear" w:color="auto" w:fill="FFFFFF"/>
            </w:rPr>
            <w:t xml:space="preserve"> </w:t>
          </w:r>
          <w:r w:rsidRPr="00D17272">
            <w:rPr>
              <w:rFonts w:eastAsiaTheme="minorHAnsi"/>
              <w:noProof/>
              <w:color w:val="000000" w:themeColor="text1"/>
              <w:shd w:val="clear" w:color="auto" w:fill="FFFFFF"/>
            </w:rPr>
            <w:t>[9]</w:t>
          </w:r>
          <w:r w:rsidRPr="00D17272">
            <w:rPr>
              <w:color w:val="000000" w:themeColor="text1"/>
              <w:shd w:val="clear" w:color="auto" w:fill="FFFFFF"/>
            </w:rPr>
            <w:fldChar w:fldCharType="end"/>
          </w:r>
        </w:sdtContent>
      </w:sdt>
      <w:r w:rsidRPr="00D17272">
        <w:rPr>
          <w:color w:val="000000" w:themeColor="text1"/>
          <w:shd w:val="clear" w:color="auto" w:fill="FFFFFF"/>
        </w:rPr>
        <w:t>, for people aged between 20-44 tend to have 73% of chances of surviving, people between 44 to 54 years old the survival rate drops to 46% and the most vulnerable people belong to the age group of 55-64, however the rate of surviving widely depends on the grade and type of the tumor</w:t>
      </w:r>
      <w:sdt>
        <w:sdtPr>
          <w:rPr>
            <w:color w:val="000000" w:themeColor="text1"/>
            <w:shd w:val="clear" w:color="auto" w:fill="FFFFFF"/>
          </w:rPr>
          <w:id w:val="58991585"/>
          <w:citation/>
        </w:sdtPr>
        <w:sdtContent>
          <w:r w:rsidRPr="00D17272">
            <w:rPr>
              <w:color w:val="000000" w:themeColor="text1"/>
              <w:shd w:val="clear" w:color="auto" w:fill="FFFFFF"/>
            </w:rPr>
            <w:fldChar w:fldCharType="begin"/>
          </w:r>
          <w:r w:rsidRPr="00D17272">
            <w:rPr>
              <w:color w:val="000000" w:themeColor="text1"/>
              <w:shd w:val="clear" w:color="auto" w:fill="FFFFFF"/>
            </w:rPr>
            <w:instrText xml:space="preserve"> CITATION The20 \l 1033 </w:instrText>
          </w:r>
          <w:r w:rsidRPr="00D17272">
            <w:rPr>
              <w:color w:val="000000" w:themeColor="text1"/>
              <w:shd w:val="clear" w:color="auto" w:fill="FFFFFF"/>
            </w:rPr>
            <w:fldChar w:fldCharType="separate"/>
          </w:r>
          <w:r w:rsidRPr="00D17272">
            <w:rPr>
              <w:noProof/>
              <w:color w:val="000000" w:themeColor="text1"/>
              <w:shd w:val="clear" w:color="auto" w:fill="FFFFFF"/>
            </w:rPr>
            <w:t xml:space="preserve"> </w:t>
          </w:r>
          <w:r w:rsidRPr="00D17272">
            <w:rPr>
              <w:rFonts w:eastAsiaTheme="minorHAnsi"/>
              <w:noProof/>
              <w:color w:val="000000" w:themeColor="text1"/>
              <w:shd w:val="clear" w:color="auto" w:fill="FFFFFF"/>
            </w:rPr>
            <w:t>[10]</w:t>
          </w:r>
          <w:r w:rsidRPr="00D17272">
            <w:rPr>
              <w:color w:val="000000" w:themeColor="text1"/>
              <w:shd w:val="clear" w:color="auto" w:fill="FFFFFF"/>
            </w:rPr>
            <w:fldChar w:fldCharType="end"/>
          </w:r>
        </w:sdtContent>
      </w:sdt>
      <w:r w:rsidRPr="00D17272">
        <w:rPr>
          <w:color w:val="000000" w:themeColor="text1"/>
          <w:shd w:val="clear" w:color="auto" w:fill="FFFFFF"/>
        </w:rPr>
        <w:t xml:space="preserve">.  </w:t>
      </w:r>
      <w:r w:rsidRPr="00D17272">
        <w:rPr>
          <w:color w:val="000000" w:themeColor="text1"/>
        </w:rPr>
        <w:t>The composite nature of the brain has significant challenges to neurosurgeons</w:t>
      </w:r>
      <w:sdt>
        <w:sdtPr>
          <w:rPr>
            <w:color w:val="000000" w:themeColor="text1"/>
          </w:rPr>
          <w:id w:val="1415595900"/>
          <w:citation/>
        </w:sdtPr>
        <w:sdtContent>
          <w:r w:rsidRPr="00D17272">
            <w:rPr>
              <w:color w:val="000000" w:themeColor="text1"/>
            </w:rPr>
            <w:fldChar w:fldCharType="begin"/>
          </w:r>
          <w:r w:rsidRPr="00D17272">
            <w:rPr>
              <w:color w:val="000000" w:themeColor="text1"/>
            </w:rPr>
            <w:instrText xml:space="preserve"> CITATION Gar15 \l 1033 </w:instrText>
          </w:r>
          <w:r w:rsidRPr="00D17272">
            <w:rPr>
              <w:color w:val="000000" w:themeColor="text1"/>
            </w:rPr>
            <w:fldChar w:fldCharType="separate"/>
          </w:r>
          <w:r w:rsidRPr="00D17272">
            <w:rPr>
              <w:noProof/>
              <w:color w:val="000000" w:themeColor="text1"/>
            </w:rPr>
            <w:t xml:space="preserve"> </w:t>
          </w:r>
          <w:r w:rsidRPr="00D17272">
            <w:rPr>
              <w:rFonts w:eastAsiaTheme="minorHAnsi"/>
              <w:noProof/>
              <w:color w:val="000000" w:themeColor="text1"/>
            </w:rPr>
            <w:t>[11]</w:t>
          </w:r>
          <w:r w:rsidRPr="00D17272">
            <w:rPr>
              <w:color w:val="000000" w:themeColor="text1"/>
            </w:rPr>
            <w:fldChar w:fldCharType="end"/>
          </w:r>
        </w:sdtContent>
      </w:sdt>
      <w:r w:rsidRPr="00D17272">
        <w:rPr>
          <w:color w:val="000000" w:themeColor="text1"/>
        </w:rPr>
        <w:t xml:space="preserve">. Surgery for neurosurgical disease can be difficult because of the </w:t>
      </w:r>
      <w:r w:rsidR="0007445B">
        <w:rPr>
          <w:color w:val="000000" w:themeColor="text1"/>
        </w:rPr>
        <w:t>composite</w:t>
      </w:r>
      <w:r w:rsidRPr="00D17272">
        <w:rPr>
          <w:color w:val="000000" w:themeColor="text1"/>
        </w:rPr>
        <w:t xml:space="preserve"> </w:t>
      </w:r>
      <w:r w:rsidR="0007445B">
        <w:rPr>
          <w:color w:val="000000" w:themeColor="text1"/>
        </w:rPr>
        <w:t xml:space="preserve">structure </w:t>
      </w:r>
      <w:r w:rsidRPr="00D17272">
        <w:rPr>
          <w:color w:val="000000" w:themeColor="text1"/>
        </w:rPr>
        <w:t xml:space="preserve">of the nervous system and its  network </w:t>
      </w:r>
      <w:sdt>
        <w:sdtPr>
          <w:rPr>
            <w:color w:val="000000" w:themeColor="text1"/>
          </w:rPr>
          <w:id w:val="837814116"/>
          <w:citation/>
        </w:sdtPr>
        <w:sdtContent>
          <w:r w:rsidRPr="00D17272">
            <w:rPr>
              <w:color w:val="000000" w:themeColor="text1"/>
            </w:rPr>
            <w:fldChar w:fldCharType="begin"/>
          </w:r>
          <w:r w:rsidRPr="00D17272">
            <w:rPr>
              <w:color w:val="000000" w:themeColor="text1"/>
            </w:rPr>
            <w:instrText xml:space="preserve"> CITATION Yas16 \l 1033 </w:instrText>
          </w:r>
          <w:r w:rsidRPr="00D17272">
            <w:rPr>
              <w:color w:val="000000" w:themeColor="text1"/>
            </w:rPr>
            <w:fldChar w:fldCharType="separate"/>
          </w:r>
          <w:r w:rsidRPr="00D17272">
            <w:rPr>
              <w:rFonts w:eastAsiaTheme="minorHAnsi"/>
              <w:noProof/>
              <w:color w:val="000000" w:themeColor="text1"/>
            </w:rPr>
            <w:t>[12]</w:t>
          </w:r>
          <w:r w:rsidRPr="00D17272">
            <w:rPr>
              <w:color w:val="000000" w:themeColor="text1"/>
            </w:rPr>
            <w:fldChar w:fldCharType="end"/>
          </w:r>
        </w:sdtContent>
      </w:sdt>
      <w:r w:rsidRPr="00D17272">
        <w:rPr>
          <w:color w:val="000000" w:themeColor="text1"/>
        </w:rPr>
        <w:t xml:space="preserve">                                                                              </w:t>
      </w:r>
    </w:p>
    <w:p w14:paraId="22C4073D" w14:textId="14F47367" w:rsidR="003C37A0" w:rsidRPr="00D17272" w:rsidRDefault="0007445B" w:rsidP="003C37A0">
      <w:pPr>
        <w:rPr>
          <w:rFonts w:asciiTheme="minorHAnsi" w:hAnsiTheme="minorHAnsi" w:cstheme="minorHAnsi"/>
          <w:color w:val="000000" w:themeColor="text1"/>
          <w:sz w:val="36"/>
          <w:szCs w:val="36"/>
          <w:shd w:val="clear" w:color="auto" w:fill="FFFFFF"/>
        </w:rPr>
      </w:pPr>
      <w:r w:rsidRPr="0007445B">
        <w:rPr>
          <w:color w:val="000000" w:themeColor="text1"/>
        </w:rPr>
        <w:t>The choice of how much resection should be performed during glioma surgery requires extremely trained surgeons.</w:t>
      </w:r>
      <w:r w:rsidR="003C37A0" w:rsidRPr="00D17272">
        <w:rPr>
          <w:color w:val="000000" w:themeColor="text1"/>
        </w:rPr>
        <w:t xml:space="preserve"> During the surgery, an associated </w:t>
      </w:r>
      <w:r>
        <w:rPr>
          <w:color w:val="000000" w:themeColor="text1"/>
        </w:rPr>
        <w:t>risk</w:t>
      </w:r>
      <w:r w:rsidR="003C37A0" w:rsidRPr="00D17272">
        <w:rPr>
          <w:color w:val="000000" w:themeColor="text1"/>
        </w:rPr>
        <w:t xml:space="preserve"> is partial resection of the tumor which can further lead to reoccurrence of the tumor and in </w:t>
      </w:r>
      <w:r w:rsidR="003C37A0" w:rsidRPr="00D17272">
        <w:rPr>
          <w:color w:val="000000" w:themeColor="text1"/>
        </w:rPr>
        <w:lastRenderedPageBreak/>
        <w:t>case of tumor reoccurrence it is often seen progression to a worse prognosis. Because of the infiltrative and aggressive nature of the tumor it always remains a challenge for medics. Throughout the treatment of glioma diagnosed patient, surgeons aim for maximum tumor resection, but because of the absence of tumor margins, surgical intervention can present a number of challenges, including a difficult time achieving complete resection without compromising surrounding tissues or causing neurological deficits. In addition to that, there is a risk of</w:t>
      </w:r>
      <w:r>
        <w:rPr>
          <w:color w:val="000000" w:themeColor="text1"/>
        </w:rPr>
        <w:t xml:space="preserve"> </w:t>
      </w:r>
      <w:r w:rsidR="003C37A0" w:rsidRPr="00D17272">
        <w:rPr>
          <w:color w:val="000000" w:themeColor="text1"/>
        </w:rPr>
        <w:t>glioma cells</w:t>
      </w:r>
      <w:r>
        <w:rPr>
          <w:color w:val="000000" w:themeColor="text1"/>
        </w:rPr>
        <w:t xml:space="preserve"> displacing</w:t>
      </w:r>
      <w:r w:rsidR="003C37A0" w:rsidRPr="00D17272">
        <w:rPr>
          <w:color w:val="000000" w:themeColor="text1"/>
        </w:rPr>
        <w:t xml:space="preserve"> into the surrounding </w:t>
      </w:r>
      <w:r>
        <w:rPr>
          <w:color w:val="000000" w:themeColor="text1"/>
        </w:rPr>
        <w:t>tissues</w:t>
      </w:r>
      <w:r w:rsidR="003C37A0" w:rsidRPr="00D17272">
        <w:rPr>
          <w:color w:val="000000" w:themeColor="text1"/>
        </w:rPr>
        <w:t xml:space="preserve"> which are glioma free(normal).</w:t>
      </w:r>
      <w:r w:rsidR="003C37A0" w:rsidRPr="00D17272">
        <w:rPr>
          <w:color w:val="000000" w:themeColor="text1"/>
          <w:shd w:val="clear" w:color="auto" w:fill="FFFFFF"/>
        </w:rPr>
        <w:t xml:space="preserve"> </w:t>
      </w:r>
      <w:r w:rsidR="003C37A0" w:rsidRPr="00D17272">
        <w:rPr>
          <w:color w:val="000000" w:themeColor="text1"/>
        </w:rPr>
        <w:t xml:space="preserve">Technology that improves tumor resection are very crucial in achieving best results. In neurosurgical procedures, </w:t>
      </w:r>
      <w:r>
        <w:rPr>
          <w:color w:val="000000" w:themeColor="text1"/>
        </w:rPr>
        <w:t>“</w:t>
      </w:r>
      <w:r w:rsidR="003C37A0" w:rsidRPr="00D17272">
        <w:rPr>
          <w:color w:val="000000" w:themeColor="text1"/>
        </w:rPr>
        <w:t>intraoperative magnetic resonance imaging</w:t>
      </w:r>
      <w:r>
        <w:rPr>
          <w:color w:val="000000" w:themeColor="text1"/>
        </w:rPr>
        <w:t>”</w:t>
      </w:r>
      <w:r w:rsidR="003C37A0" w:rsidRPr="00D17272">
        <w:rPr>
          <w:color w:val="000000" w:themeColor="text1"/>
        </w:rPr>
        <w:t xml:space="preserve"> (iMRI) systems </w:t>
      </w:r>
      <w:r w:rsidR="00692593">
        <w:rPr>
          <w:color w:val="000000" w:themeColor="text1"/>
        </w:rPr>
        <w:t>is under operation</w:t>
      </w:r>
      <w:r w:rsidR="003C37A0" w:rsidRPr="00D17272">
        <w:rPr>
          <w:color w:val="000000" w:themeColor="text1"/>
        </w:rPr>
        <w:t xml:space="preserve"> since early 1990's to improve the resection control as shown in the figure 1.</w:t>
      </w:r>
      <w:r w:rsidR="00692593" w:rsidRPr="00692593">
        <w:t xml:space="preserve"> </w:t>
      </w:r>
      <w:r w:rsidR="00692593" w:rsidRPr="00692593">
        <w:rPr>
          <w:color w:val="000000" w:themeColor="text1"/>
        </w:rPr>
        <w:t>The iMRI technique has shown a significant increase in resection in patients with high-grade gliomas</w:t>
      </w:r>
      <w:r w:rsidR="003C37A0" w:rsidRPr="00D17272">
        <w:rPr>
          <w:color w:val="000000" w:themeColor="text1"/>
        </w:rPr>
        <w:t xml:space="preserve">. However, the process of procurement of the imaging from the iMRI disrupt the rhythm of the complex surgery which can cause further complication during the operation, it has been used to determine the </w:t>
      </w:r>
      <w:r w:rsidR="00692593" w:rsidRPr="00D17272">
        <w:rPr>
          <w:color w:val="000000" w:themeColor="text1"/>
        </w:rPr>
        <w:t>degree</w:t>
      </w:r>
      <w:r w:rsidR="003C37A0" w:rsidRPr="00D17272">
        <w:rPr>
          <w:color w:val="000000" w:themeColor="text1"/>
        </w:rPr>
        <w:t xml:space="preserve"> of resection, </w:t>
      </w:r>
      <w:r w:rsidR="00692593">
        <w:rPr>
          <w:color w:val="000000" w:themeColor="text1"/>
        </w:rPr>
        <w:t>instead</w:t>
      </w:r>
      <w:r w:rsidR="003C37A0" w:rsidRPr="00D17272">
        <w:rPr>
          <w:color w:val="000000" w:themeColor="text1"/>
        </w:rPr>
        <w:t xml:space="preserve"> </w:t>
      </w:r>
      <w:r w:rsidR="00692593">
        <w:rPr>
          <w:color w:val="000000" w:themeColor="text1"/>
        </w:rPr>
        <w:t xml:space="preserve">of assisting and guiding surgeons </w:t>
      </w:r>
      <w:r w:rsidR="003C37A0" w:rsidRPr="00D17272">
        <w:rPr>
          <w:color w:val="000000" w:themeColor="text1"/>
        </w:rPr>
        <w:t xml:space="preserve">during surgery. The only solution to this was </w:t>
      </w:r>
      <w:r w:rsidR="00692593">
        <w:rPr>
          <w:color w:val="000000" w:themeColor="text1"/>
        </w:rPr>
        <w:t>if surgery</w:t>
      </w:r>
      <w:r w:rsidR="003C37A0" w:rsidRPr="00D17272">
        <w:rPr>
          <w:color w:val="000000" w:themeColor="text1"/>
        </w:rPr>
        <w:t xml:space="preserve"> could </w:t>
      </w:r>
      <w:r w:rsidR="00692593">
        <w:rPr>
          <w:color w:val="000000" w:themeColor="text1"/>
        </w:rPr>
        <w:t xml:space="preserve">take place in an MR system itself </w:t>
      </w:r>
      <w:r w:rsidR="003C37A0" w:rsidRPr="00D17272">
        <w:rPr>
          <w:color w:val="000000" w:themeColor="text1"/>
        </w:rPr>
        <w:t>which could enable surgeons to have a sight on the actual imaging of the brain at all times. After much efforts, the researchers at the University of Calgary developed a robot called neuroArm that is MR compatible. Merging robotics along with iMRI as shown in figure 2, patients can have optimal resection of glioma tumors while still maintaining eloquent brain regions. We are going to have a look into encounters could be faced related to robotic surgery, what advantages it could have over the traditional surgery, what further advancements can be achieved in order to improve safety and performance.</w:t>
      </w:r>
      <w:sdt>
        <w:sdtPr>
          <w:rPr>
            <w:color w:val="000000" w:themeColor="text1"/>
          </w:rPr>
          <w:id w:val="-1198472641"/>
          <w:citation/>
        </w:sdtPr>
        <w:sdtContent>
          <w:r w:rsidR="00157384" w:rsidRPr="00D17272">
            <w:rPr>
              <w:color w:val="000000" w:themeColor="text1"/>
            </w:rPr>
            <w:fldChar w:fldCharType="begin"/>
          </w:r>
          <w:r w:rsidR="00157384" w:rsidRPr="00D17272">
            <w:rPr>
              <w:color w:val="000000" w:themeColor="text1"/>
            </w:rPr>
            <w:instrText xml:space="preserve"> CITATION Gar15 \l 1033 </w:instrText>
          </w:r>
          <w:r w:rsidR="00157384" w:rsidRPr="00D17272">
            <w:rPr>
              <w:color w:val="000000" w:themeColor="text1"/>
            </w:rPr>
            <w:fldChar w:fldCharType="separate"/>
          </w:r>
          <w:r w:rsidR="00157384" w:rsidRPr="00D17272">
            <w:rPr>
              <w:noProof/>
              <w:color w:val="000000" w:themeColor="text1"/>
            </w:rPr>
            <w:t xml:space="preserve"> [11]</w:t>
          </w:r>
          <w:r w:rsidR="00157384" w:rsidRPr="00D17272">
            <w:rPr>
              <w:color w:val="000000" w:themeColor="text1"/>
            </w:rPr>
            <w:fldChar w:fldCharType="end"/>
          </w:r>
        </w:sdtContent>
      </w:sdt>
    </w:p>
    <w:p w14:paraId="629C16E4" w14:textId="77777777" w:rsidR="00CA0676" w:rsidRPr="00D17272" w:rsidRDefault="00CA0676" w:rsidP="00033CBA">
      <w:pPr>
        <w:pStyle w:val="Text"/>
        <w:rPr>
          <w:color w:val="000000" w:themeColor="text1"/>
        </w:rPr>
      </w:pPr>
    </w:p>
    <w:p w14:paraId="3ED9F4D9" w14:textId="77777777" w:rsidR="00CA0676" w:rsidRPr="00D17272" w:rsidRDefault="00CA0676" w:rsidP="00CA0676">
      <w:pPr>
        <w:rPr>
          <w:rFonts w:asciiTheme="majorHAnsi" w:hAnsiTheme="majorHAnsi" w:cstheme="majorHAnsi"/>
          <w:color w:val="000000" w:themeColor="text1"/>
          <w:sz w:val="16"/>
          <w:szCs w:val="16"/>
        </w:rPr>
      </w:pPr>
      <w:r w:rsidRPr="00D17272">
        <w:rPr>
          <w:noProof/>
          <w:color w:val="000000" w:themeColor="text1"/>
        </w:rPr>
        <w:drawing>
          <wp:inline distT="0" distB="0" distL="0" distR="0" wp14:anchorId="4A92EBE4" wp14:editId="0170797A">
            <wp:extent cx="2640965" cy="1485265"/>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0965" cy="1485265"/>
                    </a:xfrm>
                    <a:prstGeom prst="rect">
                      <a:avLst/>
                    </a:prstGeom>
                  </pic:spPr>
                </pic:pic>
              </a:graphicData>
            </a:graphic>
          </wp:inline>
        </w:drawing>
      </w:r>
      <w:r w:rsidRPr="00D17272">
        <w:rPr>
          <w:rFonts w:asciiTheme="majorHAnsi" w:hAnsiTheme="majorHAnsi" w:cstheme="majorHAnsi"/>
          <w:color w:val="000000" w:themeColor="text1"/>
          <w:sz w:val="16"/>
          <w:szCs w:val="16"/>
        </w:rPr>
        <w:t xml:space="preserve">Figure 1: Glioma diagnosed patient is undergoing iMRI scan during the surgery. </w:t>
      </w:r>
    </w:p>
    <w:p w14:paraId="4CC652AB" w14:textId="64857421" w:rsidR="00033CBA" w:rsidRPr="00D17272" w:rsidRDefault="0011419E" w:rsidP="00033CBA">
      <w:pPr>
        <w:pStyle w:val="Heading1"/>
        <w:numPr>
          <w:ilvl w:val="0"/>
          <w:numId w:val="2"/>
        </w:numPr>
        <w:rPr>
          <w:color w:val="000000" w:themeColor="text1"/>
        </w:rPr>
      </w:pPr>
      <w:r w:rsidRPr="00D17272">
        <w:rPr>
          <w:color w:val="000000" w:themeColor="text1"/>
        </w:rPr>
        <w:t>why robotics</w:t>
      </w:r>
    </w:p>
    <w:p w14:paraId="59C18A4C" w14:textId="27ADE400" w:rsidR="0011419E" w:rsidRPr="00D17272" w:rsidRDefault="0011419E" w:rsidP="0011419E">
      <w:pPr>
        <w:rPr>
          <w:color w:val="000000" w:themeColor="text1"/>
        </w:rPr>
      </w:pPr>
      <w:r w:rsidRPr="00D17272">
        <w:rPr>
          <w:color w:val="000000" w:themeColor="text1"/>
        </w:rPr>
        <w:t xml:space="preserve">These robotic technology offers surgeons various features such as tremor filters and motion scaling which can highly improve surgical outcomes of the patient. Unlike the traditional way dealing with the diseases using iMRI, this robotic system enables the surgeons to access the imaging data during the surgery without affecting their workflow or surgery rhythm. The neuroArm unit consist 3D MRI display with surgical tool kit </w:t>
      </w:r>
      <w:r w:rsidR="00692593">
        <w:rPr>
          <w:color w:val="000000" w:themeColor="text1"/>
        </w:rPr>
        <w:t>holder</w:t>
      </w:r>
      <w:r w:rsidRPr="00D17272">
        <w:rPr>
          <w:color w:val="000000" w:themeColor="text1"/>
        </w:rPr>
        <w:t xml:space="preserve">, haptic hand controllers, </w:t>
      </w:r>
      <w:r w:rsidR="00692593" w:rsidRPr="00D17272">
        <w:rPr>
          <w:color w:val="000000" w:themeColor="text1"/>
        </w:rPr>
        <w:t>sight</w:t>
      </w:r>
      <w:r w:rsidRPr="00D17272">
        <w:rPr>
          <w:color w:val="000000" w:themeColor="text1"/>
        </w:rPr>
        <w:t xml:space="preserve"> of the</w:t>
      </w:r>
      <w:r w:rsidR="00692593">
        <w:rPr>
          <w:color w:val="000000" w:themeColor="text1"/>
        </w:rPr>
        <w:t xml:space="preserve"> lesion</w:t>
      </w:r>
      <w:r w:rsidRPr="00D17272">
        <w:rPr>
          <w:color w:val="000000" w:themeColor="text1"/>
        </w:rPr>
        <w:t xml:space="preserve"> field from multiple angles</w:t>
      </w:r>
      <w:r w:rsidR="00452F15">
        <w:rPr>
          <w:color w:val="000000" w:themeColor="text1"/>
        </w:rPr>
        <w:t>,</w:t>
      </w:r>
      <w:r w:rsidRPr="00D17272">
        <w:rPr>
          <w:color w:val="000000" w:themeColor="text1"/>
        </w:rPr>
        <w:t xml:space="preserve"> monitor which displays images of the surgical zone to the surgeons which can be seen in the figure 3 surgeons controlling the hand controllers.</w:t>
      </w:r>
      <w:sdt>
        <w:sdtPr>
          <w:rPr>
            <w:color w:val="000000" w:themeColor="text1"/>
          </w:rPr>
          <w:id w:val="89507130"/>
          <w:citation/>
        </w:sdtPr>
        <w:sdtContent>
          <w:r w:rsidR="00157384" w:rsidRPr="00D17272">
            <w:rPr>
              <w:color w:val="000000" w:themeColor="text1"/>
            </w:rPr>
            <w:fldChar w:fldCharType="begin"/>
          </w:r>
          <w:r w:rsidR="00157384" w:rsidRPr="00D17272">
            <w:rPr>
              <w:rFonts w:asciiTheme="minorHAnsi" w:hAnsiTheme="minorHAnsi" w:cstheme="minorHAnsi"/>
              <w:color w:val="000000" w:themeColor="text1"/>
              <w:sz w:val="14"/>
              <w:szCs w:val="14"/>
            </w:rPr>
            <w:instrText xml:space="preserve"> CITATION Gar15 \l 1033 </w:instrText>
          </w:r>
          <w:r w:rsidR="00157384" w:rsidRPr="00D17272">
            <w:rPr>
              <w:color w:val="000000" w:themeColor="text1"/>
            </w:rPr>
            <w:fldChar w:fldCharType="separate"/>
          </w:r>
          <w:r w:rsidR="00157384" w:rsidRPr="00D17272">
            <w:rPr>
              <w:rFonts w:asciiTheme="minorHAnsi" w:hAnsiTheme="minorHAnsi" w:cstheme="minorHAnsi"/>
              <w:noProof/>
              <w:color w:val="000000" w:themeColor="text1"/>
              <w:sz w:val="14"/>
              <w:szCs w:val="14"/>
            </w:rPr>
            <w:t xml:space="preserve"> [11]</w:t>
          </w:r>
          <w:r w:rsidR="00157384" w:rsidRPr="00D17272">
            <w:rPr>
              <w:color w:val="000000" w:themeColor="text1"/>
            </w:rPr>
            <w:fldChar w:fldCharType="end"/>
          </w:r>
        </w:sdtContent>
      </w:sdt>
      <w:r w:rsidRPr="00D17272">
        <w:rPr>
          <w:rFonts w:asciiTheme="minorHAnsi" w:hAnsiTheme="minorHAnsi" w:cstheme="minorHAnsi"/>
          <w:color w:val="000000" w:themeColor="text1"/>
          <w:sz w:val="14"/>
          <w:szCs w:val="14"/>
        </w:rPr>
        <w:t xml:space="preserve">                                                                      </w:t>
      </w:r>
    </w:p>
    <w:p w14:paraId="0E22C8E3" w14:textId="64B520AE" w:rsidR="00033CBA" w:rsidRPr="00D17272" w:rsidRDefault="0011419E" w:rsidP="00033CBA">
      <w:pPr>
        <w:pStyle w:val="Heading2"/>
        <w:numPr>
          <w:ilvl w:val="1"/>
          <w:numId w:val="2"/>
        </w:numPr>
        <w:rPr>
          <w:color w:val="000000" w:themeColor="text1"/>
        </w:rPr>
      </w:pPr>
      <w:r w:rsidRPr="00D17272">
        <w:rPr>
          <w:color w:val="000000" w:themeColor="text1"/>
        </w:rPr>
        <w:t>Achieving narrow surgical corridors</w:t>
      </w:r>
    </w:p>
    <w:p w14:paraId="3BD2A5E6" w14:textId="61AD6356" w:rsidR="0011419E" w:rsidRPr="00D17272" w:rsidRDefault="0011419E" w:rsidP="0011419E">
      <w:pPr>
        <w:rPr>
          <w:color w:val="000000" w:themeColor="text1"/>
        </w:rPr>
      </w:pPr>
      <w:r w:rsidRPr="00D17272">
        <w:rPr>
          <w:color w:val="000000" w:themeColor="text1"/>
        </w:rPr>
        <w:t>Employment of robot in neuroscience, grouping of surgical skills of the medics and the precision and correctness of the robot could help surgeons overcoming complex neurosurgeries with optimal outcome. Much progressed localization of lesion (</w:t>
      </w:r>
      <w:r w:rsidR="00452F15">
        <w:rPr>
          <w:color w:val="000000" w:themeColor="text1"/>
          <w:shd w:val="clear" w:color="auto" w:fill="FFFFFF"/>
        </w:rPr>
        <w:t>damaged part</w:t>
      </w:r>
      <w:r w:rsidRPr="00D17272">
        <w:rPr>
          <w:color w:val="000000" w:themeColor="text1"/>
          <w:shd w:val="clear" w:color="auto" w:fill="FFFFFF"/>
        </w:rPr>
        <w:t>)</w:t>
      </w:r>
      <w:r w:rsidRPr="00D17272">
        <w:rPr>
          <w:color w:val="000000" w:themeColor="text1"/>
        </w:rPr>
        <w:t xml:space="preserve"> is possible to achieve through this technology which have resulted in dwindling surgical corridors, enabling surgeons to stretch beyond their capacity. The neuroArm is equipped with a specially designed tremor filter that allows smooth drive of the arm. During the surgery</w:t>
      </w:r>
      <w:r w:rsidR="00452F15">
        <w:rPr>
          <w:color w:val="000000" w:themeColor="text1"/>
        </w:rPr>
        <w:t xml:space="preserve"> that is in software</w:t>
      </w:r>
      <w:r w:rsidRPr="00D17272">
        <w:rPr>
          <w:color w:val="000000" w:themeColor="text1"/>
        </w:rPr>
        <w:t xml:space="preserve">, the movement of the robotic arm is operated by surgeons through hand controllers. </w:t>
      </w:r>
      <w:r w:rsidR="00452F15">
        <w:rPr>
          <w:color w:val="000000" w:themeColor="text1"/>
        </w:rPr>
        <w:t xml:space="preserve">NeuroArm offers </w:t>
      </w:r>
      <w:r w:rsidRPr="00D17272">
        <w:rPr>
          <w:color w:val="000000" w:themeColor="text1"/>
        </w:rPr>
        <w:t xml:space="preserve">Motion scaling that assist surgeon to manipulate the tools fixed at the </w:t>
      </w:r>
      <w:r w:rsidR="00452F15">
        <w:rPr>
          <w:color w:val="000000" w:themeColor="text1"/>
        </w:rPr>
        <w:t xml:space="preserve">manipulator </w:t>
      </w:r>
      <w:r w:rsidRPr="00D17272">
        <w:rPr>
          <w:color w:val="000000" w:themeColor="text1"/>
        </w:rPr>
        <w:t xml:space="preserve">of the robot more accurate and definitely. Using this feature, </w:t>
      </w:r>
      <w:r w:rsidR="00452F15">
        <w:rPr>
          <w:color w:val="000000" w:themeColor="text1"/>
        </w:rPr>
        <w:t>actions</w:t>
      </w:r>
      <w:r w:rsidRPr="00D17272">
        <w:rPr>
          <w:color w:val="000000" w:themeColor="text1"/>
        </w:rPr>
        <w:t xml:space="preserve"> at the hand-controller can be magnified into smaller </w:t>
      </w:r>
      <w:r w:rsidR="00452F15" w:rsidRPr="00D17272">
        <w:rPr>
          <w:color w:val="000000" w:themeColor="text1"/>
        </w:rPr>
        <w:t>actions</w:t>
      </w:r>
      <w:r w:rsidRPr="00D17272">
        <w:rPr>
          <w:color w:val="000000" w:themeColor="text1"/>
        </w:rPr>
        <w:t xml:space="preserve"> of the end-effector, small</w:t>
      </w:r>
      <w:r w:rsidR="00452F15">
        <w:rPr>
          <w:color w:val="000000" w:themeColor="text1"/>
        </w:rPr>
        <w:t xml:space="preserve"> motion at </w:t>
      </w:r>
      <w:r w:rsidRPr="00D17272">
        <w:rPr>
          <w:color w:val="000000" w:themeColor="text1"/>
        </w:rPr>
        <w:t xml:space="preserve">the hand-controller can be further magnified into even </w:t>
      </w:r>
      <w:r w:rsidR="00452F15">
        <w:rPr>
          <w:color w:val="000000" w:themeColor="text1"/>
        </w:rPr>
        <w:t>slighter</w:t>
      </w:r>
      <w:r w:rsidRPr="00D17272">
        <w:rPr>
          <w:color w:val="000000" w:themeColor="text1"/>
        </w:rPr>
        <w:t xml:space="preserve"> </w:t>
      </w:r>
      <w:r w:rsidR="00452F15">
        <w:rPr>
          <w:color w:val="000000" w:themeColor="text1"/>
        </w:rPr>
        <w:t>motion</w:t>
      </w:r>
      <w:r w:rsidRPr="00D17272">
        <w:rPr>
          <w:color w:val="000000" w:themeColor="text1"/>
        </w:rPr>
        <w:t xml:space="preserve">. For instance, if the ratio is set to </w:t>
      </w:r>
      <w:r w:rsidR="00452F15">
        <w:rPr>
          <w:color w:val="000000" w:themeColor="text1"/>
        </w:rPr>
        <w:t>2</w:t>
      </w:r>
      <w:r w:rsidRPr="00D17272">
        <w:rPr>
          <w:color w:val="000000" w:themeColor="text1"/>
        </w:rPr>
        <w:t xml:space="preserve">0:1, then the Robot manipulator movement is limited to only 0.1 mm when </w:t>
      </w:r>
      <w:r w:rsidR="00452F15">
        <w:rPr>
          <w:color w:val="000000" w:themeColor="text1"/>
        </w:rPr>
        <w:t>there is displacement of 20cm in</w:t>
      </w:r>
      <w:r w:rsidRPr="00D17272">
        <w:rPr>
          <w:color w:val="000000" w:themeColor="text1"/>
        </w:rPr>
        <w:t xml:space="preserve"> hand-controllers. These settings are done by the surgeons on basis of their studies on the specific case of the patient. High level of precision and control of the robot manipulator movement is offered by motion scaling which makes easier for surgeons to deal with narrow size of the surgical corridor, and limitation of hands by their natural anatomy. </w:t>
      </w:r>
      <w:sdt>
        <w:sdtPr>
          <w:rPr>
            <w:color w:val="000000" w:themeColor="text1"/>
          </w:rPr>
          <w:id w:val="-581675770"/>
          <w:citation/>
        </w:sdtPr>
        <w:sdtContent>
          <w:r w:rsidRPr="00D17272">
            <w:rPr>
              <w:color w:val="000000" w:themeColor="text1"/>
            </w:rPr>
            <w:fldChar w:fldCharType="begin"/>
          </w:r>
          <w:r w:rsidRPr="00D17272">
            <w:rPr>
              <w:color w:val="000000" w:themeColor="text1"/>
            </w:rPr>
            <w:instrText xml:space="preserve"> CITATION Gar15 \l 1033 </w:instrText>
          </w:r>
          <w:r w:rsidRPr="00D17272">
            <w:rPr>
              <w:color w:val="000000" w:themeColor="text1"/>
            </w:rPr>
            <w:fldChar w:fldCharType="separate"/>
          </w:r>
          <w:r w:rsidRPr="00D17272">
            <w:rPr>
              <w:rFonts w:eastAsiaTheme="minorHAnsi"/>
              <w:noProof/>
              <w:color w:val="000000" w:themeColor="text1"/>
            </w:rPr>
            <w:t>[11]</w:t>
          </w:r>
          <w:r w:rsidRPr="00D17272">
            <w:rPr>
              <w:color w:val="000000" w:themeColor="text1"/>
            </w:rPr>
            <w:fldChar w:fldCharType="end"/>
          </w:r>
        </w:sdtContent>
      </w:sdt>
    </w:p>
    <w:p w14:paraId="2A83DC1C" w14:textId="267D3C81" w:rsidR="0011419E" w:rsidRPr="00D17272" w:rsidRDefault="0011419E" w:rsidP="0011419E">
      <w:pPr>
        <w:pStyle w:val="Heading2"/>
        <w:numPr>
          <w:ilvl w:val="1"/>
          <w:numId w:val="2"/>
        </w:numPr>
        <w:rPr>
          <w:color w:val="000000" w:themeColor="text1"/>
        </w:rPr>
      </w:pPr>
      <w:r w:rsidRPr="00D17272">
        <w:rPr>
          <w:color w:val="000000" w:themeColor="text1"/>
        </w:rPr>
        <w:t>Shift of brain during surgery</w:t>
      </w:r>
    </w:p>
    <w:p w14:paraId="07DDFF59" w14:textId="53D02D76" w:rsidR="0011419E" w:rsidRPr="00D17272" w:rsidRDefault="0011419E" w:rsidP="0011419E">
      <w:pPr>
        <w:rPr>
          <w:rFonts w:cstheme="minorHAnsi"/>
          <w:color w:val="000000" w:themeColor="text1"/>
          <w:sz w:val="16"/>
          <w:szCs w:val="16"/>
          <w:shd w:val="clear" w:color="auto" w:fill="FFFFFF"/>
        </w:rPr>
      </w:pPr>
      <w:r w:rsidRPr="00D17272">
        <w:rPr>
          <w:color w:val="000000" w:themeColor="text1"/>
          <w:shd w:val="clear" w:color="auto" w:fill="FFFFFF"/>
        </w:rPr>
        <w:t xml:space="preserve">"Brain shift during surgery makes surgical navigation based on preoperative images invalid." </w:t>
      </w:r>
      <w:sdt>
        <w:sdtPr>
          <w:rPr>
            <w:color w:val="000000" w:themeColor="text1"/>
            <w:shd w:val="clear" w:color="auto" w:fill="FFFFFF"/>
          </w:rPr>
          <w:id w:val="869803520"/>
          <w:citation/>
        </w:sdtPr>
        <w:sdtContent>
          <w:r w:rsidR="00222352">
            <w:rPr>
              <w:color w:val="000000" w:themeColor="text1"/>
              <w:shd w:val="clear" w:color="auto" w:fill="FFFFFF"/>
            </w:rPr>
            <w:fldChar w:fldCharType="begin"/>
          </w:r>
          <w:r w:rsidR="00222352">
            <w:rPr>
              <w:color w:val="000000" w:themeColor="text1"/>
              <w:shd w:val="clear" w:color="auto" w:fill="FFFFFF"/>
            </w:rPr>
            <w:instrText xml:space="preserve"> CITATION Gar15 \l 1033 </w:instrText>
          </w:r>
          <w:r w:rsidR="00222352">
            <w:rPr>
              <w:color w:val="000000" w:themeColor="text1"/>
              <w:shd w:val="clear" w:color="auto" w:fill="FFFFFF"/>
            </w:rPr>
            <w:fldChar w:fldCharType="separate"/>
          </w:r>
          <w:r w:rsidR="00222352" w:rsidRPr="00222352">
            <w:rPr>
              <w:noProof/>
              <w:color w:val="000000" w:themeColor="text1"/>
              <w:shd w:val="clear" w:color="auto" w:fill="FFFFFF"/>
            </w:rPr>
            <w:t>[11]</w:t>
          </w:r>
          <w:r w:rsidR="00222352">
            <w:rPr>
              <w:color w:val="000000" w:themeColor="text1"/>
              <w:shd w:val="clear" w:color="auto" w:fill="FFFFFF"/>
            </w:rPr>
            <w:fldChar w:fldCharType="end"/>
          </w:r>
        </w:sdtContent>
      </w:sdt>
      <w:r w:rsidR="00222352">
        <w:rPr>
          <w:color w:val="000000" w:themeColor="text1"/>
          <w:shd w:val="clear" w:color="auto" w:fill="FFFFFF"/>
        </w:rPr>
        <w:t xml:space="preserve"> </w:t>
      </w:r>
      <w:r w:rsidRPr="00D17272">
        <w:rPr>
          <w:color w:val="000000" w:themeColor="text1"/>
          <w:shd w:val="clear" w:color="auto" w:fill="FFFFFF"/>
        </w:rPr>
        <w:t xml:space="preserve">This problem is normally handled partly by the experience of the surgeons. In iMRI (systems) possessing units, new images can be obtained during the surgical procedures to "assess the </w:t>
      </w:r>
      <w:r w:rsidR="00452F15">
        <w:rPr>
          <w:color w:val="000000" w:themeColor="text1"/>
          <w:shd w:val="clear" w:color="auto" w:fill="FFFFFF"/>
        </w:rPr>
        <w:t>degree</w:t>
      </w:r>
      <w:r w:rsidRPr="00D17272">
        <w:rPr>
          <w:color w:val="000000" w:themeColor="text1"/>
          <w:shd w:val="clear" w:color="auto" w:fill="FFFFFF"/>
        </w:rPr>
        <w:t xml:space="preserve"> of tumor resection and to re‑register the navigation system" .</w:t>
      </w:r>
      <w:sdt>
        <w:sdtPr>
          <w:rPr>
            <w:color w:val="000000" w:themeColor="text1"/>
            <w:shd w:val="clear" w:color="auto" w:fill="FFFFFF"/>
          </w:rPr>
          <w:id w:val="1197743252"/>
          <w:citation/>
        </w:sdtPr>
        <w:sdtContent>
          <w:r w:rsidR="00222352">
            <w:rPr>
              <w:color w:val="000000" w:themeColor="text1"/>
              <w:shd w:val="clear" w:color="auto" w:fill="FFFFFF"/>
            </w:rPr>
            <w:fldChar w:fldCharType="begin"/>
          </w:r>
          <w:r w:rsidR="00222352">
            <w:rPr>
              <w:color w:val="000000" w:themeColor="text1"/>
              <w:shd w:val="clear" w:color="auto" w:fill="FFFFFF"/>
            </w:rPr>
            <w:instrText xml:space="preserve"> CITATION Gar15 \l 1033 </w:instrText>
          </w:r>
          <w:r w:rsidR="00222352">
            <w:rPr>
              <w:color w:val="000000" w:themeColor="text1"/>
              <w:shd w:val="clear" w:color="auto" w:fill="FFFFFF"/>
            </w:rPr>
            <w:fldChar w:fldCharType="separate"/>
          </w:r>
          <w:r w:rsidR="00222352">
            <w:rPr>
              <w:noProof/>
              <w:color w:val="000000" w:themeColor="text1"/>
              <w:shd w:val="clear" w:color="auto" w:fill="FFFFFF"/>
            </w:rPr>
            <w:t xml:space="preserve"> </w:t>
          </w:r>
          <w:r w:rsidR="00222352" w:rsidRPr="00222352">
            <w:rPr>
              <w:noProof/>
              <w:color w:val="000000" w:themeColor="text1"/>
              <w:shd w:val="clear" w:color="auto" w:fill="FFFFFF"/>
            </w:rPr>
            <w:t>[11]</w:t>
          </w:r>
          <w:r w:rsidR="00222352">
            <w:rPr>
              <w:color w:val="000000" w:themeColor="text1"/>
              <w:shd w:val="clear" w:color="auto" w:fill="FFFFFF"/>
            </w:rPr>
            <w:fldChar w:fldCharType="end"/>
          </w:r>
        </w:sdtContent>
      </w:sdt>
      <w:r w:rsidRPr="00D17272">
        <w:rPr>
          <w:color w:val="000000" w:themeColor="text1"/>
          <w:shd w:val="clear" w:color="auto" w:fill="FFFFFF"/>
        </w:rPr>
        <w:t xml:space="preserve"> In a number of cases, due to the fear of mistakenly causing harm to the eloquent brain, residual tumor is left untouched. Despite obvious </w:t>
      </w:r>
      <w:r w:rsidR="00452F15">
        <w:rPr>
          <w:color w:val="000000" w:themeColor="text1"/>
          <w:shd w:val="clear" w:color="auto" w:fill="FFFFFF"/>
        </w:rPr>
        <w:t>complexities</w:t>
      </w:r>
      <w:r w:rsidRPr="00D17272">
        <w:rPr>
          <w:color w:val="000000" w:themeColor="text1"/>
          <w:shd w:val="clear" w:color="auto" w:fill="FFFFFF"/>
        </w:rPr>
        <w:t xml:space="preserve">, this issue </w:t>
      </w:r>
      <w:r w:rsidR="00452F15">
        <w:rPr>
          <w:color w:val="000000" w:themeColor="text1"/>
          <w:shd w:val="clear" w:color="auto" w:fill="FFFFFF"/>
        </w:rPr>
        <w:t xml:space="preserve">is possible to </w:t>
      </w:r>
      <w:r w:rsidRPr="00D17272">
        <w:rPr>
          <w:color w:val="000000" w:themeColor="text1"/>
          <w:shd w:val="clear" w:color="auto" w:fill="FFFFFF"/>
        </w:rPr>
        <w:t xml:space="preserve">be remedied by making available robotic surgical </w:t>
      </w:r>
      <w:r w:rsidR="00452F15">
        <w:rPr>
          <w:color w:val="000000" w:themeColor="text1"/>
          <w:shd w:val="clear" w:color="auto" w:fill="FFFFFF"/>
        </w:rPr>
        <w:t>apparatus</w:t>
      </w:r>
      <w:r w:rsidRPr="00D17272">
        <w:rPr>
          <w:color w:val="000000" w:themeColor="text1"/>
          <w:shd w:val="clear" w:color="auto" w:fill="FFFFFF"/>
        </w:rPr>
        <w:t xml:space="preserve"> that can bend around corners without being restricted by the line of sight. A snake-like apparatus in a conscious patient during an ongoing MRI is an apt example for the aforementioned.</w:t>
      </w:r>
      <w:sdt>
        <w:sdtPr>
          <w:rPr>
            <w:color w:val="000000" w:themeColor="text1"/>
            <w:shd w:val="clear" w:color="auto" w:fill="FFFFFF"/>
          </w:rPr>
          <w:id w:val="1909728799"/>
          <w:citation/>
        </w:sdtPr>
        <w:sdtContent>
          <w:r w:rsidR="00157384" w:rsidRPr="00D17272">
            <w:rPr>
              <w:color w:val="000000" w:themeColor="text1"/>
              <w:shd w:val="clear" w:color="auto" w:fill="FFFFFF"/>
            </w:rPr>
            <w:fldChar w:fldCharType="begin"/>
          </w:r>
          <w:r w:rsidR="00157384" w:rsidRPr="00D17272">
            <w:rPr>
              <w:color w:val="000000" w:themeColor="text1"/>
              <w:shd w:val="clear" w:color="auto" w:fill="FFFFFF"/>
            </w:rPr>
            <w:instrText xml:space="preserve"> CITATION Gar15 \l 1033 </w:instrText>
          </w:r>
          <w:r w:rsidR="00157384" w:rsidRPr="00D17272">
            <w:rPr>
              <w:color w:val="000000" w:themeColor="text1"/>
              <w:shd w:val="clear" w:color="auto" w:fill="FFFFFF"/>
            </w:rPr>
            <w:fldChar w:fldCharType="separate"/>
          </w:r>
          <w:r w:rsidR="00157384" w:rsidRPr="00D17272">
            <w:rPr>
              <w:noProof/>
              <w:color w:val="000000" w:themeColor="text1"/>
              <w:shd w:val="clear" w:color="auto" w:fill="FFFFFF"/>
            </w:rPr>
            <w:t xml:space="preserve"> [11]</w:t>
          </w:r>
          <w:r w:rsidR="00157384" w:rsidRPr="00D17272">
            <w:rPr>
              <w:color w:val="000000" w:themeColor="text1"/>
              <w:shd w:val="clear" w:color="auto" w:fill="FFFFFF"/>
            </w:rPr>
            <w:fldChar w:fldCharType="end"/>
          </w:r>
        </w:sdtContent>
      </w:sdt>
      <w:r w:rsidRPr="00D17272">
        <w:rPr>
          <w:color w:val="000000" w:themeColor="text1"/>
          <w:shd w:val="clear" w:color="auto" w:fill="FFFFFF"/>
        </w:rPr>
        <w:t xml:space="preserve"> As imaging and microsurgery can be performed simultaneously using a robotic system that is compatible with MR, the tooltip can be strategically positioned to resect residual tumors adjacent to the speech cortex and its connections. </w:t>
      </w:r>
      <w:sdt>
        <w:sdtPr>
          <w:rPr>
            <w:color w:val="000000" w:themeColor="text1"/>
            <w:shd w:val="clear" w:color="auto" w:fill="FFFFFF"/>
          </w:rPr>
          <w:id w:val="-1978985606"/>
          <w:citation/>
        </w:sdtPr>
        <w:sdtContent>
          <w:r w:rsidR="00157384" w:rsidRPr="00D17272">
            <w:rPr>
              <w:color w:val="000000" w:themeColor="text1"/>
              <w:shd w:val="clear" w:color="auto" w:fill="FFFFFF"/>
            </w:rPr>
            <w:fldChar w:fldCharType="begin"/>
          </w:r>
          <w:r w:rsidR="00157384" w:rsidRPr="00D17272">
            <w:rPr>
              <w:color w:val="000000" w:themeColor="text1"/>
              <w:shd w:val="clear" w:color="auto" w:fill="FFFFFF"/>
            </w:rPr>
            <w:instrText xml:space="preserve"> CITATION Gar15 \l 1033 </w:instrText>
          </w:r>
          <w:r w:rsidR="00157384" w:rsidRPr="00D17272">
            <w:rPr>
              <w:color w:val="000000" w:themeColor="text1"/>
              <w:shd w:val="clear" w:color="auto" w:fill="FFFFFF"/>
            </w:rPr>
            <w:fldChar w:fldCharType="separate"/>
          </w:r>
          <w:r w:rsidR="00157384" w:rsidRPr="00D17272">
            <w:rPr>
              <w:noProof/>
              <w:color w:val="000000" w:themeColor="text1"/>
              <w:shd w:val="clear" w:color="auto" w:fill="FFFFFF"/>
            </w:rPr>
            <w:t>[11]</w:t>
          </w:r>
          <w:r w:rsidR="00157384" w:rsidRPr="00D17272">
            <w:rPr>
              <w:color w:val="000000" w:themeColor="text1"/>
              <w:shd w:val="clear" w:color="auto" w:fill="FFFFFF"/>
            </w:rPr>
            <w:fldChar w:fldCharType="end"/>
          </w:r>
        </w:sdtContent>
      </w:sdt>
    </w:p>
    <w:p w14:paraId="4F61F468" w14:textId="7FC2A886" w:rsidR="0011419E" w:rsidRPr="00D17272" w:rsidRDefault="0011419E" w:rsidP="0011419E">
      <w:pPr>
        <w:pStyle w:val="Heading2"/>
        <w:numPr>
          <w:ilvl w:val="1"/>
          <w:numId w:val="2"/>
        </w:numPr>
        <w:rPr>
          <w:rFonts w:cstheme="minorHAnsi"/>
          <w:color w:val="000000" w:themeColor="text1"/>
          <w:shd w:val="clear" w:color="auto" w:fill="FFFFFF"/>
        </w:rPr>
      </w:pPr>
      <w:r w:rsidRPr="00D17272">
        <w:rPr>
          <w:rFonts w:cstheme="minorHAnsi"/>
          <w:color w:val="000000" w:themeColor="text1"/>
          <w:shd w:val="clear" w:color="auto" w:fill="FFFFFF"/>
        </w:rPr>
        <w:t xml:space="preserve">Surgeon Fatigue </w:t>
      </w:r>
    </w:p>
    <w:p w14:paraId="0DD10FEB" w14:textId="0A229F08" w:rsidR="00CA0676" w:rsidRPr="00D17272" w:rsidRDefault="0011419E" w:rsidP="0011419E">
      <w:pPr>
        <w:rPr>
          <w:color w:val="000000" w:themeColor="text1"/>
          <w:shd w:val="clear" w:color="auto" w:fill="FFFFFF"/>
        </w:rPr>
      </w:pPr>
      <w:r w:rsidRPr="00D17272">
        <w:rPr>
          <w:color w:val="000000" w:themeColor="text1"/>
          <w:shd w:val="clear" w:color="auto" w:fill="FFFFFF"/>
        </w:rPr>
        <w:t xml:space="preserve">Generally, for access to the surgical corridor, the surgeon may have to stand awkwardly, sometimes for several hours, during the performance of surgery in conventional setups. Thereby causing unintentional errors to occur as a result of fatigue among surgeons. In neurosurgery assisted by robotic technology, the surgeon works at a more ergonomic workstation allowing for a more comfortable and efficient procedure therefore improving performance due to reduced surgeon fatigue. The use of monitors in conventional operating rooms often interferes with the rhythm of surgery because </w:t>
      </w:r>
      <w:r w:rsidR="00B14145">
        <w:rPr>
          <w:color w:val="000000" w:themeColor="text1"/>
          <w:shd w:val="clear" w:color="auto" w:fill="FFFFFF"/>
        </w:rPr>
        <w:t>operators</w:t>
      </w:r>
      <w:r w:rsidRPr="00D17272">
        <w:rPr>
          <w:color w:val="000000" w:themeColor="text1"/>
          <w:shd w:val="clear" w:color="auto" w:fill="FFFFFF"/>
        </w:rPr>
        <w:t xml:space="preserve"> </w:t>
      </w:r>
      <w:r w:rsidR="00B14145">
        <w:rPr>
          <w:color w:val="000000" w:themeColor="text1"/>
          <w:shd w:val="clear" w:color="auto" w:fill="FFFFFF"/>
        </w:rPr>
        <w:t xml:space="preserve">are required </w:t>
      </w:r>
      <w:r w:rsidRPr="00D17272">
        <w:rPr>
          <w:color w:val="000000" w:themeColor="text1"/>
          <w:shd w:val="clear" w:color="auto" w:fill="FFFFFF"/>
        </w:rPr>
        <w:t xml:space="preserve">to look </w:t>
      </w:r>
      <w:r w:rsidR="00B14145">
        <w:rPr>
          <w:color w:val="000000" w:themeColor="text1"/>
          <w:shd w:val="clear" w:color="auto" w:fill="FFFFFF"/>
        </w:rPr>
        <w:t>in a different direction to the surgical site</w:t>
      </w:r>
      <w:r w:rsidRPr="00D17272">
        <w:rPr>
          <w:color w:val="000000" w:themeColor="text1"/>
          <w:shd w:val="clear" w:color="auto" w:fill="FFFFFF"/>
        </w:rPr>
        <w:t xml:space="preserve"> </w:t>
      </w:r>
      <w:r w:rsidR="00B14145">
        <w:rPr>
          <w:color w:val="000000" w:themeColor="text1"/>
          <w:shd w:val="clear" w:color="auto" w:fill="FFFFFF"/>
        </w:rPr>
        <w:t>analyse</w:t>
      </w:r>
      <w:r w:rsidRPr="00D17272">
        <w:rPr>
          <w:color w:val="000000" w:themeColor="text1"/>
          <w:shd w:val="clear" w:color="auto" w:fill="FFFFFF"/>
        </w:rPr>
        <w:t xml:space="preserve"> the visual display of imaging results. </w:t>
      </w:r>
      <w:r w:rsidRPr="00D17272">
        <w:rPr>
          <w:color w:val="000000" w:themeColor="text1"/>
          <w:shd w:val="clear" w:color="auto" w:fill="FFFFFF"/>
        </w:rPr>
        <w:lastRenderedPageBreak/>
        <w:t>Compared to conventional surgery, the robotic workstation allows surgeons</w:t>
      </w:r>
    </w:p>
    <w:p w14:paraId="69BCB1F3" w14:textId="1927255D" w:rsidR="0011419E" w:rsidRPr="00D17272" w:rsidRDefault="0011419E" w:rsidP="0011419E">
      <w:pPr>
        <w:rPr>
          <w:rFonts w:cstheme="minorHAnsi"/>
          <w:color w:val="000000" w:themeColor="text1"/>
          <w:sz w:val="16"/>
          <w:szCs w:val="16"/>
          <w:shd w:val="clear" w:color="auto" w:fill="FFFFFF"/>
        </w:rPr>
      </w:pPr>
      <w:r w:rsidRPr="00D17272">
        <w:rPr>
          <w:color w:val="000000" w:themeColor="text1"/>
          <w:shd w:val="clear" w:color="auto" w:fill="FFFFFF"/>
        </w:rPr>
        <w:t xml:space="preserve"> </w:t>
      </w:r>
    </w:p>
    <w:p w14:paraId="0703B862" w14:textId="272AA565" w:rsidR="0011419E" w:rsidRPr="00D17272" w:rsidRDefault="0011419E" w:rsidP="0011419E">
      <w:pPr>
        <w:rPr>
          <w:rFonts w:cstheme="minorHAnsi"/>
          <w:color w:val="000000" w:themeColor="text1"/>
          <w:sz w:val="14"/>
          <w:szCs w:val="14"/>
          <w:shd w:val="clear" w:color="auto" w:fill="FFFFFF"/>
        </w:rPr>
      </w:pPr>
      <w:r w:rsidRPr="00D17272">
        <w:rPr>
          <w:rFonts w:ascii="Arial" w:hAnsi="Arial" w:cs="Arial"/>
          <w:noProof/>
          <w:color w:val="000000" w:themeColor="text1"/>
          <w:sz w:val="24"/>
          <w:szCs w:val="24"/>
          <w:shd w:val="clear" w:color="auto" w:fill="FFFFFF"/>
        </w:rPr>
        <w:drawing>
          <wp:inline distT="0" distB="0" distL="0" distR="0" wp14:anchorId="0D476224" wp14:editId="068CAB71">
            <wp:extent cx="2640965" cy="175895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2640965" cy="1758950"/>
                    </a:xfrm>
                    <a:prstGeom prst="rect">
                      <a:avLst/>
                    </a:prstGeom>
                  </pic:spPr>
                </pic:pic>
              </a:graphicData>
            </a:graphic>
          </wp:inline>
        </w:drawing>
      </w:r>
      <w:r w:rsidR="00CA0676" w:rsidRPr="00D17272">
        <w:rPr>
          <w:rFonts w:cstheme="minorHAnsi"/>
          <w:color w:val="000000" w:themeColor="text1"/>
          <w:sz w:val="14"/>
          <w:szCs w:val="14"/>
          <w:shd w:val="clear" w:color="auto" w:fill="FFFFFF"/>
        </w:rPr>
        <w:t xml:space="preserve">                    </w:t>
      </w:r>
      <w:r w:rsidRPr="00D17272">
        <w:rPr>
          <w:rFonts w:cstheme="minorHAnsi"/>
          <w:color w:val="000000" w:themeColor="text1"/>
          <w:sz w:val="14"/>
          <w:szCs w:val="14"/>
          <w:shd w:val="clear" w:color="auto" w:fill="FFFFFF"/>
        </w:rPr>
        <w:t>Figure 2: Surgeons during a robot assisted surgery by neoroArm.</w:t>
      </w:r>
    </w:p>
    <w:p w14:paraId="054E3B3B" w14:textId="77777777" w:rsidR="00796F97" w:rsidRPr="00D17272" w:rsidRDefault="00796F97" w:rsidP="0011419E">
      <w:pPr>
        <w:rPr>
          <w:color w:val="000000" w:themeColor="text1"/>
          <w:shd w:val="clear" w:color="auto" w:fill="FFFFFF"/>
        </w:rPr>
      </w:pPr>
    </w:p>
    <w:p w14:paraId="34C539CE" w14:textId="32986076" w:rsidR="0011419E" w:rsidRPr="00D17272" w:rsidRDefault="0011419E" w:rsidP="0011419E">
      <w:pPr>
        <w:rPr>
          <w:color w:val="000000" w:themeColor="text1"/>
          <w:shd w:val="clear" w:color="auto" w:fill="FFFFFF"/>
        </w:rPr>
      </w:pPr>
      <w:r w:rsidRPr="00D17272">
        <w:rPr>
          <w:color w:val="000000" w:themeColor="text1"/>
          <w:shd w:val="clear" w:color="auto" w:fill="FFFFFF"/>
        </w:rPr>
        <w:t>to link imaging data and other sensory information</w:t>
      </w:r>
      <w:r w:rsidR="00796F97" w:rsidRPr="00D17272">
        <w:rPr>
          <w:color w:val="000000" w:themeColor="text1"/>
          <w:shd w:val="clear" w:color="auto" w:fill="FFFFFF"/>
        </w:rPr>
        <w:t xml:space="preserve"> efficiently</w:t>
      </w:r>
      <w:r w:rsidRPr="00D17272">
        <w:rPr>
          <w:color w:val="000000" w:themeColor="text1"/>
          <w:shd w:val="clear" w:color="auto" w:fill="FFFFFF"/>
        </w:rPr>
        <w:t xml:space="preserve">. Additionally, haptic hand-controllers provide both the tactile sensation and the forces of tool tissue interaction at the workstation. With neuroArm’s force-scaling feature, the surgeons are equipped with a unique capability of altering or scaling the sense of touch if required. For instance, scaling up the forces can make fine tissues feel </w:t>
      </w:r>
      <w:r w:rsidR="00B14145">
        <w:rPr>
          <w:color w:val="000000" w:themeColor="text1"/>
          <w:shd w:val="clear" w:color="auto" w:fill="FFFFFF"/>
        </w:rPr>
        <w:t>stiffer</w:t>
      </w:r>
      <w:r w:rsidRPr="00D17272">
        <w:rPr>
          <w:color w:val="000000" w:themeColor="text1"/>
          <w:shd w:val="clear" w:color="auto" w:fill="FFFFFF"/>
        </w:rPr>
        <w:t xml:space="preserve">, and </w:t>
      </w:r>
      <w:r w:rsidR="00B14145" w:rsidRPr="00D17272">
        <w:rPr>
          <w:color w:val="000000" w:themeColor="text1"/>
          <w:shd w:val="clear" w:color="auto" w:fill="FFFFFF"/>
        </w:rPr>
        <w:t>grading</w:t>
      </w:r>
      <w:r w:rsidRPr="00D17272">
        <w:rPr>
          <w:color w:val="000000" w:themeColor="text1"/>
          <w:shd w:val="clear" w:color="auto" w:fill="FFFFFF"/>
        </w:rPr>
        <w:t xml:space="preserve"> down the remote forces can make </w:t>
      </w:r>
      <w:r w:rsidR="00B14145" w:rsidRPr="00D17272">
        <w:rPr>
          <w:color w:val="000000" w:themeColor="text1"/>
          <w:shd w:val="clear" w:color="auto" w:fill="FFFFFF"/>
        </w:rPr>
        <w:t>rigid</w:t>
      </w:r>
      <w:r w:rsidRPr="00D17272">
        <w:rPr>
          <w:color w:val="000000" w:themeColor="text1"/>
          <w:shd w:val="clear" w:color="auto" w:fill="FFFFFF"/>
        </w:rPr>
        <w:t xml:space="preserve"> </w:t>
      </w:r>
      <w:r w:rsidR="00B14145" w:rsidRPr="00D17272">
        <w:rPr>
          <w:color w:val="000000" w:themeColor="text1"/>
          <w:shd w:val="clear" w:color="auto" w:fill="FFFFFF"/>
        </w:rPr>
        <w:t>matters</w:t>
      </w:r>
      <w:r w:rsidRPr="00D17272">
        <w:rPr>
          <w:color w:val="000000" w:themeColor="text1"/>
          <w:shd w:val="clear" w:color="auto" w:fill="FFFFFF"/>
        </w:rPr>
        <w:t xml:space="preserve"> like bone feel </w:t>
      </w:r>
      <w:r w:rsidR="00B14145">
        <w:rPr>
          <w:color w:val="000000" w:themeColor="text1"/>
          <w:shd w:val="clear" w:color="auto" w:fill="FFFFFF"/>
        </w:rPr>
        <w:t>pulpy</w:t>
      </w:r>
      <w:r w:rsidRPr="00D17272">
        <w:rPr>
          <w:color w:val="000000" w:themeColor="text1"/>
          <w:shd w:val="clear" w:color="auto" w:fill="FFFFFF"/>
        </w:rPr>
        <w:t xml:space="preserve">. The </w:t>
      </w:r>
      <w:r w:rsidR="00B14145" w:rsidRPr="00D17272">
        <w:rPr>
          <w:color w:val="000000" w:themeColor="text1"/>
          <w:shd w:val="clear" w:color="auto" w:fill="FFFFFF"/>
        </w:rPr>
        <w:t>capacity</w:t>
      </w:r>
      <w:r w:rsidRPr="00D17272">
        <w:rPr>
          <w:color w:val="000000" w:themeColor="text1"/>
          <w:shd w:val="clear" w:color="auto" w:fill="FFFFFF"/>
        </w:rPr>
        <w:t xml:space="preserve"> to do this is determined by the fidelity and positioning of the force sensors, the design and bandwidth of the haptic controller, </w:t>
      </w:r>
      <w:r w:rsidR="00B14145">
        <w:rPr>
          <w:color w:val="000000" w:themeColor="text1"/>
          <w:shd w:val="clear" w:color="auto" w:fill="FFFFFF"/>
        </w:rPr>
        <w:t>also</w:t>
      </w:r>
      <w:r w:rsidRPr="00D17272">
        <w:rPr>
          <w:color w:val="000000" w:themeColor="text1"/>
          <w:shd w:val="clear" w:color="auto" w:fill="FFFFFF"/>
        </w:rPr>
        <w:t xml:space="preserve"> how the force sensors are positioned relative to the surgical tool.</w:t>
      </w:r>
      <w:sdt>
        <w:sdtPr>
          <w:rPr>
            <w:color w:val="000000" w:themeColor="text1"/>
            <w:shd w:val="clear" w:color="auto" w:fill="FFFFFF"/>
          </w:rPr>
          <w:id w:val="-1059941111"/>
          <w:citation/>
        </w:sdtPr>
        <w:sdtContent>
          <w:r w:rsidR="00157384" w:rsidRPr="00D17272">
            <w:rPr>
              <w:color w:val="000000" w:themeColor="text1"/>
              <w:shd w:val="clear" w:color="auto" w:fill="FFFFFF"/>
            </w:rPr>
            <w:fldChar w:fldCharType="begin"/>
          </w:r>
          <w:r w:rsidR="00157384" w:rsidRPr="00D17272">
            <w:rPr>
              <w:color w:val="000000" w:themeColor="text1"/>
              <w:shd w:val="clear" w:color="auto" w:fill="FFFFFF"/>
            </w:rPr>
            <w:instrText xml:space="preserve"> CITATION Gar15 \l 1033 </w:instrText>
          </w:r>
          <w:r w:rsidR="00157384" w:rsidRPr="00D17272">
            <w:rPr>
              <w:color w:val="000000" w:themeColor="text1"/>
              <w:shd w:val="clear" w:color="auto" w:fill="FFFFFF"/>
            </w:rPr>
            <w:fldChar w:fldCharType="separate"/>
          </w:r>
          <w:r w:rsidR="00157384" w:rsidRPr="00D17272">
            <w:rPr>
              <w:noProof/>
              <w:color w:val="000000" w:themeColor="text1"/>
              <w:shd w:val="clear" w:color="auto" w:fill="FFFFFF"/>
            </w:rPr>
            <w:t xml:space="preserve"> [11]</w:t>
          </w:r>
          <w:r w:rsidR="00157384" w:rsidRPr="00D17272">
            <w:rPr>
              <w:color w:val="000000" w:themeColor="text1"/>
              <w:shd w:val="clear" w:color="auto" w:fill="FFFFFF"/>
            </w:rPr>
            <w:fldChar w:fldCharType="end"/>
          </w:r>
        </w:sdtContent>
      </w:sdt>
    </w:p>
    <w:p w14:paraId="49EE0148" w14:textId="77777777" w:rsidR="00157384" w:rsidRPr="00D17272" w:rsidRDefault="00157384" w:rsidP="0011419E">
      <w:pPr>
        <w:rPr>
          <w:color w:val="000000" w:themeColor="text1"/>
          <w:shd w:val="clear" w:color="auto" w:fill="FFFFFF"/>
        </w:rPr>
      </w:pPr>
    </w:p>
    <w:p w14:paraId="468D7E50" w14:textId="77777777" w:rsidR="0011419E" w:rsidRPr="00D17272" w:rsidRDefault="0011419E" w:rsidP="0011419E">
      <w:pPr>
        <w:rPr>
          <w:color w:val="000000" w:themeColor="text1"/>
        </w:rPr>
      </w:pPr>
    </w:p>
    <w:p w14:paraId="6F951809" w14:textId="5283A384" w:rsidR="00033CBA" w:rsidRPr="00D17272" w:rsidRDefault="00796F97" w:rsidP="00033CBA">
      <w:pPr>
        <w:pStyle w:val="Heading1"/>
        <w:numPr>
          <w:ilvl w:val="0"/>
          <w:numId w:val="2"/>
        </w:numPr>
        <w:rPr>
          <w:color w:val="000000" w:themeColor="text1"/>
        </w:rPr>
      </w:pPr>
      <w:r w:rsidRPr="00D17272">
        <w:rPr>
          <w:color w:val="000000" w:themeColor="text1"/>
        </w:rPr>
        <w:t>OTHER BENEFITS OF ROBOTIC SURGERIES IN TREATMENT OF GLIOMA</w:t>
      </w:r>
    </w:p>
    <w:p w14:paraId="298000BF" w14:textId="1B433314" w:rsidR="00033CBA" w:rsidRPr="00D17272" w:rsidRDefault="00796F97" w:rsidP="00063BB5">
      <w:pPr>
        <w:rPr>
          <w:color w:val="000000" w:themeColor="text1"/>
          <w:shd w:val="clear" w:color="auto" w:fill="FFFFFF"/>
        </w:rPr>
      </w:pPr>
      <w:r w:rsidRPr="00D17272">
        <w:rPr>
          <w:color w:val="000000" w:themeColor="text1"/>
          <w:shd w:val="clear" w:color="auto" w:fill="FFFFFF"/>
        </w:rPr>
        <w:t>With image-guided robotic surgery, documentation is made easier, safety is increased, and education is enhanced.</w:t>
      </w:r>
      <w:sdt>
        <w:sdtPr>
          <w:rPr>
            <w:color w:val="000000" w:themeColor="text1"/>
            <w:shd w:val="clear" w:color="auto" w:fill="FFFFFF"/>
          </w:rPr>
          <w:id w:val="516200972"/>
          <w:citation/>
        </w:sdtPr>
        <w:sdtContent>
          <w:r w:rsidR="00157384" w:rsidRPr="00D17272">
            <w:rPr>
              <w:color w:val="000000" w:themeColor="text1"/>
              <w:shd w:val="clear" w:color="auto" w:fill="FFFFFF"/>
            </w:rPr>
            <w:fldChar w:fldCharType="begin"/>
          </w:r>
          <w:r w:rsidR="00157384" w:rsidRPr="00D17272">
            <w:rPr>
              <w:color w:val="000000" w:themeColor="text1"/>
              <w:shd w:val="clear" w:color="auto" w:fill="FFFFFF"/>
            </w:rPr>
            <w:instrText xml:space="preserve"> CITATION Gar15 \l 1033 </w:instrText>
          </w:r>
          <w:r w:rsidR="00157384" w:rsidRPr="00D17272">
            <w:rPr>
              <w:color w:val="000000" w:themeColor="text1"/>
              <w:shd w:val="clear" w:color="auto" w:fill="FFFFFF"/>
            </w:rPr>
            <w:fldChar w:fldCharType="separate"/>
          </w:r>
          <w:r w:rsidR="00157384" w:rsidRPr="00D17272">
            <w:rPr>
              <w:noProof/>
              <w:color w:val="000000" w:themeColor="text1"/>
              <w:shd w:val="clear" w:color="auto" w:fill="FFFFFF"/>
            </w:rPr>
            <w:t xml:space="preserve"> [11]</w:t>
          </w:r>
          <w:r w:rsidR="00157384" w:rsidRPr="00D17272">
            <w:rPr>
              <w:color w:val="000000" w:themeColor="text1"/>
              <w:shd w:val="clear" w:color="auto" w:fill="FFFFFF"/>
            </w:rPr>
            <w:fldChar w:fldCharType="end"/>
          </w:r>
        </w:sdtContent>
      </w:sdt>
    </w:p>
    <w:p w14:paraId="250A8BF5" w14:textId="20A80282" w:rsidR="00063BB5" w:rsidRPr="00D17272" w:rsidRDefault="00063BB5" w:rsidP="00EA6EB4">
      <w:pPr>
        <w:rPr>
          <w:color w:val="000000" w:themeColor="text1"/>
          <w:shd w:val="clear" w:color="auto" w:fill="FFFFFF"/>
        </w:rPr>
      </w:pPr>
    </w:p>
    <w:p w14:paraId="5C529E8F" w14:textId="5095C26F" w:rsidR="00EA6EB4" w:rsidRPr="00D17272" w:rsidRDefault="00063BB5" w:rsidP="00EA6EB4">
      <w:pPr>
        <w:pStyle w:val="ListParagraph"/>
        <w:numPr>
          <w:ilvl w:val="0"/>
          <w:numId w:val="14"/>
        </w:numPr>
        <w:rPr>
          <w:i/>
          <w:iCs/>
          <w:color w:val="000000" w:themeColor="text1"/>
        </w:rPr>
      </w:pPr>
      <w:r w:rsidRPr="00D17272">
        <w:rPr>
          <w:i/>
          <w:iCs/>
          <w:color w:val="000000" w:themeColor="text1"/>
          <w:shd w:val="clear" w:color="auto" w:fill="FFFFFF"/>
        </w:rPr>
        <w:t>Collecting data for case rehearsal</w:t>
      </w:r>
    </w:p>
    <w:p w14:paraId="31413817" w14:textId="130E0A98" w:rsidR="00796F97" w:rsidRPr="00D17272" w:rsidRDefault="00796F97" w:rsidP="00EA6EB4">
      <w:pPr>
        <w:rPr>
          <w:color w:val="000000" w:themeColor="text1"/>
          <w:shd w:val="clear" w:color="auto" w:fill="FFFFFF"/>
        </w:rPr>
      </w:pPr>
      <w:r w:rsidRPr="00D17272">
        <w:rPr>
          <w:color w:val="000000" w:themeColor="text1"/>
          <w:shd w:val="clear" w:color="auto" w:fill="FFFFFF"/>
        </w:rPr>
        <w:t xml:space="preserve">With Robotic surgical system, it has now become possible to record the positional and force information during the procedure, something that is not possible in conventional surgery. Case rehearsal is done in a virtual simulator before the surgery, simulated practice may be mainly valuable to making the first experience of neophyte surgeons with robotic surgery more secure, less traumatic, and more effective in terms of safety and efficiency. The gathered data throughout the surgery can also play part in the development of the simulator system. The use of hand controllers which deliver touch sensation permits surgeons to exercise surgery with or without a robotic platform, providing experience in a failsafe setting as shown in figure 3. To generate force feedback, haptic device actuators must be </w:t>
      </w:r>
      <w:r w:rsidR="00B14145">
        <w:rPr>
          <w:color w:val="000000" w:themeColor="text1"/>
          <w:shd w:val="clear" w:color="auto" w:fill="FFFFFF"/>
        </w:rPr>
        <w:t>defined</w:t>
      </w:r>
      <w:r w:rsidRPr="00D17272">
        <w:rPr>
          <w:color w:val="000000" w:themeColor="text1"/>
          <w:shd w:val="clear" w:color="auto" w:fill="FFFFFF"/>
        </w:rPr>
        <w:t xml:space="preserve"> in software system</w:t>
      </w:r>
      <w:r w:rsidR="00B14145">
        <w:rPr>
          <w:color w:val="000000" w:themeColor="text1"/>
          <w:shd w:val="clear" w:color="auto" w:fill="FFFFFF"/>
        </w:rPr>
        <w:t xml:space="preserve">, </w:t>
      </w:r>
      <w:r w:rsidRPr="00D17272">
        <w:rPr>
          <w:color w:val="000000" w:themeColor="text1"/>
          <w:shd w:val="clear" w:color="auto" w:fill="FFFFFF"/>
        </w:rPr>
        <w:t>bas</w:t>
      </w:r>
      <w:r w:rsidR="00B14145">
        <w:rPr>
          <w:color w:val="000000" w:themeColor="text1"/>
          <w:shd w:val="clear" w:color="auto" w:fill="FFFFFF"/>
        </w:rPr>
        <w:t>ed</w:t>
      </w:r>
      <w:r w:rsidRPr="00D17272">
        <w:rPr>
          <w:color w:val="000000" w:themeColor="text1"/>
          <w:shd w:val="clear" w:color="auto" w:fill="FFFFFF"/>
        </w:rPr>
        <w:t xml:space="preserve"> </w:t>
      </w:r>
      <w:r w:rsidR="00B14145">
        <w:rPr>
          <w:color w:val="000000" w:themeColor="text1"/>
          <w:shd w:val="clear" w:color="auto" w:fill="FFFFFF"/>
        </w:rPr>
        <w:t>on</w:t>
      </w:r>
      <w:r w:rsidRPr="00D17272">
        <w:rPr>
          <w:color w:val="000000" w:themeColor="text1"/>
          <w:shd w:val="clear" w:color="auto" w:fill="FFFFFF"/>
        </w:rPr>
        <w:t xml:space="preserve"> physical properties of tissue models, which is a first step in </w:t>
      </w:r>
      <w:r w:rsidR="00B14145">
        <w:rPr>
          <w:color w:val="000000" w:themeColor="text1"/>
          <w:shd w:val="clear" w:color="auto" w:fill="FFFFFF"/>
        </w:rPr>
        <w:t>all</w:t>
      </w:r>
      <w:r w:rsidRPr="00D17272">
        <w:rPr>
          <w:color w:val="000000" w:themeColor="text1"/>
          <w:shd w:val="clear" w:color="auto" w:fill="FFFFFF"/>
        </w:rPr>
        <w:t xml:space="preserve"> haptic hand-controller development. The recorded forces are then directed as command signals to the actuators situated in controllers. Realistic tool-tissue interaction can be developed in a virtual environment using the force and position data learnt during the robotic surgery which can also further utilized in order to obtain the physical properties of virtual tissue models.</w:t>
      </w:r>
      <w:sdt>
        <w:sdtPr>
          <w:rPr>
            <w:color w:val="000000" w:themeColor="text1"/>
            <w:shd w:val="clear" w:color="auto" w:fill="FFFFFF"/>
          </w:rPr>
          <w:id w:val="382758716"/>
          <w:citation/>
        </w:sdtPr>
        <w:sdtContent>
          <w:r w:rsidR="00157384" w:rsidRPr="00D17272">
            <w:rPr>
              <w:color w:val="000000" w:themeColor="text1"/>
              <w:shd w:val="clear" w:color="auto" w:fill="FFFFFF"/>
            </w:rPr>
            <w:fldChar w:fldCharType="begin"/>
          </w:r>
          <w:r w:rsidR="00157384" w:rsidRPr="00D17272">
            <w:rPr>
              <w:color w:val="000000" w:themeColor="text1"/>
              <w:shd w:val="clear" w:color="auto" w:fill="FFFFFF"/>
            </w:rPr>
            <w:instrText xml:space="preserve"> CITATION Gar15 \l 1033 </w:instrText>
          </w:r>
          <w:r w:rsidR="00157384" w:rsidRPr="00D17272">
            <w:rPr>
              <w:color w:val="000000" w:themeColor="text1"/>
              <w:shd w:val="clear" w:color="auto" w:fill="FFFFFF"/>
            </w:rPr>
            <w:fldChar w:fldCharType="separate"/>
          </w:r>
          <w:r w:rsidR="00157384" w:rsidRPr="00D17272">
            <w:rPr>
              <w:noProof/>
              <w:color w:val="000000" w:themeColor="text1"/>
              <w:shd w:val="clear" w:color="auto" w:fill="FFFFFF"/>
            </w:rPr>
            <w:t xml:space="preserve"> [11]</w:t>
          </w:r>
          <w:r w:rsidR="00157384" w:rsidRPr="00D17272">
            <w:rPr>
              <w:color w:val="000000" w:themeColor="text1"/>
              <w:shd w:val="clear" w:color="auto" w:fill="FFFFFF"/>
            </w:rPr>
            <w:fldChar w:fldCharType="end"/>
          </w:r>
        </w:sdtContent>
      </w:sdt>
    </w:p>
    <w:p w14:paraId="23C4DB0A" w14:textId="77777777" w:rsidR="00796F97" w:rsidRPr="00D17272" w:rsidRDefault="00796F97" w:rsidP="00796F97">
      <w:pPr>
        <w:ind w:left="360"/>
        <w:rPr>
          <w:color w:val="000000" w:themeColor="text1"/>
          <w:shd w:val="clear" w:color="auto" w:fill="FFFFFF"/>
        </w:rPr>
      </w:pPr>
    </w:p>
    <w:p w14:paraId="2E119283" w14:textId="7F3CC762" w:rsidR="00796F97" w:rsidRPr="00D17272" w:rsidRDefault="00796F97" w:rsidP="00796F97">
      <w:pPr>
        <w:ind w:left="359"/>
        <w:rPr>
          <w:rFonts w:cstheme="minorHAnsi"/>
          <w:color w:val="000000" w:themeColor="text1"/>
          <w:sz w:val="14"/>
          <w:szCs w:val="14"/>
          <w:shd w:val="clear" w:color="auto" w:fill="FFFFFF"/>
        </w:rPr>
      </w:pPr>
      <w:r w:rsidRPr="00D17272">
        <w:rPr>
          <w:rFonts w:ascii="Arial" w:hAnsi="Arial" w:cs="Arial"/>
          <w:noProof/>
          <w:color w:val="000000" w:themeColor="text1"/>
          <w:sz w:val="24"/>
          <w:szCs w:val="24"/>
          <w:shd w:val="clear" w:color="auto" w:fill="FFFFFF"/>
        </w:rPr>
        <w:drawing>
          <wp:inline distT="0" distB="0" distL="0" distR="0" wp14:anchorId="732E825B" wp14:editId="5A4BC3EF">
            <wp:extent cx="2640965" cy="17589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2640965" cy="1758950"/>
                    </a:xfrm>
                    <a:prstGeom prst="rect">
                      <a:avLst/>
                    </a:prstGeom>
                  </pic:spPr>
                </pic:pic>
              </a:graphicData>
            </a:graphic>
          </wp:inline>
        </w:drawing>
      </w:r>
      <w:r w:rsidRPr="00D17272">
        <w:rPr>
          <w:rFonts w:asciiTheme="minorHAnsi" w:hAnsiTheme="minorHAnsi" w:cstheme="minorHAnsi"/>
          <w:color w:val="000000" w:themeColor="text1"/>
          <w:sz w:val="14"/>
          <w:szCs w:val="14"/>
          <w:shd w:val="clear" w:color="auto" w:fill="FFFFFF"/>
        </w:rPr>
        <w:t xml:space="preserve">      Figure </w:t>
      </w:r>
      <w:r w:rsidRPr="00D17272">
        <w:rPr>
          <w:rFonts w:cstheme="minorHAnsi"/>
          <w:color w:val="000000" w:themeColor="text1"/>
          <w:sz w:val="14"/>
          <w:szCs w:val="14"/>
          <w:shd w:val="clear" w:color="auto" w:fill="FFFFFF"/>
        </w:rPr>
        <w:t>3</w:t>
      </w:r>
      <w:r w:rsidRPr="00D17272">
        <w:rPr>
          <w:rFonts w:asciiTheme="minorHAnsi" w:hAnsiTheme="minorHAnsi" w:cstheme="minorHAnsi"/>
          <w:color w:val="000000" w:themeColor="text1"/>
          <w:sz w:val="14"/>
          <w:szCs w:val="14"/>
          <w:shd w:val="clear" w:color="auto" w:fill="FFFFFF"/>
        </w:rPr>
        <w:t>:</w:t>
      </w:r>
      <w:r w:rsidRPr="00D17272">
        <w:rPr>
          <w:rFonts w:cstheme="minorHAnsi"/>
          <w:color w:val="000000" w:themeColor="text1"/>
          <w:sz w:val="14"/>
          <w:szCs w:val="14"/>
          <w:shd w:val="clear" w:color="auto" w:fill="FFFFFF"/>
        </w:rPr>
        <w:t xml:space="preserve"> Surgeons controlling highly sensitive haptic hand controllers during a surgery.</w:t>
      </w:r>
    </w:p>
    <w:p w14:paraId="3ECD2B89" w14:textId="600BF020" w:rsidR="00796F97" w:rsidRPr="00D17272" w:rsidRDefault="00796F97" w:rsidP="00796F97">
      <w:pPr>
        <w:rPr>
          <w:color w:val="000000" w:themeColor="text1"/>
        </w:rPr>
      </w:pPr>
    </w:p>
    <w:p w14:paraId="24C17CC8" w14:textId="1678671F" w:rsidR="00EA6EB4" w:rsidRPr="00D17272" w:rsidRDefault="00063BB5" w:rsidP="005F6793">
      <w:pPr>
        <w:pStyle w:val="ListParagraph"/>
        <w:numPr>
          <w:ilvl w:val="0"/>
          <w:numId w:val="14"/>
        </w:numPr>
        <w:rPr>
          <w:i/>
          <w:iCs/>
          <w:color w:val="000000" w:themeColor="text1"/>
        </w:rPr>
      </w:pPr>
      <w:r w:rsidRPr="00D17272">
        <w:rPr>
          <w:i/>
          <w:iCs/>
          <w:color w:val="000000" w:themeColor="text1"/>
        </w:rPr>
        <w:t>Haptic warning system</w:t>
      </w:r>
    </w:p>
    <w:p w14:paraId="542288A8" w14:textId="76798CCC" w:rsidR="00EA6EB4" w:rsidRPr="00D17272" w:rsidRDefault="00EA6EB4" w:rsidP="00EA6EB4">
      <w:pPr>
        <w:rPr>
          <w:color w:val="000000" w:themeColor="text1"/>
          <w:shd w:val="clear" w:color="auto" w:fill="FFFFFF"/>
        </w:rPr>
      </w:pPr>
      <w:bookmarkStart w:id="1" w:name="_Hlk86594668"/>
      <w:r w:rsidRPr="00D17272">
        <w:rPr>
          <w:color w:val="000000" w:themeColor="text1"/>
          <w:shd w:val="clear" w:color="auto" w:fill="FFFFFF"/>
        </w:rPr>
        <w:t xml:space="preserve">A surgeon may unintentionally damage healthy brain tissues when excessive force is applied to nontargeted brain structures during surgical procedures. When neurosurgery is assisted by robotic technology, measurement of the forces </w:t>
      </w:r>
      <w:r w:rsidR="00B14145">
        <w:rPr>
          <w:color w:val="000000" w:themeColor="text1"/>
          <w:shd w:val="clear" w:color="auto" w:fill="FFFFFF"/>
        </w:rPr>
        <w:t xml:space="preserve">between </w:t>
      </w:r>
      <w:r w:rsidRPr="00D17272">
        <w:rPr>
          <w:color w:val="000000" w:themeColor="text1"/>
          <w:shd w:val="clear" w:color="auto" w:fill="FFFFFF"/>
        </w:rPr>
        <w:t>tool</w:t>
      </w:r>
      <w:r w:rsidR="00B14145">
        <w:rPr>
          <w:color w:val="000000" w:themeColor="text1"/>
          <w:shd w:val="clear" w:color="auto" w:fill="FFFFFF"/>
        </w:rPr>
        <w:t xml:space="preserve"> and </w:t>
      </w:r>
      <w:r w:rsidRPr="00D17272">
        <w:rPr>
          <w:color w:val="000000" w:themeColor="text1"/>
          <w:shd w:val="clear" w:color="auto" w:fill="FFFFFF"/>
        </w:rPr>
        <w:t xml:space="preserve">tissue interactions can be done and </w:t>
      </w:r>
      <w:r w:rsidR="00B14145" w:rsidRPr="00D17272">
        <w:rPr>
          <w:color w:val="000000" w:themeColor="text1"/>
          <w:shd w:val="clear" w:color="auto" w:fill="FFFFFF"/>
        </w:rPr>
        <w:t>transmitted</w:t>
      </w:r>
      <w:r w:rsidRPr="00D17272">
        <w:rPr>
          <w:color w:val="000000" w:themeColor="text1"/>
          <w:shd w:val="clear" w:color="auto" w:fill="FFFFFF"/>
        </w:rPr>
        <w:t xml:space="preserve"> to the workstation of the surgeon. For measuring these forces in actual time, each robotic arm in neuroArm is provided with double Nano 17 titanium force sensors (ATI Technologies Inc.). As stated earlier, </w:t>
      </w:r>
      <w:r w:rsidR="00EA718D">
        <w:rPr>
          <w:color w:val="000000" w:themeColor="text1"/>
          <w:shd w:val="clear" w:color="auto" w:fill="FFFFFF"/>
        </w:rPr>
        <w:t>with the help of no-go zones virtual fixtures, a significant decrease of risk of injury to healthy tissues is achievable.</w:t>
      </w:r>
      <w:r w:rsidR="00EA718D" w:rsidRPr="00EA718D">
        <w:t xml:space="preserve"> </w:t>
      </w:r>
      <w:r w:rsidR="00EA718D" w:rsidRPr="00EA718D">
        <w:rPr>
          <w:color w:val="000000" w:themeColor="text1"/>
          <w:shd w:val="clear" w:color="auto" w:fill="FFFFFF"/>
        </w:rPr>
        <w:t>The technique may, however, seem inadequate when used to physically isolate the target anatomy from the nearby structures</w:t>
      </w:r>
      <w:r w:rsidRPr="00D17272">
        <w:rPr>
          <w:color w:val="000000" w:themeColor="text1"/>
          <w:shd w:val="clear" w:color="auto" w:fill="FFFFFF"/>
        </w:rPr>
        <w:t xml:space="preserve">. </w:t>
      </w:r>
      <w:r w:rsidR="00EA718D">
        <w:rPr>
          <w:color w:val="000000" w:themeColor="text1"/>
          <w:shd w:val="clear" w:color="auto" w:fill="FFFFFF"/>
        </w:rPr>
        <w:t>In cases like these</w:t>
      </w:r>
      <w:r w:rsidRPr="00D17272">
        <w:rPr>
          <w:color w:val="000000" w:themeColor="text1"/>
          <w:shd w:val="clear" w:color="auto" w:fill="FFFFFF"/>
        </w:rPr>
        <w:t>, instead of restricting the robot's orientation and position in physical space, an alert system that provides a notification every time when an interaction force exceeds a set standard for safety would prove to be of great help. Such a warning system can only be implemented if there is a clear understanding of the safe level of forces for different tissue types and brain structures. In robotic cases, recorded data can provide this information. By implementing and putting such an alert system to use, an operator's awareness of the force applied is improved thereby helping them avoid unintentional tissue punctures.</w:t>
      </w:r>
      <w:sdt>
        <w:sdtPr>
          <w:rPr>
            <w:color w:val="000000" w:themeColor="text1"/>
            <w:shd w:val="clear" w:color="auto" w:fill="FFFFFF"/>
          </w:rPr>
          <w:id w:val="532165049"/>
          <w:citation/>
        </w:sdtPr>
        <w:sdtContent>
          <w:r w:rsidR="00157384" w:rsidRPr="00D17272">
            <w:rPr>
              <w:color w:val="000000" w:themeColor="text1"/>
              <w:shd w:val="clear" w:color="auto" w:fill="FFFFFF"/>
            </w:rPr>
            <w:fldChar w:fldCharType="begin"/>
          </w:r>
          <w:r w:rsidR="00157384" w:rsidRPr="00D17272">
            <w:rPr>
              <w:color w:val="000000" w:themeColor="text1"/>
              <w:shd w:val="clear" w:color="auto" w:fill="FFFFFF"/>
            </w:rPr>
            <w:instrText xml:space="preserve"> CITATION Gar15 \l 1033 </w:instrText>
          </w:r>
          <w:r w:rsidR="00157384" w:rsidRPr="00D17272">
            <w:rPr>
              <w:color w:val="000000" w:themeColor="text1"/>
              <w:shd w:val="clear" w:color="auto" w:fill="FFFFFF"/>
            </w:rPr>
            <w:fldChar w:fldCharType="separate"/>
          </w:r>
          <w:r w:rsidR="00157384" w:rsidRPr="00D17272">
            <w:rPr>
              <w:noProof/>
              <w:color w:val="000000" w:themeColor="text1"/>
              <w:shd w:val="clear" w:color="auto" w:fill="FFFFFF"/>
            </w:rPr>
            <w:t xml:space="preserve"> [11]</w:t>
          </w:r>
          <w:r w:rsidR="00157384" w:rsidRPr="00D17272">
            <w:rPr>
              <w:color w:val="000000" w:themeColor="text1"/>
              <w:shd w:val="clear" w:color="auto" w:fill="FFFFFF"/>
            </w:rPr>
            <w:fldChar w:fldCharType="end"/>
          </w:r>
        </w:sdtContent>
      </w:sdt>
    </w:p>
    <w:bookmarkEnd w:id="1"/>
    <w:p w14:paraId="19F7932B" w14:textId="168431F0" w:rsidR="00EA6EB4" w:rsidRPr="00D17272" w:rsidRDefault="00EA6EB4" w:rsidP="005F6793">
      <w:pPr>
        <w:rPr>
          <w:i/>
          <w:iCs/>
          <w:color w:val="000000" w:themeColor="text1"/>
        </w:rPr>
      </w:pPr>
      <w:r w:rsidRPr="00D17272">
        <w:rPr>
          <w:i/>
          <w:iCs/>
          <w:color w:val="000000" w:themeColor="text1"/>
        </w:rPr>
        <w:t xml:space="preserve">                                                     </w:t>
      </w:r>
    </w:p>
    <w:p w14:paraId="72F62BCB" w14:textId="0ED8635E" w:rsidR="00EA6EB4" w:rsidRPr="00D17272" w:rsidRDefault="00EA6EB4" w:rsidP="00EA6EB4">
      <w:pPr>
        <w:pStyle w:val="ListParagraph"/>
        <w:numPr>
          <w:ilvl w:val="0"/>
          <w:numId w:val="14"/>
        </w:numPr>
        <w:rPr>
          <w:i/>
          <w:iCs/>
          <w:color w:val="000000" w:themeColor="text1"/>
          <w:shd w:val="clear" w:color="auto" w:fill="FFFFFF"/>
        </w:rPr>
      </w:pPr>
      <w:r w:rsidRPr="00D17272">
        <w:rPr>
          <w:i/>
          <w:iCs/>
          <w:color w:val="000000" w:themeColor="text1"/>
          <w:shd w:val="clear" w:color="auto" w:fill="FFFFFF"/>
        </w:rPr>
        <w:t xml:space="preserve">Technical methods </w:t>
      </w:r>
    </w:p>
    <w:p w14:paraId="0F4170D1" w14:textId="50F33BBA" w:rsidR="00EA6EB4" w:rsidRPr="00D17272" w:rsidRDefault="00EA718D" w:rsidP="00EA6EB4">
      <w:pPr>
        <w:rPr>
          <w:i/>
          <w:iCs/>
          <w:color w:val="000000" w:themeColor="text1"/>
          <w:shd w:val="clear" w:color="auto" w:fill="FFFFFF"/>
        </w:rPr>
      </w:pPr>
      <w:r>
        <w:rPr>
          <w:i/>
          <w:iCs/>
          <w:color w:val="000000" w:themeColor="text1"/>
          <w:shd w:val="clear" w:color="auto" w:fill="FFFFFF"/>
        </w:rPr>
        <w:t>C</w:t>
      </w:r>
      <w:r w:rsidR="00EA6EB4" w:rsidRPr="00D17272">
        <w:rPr>
          <w:i/>
          <w:iCs/>
          <w:color w:val="000000" w:themeColor="text1"/>
          <w:shd w:val="clear" w:color="auto" w:fill="FFFFFF"/>
        </w:rPr>
        <w:t>oncept of fixture of movement,</w:t>
      </w:r>
    </w:p>
    <w:p w14:paraId="4E055E02" w14:textId="724B3DE0" w:rsidR="00EA6EB4" w:rsidRPr="00D17272" w:rsidRDefault="00EA718D" w:rsidP="00EA6EB4">
      <w:pPr>
        <w:rPr>
          <w:color w:val="000000" w:themeColor="text1"/>
          <w:shd w:val="clear" w:color="auto" w:fill="FFFFFF"/>
        </w:rPr>
      </w:pPr>
      <w:r>
        <w:rPr>
          <w:color w:val="000000" w:themeColor="text1"/>
          <w:shd w:val="clear" w:color="auto" w:fill="FFFFFF"/>
        </w:rPr>
        <w:t>G</w:t>
      </w:r>
      <w:r w:rsidR="00EA6EB4" w:rsidRPr="00D17272">
        <w:rPr>
          <w:color w:val="000000" w:themeColor="text1"/>
          <w:shd w:val="clear" w:color="auto" w:fill="FFFFFF"/>
        </w:rPr>
        <w:t>reat improvement can be achieved in safety during a robot-assisted surgery using this technique. These fixtures can be made as an input in the software program in order to support the surgeon to perform a manipulation task. Using this technique, the position and force of robotic manipulator or arm can be restricted or locked while the task is going on.</w:t>
      </w:r>
    </w:p>
    <w:p w14:paraId="565FE4D9" w14:textId="6EF444B3" w:rsidR="000C1C42" w:rsidRPr="00D17272" w:rsidRDefault="00B24F28" w:rsidP="00EA6EB4">
      <w:pPr>
        <w:rPr>
          <w:color w:val="000000" w:themeColor="text1"/>
          <w:shd w:val="clear" w:color="auto" w:fill="FFFFFF"/>
        </w:rPr>
      </w:pPr>
      <w:r w:rsidRPr="00D17272">
        <w:rPr>
          <w:color w:val="000000" w:themeColor="text1"/>
          <w:shd w:val="clear" w:color="auto" w:fill="FFFFFF"/>
        </w:rPr>
        <w:t xml:space="preserve">In addition to that, using virtual fixtures restraints can be applied on the movements of the hand of a surgeon when moving to the surgical site during a surgery which can enhance the safety of the surgery. Hence, these can act as a guiding path for the surgeon’s hand and for the surgical apparatuses towards the lesion. Generally, in any neurosurgical treatment, the surgery is very complex because of the narrow surgical corridors and fear of damaging healthy tissues which are adjacent (close by) to the damaged tissue, using virtual fixture, all the unwanted </w:t>
      </w:r>
      <w:r w:rsidR="00EA718D">
        <w:rPr>
          <w:color w:val="000000" w:themeColor="text1"/>
          <w:shd w:val="clear" w:color="auto" w:fill="FFFFFF"/>
        </w:rPr>
        <w:t>motion</w:t>
      </w:r>
      <w:r w:rsidRPr="00D17272">
        <w:rPr>
          <w:color w:val="000000" w:themeColor="text1"/>
          <w:shd w:val="clear" w:color="auto" w:fill="FFFFFF"/>
        </w:rPr>
        <w:t xml:space="preserve"> can be eliminated in order to prevent </w:t>
      </w:r>
      <w:r w:rsidR="00EA718D" w:rsidRPr="00D17272">
        <w:rPr>
          <w:color w:val="000000" w:themeColor="text1"/>
          <w:shd w:val="clear" w:color="auto" w:fill="FFFFFF"/>
        </w:rPr>
        <w:t>harm</w:t>
      </w:r>
      <w:r w:rsidRPr="00D17272">
        <w:rPr>
          <w:color w:val="000000" w:themeColor="text1"/>
          <w:shd w:val="clear" w:color="auto" w:fill="FFFFFF"/>
        </w:rPr>
        <w:t xml:space="preserve"> to the </w:t>
      </w:r>
      <w:r w:rsidR="00EA718D" w:rsidRPr="00D17272">
        <w:rPr>
          <w:color w:val="000000" w:themeColor="text1"/>
          <w:shd w:val="clear" w:color="auto" w:fill="FFFFFF"/>
        </w:rPr>
        <w:t>strong</w:t>
      </w:r>
      <w:r w:rsidRPr="00D17272">
        <w:rPr>
          <w:color w:val="000000" w:themeColor="text1"/>
          <w:shd w:val="clear" w:color="auto" w:fill="FFFFFF"/>
        </w:rPr>
        <w:t xml:space="preserve"> part of the brain</w:t>
      </w:r>
      <w:r w:rsidR="000C1C42" w:rsidRPr="00D17272">
        <w:rPr>
          <w:color w:val="000000" w:themeColor="text1"/>
          <w:shd w:val="clear" w:color="auto" w:fill="FFFFFF"/>
        </w:rPr>
        <w:t xml:space="preserve"> with the help of no-go zones. This also help the surgeons to complete the surgery in a shorter time efficiently.</w:t>
      </w:r>
    </w:p>
    <w:p w14:paraId="2643858E" w14:textId="7A3E4E0C" w:rsidR="00EA6EB4" w:rsidRPr="00D17272" w:rsidRDefault="000C1C42" w:rsidP="00EA6EB4">
      <w:pPr>
        <w:rPr>
          <w:color w:val="000000" w:themeColor="text1"/>
          <w:shd w:val="clear" w:color="auto" w:fill="FFFFFF"/>
        </w:rPr>
      </w:pPr>
      <w:r w:rsidRPr="00D17272">
        <w:rPr>
          <w:color w:val="000000" w:themeColor="text1"/>
          <w:shd w:val="clear" w:color="auto" w:fill="FFFFFF"/>
        </w:rPr>
        <w:t xml:space="preserve">Research shows that applying of virtual fixtures will eliminate </w:t>
      </w:r>
    </w:p>
    <w:p w14:paraId="59C5C5F5" w14:textId="5FF09156" w:rsidR="00061FA5" w:rsidRPr="00D17272" w:rsidRDefault="000C1C42" w:rsidP="00D64792">
      <w:pPr>
        <w:rPr>
          <w:color w:val="000000" w:themeColor="text1"/>
          <w:shd w:val="clear" w:color="auto" w:fill="FFFFFF"/>
        </w:rPr>
      </w:pPr>
      <w:r w:rsidRPr="00D17272">
        <w:rPr>
          <w:color w:val="000000" w:themeColor="text1"/>
          <w:shd w:val="clear" w:color="auto" w:fill="FFFFFF"/>
        </w:rPr>
        <w:t>the vibration in the robotic manipulators. These virtual fixtures are used widely because of,</w:t>
      </w:r>
      <w:r w:rsidR="00D64792" w:rsidRPr="00D17272">
        <w:rPr>
          <w:color w:val="000000" w:themeColor="text1"/>
          <w:shd w:val="clear" w:color="auto" w:fill="FFFFFF"/>
        </w:rPr>
        <w:t xml:space="preserve"> t</w:t>
      </w:r>
      <w:r w:rsidRPr="00D17272">
        <w:rPr>
          <w:color w:val="000000" w:themeColor="text1"/>
          <w:shd w:val="clear" w:color="auto" w:fill="FFFFFF"/>
        </w:rPr>
        <w:t>hey have no mass</w:t>
      </w:r>
      <w:r w:rsidR="00D64792" w:rsidRPr="00D17272">
        <w:rPr>
          <w:color w:val="000000" w:themeColor="text1"/>
          <w:shd w:val="clear" w:color="auto" w:fill="FFFFFF"/>
        </w:rPr>
        <w:t>, t</w:t>
      </w:r>
      <w:r w:rsidRPr="00D17272">
        <w:rPr>
          <w:color w:val="000000" w:themeColor="text1"/>
          <w:shd w:val="clear" w:color="auto" w:fill="FFFFFF"/>
        </w:rPr>
        <w:t>hey require no care assistance</w:t>
      </w:r>
      <w:r w:rsidR="00D64792" w:rsidRPr="00D17272">
        <w:rPr>
          <w:color w:val="000000" w:themeColor="text1"/>
          <w:shd w:val="clear" w:color="auto" w:fill="FFFFFF"/>
        </w:rPr>
        <w:t>, t</w:t>
      </w:r>
      <w:r w:rsidRPr="00D17272">
        <w:rPr>
          <w:color w:val="000000" w:themeColor="text1"/>
          <w:shd w:val="clear" w:color="auto" w:fill="FFFFFF"/>
        </w:rPr>
        <w:t>hey are very simple to produce, develop and modified basis of patient health status</w:t>
      </w:r>
      <w:r w:rsidR="00D64792" w:rsidRPr="00D17272">
        <w:rPr>
          <w:color w:val="000000" w:themeColor="text1"/>
          <w:shd w:val="clear" w:color="auto" w:fill="FFFFFF"/>
        </w:rPr>
        <w:t>, t</w:t>
      </w:r>
      <w:r w:rsidR="00061FA5" w:rsidRPr="00D17272">
        <w:rPr>
          <w:color w:val="000000" w:themeColor="text1"/>
          <w:shd w:val="clear" w:color="auto" w:fill="FFFFFF"/>
        </w:rPr>
        <w:t>heir properties can be altered very quickly.</w:t>
      </w:r>
      <w:sdt>
        <w:sdtPr>
          <w:rPr>
            <w:color w:val="000000" w:themeColor="text1"/>
            <w:shd w:val="clear" w:color="auto" w:fill="FFFFFF"/>
          </w:rPr>
          <w:id w:val="-958801922"/>
          <w:citation/>
        </w:sdtPr>
        <w:sdtContent>
          <w:r w:rsidR="00157384" w:rsidRPr="00D17272">
            <w:rPr>
              <w:color w:val="000000" w:themeColor="text1"/>
              <w:shd w:val="clear" w:color="auto" w:fill="FFFFFF"/>
            </w:rPr>
            <w:fldChar w:fldCharType="begin"/>
          </w:r>
          <w:r w:rsidR="00157384" w:rsidRPr="00D17272">
            <w:rPr>
              <w:color w:val="000000" w:themeColor="text1"/>
              <w:shd w:val="clear" w:color="auto" w:fill="FFFFFF"/>
            </w:rPr>
            <w:instrText xml:space="preserve"> CITATION Gar15 \l 1033 </w:instrText>
          </w:r>
          <w:r w:rsidR="00157384" w:rsidRPr="00D17272">
            <w:rPr>
              <w:color w:val="000000" w:themeColor="text1"/>
              <w:shd w:val="clear" w:color="auto" w:fill="FFFFFF"/>
            </w:rPr>
            <w:fldChar w:fldCharType="separate"/>
          </w:r>
          <w:r w:rsidR="00157384" w:rsidRPr="00D17272">
            <w:rPr>
              <w:noProof/>
              <w:color w:val="000000" w:themeColor="text1"/>
              <w:shd w:val="clear" w:color="auto" w:fill="FFFFFF"/>
            </w:rPr>
            <w:t xml:space="preserve"> [11]</w:t>
          </w:r>
          <w:r w:rsidR="00157384" w:rsidRPr="00D17272">
            <w:rPr>
              <w:color w:val="000000" w:themeColor="text1"/>
              <w:shd w:val="clear" w:color="auto" w:fill="FFFFFF"/>
            </w:rPr>
            <w:fldChar w:fldCharType="end"/>
          </w:r>
        </w:sdtContent>
      </w:sdt>
    </w:p>
    <w:p w14:paraId="53C7D930" w14:textId="5F847E2D" w:rsidR="00061FA5" w:rsidRPr="00D17272" w:rsidRDefault="00061FA5" w:rsidP="00061FA5">
      <w:pPr>
        <w:rPr>
          <w:color w:val="000000" w:themeColor="text1"/>
          <w:shd w:val="clear" w:color="auto" w:fill="FFFFFF"/>
        </w:rPr>
      </w:pPr>
      <w:r w:rsidRPr="00D17272">
        <w:rPr>
          <w:color w:val="000000" w:themeColor="text1"/>
          <w:shd w:val="clear" w:color="auto" w:fill="FFFFFF"/>
        </w:rPr>
        <w:t xml:space="preserve">When the end-effector is out of the described no-go zone, no-go zone has no effect on the robotic manipulators. Thus, it will be in surgeons hand to </w:t>
      </w:r>
      <w:r w:rsidR="009124E0" w:rsidRPr="00D17272">
        <w:rPr>
          <w:color w:val="000000" w:themeColor="text1"/>
          <w:shd w:val="clear" w:color="auto" w:fill="FFFFFF"/>
        </w:rPr>
        <w:t xml:space="preserve">guide the end-effector till the surgical tool is not inside the no-go zone. As shown in figure 4, a simple no-go zone virtual fixture to prevent robot move into no-go zone when an unwanted instruction is sent (unwanted movement of hand). </w:t>
      </w:r>
      <w:r w:rsidR="009B6FF2" w:rsidRPr="00D17272">
        <w:rPr>
          <w:color w:val="000000" w:themeColor="text1"/>
          <w:shd w:val="clear" w:color="auto" w:fill="FFFFFF"/>
        </w:rPr>
        <w:t xml:space="preserve">It can be under stood from figure 4 that a no-go zone cylindrically is defined which restrict the end-effector which is holding a bipolar forceps to displace out of the cylinder. </w:t>
      </w:r>
      <w:sdt>
        <w:sdtPr>
          <w:rPr>
            <w:color w:val="000000" w:themeColor="text1"/>
            <w:shd w:val="clear" w:color="auto" w:fill="FFFFFF"/>
          </w:rPr>
          <w:id w:val="-1337072410"/>
          <w:citation/>
        </w:sdtPr>
        <w:sdtContent>
          <w:r w:rsidR="00157384" w:rsidRPr="00D17272">
            <w:rPr>
              <w:color w:val="000000" w:themeColor="text1"/>
              <w:shd w:val="clear" w:color="auto" w:fill="FFFFFF"/>
            </w:rPr>
            <w:fldChar w:fldCharType="begin"/>
          </w:r>
          <w:r w:rsidR="00157384" w:rsidRPr="00D17272">
            <w:rPr>
              <w:color w:val="000000" w:themeColor="text1"/>
              <w:shd w:val="clear" w:color="auto" w:fill="FFFFFF"/>
            </w:rPr>
            <w:instrText xml:space="preserve"> CITATION Gar15 \l 1033 </w:instrText>
          </w:r>
          <w:r w:rsidR="00157384" w:rsidRPr="00D17272">
            <w:rPr>
              <w:color w:val="000000" w:themeColor="text1"/>
              <w:shd w:val="clear" w:color="auto" w:fill="FFFFFF"/>
            </w:rPr>
            <w:fldChar w:fldCharType="separate"/>
          </w:r>
          <w:r w:rsidR="00157384" w:rsidRPr="00D17272">
            <w:rPr>
              <w:noProof/>
              <w:color w:val="000000" w:themeColor="text1"/>
              <w:shd w:val="clear" w:color="auto" w:fill="FFFFFF"/>
            </w:rPr>
            <w:t>[11]</w:t>
          </w:r>
          <w:r w:rsidR="00157384" w:rsidRPr="00D17272">
            <w:rPr>
              <w:color w:val="000000" w:themeColor="text1"/>
              <w:shd w:val="clear" w:color="auto" w:fill="FFFFFF"/>
            </w:rPr>
            <w:fldChar w:fldCharType="end"/>
          </w:r>
        </w:sdtContent>
      </w:sdt>
    </w:p>
    <w:p w14:paraId="47C3E483" w14:textId="77777777" w:rsidR="005F6793" w:rsidRPr="00D17272" w:rsidRDefault="005F6793" w:rsidP="00061FA5">
      <w:pPr>
        <w:rPr>
          <w:color w:val="000000" w:themeColor="text1"/>
          <w:shd w:val="clear" w:color="auto" w:fill="FFFFFF"/>
        </w:rPr>
      </w:pPr>
    </w:p>
    <w:p w14:paraId="1F4CB678" w14:textId="4F35593C" w:rsidR="009B6FF2" w:rsidRPr="00D17272" w:rsidRDefault="00EA718D" w:rsidP="00061FA5">
      <w:pPr>
        <w:rPr>
          <w:i/>
          <w:iCs/>
          <w:color w:val="000000" w:themeColor="text1"/>
          <w:shd w:val="clear" w:color="auto" w:fill="FFFFFF"/>
        </w:rPr>
      </w:pPr>
      <w:r>
        <w:rPr>
          <w:i/>
          <w:iCs/>
          <w:color w:val="000000" w:themeColor="text1"/>
          <w:shd w:val="clear" w:color="auto" w:fill="FFFFFF"/>
        </w:rPr>
        <w:t>C</w:t>
      </w:r>
      <w:r w:rsidR="009B6FF2" w:rsidRPr="00D17272">
        <w:rPr>
          <w:i/>
          <w:iCs/>
          <w:color w:val="000000" w:themeColor="text1"/>
          <w:shd w:val="clear" w:color="auto" w:fill="FFFFFF"/>
        </w:rPr>
        <w:t xml:space="preserve">oncept of augmentation of force, </w:t>
      </w:r>
    </w:p>
    <w:p w14:paraId="66779E4F" w14:textId="0B6CAC55" w:rsidR="005F6793" w:rsidRPr="00D17272" w:rsidRDefault="00D64792" w:rsidP="00EA6EB4">
      <w:pPr>
        <w:rPr>
          <w:color w:val="000000" w:themeColor="text1"/>
          <w:shd w:val="clear" w:color="auto" w:fill="FFFFFF"/>
        </w:rPr>
      </w:pPr>
      <w:r w:rsidRPr="00D17272">
        <w:rPr>
          <w:color w:val="000000" w:themeColor="text1"/>
          <w:shd w:val="clear" w:color="auto" w:fill="FFFFFF"/>
        </w:rPr>
        <w:t xml:space="preserve">With the </w:t>
      </w:r>
      <w:r w:rsidR="00EA718D" w:rsidRPr="00D17272">
        <w:rPr>
          <w:color w:val="000000" w:themeColor="text1"/>
          <w:shd w:val="clear" w:color="auto" w:fill="FFFFFF"/>
        </w:rPr>
        <w:t>support</w:t>
      </w:r>
      <w:r w:rsidRPr="00D17272">
        <w:rPr>
          <w:color w:val="000000" w:themeColor="text1"/>
          <w:shd w:val="clear" w:color="auto" w:fill="FFFFFF"/>
        </w:rPr>
        <w:t xml:space="preserve"> of virtual fixture, the surgeon while performing surgery can hold surgical apparatus in a safe zone. A safe zone for the surgeon's hand is normally defined by the sensory immersive workstation's haptic controller that ensures the surgeon's hand remains within the designated safe zone; hence, the surgical tool stays within the expected safe zone on the slave manipulator. By relying on a virtual fixture, the surgeon is able to move his or her hand controller implement very quickly, while ensuring patient safety at all times.</w:t>
      </w:r>
      <w:r w:rsidR="00F042F4" w:rsidRPr="00D17272">
        <w:rPr>
          <w:color w:val="000000" w:themeColor="text1"/>
          <w:shd w:val="clear" w:color="auto" w:fill="FFFFFF"/>
        </w:rPr>
        <w:t xml:space="preserve"> Due to the actuation control system's latency, the slave manipulator would potentially be lagging. Robotic surgery can be more comfortable when a surgeon has additional control over the robot if the information from either the master or slave site is insufficient. Thus, since the virtual fixture does not affect the robot side, it cannot fix errors caused by the surgical instrument in any way. Implementation of augmentation force to the virtual fixture force can resolve this problem.</w:t>
      </w:r>
      <w:r w:rsidR="005F6793" w:rsidRPr="00D17272">
        <w:rPr>
          <w:color w:val="000000" w:themeColor="text1"/>
          <w:shd w:val="clear" w:color="auto" w:fill="FFFFFF"/>
        </w:rPr>
        <w:t xml:space="preserve"> As the position errors become larger than the controller's accuracy at the slave end effector, the augmentation force instructs the surgeon to slow down the hand motion of the haptic implement.</w:t>
      </w:r>
      <w:r w:rsidR="00F042F4" w:rsidRPr="00D17272">
        <w:rPr>
          <w:color w:val="000000" w:themeColor="text1"/>
          <w:shd w:val="clear" w:color="auto" w:fill="FFFFFF"/>
        </w:rPr>
        <w:t xml:space="preserve"> </w:t>
      </w:r>
      <w:sdt>
        <w:sdtPr>
          <w:rPr>
            <w:color w:val="000000" w:themeColor="text1"/>
            <w:shd w:val="clear" w:color="auto" w:fill="FFFFFF"/>
          </w:rPr>
          <w:id w:val="1112320027"/>
          <w:citation/>
        </w:sdtPr>
        <w:sdtContent>
          <w:r w:rsidR="00157384" w:rsidRPr="00D17272">
            <w:rPr>
              <w:color w:val="000000" w:themeColor="text1"/>
              <w:shd w:val="clear" w:color="auto" w:fill="FFFFFF"/>
            </w:rPr>
            <w:fldChar w:fldCharType="begin"/>
          </w:r>
          <w:r w:rsidR="00157384" w:rsidRPr="00D17272">
            <w:rPr>
              <w:color w:val="000000" w:themeColor="text1"/>
              <w:shd w:val="clear" w:color="auto" w:fill="FFFFFF"/>
            </w:rPr>
            <w:instrText xml:space="preserve"> CITATION Gar15 \l 1033 </w:instrText>
          </w:r>
          <w:r w:rsidR="00157384" w:rsidRPr="00D17272">
            <w:rPr>
              <w:color w:val="000000" w:themeColor="text1"/>
              <w:shd w:val="clear" w:color="auto" w:fill="FFFFFF"/>
            </w:rPr>
            <w:fldChar w:fldCharType="separate"/>
          </w:r>
          <w:r w:rsidR="00157384" w:rsidRPr="00D17272">
            <w:rPr>
              <w:noProof/>
              <w:color w:val="000000" w:themeColor="text1"/>
              <w:shd w:val="clear" w:color="auto" w:fill="FFFFFF"/>
            </w:rPr>
            <w:t>[11]</w:t>
          </w:r>
          <w:r w:rsidR="00157384" w:rsidRPr="00D17272">
            <w:rPr>
              <w:color w:val="000000" w:themeColor="text1"/>
              <w:shd w:val="clear" w:color="auto" w:fill="FFFFFF"/>
            </w:rPr>
            <w:fldChar w:fldCharType="end"/>
          </w:r>
        </w:sdtContent>
      </w:sdt>
    </w:p>
    <w:p w14:paraId="137D4A37" w14:textId="3CAEC4BA" w:rsidR="00D64792" w:rsidRPr="00D17272" w:rsidRDefault="00D64792" w:rsidP="00EA6EB4">
      <w:pPr>
        <w:rPr>
          <w:color w:val="000000" w:themeColor="text1"/>
          <w:shd w:val="clear" w:color="auto" w:fill="FFFFFF"/>
        </w:rPr>
      </w:pPr>
    </w:p>
    <w:p w14:paraId="0139A9EB" w14:textId="77777777" w:rsidR="008E69CD" w:rsidRPr="00D17272" w:rsidRDefault="008E69CD" w:rsidP="008E69CD">
      <w:pPr>
        <w:pStyle w:val="Heading1"/>
        <w:numPr>
          <w:ilvl w:val="0"/>
          <w:numId w:val="2"/>
        </w:numPr>
        <w:rPr>
          <w:color w:val="000000" w:themeColor="text1"/>
        </w:rPr>
      </w:pPr>
      <w:r w:rsidRPr="00D17272">
        <w:rPr>
          <w:color w:val="000000" w:themeColor="text1"/>
        </w:rPr>
        <w:t>GLIOMA IN PREGNANT WOMEN</w:t>
      </w:r>
    </w:p>
    <w:p w14:paraId="17BDF488" w14:textId="7EBC1E00" w:rsidR="008E69CD" w:rsidRPr="00D17272" w:rsidRDefault="008E69CD" w:rsidP="008E69CD">
      <w:pPr>
        <w:rPr>
          <w:color w:val="000000" w:themeColor="text1"/>
          <w:shd w:val="clear" w:color="auto" w:fill="FFFFFF"/>
        </w:rPr>
      </w:pPr>
      <w:r w:rsidRPr="00D17272">
        <w:rPr>
          <w:color w:val="000000" w:themeColor="text1"/>
          <w:shd w:val="clear" w:color="auto" w:fill="FFFFFF"/>
        </w:rPr>
        <w:t xml:space="preserve">Women in their 20s to 39s suffer from intracranial tumors at the time of pregnancy, which were first described in the year 1898 and </w:t>
      </w:r>
      <w:r w:rsidR="00086135">
        <w:rPr>
          <w:color w:val="000000" w:themeColor="text1"/>
          <w:shd w:val="clear" w:color="auto" w:fill="FFFFFF"/>
        </w:rPr>
        <w:t>proving to be fatal in many cases</w:t>
      </w:r>
      <w:r w:rsidRPr="00D17272">
        <w:rPr>
          <w:color w:val="000000" w:themeColor="text1"/>
          <w:shd w:val="clear" w:color="auto" w:fill="FFFFFF"/>
        </w:rPr>
        <w:t>.</w:t>
      </w:r>
      <w:sdt>
        <w:sdtPr>
          <w:rPr>
            <w:color w:val="000000" w:themeColor="text1"/>
            <w:shd w:val="clear" w:color="auto" w:fill="FFFFFF"/>
          </w:rPr>
          <w:id w:val="-625698460"/>
          <w:citation/>
        </w:sdtPr>
        <w:sdtContent>
          <w:r w:rsidRPr="00D17272">
            <w:rPr>
              <w:color w:val="000000" w:themeColor="text1"/>
              <w:shd w:val="clear" w:color="auto" w:fill="FFFFFF"/>
            </w:rPr>
            <w:fldChar w:fldCharType="begin"/>
          </w:r>
          <w:r w:rsidRPr="00D17272">
            <w:rPr>
              <w:color w:val="000000" w:themeColor="text1"/>
              <w:shd w:val="clear" w:color="auto" w:fill="FFFFFF"/>
            </w:rPr>
            <w:instrText xml:space="preserve"> CITATION Rom18 \l 1033 </w:instrText>
          </w:r>
          <w:r w:rsidRPr="00D17272">
            <w:rPr>
              <w:color w:val="000000" w:themeColor="text1"/>
              <w:shd w:val="clear" w:color="auto" w:fill="FFFFFF"/>
            </w:rPr>
            <w:fldChar w:fldCharType="separate"/>
          </w:r>
          <w:r w:rsidRPr="00D17272">
            <w:rPr>
              <w:noProof/>
              <w:color w:val="000000" w:themeColor="text1"/>
              <w:shd w:val="clear" w:color="auto" w:fill="FFFFFF"/>
            </w:rPr>
            <w:t xml:space="preserve"> </w:t>
          </w:r>
          <w:r w:rsidRPr="00D17272">
            <w:rPr>
              <w:rFonts w:eastAsiaTheme="minorHAnsi"/>
              <w:noProof/>
              <w:color w:val="000000" w:themeColor="text1"/>
              <w:shd w:val="clear" w:color="auto" w:fill="FFFFFF"/>
            </w:rPr>
            <w:t>[13]</w:t>
          </w:r>
          <w:r w:rsidRPr="00D17272">
            <w:rPr>
              <w:color w:val="000000" w:themeColor="text1"/>
              <w:shd w:val="clear" w:color="auto" w:fill="FFFFFF"/>
            </w:rPr>
            <w:fldChar w:fldCharType="end"/>
          </w:r>
        </w:sdtContent>
      </w:sdt>
      <w:r w:rsidRPr="00D17272">
        <w:rPr>
          <w:color w:val="000000" w:themeColor="text1"/>
          <w:shd w:val="clear" w:color="auto" w:fill="FFFFFF"/>
        </w:rPr>
        <w:t>. However, the chances are as low as 0.025% and 0.05%. It is recommended to perform surgical resection upon detection of symptoms and a large enough tumor to cause a mass effect, else the procedure may be delayed until after delivery. As we have discussed earlier that treating gliomas is sometimes complex as they present various challenges due to their location and aggressive nature. The latest research indicates that stereotactic radiosurgery (SRS)</w:t>
      </w:r>
    </w:p>
    <w:p w14:paraId="418AFB5E" w14:textId="77777777" w:rsidR="009124E0" w:rsidRPr="00D17272" w:rsidRDefault="00061FA5" w:rsidP="00EA6EB4">
      <w:pPr>
        <w:rPr>
          <w:color w:val="000000" w:themeColor="text1"/>
          <w:shd w:val="clear" w:color="auto" w:fill="FFFFFF"/>
        </w:rPr>
      </w:pPr>
      <w:r w:rsidRPr="00D17272">
        <w:rPr>
          <w:noProof/>
          <w:color w:val="000000" w:themeColor="text1"/>
          <w:shd w:val="clear" w:color="auto" w:fill="FFFFFF"/>
        </w:rPr>
        <w:drawing>
          <wp:inline distT="0" distB="0" distL="0" distR="0" wp14:anchorId="2DC1C501" wp14:editId="7203CAB3">
            <wp:extent cx="2299854" cy="2148840"/>
            <wp:effectExtent l="0" t="0" r="571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a:extLst>
                        <a:ext uri="{28A0092B-C50C-407E-A947-70E740481C1C}">
                          <a14:useLocalDpi xmlns:a14="http://schemas.microsoft.com/office/drawing/2010/main" val="0"/>
                        </a:ext>
                      </a:extLst>
                    </a:blip>
                    <a:stretch>
                      <a:fillRect/>
                    </a:stretch>
                  </pic:blipFill>
                  <pic:spPr>
                    <a:xfrm>
                      <a:off x="0" y="0"/>
                      <a:ext cx="2299854" cy="2148840"/>
                    </a:xfrm>
                    <a:prstGeom prst="rect">
                      <a:avLst/>
                    </a:prstGeom>
                  </pic:spPr>
                </pic:pic>
              </a:graphicData>
            </a:graphic>
          </wp:inline>
        </w:drawing>
      </w:r>
    </w:p>
    <w:p w14:paraId="6C3941B2" w14:textId="58529FC6" w:rsidR="00EA6EB4" w:rsidRPr="00D17272" w:rsidRDefault="009124E0" w:rsidP="00EA6EB4">
      <w:pPr>
        <w:rPr>
          <w:color w:val="000000" w:themeColor="text1"/>
          <w:sz w:val="14"/>
          <w:szCs w:val="14"/>
          <w:shd w:val="clear" w:color="auto" w:fill="FFFFFF"/>
        </w:rPr>
      </w:pPr>
      <w:r w:rsidRPr="00D17272">
        <w:rPr>
          <w:color w:val="000000" w:themeColor="text1"/>
          <w:sz w:val="14"/>
          <w:szCs w:val="14"/>
          <w:shd w:val="clear" w:color="auto" w:fill="FFFFFF"/>
        </w:rPr>
        <w:t xml:space="preserve">Figure </w:t>
      </w:r>
      <w:r w:rsidR="008E69CD" w:rsidRPr="00D17272">
        <w:rPr>
          <w:color w:val="000000" w:themeColor="text1"/>
          <w:sz w:val="14"/>
          <w:szCs w:val="14"/>
          <w:shd w:val="clear" w:color="auto" w:fill="FFFFFF"/>
        </w:rPr>
        <w:t>4</w:t>
      </w:r>
      <w:r w:rsidRPr="00D17272">
        <w:rPr>
          <w:color w:val="000000" w:themeColor="text1"/>
          <w:sz w:val="14"/>
          <w:szCs w:val="14"/>
          <w:shd w:val="clear" w:color="auto" w:fill="FFFFFF"/>
        </w:rPr>
        <w:t>:</w:t>
      </w:r>
      <w:r w:rsidR="005F6793" w:rsidRPr="00D17272">
        <w:rPr>
          <w:color w:val="000000" w:themeColor="text1"/>
          <w:sz w:val="14"/>
          <w:szCs w:val="14"/>
          <w:shd w:val="clear" w:color="auto" w:fill="FFFFFF"/>
        </w:rPr>
        <w:t xml:space="preserve"> A cylindrical no-go zone is designed.</w:t>
      </w:r>
      <w:sdt>
        <w:sdtPr>
          <w:rPr>
            <w:color w:val="000000" w:themeColor="text1"/>
            <w:sz w:val="14"/>
            <w:szCs w:val="14"/>
            <w:shd w:val="clear" w:color="auto" w:fill="FFFFFF"/>
          </w:rPr>
          <w:id w:val="863938834"/>
          <w:citation/>
        </w:sdtPr>
        <w:sdtContent>
          <w:r w:rsidR="00157384" w:rsidRPr="00D17272">
            <w:rPr>
              <w:color w:val="000000" w:themeColor="text1"/>
              <w:sz w:val="14"/>
              <w:szCs w:val="14"/>
              <w:shd w:val="clear" w:color="auto" w:fill="FFFFFF"/>
            </w:rPr>
            <w:fldChar w:fldCharType="begin"/>
          </w:r>
          <w:r w:rsidR="00157384" w:rsidRPr="00D17272">
            <w:rPr>
              <w:color w:val="000000" w:themeColor="text1"/>
              <w:sz w:val="14"/>
              <w:szCs w:val="14"/>
              <w:shd w:val="clear" w:color="auto" w:fill="FFFFFF"/>
            </w:rPr>
            <w:instrText xml:space="preserve"> CITATION Gar15 \l 1033 </w:instrText>
          </w:r>
          <w:r w:rsidR="00157384" w:rsidRPr="00D17272">
            <w:rPr>
              <w:color w:val="000000" w:themeColor="text1"/>
              <w:sz w:val="14"/>
              <w:szCs w:val="14"/>
              <w:shd w:val="clear" w:color="auto" w:fill="FFFFFF"/>
            </w:rPr>
            <w:fldChar w:fldCharType="separate"/>
          </w:r>
          <w:r w:rsidR="00157384" w:rsidRPr="00D17272">
            <w:rPr>
              <w:noProof/>
              <w:color w:val="000000" w:themeColor="text1"/>
              <w:sz w:val="14"/>
              <w:szCs w:val="14"/>
              <w:shd w:val="clear" w:color="auto" w:fill="FFFFFF"/>
            </w:rPr>
            <w:t xml:space="preserve"> [11]</w:t>
          </w:r>
          <w:r w:rsidR="00157384" w:rsidRPr="00D17272">
            <w:rPr>
              <w:color w:val="000000" w:themeColor="text1"/>
              <w:sz w:val="14"/>
              <w:szCs w:val="14"/>
              <w:shd w:val="clear" w:color="auto" w:fill="FFFFFF"/>
            </w:rPr>
            <w:fldChar w:fldCharType="end"/>
          </w:r>
        </w:sdtContent>
      </w:sdt>
    </w:p>
    <w:p w14:paraId="578D2BFF" w14:textId="77777777" w:rsidR="008E69CD" w:rsidRPr="00D17272" w:rsidRDefault="008E69CD" w:rsidP="00796F97">
      <w:pPr>
        <w:rPr>
          <w:color w:val="000000" w:themeColor="text1"/>
          <w:shd w:val="clear" w:color="auto" w:fill="FFFFFF"/>
        </w:rPr>
      </w:pPr>
    </w:p>
    <w:p w14:paraId="074A2EF7" w14:textId="77777777" w:rsidR="008E69CD" w:rsidRPr="00D17272" w:rsidRDefault="008E69CD" w:rsidP="00796F97">
      <w:pPr>
        <w:rPr>
          <w:color w:val="000000" w:themeColor="text1"/>
          <w:shd w:val="clear" w:color="auto" w:fill="FFFFFF"/>
        </w:rPr>
      </w:pPr>
    </w:p>
    <w:p w14:paraId="52543F71" w14:textId="77777777" w:rsidR="008E69CD" w:rsidRPr="00D17272" w:rsidRDefault="008E69CD" w:rsidP="008E69CD">
      <w:pPr>
        <w:rPr>
          <w:color w:val="000000" w:themeColor="text1"/>
        </w:rPr>
      </w:pPr>
      <w:r w:rsidRPr="00D17272">
        <w:rPr>
          <w:i/>
          <w:iCs/>
          <w:smallCaps/>
          <w:noProof/>
          <w:color w:val="000000" w:themeColor="text1"/>
          <w:sz w:val="16"/>
          <w:szCs w:val="16"/>
        </w:rPr>
        <w:drawing>
          <wp:inline distT="0" distB="0" distL="0" distR="0" wp14:anchorId="79E4582B" wp14:editId="48177523">
            <wp:extent cx="2200910" cy="1893277"/>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7992" cy="1899369"/>
                    </a:xfrm>
                    <a:prstGeom prst="rect">
                      <a:avLst/>
                    </a:prstGeom>
                    <a:noFill/>
                  </pic:spPr>
                </pic:pic>
              </a:graphicData>
            </a:graphic>
          </wp:inline>
        </w:drawing>
      </w:r>
    </w:p>
    <w:p w14:paraId="0512B017" w14:textId="77777777" w:rsidR="008E69CD" w:rsidRPr="00D17272" w:rsidRDefault="008E69CD" w:rsidP="008E69CD">
      <w:pPr>
        <w:rPr>
          <w:color w:val="000000" w:themeColor="text1"/>
        </w:rPr>
      </w:pPr>
    </w:p>
    <w:p w14:paraId="6CE800C4" w14:textId="553729D8" w:rsidR="008E69CD" w:rsidRPr="00D17272" w:rsidRDefault="008E69CD" w:rsidP="008E69CD">
      <w:pPr>
        <w:rPr>
          <w:color w:val="000000" w:themeColor="text1"/>
          <w:sz w:val="16"/>
          <w:szCs w:val="16"/>
          <w:shd w:val="clear" w:color="auto" w:fill="FFFFFF"/>
        </w:rPr>
      </w:pPr>
      <w:r w:rsidRPr="00D17272">
        <w:rPr>
          <w:color w:val="000000" w:themeColor="text1"/>
          <w:sz w:val="16"/>
          <w:szCs w:val="16"/>
          <w:shd w:val="clear" w:color="auto" w:fill="FFFFFF"/>
        </w:rPr>
        <w:t>Figure 5: A simple illustration of no-go zone virtual fixture, various no-go zone fixtures can be made in a surgery. The main area is the dotted area where surgery is performed.</w:t>
      </w:r>
      <w:sdt>
        <w:sdtPr>
          <w:rPr>
            <w:color w:val="000000" w:themeColor="text1"/>
            <w:sz w:val="16"/>
            <w:szCs w:val="16"/>
            <w:shd w:val="clear" w:color="auto" w:fill="FFFFFF"/>
          </w:rPr>
          <w:id w:val="-1918934194"/>
          <w:citation/>
        </w:sdtPr>
        <w:sdtContent>
          <w:r w:rsidRPr="00D17272">
            <w:rPr>
              <w:color w:val="000000" w:themeColor="text1"/>
              <w:sz w:val="16"/>
              <w:szCs w:val="16"/>
              <w:shd w:val="clear" w:color="auto" w:fill="FFFFFF"/>
            </w:rPr>
            <w:fldChar w:fldCharType="begin"/>
          </w:r>
          <w:r w:rsidRPr="00D17272">
            <w:rPr>
              <w:color w:val="000000" w:themeColor="text1"/>
              <w:sz w:val="16"/>
              <w:szCs w:val="16"/>
              <w:shd w:val="clear" w:color="auto" w:fill="FFFFFF"/>
            </w:rPr>
            <w:instrText xml:space="preserve"> CITATION Gar15 \l 1033 </w:instrText>
          </w:r>
          <w:r w:rsidRPr="00D17272">
            <w:rPr>
              <w:color w:val="000000" w:themeColor="text1"/>
              <w:sz w:val="16"/>
              <w:szCs w:val="16"/>
              <w:shd w:val="clear" w:color="auto" w:fill="FFFFFF"/>
            </w:rPr>
            <w:fldChar w:fldCharType="separate"/>
          </w:r>
          <w:r w:rsidRPr="00D17272">
            <w:rPr>
              <w:noProof/>
              <w:color w:val="000000" w:themeColor="text1"/>
              <w:sz w:val="16"/>
              <w:szCs w:val="16"/>
              <w:shd w:val="clear" w:color="auto" w:fill="FFFFFF"/>
            </w:rPr>
            <w:t xml:space="preserve"> [11]</w:t>
          </w:r>
          <w:r w:rsidRPr="00D17272">
            <w:rPr>
              <w:color w:val="000000" w:themeColor="text1"/>
              <w:sz w:val="16"/>
              <w:szCs w:val="16"/>
              <w:shd w:val="clear" w:color="auto" w:fill="FFFFFF"/>
            </w:rPr>
            <w:fldChar w:fldCharType="end"/>
          </w:r>
        </w:sdtContent>
      </w:sdt>
    </w:p>
    <w:p w14:paraId="2D2ED42B" w14:textId="1B724269" w:rsidR="008E69CD" w:rsidRPr="00D17272" w:rsidRDefault="008E69CD" w:rsidP="00796F97">
      <w:pPr>
        <w:rPr>
          <w:color w:val="000000" w:themeColor="text1"/>
          <w:shd w:val="clear" w:color="auto" w:fill="FFFFFF"/>
        </w:rPr>
      </w:pPr>
    </w:p>
    <w:p w14:paraId="2D7169E1" w14:textId="06190155" w:rsidR="00796F97" w:rsidRPr="00D17272" w:rsidRDefault="00796F97" w:rsidP="00796F97">
      <w:pPr>
        <w:rPr>
          <w:color w:val="000000" w:themeColor="text1"/>
          <w:shd w:val="clear" w:color="auto" w:fill="FFFFFF"/>
        </w:rPr>
      </w:pPr>
      <w:r w:rsidRPr="00D17272">
        <w:rPr>
          <w:color w:val="000000" w:themeColor="text1"/>
          <w:shd w:val="clear" w:color="auto" w:fill="FFFFFF"/>
        </w:rPr>
        <w:t xml:space="preserve">during pregnancy is an effective treatment option for cancers of deep-seated origin. This treatment strategy includes staged SRS plus a deferred intensive chemotherapy protocol, which allows a pregnant woman with an aggressive brain tumor to deliver securely and have tumor regression. </w:t>
      </w:r>
    </w:p>
    <w:p w14:paraId="35097658" w14:textId="0B0BAFB1" w:rsidR="00063BB5" w:rsidRPr="00D17272" w:rsidRDefault="00796F97" w:rsidP="00EF4678">
      <w:pPr>
        <w:rPr>
          <w:color w:val="000000" w:themeColor="text1"/>
          <w:shd w:val="clear" w:color="auto" w:fill="FFFFFF"/>
        </w:rPr>
      </w:pPr>
      <w:r w:rsidRPr="00D17272">
        <w:rPr>
          <w:color w:val="000000" w:themeColor="text1"/>
          <w:shd w:val="clear" w:color="auto" w:fill="FFFFFF"/>
        </w:rPr>
        <w:t>A case of a 26year-old female suffering through sudden headache, nausea, and vomiting midst of the 13</w:t>
      </w:r>
      <w:r w:rsidRPr="00D17272">
        <w:rPr>
          <w:color w:val="000000" w:themeColor="text1"/>
          <w:shd w:val="clear" w:color="auto" w:fill="FFFFFF"/>
          <w:vertAlign w:val="superscript"/>
        </w:rPr>
        <w:t>th</w:t>
      </w:r>
      <w:r w:rsidRPr="00D17272">
        <w:rPr>
          <w:color w:val="000000" w:themeColor="text1"/>
          <w:shd w:val="clear" w:color="auto" w:fill="FFFFFF"/>
        </w:rPr>
        <w:t xml:space="preserve"> week of pregnancy. Upon undergoing computerized tomography (CT) of the brain, tetra ventricular bleeding was observed along with a hypodensity in the right posterior hemisphere. Consequent magnetic resonance imaging (MRI) revealed an irregularly shaped brain tumor deep inside the right posterior hemisphere near the occipital horn of the lateral ventricle and measuring 2.5cm in the largest slice as well as bleeding within the tumor, which showed scattered spots of contrast enhancement</w:t>
      </w:r>
      <w:r w:rsidRPr="00D17272">
        <w:rPr>
          <w:rFonts w:ascii="Arial" w:hAnsi="Arial" w:cs="Arial"/>
          <w:color w:val="000000" w:themeColor="text1"/>
          <w:shd w:val="clear" w:color="auto" w:fill="FFFFFF"/>
        </w:rPr>
        <w:t xml:space="preserve">. </w:t>
      </w:r>
      <w:r w:rsidRPr="00D17272">
        <w:rPr>
          <w:color w:val="000000" w:themeColor="text1"/>
          <w:shd w:val="clear" w:color="auto" w:fill="FFFFFF"/>
        </w:rPr>
        <w:t xml:space="preserve">The volume of the </w:t>
      </w:r>
      <w:r w:rsidR="00086135">
        <w:rPr>
          <w:color w:val="000000" w:themeColor="text1"/>
          <w:shd w:val="clear" w:color="auto" w:fill="FFFFFF"/>
        </w:rPr>
        <w:t xml:space="preserve">glioma </w:t>
      </w:r>
      <w:r w:rsidRPr="00D17272">
        <w:rPr>
          <w:color w:val="000000" w:themeColor="text1"/>
          <w:shd w:val="clear" w:color="auto" w:fill="FFFFFF"/>
        </w:rPr>
        <w:t xml:space="preserve">was found </w:t>
      </w:r>
      <w:r w:rsidR="00086135">
        <w:rPr>
          <w:color w:val="000000" w:themeColor="text1"/>
          <w:shd w:val="clear" w:color="auto" w:fill="FFFFFF"/>
        </w:rPr>
        <w:t>out to be</w:t>
      </w:r>
      <w:r w:rsidRPr="00D17272">
        <w:rPr>
          <w:color w:val="000000" w:themeColor="text1"/>
          <w:shd w:val="clear" w:color="auto" w:fill="FFFFFF"/>
        </w:rPr>
        <w:t xml:space="preserve"> 4.2 cm</w:t>
      </w:r>
      <w:r w:rsidRPr="00D17272">
        <w:rPr>
          <w:color w:val="000000" w:themeColor="text1"/>
          <w:shd w:val="clear" w:color="auto" w:fill="FFFFFF"/>
          <w:vertAlign w:val="superscript"/>
        </w:rPr>
        <w:t>3</w:t>
      </w:r>
      <w:r w:rsidRPr="00D17272">
        <w:rPr>
          <w:color w:val="000000" w:themeColor="text1"/>
          <w:shd w:val="clear" w:color="auto" w:fill="FFFFFF"/>
        </w:rPr>
        <w:t xml:space="preserve">. After stereotactic brain biopsy, patient was suggested with two options, discontinuation of the pregnancy </w:t>
      </w:r>
      <w:r w:rsidR="00086135" w:rsidRPr="00D17272">
        <w:rPr>
          <w:color w:val="000000" w:themeColor="text1"/>
          <w:shd w:val="clear" w:color="auto" w:fill="FFFFFF"/>
        </w:rPr>
        <w:t>trailed</w:t>
      </w:r>
      <w:r w:rsidRPr="00D17272">
        <w:rPr>
          <w:color w:val="000000" w:themeColor="text1"/>
          <w:shd w:val="clear" w:color="auto" w:fill="FFFFFF"/>
        </w:rPr>
        <w:t xml:space="preserve"> by open surgery, or closer monitoring with the surgery overdue after delivery. The patient decided to opt for the second option and refused the abortion and surgery was postponed. MR scan of the patient after a month revealed an increase in the size of the tumor during the follow-up session. The fast growth of the tumor indicated poor medical prognosis for both mother and the baby.</w:t>
      </w:r>
      <w:sdt>
        <w:sdtPr>
          <w:rPr>
            <w:color w:val="000000" w:themeColor="text1"/>
            <w:shd w:val="clear" w:color="auto" w:fill="FFFFFF"/>
          </w:rPr>
          <w:id w:val="2092893697"/>
          <w:citation/>
        </w:sdtPr>
        <w:sdtContent>
          <w:r w:rsidRPr="00D17272">
            <w:rPr>
              <w:color w:val="000000" w:themeColor="text1"/>
              <w:shd w:val="clear" w:color="auto" w:fill="FFFFFF"/>
            </w:rPr>
            <w:fldChar w:fldCharType="begin"/>
          </w:r>
          <w:r w:rsidRPr="00D17272">
            <w:rPr>
              <w:color w:val="000000" w:themeColor="text1"/>
              <w:shd w:val="clear" w:color="auto" w:fill="FFFFFF"/>
            </w:rPr>
            <w:instrText xml:space="preserve"> CITATION Rom18 \l 1033 </w:instrText>
          </w:r>
          <w:r w:rsidRPr="00D17272">
            <w:rPr>
              <w:color w:val="000000" w:themeColor="text1"/>
              <w:shd w:val="clear" w:color="auto" w:fill="FFFFFF"/>
            </w:rPr>
            <w:fldChar w:fldCharType="separate"/>
          </w:r>
          <w:r w:rsidRPr="00D17272">
            <w:rPr>
              <w:noProof/>
              <w:color w:val="000000" w:themeColor="text1"/>
              <w:shd w:val="clear" w:color="auto" w:fill="FFFFFF"/>
            </w:rPr>
            <w:t xml:space="preserve"> </w:t>
          </w:r>
          <w:r w:rsidRPr="00D17272">
            <w:rPr>
              <w:rFonts w:eastAsiaTheme="minorHAnsi"/>
              <w:noProof/>
              <w:color w:val="000000" w:themeColor="text1"/>
              <w:shd w:val="clear" w:color="auto" w:fill="FFFFFF"/>
            </w:rPr>
            <w:t>[13]</w:t>
          </w:r>
          <w:r w:rsidRPr="00D17272">
            <w:rPr>
              <w:color w:val="000000" w:themeColor="text1"/>
              <w:shd w:val="clear" w:color="auto" w:fill="FFFFFF"/>
            </w:rPr>
            <w:fldChar w:fldCharType="end"/>
          </w:r>
        </w:sdtContent>
      </w:sdt>
      <w:r w:rsidRPr="00D17272">
        <w:rPr>
          <w:color w:val="000000" w:themeColor="text1"/>
          <w:shd w:val="clear" w:color="auto" w:fill="FFFFFF"/>
        </w:rPr>
        <w:t xml:space="preserve"> Considering all circumstances, surgeons proposed CyberKnife SRS was proposed, the treatment based on a staged SRS, </w:t>
      </w:r>
      <w:r w:rsidR="00086135" w:rsidRPr="00D17272">
        <w:rPr>
          <w:color w:val="000000" w:themeColor="text1"/>
          <w:shd w:val="clear" w:color="auto" w:fill="FFFFFF"/>
        </w:rPr>
        <w:t>rigorous</w:t>
      </w:r>
      <w:r w:rsidRPr="00D17272">
        <w:rPr>
          <w:color w:val="000000" w:themeColor="text1"/>
          <w:shd w:val="clear" w:color="auto" w:fill="FFFFFF"/>
        </w:rPr>
        <w:t xml:space="preserve"> chemotherapy, to allow tumor regression and at the same time safe delivery. Stereoscopic radiosurgery (SRS) was carried out by CyberKnife system (USA), which has a robotic radiosurgery system </w:t>
      </w:r>
      <w:r w:rsidR="00086135">
        <w:rPr>
          <w:color w:val="000000" w:themeColor="text1"/>
          <w:shd w:val="clear" w:color="auto" w:fill="FFFFFF"/>
        </w:rPr>
        <w:t xml:space="preserve">with no frame </w:t>
      </w:r>
      <w:r w:rsidRPr="00D17272">
        <w:rPr>
          <w:color w:val="000000" w:themeColor="text1"/>
          <w:shd w:val="clear" w:color="auto" w:fill="FFFFFF"/>
        </w:rPr>
        <w:t>that is highly precise and robotic beam delivery. Throughout the treatment, the minimized dose received by fetus has already been described. During the CyberKnife</w:t>
      </w:r>
      <w:r w:rsidR="00CA0676" w:rsidRPr="00D17272">
        <w:rPr>
          <w:color w:val="000000" w:themeColor="text1"/>
          <w:shd w:val="clear" w:color="auto" w:fill="FFFFFF"/>
        </w:rPr>
        <w:t xml:space="preserve"> SRS</w:t>
      </w:r>
      <w:r w:rsidRPr="00D17272">
        <w:rPr>
          <w:color w:val="000000" w:themeColor="text1"/>
          <w:shd w:val="clear" w:color="auto" w:fill="FFFFFF"/>
        </w:rPr>
        <w:t xml:space="preserve"> treatment of the patient, further tumoral progression during the 21</w:t>
      </w:r>
      <w:r w:rsidRPr="00D17272">
        <w:rPr>
          <w:color w:val="000000" w:themeColor="text1"/>
          <w:shd w:val="clear" w:color="auto" w:fill="FFFFFF"/>
          <w:vertAlign w:val="superscript"/>
        </w:rPr>
        <w:t>st</w:t>
      </w:r>
      <w:r w:rsidRPr="00D17272">
        <w:rPr>
          <w:color w:val="000000" w:themeColor="text1"/>
          <w:shd w:val="clear" w:color="auto" w:fill="FFFFFF"/>
        </w:rPr>
        <w:t xml:space="preserve"> week of pregnancy could be seen with a volume of 14.1cm3. </w:t>
      </w:r>
      <w:r w:rsidR="00086135">
        <w:rPr>
          <w:color w:val="000000" w:themeColor="text1"/>
          <w:shd w:val="clear" w:color="auto" w:fill="FFFFFF"/>
        </w:rPr>
        <w:t>W</w:t>
      </w:r>
      <w:r w:rsidRPr="00D17272">
        <w:rPr>
          <w:color w:val="000000" w:themeColor="text1"/>
          <w:shd w:val="clear" w:color="auto" w:fill="FFFFFF"/>
        </w:rPr>
        <w:t>ith the help of ultrasound imaging, a more detailed report of the exact position of the fetus beforehand radiosurgery were acquired with the aim of minimizing the dose delivered to the child. Surgeons prescribed the patient with a single dose of 1,400 centigray (cGy), as this dose was chosen with the intention of at least temporarily controlling tumor growth, a safe full-term pregnancy could be accomplished while exposing the fetus to an average of 4.2 cGy which is far below 10 cGy threshold for congenital malformation (condition that affects the baby from birth) and mental effects.</w:t>
      </w:r>
      <w:sdt>
        <w:sdtPr>
          <w:rPr>
            <w:color w:val="000000" w:themeColor="text1"/>
            <w:shd w:val="clear" w:color="auto" w:fill="FFFFFF"/>
          </w:rPr>
          <w:id w:val="-1097405365"/>
          <w:citation/>
        </w:sdtPr>
        <w:sdtContent>
          <w:r w:rsidRPr="00D17272">
            <w:rPr>
              <w:color w:val="000000" w:themeColor="text1"/>
              <w:shd w:val="clear" w:color="auto" w:fill="FFFFFF"/>
            </w:rPr>
            <w:fldChar w:fldCharType="begin"/>
          </w:r>
          <w:r w:rsidRPr="00D17272">
            <w:rPr>
              <w:color w:val="000000" w:themeColor="text1"/>
              <w:shd w:val="clear" w:color="auto" w:fill="FFFFFF"/>
            </w:rPr>
            <w:instrText xml:space="preserve"> CITATION Rom18 \l 1033 </w:instrText>
          </w:r>
          <w:r w:rsidRPr="00D17272">
            <w:rPr>
              <w:color w:val="000000" w:themeColor="text1"/>
              <w:shd w:val="clear" w:color="auto" w:fill="FFFFFF"/>
            </w:rPr>
            <w:fldChar w:fldCharType="separate"/>
          </w:r>
          <w:r w:rsidRPr="00D17272">
            <w:rPr>
              <w:noProof/>
              <w:color w:val="000000" w:themeColor="text1"/>
              <w:shd w:val="clear" w:color="auto" w:fill="FFFFFF"/>
            </w:rPr>
            <w:t xml:space="preserve"> </w:t>
          </w:r>
          <w:r w:rsidRPr="00D17272">
            <w:rPr>
              <w:rFonts w:eastAsiaTheme="minorHAnsi"/>
              <w:noProof/>
              <w:color w:val="000000" w:themeColor="text1"/>
              <w:shd w:val="clear" w:color="auto" w:fill="FFFFFF"/>
            </w:rPr>
            <w:t>[13]</w:t>
          </w:r>
          <w:r w:rsidRPr="00D17272">
            <w:rPr>
              <w:color w:val="000000" w:themeColor="text1"/>
              <w:shd w:val="clear" w:color="auto" w:fill="FFFFFF"/>
            </w:rPr>
            <w:fldChar w:fldCharType="end"/>
          </w:r>
        </w:sdtContent>
      </w:sdt>
      <w:r w:rsidRPr="00D17272">
        <w:rPr>
          <w:color w:val="000000" w:themeColor="text1"/>
          <w:shd w:val="clear" w:color="auto" w:fill="FFFFFF"/>
        </w:rPr>
        <w:t xml:space="preserve"> </w:t>
      </w:r>
    </w:p>
    <w:p w14:paraId="7FE50DF5" w14:textId="64EB17D2" w:rsidR="00EF4678" w:rsidRPr="00D17272" w:rsidRDefault="00796F97" w:rsidP="00EF4678">
      <w:pPr>
        <w:rPr>
          <w:color w:val="000000" w:themeColor="text1"/>
          <w:shd w:val="clear" w:color="auto" w:fill="FFFFFF"/>
        </w:rPr>
      </w:pPr>
      <w:r w:rsidRPr="00D17272">
        <w:rPr>
          <w:color w:val="000000" w:themeColor="text1"/>
          <w:shd w:val="clear" w:color="auto" w:fill="FFFFFF"/>
        </w:rPr>
        <w:t xml:space="preserve">The control of the growth of the tumor was successfully achieved until the baby was delivered at the 34th week of gestation. In three weeks following delivery, an intensive protocol of chemotherapy was initiated, consisting of ten cycles of 10 mg Avastin per kg and 125 mg Irinotecan per m2 every 14 days, as well as 150 mg Temodal per m2 every 28 days. A short time later, the patient's </w:t>
      </w:r>
      <w:r w:rsidR="00063BB5" w:rsidRPr="00D17272">
        <w:rPr>
          <w:color w:val="000000" w:themeColor="text1"/>
          <w:shd w:val="clear" w:color="auto" w:fill="FFFFFF"/>
        </w:rPr>
        <w:t xml:space="preserve">hemiparesis, affecting the left side, reappeared. When an MRI of the brain was done after almost a month and a half of delivery, it could be seen that the disease had progressed to a point where there was an increase of over 30% (21 cm3) in </w:t>
      </w:r>
      <w:r w:rsidR="00963934" w:rsidRPr="00D17272">
        <w:rPr>
          <w:color w:val="000000" w:themeColor="text1"/>
          <w:shd w:val="clear" w:color="auto" w:fill="FFFFFF"/>
        </w:rPr>
        <w:t>volume as well as existence of perilesional vasogenic edema. During this time, when a neurological examination was carried out, it confirmed the presence of hemiparesis on the left side along with hemi hypesthesia. During twelve weeks post-partum, when the volume of the lesion was 28.8 cm3, a hypo fractionated CyberKnife treatment with 2,400 cGy was administered to the isodose line at 82 percent which was then delivered in three parts of 800 cGy. The treatment was well tolerated by the patient.</w:t>
      </w:r>
      <w:sdt>
        <w:sdtPr>
          <w:rPr>
            <w:color w:val="000000" w:themeColor="text1"/>
            <w:shd w:val="clear" w:color="auto" w:fill="FFFFFF"/>
          </w:rPr>
          <w:id w:val="-1843309752"/>
          <w:citation/>
        </w:sdtPr>
        <w:sdtContent>
          <w:r w:rsidR="00963934" w:rsidRPr="00D17272">
            <w:rPr>
              <w:color w:val="000000" w:themeColor="text1"/>
              <w:shd w:val="clear" w:color="auto" w:fill="FFFFFF"/>
            </w:rPr>
            <w:fldChar w:fldCharType="begin"/>
          </w:r>
          <w:r w:rsidR="00963934" w:rsidRPr="00D17272">
            <w:rPr>
              <w:color w:val="000000" w:themeColor="text1"/>
              <w:shd w:val="clear" w:color="auto" w:fill="FFFFFF"/>
            </w:rPr>
            <w:instrText xml:space="preserve"> CITATION Rom18 \l 1033 </w:instrText>
          </w:r>
          <w:r w:rsidR="00963934" w:rsidRPr="00D17272">
            <w:rPr>
              <w:color w:val="000000" w:themeColor="text1"/>
              <w:shd w:val="clear" w:color="auto" w:fill="FFFFFF"/>
            </w:rPr>
            <w:fldChar w:fldCharType="separate"/>
          </w:r>
          <w:r w:rsidR="00963934" w:rsidRPr="00D17272">
            <w:rPr>
              <w:noProof/>
              <w:color w:val="000000" w:themeColor="text1"/>
              <w:shd w:val="clear" w:color="auto" w:fill="FFFFFF"/>
            </w:rPr>
            <w:t xml:space="preserve"> </w:t>
          </w:r>
          <w:r w:rsidR="00963934" w:rsidRPr="00D17272">
            <w:rPr>
              <w:rFonts w:eastAsiaTheme="minorHAnsi"/>
              <w:noProof/>
              <w:color w:val="000000" w:themeColor="text1"/>
              <w:shd w:val="clear" w:color="auto" w:fill="FFFFFF"/>
            </w:rPr>
            <w:t>[13]</w:t>
          </w:r>
          <w:r w:rsidR="00963934" w:rsidRPr="00D17272">
            <w:rPr>
              <w:color w:val="000000" w:themeColor="text1"/>
              <w:shd w:val="clear" w:color="auto" w:fill="FFFFFF"/>
            </w:rPr>
            <w:fldChar w:fldCharType="end"/>
          </w:r>
        </w:sdtContent>
      </w:sdt>
      <w:r w:rsidR="00963934" w:rsidRPr="00D17272">
        <w:rPr>
          <w:color w:val="000000" w:themeColor="text1"/>
          <w:shd w:val="clear" w:color="auto" w:fill="FFFFFF"/>
        </w:rPr>
        <w:t xml:space="preserve"> After the subsequent control MR, the mass was markedly reduced in volume (down to 11.1 cm3) with a predominant colliquative central necrosis. It was also observed that both the left hemiparesis and hemi hypesthesia have also simultaneously regressed. With the help of additional studies, it was found that the lesion had necrosis but no vasogenic edema around it. Finally, the 33-month post-second SRS follow-up revealed that the tumor (pre-treatment volume: 28.8 cm3) had disappeared. This finding was further confirmed</w:t>
      </w:r>
      <w:r w:rsidR="00D17272" w:rsidRPr="00D17272">
        <w:rPr>
          <w:color w:val="000000" w:themeColor="text1"/>
          <w:shd w:val="clear" w:color="auto" w:fill="FFFFFF"/>
        </w:rPr>
        <w:t xml:space="preserve"> by images taken at 38 months. The most recent MR scan conducted 43 months after the second SRS shows no evidence of solid tumor growth. One can observe long-term tumor </w:t>
      </w:r>
      <w:r w:rsidR="00086135" w:rsidRPr="00D17272">
        <w:rPr>
          <w:color w:val="000000" w:themeColor="text1"/>
          <w:shd w:val="clear" w:color="auto" w:fill="FFFFFF"/>
        </w:rPr>
        <w:t>deterioration</w:t>
      </w:r>
      <w:r w:rsidR="00D17272" w:rsidRPr="00D17272">
        <w:rPr>
          <w:color w:val="000000" w:themeColor="text1"/>
          <w:shd w:val="clear" w:color="auto" w:fill="FFFFFF"/>
        </w:rPr>
        <w:t xml:space="preserve"> and </w:t>
      </w:r>
      <w:r w:rsidR="00086135" w:rsidRPr="00D17272">
        <w:rPr>
          <w:color w:val="000000" w:themeColor="text1"/>
          <w:shd w:val="clear" w:color="auto" w:fill="FFFFFF"/>
        </w:rPr>
        <w:t>vanishing</w:t>
      </w:r>
      <w:r w:rsidR="00D17272" w:rsidRPr="00D17272">
        <w:rPr>
          <w:color w:val="000000" w:themeColor="text1"/>
          <w:shd w:val="clear" w:color="auto" w:fill="FFFFFF"/>
        </w:rPr>
        <w:t xml:space="preserve"> after second SRS plus chemotherapy, since tumor growth initially stabilizes after first SRS, recurs after delivery, and then persists for a very long time before eventually disappearing after the second SRS plus chemotherapy. After 43 months of receiving CyberKnife treatment, the </w:t>
      </w:r>
      <w:r w:rsidR="00086135">
        <w:rPr>
          <w:color w:val="000000" w:themeColor="text1"/>
          <w:shd w:val="clear" w:color="auto" w:fill="FFFFFF"/>
        </w:rPr>
        <w:t xml:space="preserve">long-suffering woman </w:t>
      </w:r>
      <w:r w:rsidR="00D17272" w:rsidRPr="00D17272">
        <w:rPr>
          <w:color w:val="000000" w:themeColor="text1"/>
          <w:shd w:val="clear" w:color="auto" w:fill="FFFFFF"/>
        </w:rPr>
        <w:t xml:space="preserve">is now in good state of health and </w:t>
      </w:r>
      <w:r w:rsidR="00CA0676" w:rsidRPr="00D17272">
        <w:rPr>
          <w:noProof/>
          <w:color w:val="000000" w:themeColor="text1"/>
          <w:shd w:val="clear" w:color="auto" w:fill="FFFFFF"/>
        </w:rPr>
        <w:drawing>
          <wp:inline distT="0" distB="0" distL="0" distR="0" wp14:anchorId="3D9B0A1B" wp14:editId="1B4D1600">
            <wp:extent cx="2763982" cy="24842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4622" cy="2493857"/>
                    </a:xfrm>
                    <a:prstGeom prst="rect">
                      <a:avLst/>
                    </a:prstGeom>
                  </pic:spPr>
                </pic:pic>
              </a:graphicData>
            </a:graphic>
          </wp:inline>
        </w:drawing>
      </w:r>
      <w:r w:rsidR="00EF4678" w:rsidRPr="00D17272">
        <w:rPr>
          <w:color w:val="000000" w:themeColor="text1"/>
          <w:shd w:val="clear" w:color="auto" w:fill="FFFFFF"/>
        </w:rPr>
        <w:t xml:space="preserve">            </w:t>
      </w:r>
      <w:r w:rsidR="00EF4678" w:rsidRPr="00D17272">
        <w:rPr>
          <w:color w:val="000000" w:themeColor="text1"/>
          <w:sz w:val="14"/>
          <w:szCs w:val="14"/>
          <w:shd w:val="clear" w:color="auto" w:fill="FFFFFF"/>
        </w:rPr>
        <w:t xml:space="preserve">Figure </w:t>
      </w:r>
      <w:r w:rsidR="00157384" w:rsidRPr="00D17272">
        <w:rPr>
          <w:color w:val="000000" w:themeColor="text1"/>
          <w:sz w:val="14"/>
          <w:szCs w:val="14"/>
          <w:shd w:val="clear" w:color="auto" w:fill="FFFFFF"/>
        </w:rPr>
        <w:t>6</w:t>
      </w:r>
      <w:r w:rsidR="00EF4678" w:rsidRPr="00D17272">
        <w:rPr>
          <w:color w:val="000000" w:themeColor="text1"/>
          <w:sz w:val="14"/>
          <w:szCs w:val="14"/>
          <w:shd w:val="clear" w:color="auto" w:fill="FFFFFF"/>
        </w:rPr>
        <w:t>: Diagram of a typical CyberKnife system</w:t>
      </w:r>
    </w:p>
    <w:p w14:paraId="3713D293" w14:textId="38390E44" w:rsidR="00EF4678" w:rsidRPr="00D17272" w:rsidRDefault="00EF4678" w:rsidP="00EF4678">
      <w:pPr>
        <w:rPr>
          <w:color w:val="000000" w:themeColor="text1"/>
          <w:shd w:val="clear" w:color="auto" w:fill="FFFFFF"/>
        </w:rPr>
      </w:pPr>
      <w:r w:rsidRPr="00D17272">
        <w:rPr>
          <w:color w:val="000000" w:themeColor="text1"/>
          <w:shd w:val="clear" w:color="auto" w:fill="FFFFFF"/>
        </w:rPr>
        <w:t xml:space="preserve"> </w:t>
      </w:r>
    </w:p>
    <w:p w14:paraId="72F7A56A" w14:textId="3D754258" w:rsidR="00796F97" w:rsidRPr="00D17272" w:rsidRDefault="00796F97" w:rsidP="00EF4678">
      <w:pPr>
        <w:rPr>
          <w:color w:val="000000" w:themeColor="text1"/>
          <w:shd w:val="clear" w:color="auto" w:fill="FFFFFF"/>
        </w:rPr>
      </w:pPr>
      <w:r w:rsidRPr="00D17272">
        <w:rPr>
          <w:color w:val="000000" w:themeColor="text1"/>
          <w:shd w:val="clear" w:color="auto" w:fill="FFFFFF"/>
        </w:rPr>
        <w:t>is living a normal life with her almost 4- year-old toddler, who exhibits a normal development of his cognitive and neuropsychological functions. Follow-up MRIs are conducted frequently to ensure no further recurrences occur.</w:t>
      </w:r>
      <w:sdt>
        <w:sdtPr>
          <w:rPr>
            <w:color w:val="000000" w:themeColor="text1"/>
            <w:shd w:val="clear" w:color="auto" w:fill="FFFFFF"/>
          </w:rPr>
          <w:id w:val="-1909370479"/>
          <w:citation/>
        </w:sdtPr>
        <w:sdtContent>
          <w:r w:rsidR="00157384" w:rsidRPr="00D17272">
            <w:rPr>
              <w:color w:val="000000" w:themeColor="text1"/>
              <w:shd w:val="clear" w:color="auto" w:fill="FFFFFF"/>
            </w:rPr>
            <w:fldChar w:fldCharType="begin"/>
          </w:r>
          <w:r w:rsidR="00157384" w:rsidRPr="00D17272">
            <w:rPr>
              <w:color w:val="000000" w:themeColor="text1"/>
              <w:shd w:val="clear" w:color="auto" w:fill="FFFFFF"/>
            </w:rPr>
            <w:instrText xml:space="preserve"> CITATION Rom18 \l 1033 </w:instrText>
          </w:r>
          <w:r w:rsidR="00157384" w:rsidRPr="00D17272">
            <w:rPr>
              <w:color w:val="000000" w:themeColor="text1"/>
              <w:shd w:val="clear" w:color="auto" w:fill="FFFFFF"/>
            </w:rPr>
            <w:fldChar w:fldCharType="separate"/>
          </w:r>
          <w:r w:rsidR="00157384" w:rsidRPr="00D17272">
            <w:rPr>
              <w:noProof/>
              <w:color w:val="000000" w:themeColor="text1"/>
              <w:shd w:val="clear" w:color="auto" w:fill="FFFFFF"/>
            </w:rPr>
            <w:t xml:space="preserve"> [13]</w:t>
          </w:r>
          <w:r w:rsidR="00157384" w:rsidRPr="00D17272">
            <w:rPr>
              <w:color w:val="000000" w:themeColor="text1"/>
              <w:shd w:val="clear" w:color="auto" w:fill="FFFFFF"/>
            </w:rPr>
            <w:fldChar w:fldCharType="end"/>
          </w:r>
        </w:sdtContent>
      </w:sdt>
    </w:p>
    <w:p w14:paraId="7D68A331" w14:textId="77777777" w:rsidR="00063BB5" w:rsidRPr="00D17272" w:rsidRDefault="00063BB5" w:rsidP="00EF4678">
      <w:pPr>
        <w:rPr>
          <w:color w:val="000000" w:themeColor="text1"/>
          <w:shd w:val="clear" w:color="auto" w:fill="FFFFFF"/>
        </w:rPr>
      </w:pPr>
    </w:p>
    <w:p w14:paraId="2191DB0E" w14:textId="04CD9251" w:rsidR="00796F97" w:rsidRPr="00D17272" w:rsidRDefault="00796F97" w:rsidP="00796F97">
      <w:pPr>
        <w:rPr>
          <w:color w:val="000000" w:themeColor="text1"/>
          <w:shd w:val="clear" w:color="auto" w:fill="FFFFFF"/>
        </w:rPr>
      </w:pPr>
      <w:r w:rsidRPr="00D17272">
        <w:rPr>
          <w:color w:val="000000" w:themeColor="text1"/>
          <w:shd w:val="clear" w:color="auto" w:fill="FFFFFF"/>
        </w:rPr>
        <w:t xml:space="preserve">Using the CyberKnife SRS system, a pregnant woman with high-grade gliomas (World Health Organization Grade III) was treated followed by the early use of bevacizumab, temozolomide and irinotecan. For achieving temporary tumor control until the delivery of the child, a primary dose of 1,400 cGy was administered. With a second dose of 2,400 cGy in three segments, coupled with </w:t>
      </w:r>
      <w:r w:rsidR="00086135" w:rsidRPr="00D17272">
        <w:rPr>
          <w:color w:val="000000" w:themeColor="text1"/>
          <w:shd w:val="clear" w:color="auto" w:fill="FFFFFF"/>
        </w:rPr>
        <w:t>rigorous</w:t>
      </w:r>
      <w:r w:rsidRPr="00D17272">
        <w:rPr>
          <w:color w:val="000000" w:themeColor="text1"/>
          <w:shd w:val="clear" w:color="auto" w:fill="FFFFFF"/>
        </w:rPr>
        <w:t xml:space="preserve"> chemotherapy, the tumor was completely eradicated and her condition was stabilized.</w:t>
      </w:r>
      <w:sdt>
        <w:sdtPr>
          <w:rPr>
            <w:color w:val="000000" w:themeColor="text1"/>
            <w:shd w:val="clear" w:color="auto" w:fill="FFFFFF"/>
          </w:rPr>
          <w:id w:val="368195339"/>
          <w:citation/>
        </w:sdtPr>
        <w:sdtContent>
          <w:r w:rsidRPr="00D17272">
            <w:rPr>
              <w:color w:val="000000" w:themeColor="text1"/>
              <w:shd w:val="clear" w:color="auto" w:fill="FFFFFF"/>
            </w:rPr>
            <w:fldChar w:fldCharType="begin"/>
          </w:r>
          <w:r w:rsidRPr="00D17272">
            <w:rPr>
              <w:color w:val="000000" w:themeColor="text1"/>
              <w:shd w:val="clear" w:color="auto" w:fill="FFFFFF"/>
            </w:rPr>
            <w:instrText xml:space="preserve"> CITATION Rom18 \l 1033 </w:instrText>
          </w:r>
          <w:r w:rsidRPr="00D17272">
            <w:rPr>
              <w:color w:val="000000" w:themeColor="text1"/>
              <w:shd w:val="clear" w:color="auto" w:fill="FFFFFF"/>
            </w:rPr>
            <w:fldChar w:fldCharType="separate"/>
          </w:r>
          <w:r w:rsidRPr="00D17272">
            <w:rPr>
              <w:noProof/>
              <w:color w:val="000000" w:themeColor="text1"/>
              <w:shd w:val="clear" w:color="auto" w:fill="FFFFFF"/>
            </w:rPr>
            <w:t xml:space="preserve"> </w:t>
          </w:r>
          <w:r w:rsidRPr="00D17272">
            <w:rPr>
              <w:rFonts w:eastAsiaTheme="minorHAnsi"/>
              <w:noProof/>
              <w:color w:val="000000" w:themeColor="text1"/>
              <w:shd w:val="clear" w:color="auto" w:fill="FFFFFF"/>
            </w:rPr>
            <w:t>[13]</w:t>
          </w:r>
          <w:r w:rsidRPr="00D17272">
            <w:rPr>
              <w:color w:val="000000" w:themeColor="text1"/>
              <w:shd w:val="clear" w:color="auto" w:fill="FFFFFF"/>
            </w:rPr>
            <w:fldChar w:fldCharType="end"/>
          </w:r>
        </w:sdtContent>
      </w:sdt>
    </w:p>
    <w:p w14:paraId="6306BF41" w14:textId="0EEDC465" w:rsidR="00D17272" w:rsidRPr="00D17272" w:rsidRDefault="00D17272" w:rsidP="00796F97">
      <w:pPr>
        <w:rPr>
          <w:color w:val="000000" w:themeColor="text1"/>
          <w:shd w:val="clear" w:color="auto" w:fill="FFFFFF"/>
        </w:rPr>
      </w:pPr>
    </w:p>
    <w:p w14:paraId="52940811" w14:textId="691AB6A1" w:rsidR="00D17272" w:rsidRPr="00D17272" w:rsidRDefault="00D17272" w:rsidP="00796F97">
      <w:pPr>
        <w:rPr>
          <w:color w:val="000000" w:themeColor="text1"/>
          <w:sz w:val="14"/>
          <w:szCs w:val="14"/>
          <w:shd w:val="clear" w:color="auto" w:fill="FFFFFF"/>
        </w:rPr>
      </w:pPr>
      <w:r w:rsidRPr="00D17272">
        <w:rPr>
          <w:noProof/>
          <w:color w:val="000000" w:themeColor="text1"/>
          <w:shd w:val="clear" w:color="auto" w:fill="FFFFFF"/>
        </w:rPr>
        <w:drawing>
          <wp:inline distT="0" distB="0" distL="0" distR="0" wp14:anchorId="27C67CCA" wp14:editId="0ED9F4DE">
            <wp:extent cx="3200400" cy="21394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11707" cy="2147021"/>
                    </a:xfrm>
                    <a:prstGeom prst="rect">
                      <a:avLst/>
                    </a:prstGeom>
                  </pic:spPr>
                </pic:pic>
              </a:graphicData>
            </a:graphic>
          </wp:inline>
        </w:drawing>
      </w:r>
      <w:r w:rsidRPr="00D17272">
        <w:rPr>
          <w:color w:val="000000" w:themeColor="text1"/>
          <w:sz w:val="14"/>
          <w:szCs w:val="14"/>
          <w:shd w:val="clear" w:color="auto" w:fill="FFFFFF"/>
        </w:rPr>
        <w:t>Figure 7: MR images of a patient at different stages.</w:t>
      </w:r>
    </w:p>
    <w:p w14:paraId="26AB6DA5" w14:textId="6243ED2E" w:rsidR="00EF4678" w:rsidRPr="00D17272" w:rsidRDefault="00EF4678" w:rsidP="00796F97">
      <w:pPr>
        <w:rPr>
          <w:color w:val="000000" w:themeColor="text1"/>
          <w:shd w:val="clear" w:color="auto" w:fill="FFFFFF"/>
        </w:rPr>
      </w:pPr>
    </w:p>
    <w:p w14:paraId="612D4088" w14:textId="3D454569" w:rsidR="009B6FF2" w:rsidRPr="00D17272" w:rsidRDefault="00CA0676" w:rsidP="009B6FF2">
      <w:pPr>
        <w:pStyle w:val="Heading1"/>
        <w:numPr>
          <w:ilvl w:val="0"/>
          <w:numId w:val="2"/>
        </w:numPr>
        <w:rPr>
          <w:color w:val="000000" w:themeColor="text1"/>
          <w:shd w:val="clear" w:color="auto" w:fill="FFFFFF"/>
        </w:rPr>
      </w:pPr>
      <w:r w:rsidRPr="00D17272">
        <w:rPr>
          <w:color w:val="000000" w:themeColor="text1"/>
          <w:shd w:val="clear" w:color="auto" w:fill="FFFFFF"/>
        </w:rPr>
        <w:t>CLINICAL CASE STUDY</w:t>
      </w:r>
    </w:p>
    <w:p w14:paraId="40464A5E" w14:textId="62C0A55B" w:rsidR="00CA0676" w:rsidRPr="00D17272" w:rsidRDefault="00012797" w:rsidP="00CA0676">
      <w:pPr>
        <w:pStyle w:val="Heading2"/>
        <w:numPr>
          <w:ilvl w:val="1"/>
          <w:numId w:val="2"/>
        </w:numPr>
        <w:rPr>
          <w:color w:val="000000" w:themeColor="text1"/>
        </w:rPr>
      </w:pPr>
      <w:r w:rsidRPr="00D17272">
        <w:rPr>
          <w:color w:val="000000" w:themeColor="text1"/>
        </w:rPr>
        <w:t>Experimental Setup</w:t>
      </w:r>
    </w:p>
    <w:p w14:paraId="217BB23E" w14:textId="17B2E036" w:rsidR="00CA0676" w:rsidRPr="00D17272" w:rsidRDefault="00CA0676" w:rsidP="00CA0676">
      <w:pPr>
        <w:rPr>
          <w:color w:val="000000" w:themeColor="text1"/>
        </w:rPr>
      </w:pPr>
      <w:r w:rsidRPr="00D17272">
        <w:rPr>
          <w:color w:val="000000" w:themeColor="text1"/>
        </w:rPr>
        <w:t xml:space="preserve">This setup comprises of two Magnetic Resonance Imaging compatible manipulators fitted with microsurgery abilities. The material from which the manipulators are made is of titanium and polyoxymethylene. They are attached to a mobile base that is height adjustable and equipped with camera and an arm. Specially built Set of tools with a tool holder. Haptic hand controllers are at the workstation which is highly precise and allows surgeon tool-tissue interaction remotely, the workstation also comprise of two monitors, out of which one is for display of intraoperative imaging from the MR system and the other one’s job is to display the </w:t>
      </w:r>
      <w:r w:rsidR="00086135">
        <w:rPr>
          <w:color w:val="000000" w:themeColor="text1"/>
        </w:rPr>
        <w:t>multiple</w:t>
      </w:r>
      <w:r w:rsidRPr="00D17272">
        <w:rPr>
          <w:color w:val="000000" w:themeColor="text1"/>
        </w:rPr>
        <w:t xml:space="preserve"> view of the </w:t>
      </w:r>
      <w:r w:rsidR="00086135">
        <w:rPr>
          <w:color w:val="000000" w:themeColor="text1"/>
        </w:rPr>
        <w:t xml:space="preserve">lesion </w:t>
      </w:r>
      <w:r w:rsidRPr="00D17272">
        <w:rPr>
          <w:color w:val="000000" w:themeColor="text1"/>
        </w:rPr>
        <w:t>site associated with mounted cameras. The system is having a robot control user interface on a touchscreen display for virtual display of the robotic manipulators. At the workstation there are pedals (when disengaged the movement of the robotic manipulators will be stopped) to stop the operation of the robotic manipulators in case of emergency hence making a fail-safe environment.</w:t>
      </w:r>
      <w:sdt>
        <w:sdtPr>
          <w:rPr>
            <w:color w:val="000000" w:themeColor="text1"/>
          </w:rPr>
          <w:id w:val="-1351015614"/>
          <w:citation/>
        </w:sdtPr>
        <w:sdtContent>
          <w:r w:rsidRPr="00D17272">
            <w:rPr>
              <w:color w:val="000000" w:themeColor="text1"/>
            </w:rPr>
            <w:fldChar w:fldCharType="begin"/>
          </w:r>
          <w:r w:rsidRPr="00D17272">
            <w:rPr>
              <w:color w:val="000000" w:themeColor="text1"/>
            </w:rPr>
            <w:instrText xml:space="preserve"> CITATION Yas16 \l 1033 </w:instrText>
          </w:r>
          <w:r w:rsidRPr="00D17272">
            <w:rPr>
              <w:color w:val="000000" w:themeColor="text1"/>
            </w:rPr>
            <w:fldChar w:fldCharType="separate"/>
          </w:r>
          <w:r w:rsidRPr="00D17272">
            <w:rPr>
              <w:noProof/>
              <w:color w:val="000000" w:themeColor="text1"/>
            </w:rPr>
            <w:t xml:space="preserve"> </w:t>
          </w:r>
          <w:r w:rsidRPr="00D17272">
            <w:rPr>
              <w:rFonts w:eastAsiaTheme="minorHAnsi"/>
              <w:noProof/>
              <w:color w:val="000000" w:themeColor="text1"/>
            </w:rPr>
            <w:t>[12]</w:t>
          </w:r>
          <w:r w:rsidRPr="00D17272">
            <w:rPr>
              <w:color w:val="000000" w:themeColor="text1"/>
            </w:rPr>
            <w:fldChar w:fldCharType="end"/>
          </w:r>
        </w:sdtContent>
      </w:sdt>
      <w:r w:rsidRPr="00D17272">
        <w:rPr>
          <w:color w:val="000000" w:themeColor="text1"/>
        </w:rPr>
        <w:t xml:space="preserve">  “An Omega 7 haptic device provides 7 degrees of freedom (DOFs) positional sensing and 4 DOFs force feedback”. The haptic device implement that is designed to cover the natural movement of the human hand pivoting around the wrist. </w:t>
      </w:r>
      <w:r w:rsidR="009279ED" w:rsidRPr="009279ED">
        <w:rPr>
          <w:color w:val="000000" w:themeColor="text1"/>
        </w:rPr>
        <w:t>Forces as high as 12 N can be produced by the haptic device</w:t>
      </w:r>
      <w:r w:rsidR="009279ED">
        <w:rPr>
          <w:color w:val="000000" w:themeColor="text1"/>
        </w:rPr>
        <w:t xml:space="preserve">, </w:t>
      </w:r>
      <w:r w:rsidRPr="00D17272">
        <w:rPr>
          <w:color w:val="000000" w:themeColor="text1"/>
        </w:rPr>
        <w:t>and a grasping force feedback up to 8N. Surgeon, while seated at the workstation, uses haptic hand controllers to send motion information to slave manipulators.</w:t>
      </w:r>
      <w:r w:rsidR="009279ED" w:rsidRPr="009279ED">
        <w:t xml:space="preserve"> </w:t>
      </w:r>
      <w:r w:rsidR="009279ED" w:rsidRPr="009279ED">
        <w:rPr>
          <w:color w:val="000000" w:themeColor="text1"/>
        </w:rPr>
        <w:t>A translation from velocity to displacement is performed on the hand controllers, which is then mapped into the coordinate system attached to each end-effector</w:t>
      </w:r>
      <w:r w:rsidRPr="00D17272">
        <w:rPr>
          <w:color w:val="000000" w:themeColor="text1"/>
        </w:rPr>
        <w:t xml:space="preserve">. Motor signals </w:t>
      </w:r>
      <w:r w:rsidR="009279ED">
        <w:rPr>
          <w:color w:val="000000" w:themeColor="text1"/>
        </w:rPr>
        <w:t>gets</w:t>
      </w:r>
      <w:r w:rsidRPr="00D17272">
        <w:rPr>
          <w:color w:val="000000" w:themeColor="text1"/>
        </w:rPr>
        <w:t xml:space="preserve"> generated from velocities. The absolute encoders measure the displacement of the robotic manipulators and is then sent to master site to update the latest position and orientation of robotic manipulator and augmented virtual reality arms. Forces at the tool tip can be measured with the help of the force sensors </w:t>
      </w:r>
      <w:r w:rsidR="009279ED">
        <w:rPr>
          <w:color w:val="000000" w:themeColor="text1"/>
        </w:rPr>
        <w:t>attached</w:t>
      </w:r>
      <w:r w:rsidRPr="00D17272">
        <w:rPr>
          <w:color w:val="000000" w:themeColor="text1"/>
        </w:rPr>
        <w:t xml:space="preserve"> on end-effector and in tool contact. The neuroArm system two surgical apparatuses can be held each by one of its manipulators. For this setup, the tools used are bipolar forceps and </w:t>
      </w:r>
      <w:r w:rsidR="009279ED">
        <w:rPr>
          <w:color w:val="000000" w:themeColor="text1"/>
        </w:rPr>
        <w:t xml:space="preserve">a </w:t>
      </w:r>
      <w:r w:rsidRPr="00D17272">
        <w:rPr>
          <w:color w:val="000000" w:themeColor="text1"/>
        </w:rPr>
        <w:t xml:space="preserve">suction tool, bipolar on the right manipulator and suction tool on the left. Since bipolar forceps plays the primary role in dissection of brain tissue whereas the function of suction tool is to suck-out unnecessary </w:t>
      </w:r>
      <w:r w:rsidR="009279ED">
        <w:rPr>
          <w:color w:val="000000" w:themeColor="text1"/>
        </w:rPr>
        <w:t xml:space="preserve">residual fluids </w:t>
      </w:r>
      <w:r w:rsidRPr="00D17272">
        <w:rPr>
          <w:color w:val="000000" w:themeColor="text1"/>
        </w:rPr>
        <w:t>from surgical spot. Therefore, data of force and position of bipolar forceps is only measured.</w:t>
      </w:r>
    </w:p>
    <w:p w14:paraId="1B73847B" w14:textId="77777777" w:rsidR="00157384" w:rsidRPr="00D17272" w:rsidRDefault="00157384" w:rsidP="00CA0676">
      <w:pPr>
        <w:rPr>
          <w:color w:val="000000" w:themeColor="text1"/>
        </w:rPr>
      </w:pPr>
    </w:p>
    <w:p w14:paraId="4FFAC93C" w14:textId="279D83E8" w:rsidR="00963934" w:rsidRPr="00D17272" w:rsidRDefault="00012797" w:rsidP="00D17272">
      <w:pPr>
        <w:pStyle w:val="Heading2"/>
        <w:numPr>
          <w:ilvl w:val="1"/>
          <w:numId w:val="2"/>
        </w:numPr>
        <w:rPr>
          <w:i w:val="0"/>
          <w:iCs w:val="0"/>
          <w:color w:val="000000" w:themeColor="text1"/>
        </w:rPr>
      </w:pPr>
      <w:r w:rsidRPr="00D17272">
        <w:rPr>
          <w:color w:val="000000" w:themeColor="text1"/>
        </w:rPr>
        <w:t xml:space="preserve">Test Procedure        </w:t>
      </w:r>
      <w:r w:rsidR="008E69CD" w:rsidRPr="00D17272">
        <w:rPr>
          <w:i w:val="0"/>
          <w:iCs w:val="0"/>
          <w:color w:val="000000" w:themeColor="text1"/>
        </w:rPr>
        <w:t xml:space="preserve">                                                                     </w:t>
      </w:r>
      <w:r w:rsidRPr="00D17272">
        <w:rPr>
          <w:color w:val="000000" w:themeColor="text1"/>
        </w:rPr>
        <w:t xml:space="preserve">                                                        </w:t>
      </w:r>
      <w:r w:rsidR="00CA0676" w:rsidRPr="00D17272">
        <w:rPr>
          <w:i w:val="0"/>
          <w:iCs w:val="0"/>
          <w:color w:val="000000" w:themeColor="text1"/>
        </w:rPr>
        <w:t>The results are derived from a robot assisted glioma surgical operation executed by neuroArm. An approximately 33-minute duration robot assisted surgery was carried out, not counting craniotomy and wound closure time. The operation task involved manipulation, and picking and placing of cotton strips.</w:t>
      </w:r>
      <w:sdt>
        <w:sdtPr>
          <w:rPr>
            <w:i w:val="0"/>
            <w:iCs w:val="0"/>
            <w:color w:val="000000" w:themeColor="text1"/>
          </w:rPr>
          <w:id w:val="1903328285"/>
          <w:citation/>
        </w:sdtPr>
        <w:sdtContent>
          <w:r w:rsidR="00157384" w:rsidRPr="00D17272">
            <w:rPr>
              <w:i w:val="0"/>
              <w:iCs w:val="0"/>
              <w:color w:val="000000" w:themeColor="text1"/>
            </w:rPr>
            <w:fldChar w:fldCharType="begin"/>
          </w:r>
          <w:r w:rsidR="00157384" w:rsidRPr="00D17272">
            <w:rPr>
              <w:i w:val="0"/>
              <w:iCs w:val="0"/>
              <w:color w:val="000000" w:themeColor="text1"/>
            </w:rPr>
            <w:instrText xml:space="preserve"> CITATION Gar15 \l 1033 </w:instrText>
          </w:r>
          <w:r w:rsidR="00157384" w:rsidRPr="00D17272">
            <w:rPr>
              <w:i w:val="0"/>
              <w:iCs w:val="0"/>
              <w:color w:val="000000" w:themeColor="text1"/>
            </w:rPr>
            <w:fldChar w:fldCharType="separate"/>
          </w:r>
          <w:r w:rsidR="00157384" w:rsidRPr="00D17272">
            <w:rPr>
              <w:i w:val="0"/>
              <w:iCs w:val="0"/>
              <w:noProof/>
              <w:color w:val="000000" w:themeColor="text1"/>
            </w:rPr>
            <w:t xml:space="preserve"> [11]</w:t>
          </w:r>
          <w:r w:rsidR="00157384" w:rsidRPr="00D17272">
            <w:rPr>
              <w:i w:val="0"/>
              <w:iCs w:val="0"/>
              <w:color w:val="000000" w:themeColor="text1"/>
            </w:rPr>
            <w:fldChar w:fldCharType="end"/>
          </w:r>
        </w:sdtContent>
      </w:sdt>
      <w:r w:rsidR="00CA0676" w:rsidRPr="00D17272">
        <w:rPr>
          <w:i w:val="0"/>
          <w:iCs w:val="0"/>
          <w:color w:val="000000" w:themeColor="text1"/>
        </w:rPr>
        <w:t xml:space="preserve">  </w:t>
      </w:r>
    </w:p>
    <w:p w14:paraId="65DD013D" w14:textId="77777777" w:rsidR="00157384" w:rsidRPr="00D17272" w:rsidRDefault="00157384" w:rsidP="00157384">
      <w:pPr>
        <w:rPr>
          <w:color w:val="000000" w:themeColor="text1"/>
        </w:rPr>
      </w:pPr>
    </w:p>
    <w:p w14:paraId="1BFD0BDA" w14:textId="59349389" w:rsidR="00963934" w:rsidRPr="00D17272" w:rsidRDefault="00963934" w:rsidP="00157384">
      <w:pPr>
        <w:pStyle w:val="Heading2"/>
        <w:numPr>
          <w:ilvl w:val="1"/>
          <w:numId w:val="2"/>
        </w:numPr>
        <w:rPr>
          <w:color w:val="000000" w:themeColor="text1"/>
        </w:rPr>
      </w:pPr>
      <w:r w:rsidRPr="00D17272">
        <w:rPr>
          <w:color w:val="000000" w:themeColor="text1"/>
        </w:rPr>
        <w:t>R</w:t>
      </w:r>
      <w:r w:rsidR="00012797" w:rsidRPr="00D17272">
        <w:rPr>
          <w:color w:val="000000" w:themeColor="text1"/>
        </w:rPr>
        <w:t xml:space="preserve">esult   </w:t>
      </w:r>
      <w:r w:rsidRPr="00D17272">
        <w:rPr>
          <w:color w:val="000000" w:themeColor="text1"/>
        </w:rPr>
        <w:t xml:space="preserve">                                                                             </w:t>
      </w:r>
      <w:r w:rsidRPr="00D17272">
        <w:rPr>
          <w:i w:val="0"/>
          <w:iCs w:val="0"/>
          <w:color w:val="000000" w:themeColor="text1"/>
        </w:rPr>
        <w:t xml:space="preserve">As we can see from the figure </w:t>
      </w:r>
      <w:r w:rsidR="00714900">
        <w:rPr>
          <w:i w:val="0"/>
          <w:iCs w:val="0"/>
          <w:color w:val="000000" w:themeColor="text1"/>
        </w:rPr>
        <w:t>8</w:t>
      </w:r>
      <w:r w:rsidRPr="00D17272">
        <w:rPr>
          <w:i w:val="0"/>
          <w:iCs w:val="0"/>
          <w:color w:val="000000" w:themeColor="text1"/>
        </w:rPr>
        <w:t xml:space="preserve">, it illustrates measured positional data of the end-effector of the robotic manipulator holding the bipolar forceps which recorded over 100-s period of the surgery. The bipolar forceps travelled 9.8mm, 11.1mm and 11.8mm along the x, y and z axis as observed in figure </w:t>
      </w:r>
      <w:r w:rsidR="009279ED">
        <w:rPr>
          <w:i w:val="0"/>
          <w:iCs w:val="0"/>
          <w:color w:val="000000" w:themeColor="text1"/>
        </w:rPr>
        <w:t>8</w:t>
      </w:r>
      <w:r w:rsidRPr="00D17272">
        <w:rPr>
          <w:i w:val="0"/>
          <w:iCs w:val="0"/>
          <w:color w:val="000000" w:themeColor="text1"/>
        </w:rPr>
        <w:t xml:space="preserve">. The force is measured with help of a force is sensor situated at the neuroArm manipulator in the figure </w:t>
      </w:r>
      <w:r w:rsidR="009279ED">
        <w:rPr>
          <w:i w:val="0"/>
          <w:iCs w:val="0"/>
          <w:color w:val="000000" w:themeColor="text1"/>
        </w:rPr>
        <w:t>9</w:t>
      </w:r>
      <w:r w:rsidRPr="00D17272">
        <w:rPr>
          <w:i w:val="0"/>
          <w:iCs w:val="0"/>
          <w:color w:val="000000" w:themeColor="text1"/>
        </w:rPr>
        <w:t>.</w:t>
      </w:r>
      <w:sdt>
        <w:sdtPr>
          <w:rPr>
            <w:i w:val="0"/>
            <w:iCs w:val="0"/>
            <w:color w:val="000000" w:themeColor="text1"/>
          </w:rPr>
          <w:id w:val="2033218024"/>
          <w:citation/>
        </w:sdtPr>
        <w:sdtContent>
          <w:r w:rsidR="00157384" w:rsidRPr="00D17272">
            <w:rPr>
              <w:i w:val="0"/>
              <w:iCs w:val="0"/>
              <w:color w:val="000000" w:themeColor="text1"/>
            </w:rPr>
            <w:fldChar w:fldCharType="begin"/>
          </w:r>
          <w:r w:rsidR="00157384" w:rsidRPr="00D17272">
            <w:rPr>
              <w:i w:val="0"/>
              <w:iCs w:val="0"/>
              <w:color w:val="000000" w:themeColor="text1"/>
            </w:rPr>
            <w:instrText xml:space="preserve"> CITATION Gar15 \l 1033 </w:instrText>
          </w:r>
          <w:r w:rsidR="00157384" w:rsidRPr="00D17272">
            <w:rPr>
              <w:i w:val="0"/>
              <w:iCs w:val="0"/>
              <w:color w:val="000000" w:themeColor="text1"/>
            </w:rPr>
            <w:fldChar w:fldCharType="separate"/>
          </w:r>
          <w:r w:rsidR="00157384" w:rsidRPr="00D17272">
            <w:rPr>
              <w:i w:val="0"/>
              <w:iCs w:val="0"/>
              <w:noProof/>
              <w:color w:val="000000" w:themeColor="text1"/>
            </w:rPr>
            <w:t xml:space="preserve"> [11]</w:t>
          </w:r>
          <w:r w:rsidR="00157384" w:rsidRPr="00D17272">
            <w:rPr>
              <w:i w:val="0"/>
              <w:iCs w:val="0"/>
              <w:color w:val="000000" w:themeColor="text1"/>
            </w:rPr>
            <w:fldChar w:fldCharType="end"/>
          </w:r>
        </w:sdtContent>
      </w:sdt>
    </w:p>
    <w:p w14:paraId="55BC659D" w14:textId="77777777" w:rsidR="00963934" w:rsidRPr="00D17272" w:rsidRDefault="00963934" w:rsidP="00963934">
      <w:pPr>
        <w:rPr>
          <w:color w:val="000000" w:themeColor="text1"/>
        </w:rPr>
      </w:pPr>
    </w:p>
    <w:p w14:paraId="6F443C31" w14:textId="7B06D3DD" w:rsidR="00CA0676" w:rsidRPr="00D17272" w:rsidRDefault="00CA0676" w:rsidP="00CA0676">
      <w:pPr>
        <w:rPr>
          <w:noProof/>
          <w:color w:val="000000" w:themeColor="text1"/>
        </w:rPr>
      </w:pPr>
      <w:r w:rsidRPr="00D17272">
        <w:rPr>
          <w:noProof/>
          <w:color w:val="000000" w:themeColor="text1"/>
        </w:rPr>
        <w:t xml:space="preserve">                                                          </w:t>
      </w:r>
    </w:p>
    <w:p w14:paraId="597402A9" w14:textId="0D346F85" w:rsidR="00CA0676" w:rsidRPr="00D17272" w:rsidRDefault="00CA0676" w:rsidP="00CA0676">
      <w:pPr>
        <w:rPr>
          <w:rFonts w:cstheme="minorHAnsi"/>
          <w:color w:val="000000" w:themeColor="text1"/>
          <w:sz w:val="14"/>
          <w:szCs w:val="14"/>
        </w:rPr>
      </w:pPr>
      <w:r w:rsidRPr="00D17272">
        <w:rPr>
          <w:noProof/>
          <w:color w:val="000000" w:themeColor="text1"/>
        </w:rPr>
        <w:drawing>
          <wp:inline distT="0" distB="0" distL="0" distR="0" wp14:anchorId="2E856C9D" wp14:editId="4FA49994">
            <wp:extent cx="2640965" cy="1745673"/>
            <wp:effectExtent l="0" t="0" r="698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2645871" cy="1748916"/>
                    </a:xfrm>
                    <a:prstGeom prst="rect">
                      <a:avLst/>
                    </a:prstGeom>
                  </pic:spPr>
                </pic:pic>
              </a:graphicData>
            </a:graphic>
          </wp:inline>
        </w:drawing>
      </w:r>
      <w:r w:rsidRPr="00D17272">
        <w:rPr>
          <w:rFonts w:asciiTheme="minorHAnsi" w:hAnsiTheme="minorHAnsi" w:cstheme="minorHAnsi"/>
          <w:color w:val="000000" w:themeColor="text1"/>
          <w:sz w:val="14"/>
          <w:szCs w:val="14"/>
        </w:rPr>
        <w:t xml:space="preserve">                   Figure </w:t>
      </w:r>
      <w:r w:rsidR="00D17272" w:rsidRPr="00D17272">
        <w:rPr>
          <w:rFonts w:asciiTheme="minorHAnsi" w:hAnsiTheme="minorHAnsi" w:cstheme="minorHAnsi"/>
          <w:color w:val="000000" w:themeColor="text1"/>
          <w:sz w:val="14"/>
          <w:szCs w:val="14"/>
        </w:rPr>
        <w:t>8</w:t>
      </w:r>
      <w:r w:rsidRPr="00D17272">
        <w:rPr>
          <w:rFonts w:asciiTheme="minorHAnsi" w:hAnsiTheme="minorHAnsi" w:cstheme="minorHAnsi"/>
          <w:color w:val="000000" w:themeColor="text1"/>
          <w:sz w:val="14"/>
          <w:szCs w:val="14"/>
        </w:rPr>
        <w:t>: Position components of the bipolar forceps located at the end-effectors of the right neuroArm manipulator</w:t>
      </w:r>
      <w:r w:rsidRPr="00D17272">
        <w:rPr>
          <w:rFonts w:cstheme="minorHAnsi"/>
          <w:color w:val="000000" w:themeColor="text1"/>
          <w:sz w:val="14"/>
          <w:szCs w:val="14"/>
        </w:rPr>
        <w:t>.</w:t>
      </w:r>
      <w:sdt>
        <w:sdtPr>
          <w:rPr>
            <w:rFonts w:cstheme="minorHAnsi"/>
            <w:color w:val="000000" w:themeColor="text1"/>
            <w:sz w:val="14"/>
            <w:szCs w:val="14"/>
          </w:rPr>
          <w:id w:val="1097677086"/>
          <w:citation/>
        </w:sdtPr>
        <w:sdtContent>
          <w:r w:rsidR="00157384" w:rsidRPr="00D17272">
            <w:rPr>
              <w:rFonts w:cstheme="minorHAnsi"/>
              <w:color w:val="000000" w:themeColor="text1"/>
              <w:sz w:val="14"/>
              <w:szCs w:val="14"/>
            </w:rPr>
            <w:fldChar w:fldCharType="begin"/>
          </w:r>
          <w:r w:rsidR="00157384" w:rsidRPr="00D17272">
            <w:rPr>
              <w:rFonts w:cstheme="minorHAnsi"/>
              <w:color w:val="000000" w:themeColor="text1"/>
              <w:sz w:val="14"/>
              <w:szCs w:val="14"/>
            </w:rPr>
            <w:instrText xml:space="preserve"> CITATION Gar15 \l 1033 </w:instrText>
          </w:r>
          <w:r w:rsidR="00157384" w:rsidRPr="00D17272">
            <w:rPr>
              <w:rFonts w:cstheme="minorHAnsi"/>
              <w:color w:val="000000" w:themeColor="text1"/>
              <w:sz w:val="14"/>
              <w:szCs w:val="14"/>
            </w:rPr>
            <w:fldChar w:fldCharType="separate"/>
          </w:r>
          <w:r w:rsidR="00157384" w:rsidRPr="00D17272">
            <w:rPr>
              <w:rFonts w:cstheme="minorHAnsi"/>
              <w:noProof/>
              <w:color w:val="000000" w:themeColor="text1"/>
              <w:sz w:val="14"/>
              <w:szCs w:val="14"/>
            </w:rPr>
            <w:t xml:space="preserve"> [11]</w:t>
          </w:r>
          <w:r w:rsidR="00157384" w:rsidRPr="00D17272">
            <w:rPr>
              <w:rFonts w:cstheme="minorHAnsi"/>
              <w:color w:val="000000" w:themeColor="text1"/>
              <w:sz w:val="14"/>
              <w:szCs w:val="14"/>
            </w:rPr>
            <w:fldChar w:fldCharType="end"/>
          </w:r>
        </w:sdtContent>
      </w:sdt>
    </w:p>
    <w:p w14:paraId="79C7BADC" w14:textId="77777777" w:rsidR="00EF4678" w:rsidRPr="00D17272" w:rsidRDefault="00EF4678" w:rsidP="00CA0676">
      <w:pPr>
        <w:rPr>
          <w:rFonts w:asciiTheme="minorHAnsi" w:hAnsiTheme="minorHAnsi" w:cstheme="minorHAnsi"/>
          <w:color w:val="000000" w:themeColor="text1"/>
          <w:sz w:val="14"/>
          <w:szCs w:val="14"/>
        </w:rPr>
      </w:pPr>
    </w:p>
    <w:p w14:paraId="6ABCF69A" w14:textId="77777777" w:rsidR="00CA0676" w:rsidRPr="00D17272" w:rsidRDefault="00CA0676" w:rsidP="00CA0676">
      <w:pPr>
        <w:rPr>
          <w:color w:val="000000" w:themeColor="text1"/>
        </w:rPr>
      </w:pPr>
    </w:p>
    <w:p w14:paraId="6E4D52FA" w14:textId="3454728C" w:rsidR="00CA0676" w:rsidRPr="00D17272" w:rsidRDefault="00CA0676" w:rsidP="00CA0676">
      <w:pPr>
        <w:rPr>
          <w:rFonts w:cstheme="minorHAnsi"/>
          <w:color w:val="000000" w:themeColor="text1"/>
          <w:sz w:val="14"/>
          <w:szCs w:val="14"/>
        </w:rPr>
      </w:pPr>
      <w:r w:rsidRPr="00D17272">
        <w:rPr>
          <w:noProof/>
          <w:color w:val="000000" w:themeColor="text1"/>
        </w:rPr>
        <w:drawing>
          <wp:inline distT="0" distB="0" distL="0" distR="0" wp14:anchorId="003391BD" wp14:editId="556AA400">
            <wp:extent cx="2640965" cy="2012950"/>
            <wp:effectExtent l="0" t="0" r="698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2640965" cy="2012950"/>
                    </a:xfrm>
                    <a:prstGeom prst="rect">
                      <a:avLst/>
                    </a:prstGeom>
                  </pic:spPr>
                </pic:pic>
              </a:graphicData>
            </a:graphic>
          </wp:inline>
        </w:drawing>
      </w:r>
      <w:r w:rsidR="00EF4678" w:rsidRPr="00D17272">
        <w:rPr>
          <w:rFonts w:asciiTheme="minorHAnsi" w:hAnsiTheme="minorHAnsi" w:cstheme="minorHAnsi"/>
          <w:color w:val="000000" w:themeColor="text1"/>
          <w:sz w:val="14"/>
          <w:szCs w:val="14"/>
        </w:rPr>
        <w:t xml:space="preserve">                   </w:t>
      </w:r>
      <w:r w:rsidRPr="00D17272">
        <w:rPr>
          <w:rFonts w:asciiTheme="minorHAnsi" w:hAnsiTheme="minorHAnsi" w:cstheme="minorHAnsi"/>
          <w:color w:val="000000" w:themeColor="text1"/>
          <w:sz w:val="14"/>
          <w:szCs w:val="14"/>
        </w:rPr>
        <w:t xml:space="preserve">Figure </w:t>
      </w:r>
      <w:r w:rsidR="00D17272" w:rsidRPr="00D17272">
        <w:rPr>
          <w:rFonts w:asciiTheme="minorHAnsi" w:hAnsiTheme="minorHAnsi" w:cstheme="minorHAnsi"/>
          <w:color w:val="000000" w:themeColor="text1"/>
          <w:sz w:val="14"/>
          <w:szCs w:val="14"/>
        </w:rPr>
        <w:t>9</w:t>
      </w:r>
      <w:r w:rsidRPr="00D17272">
        <w:rPr>
          <w:rFonts w:asciiTheme="minorHAnsi" w:hAnsiTheme="minorHAnsi" w:cstheme="minorHAnsi"/>
          <w:color w:val="000000" w:themeColor="text1"/>
          <w:sz w:val="14"/>
          <w:szCs w:val="14"/>
        </w:rPr>
        <w:t xml:space="preserve">: Force measured by the force sensor for the trajectory given in Figure </w:t>
      </w:r>
      <w:r w:rsidR="00157384" w:rsidRPr="00D17272">
        <w:rPr>
          <w:rFonts w:asciiTheme="minorHAnsi" w:hAnsiTheme="minorHAnsi" w:cstheme="minorHAnsi"/>
          <w:color w:val="000000" w:themeColor="text1"/>
          <w:sz w:val="14"/>
          <w:szCs w:val="14"/>
        </w:rPr>
        <w:t>7</w:t>
      </w:r>
      <w:r w:rsidRPr="00D17272">
        <w:rPr>
          <w:rFonts w:cstheme="minorHAnsi"/>
          <w:color w:val="000000" w:themeColor="text1"/>
          <w:sz w:val="14"/>
          <w:szCs w:val="14"/>
        </w:rPr>
        <w:t>.</w:t>
      </w:r>
      <w:sdt>
        <w:sdtPr>
          <w:rPr>
            <w:rFonts w:cstheme="minorHAnsi"/>
            <w:color w:val="000000" w:themeColor="text1"/>
            <w:sz w:val="14"/>
            <w:szCs w:val="14"/>
          </w:rPr>
          <w:id w:val="1148479020"/>
          <w:citation/>
        </w:sdtPr>
        <w:sdtContent>
          <w:r w:rsidR="00157384" w:rsidRPr="00D17272">
            <w:rPr>
              <w:rFonts w:cstheme="minorHAnsi"/>
              <w:color w:val="000000" w:themeColor="text1"/>
              <w:sz w:val="14"/>
              <w:szCs w:val="14"/>
            </w:rPr>
            <w:fldChar w:fldCharType="begin"/>
          </w:r>
          <w:r w:rsidR="00157384" w:rsidRPr="00D17272">
            <w:rPr>
              <w:rFonts w:cstheme="minorHAnsi"/>
              <w:color w:val="000000" w:themeColor="text1"/>
              <w:sz w:val="14"/>
              <w:szCs w:val="14"/>
            </w:rPr>
            <w:instrText xml:space="preserve"> CITATION Gar15 \l 1033 </w:instrText>
          </w:r>
          <w:r w:rsidR="00157384" w:rsidRPr="00D17272">
            <w:rPr>
              <w:rFonts w:cstheme="minorHAnsi"/>
              <w:color w:val="000000" w:themeColor="text1"/>
              <w:sz w:val="14"/>
              <w:szCs w:val="14"/>
            </w:rPr>
            <w:fldChar w:fldCharType="separate"/>
          </w:r>
          <w:r w:rsidR="00157384" w:rsidRPr="00D17272">
            <w:rPr>
              <w:rFonts w:cstheme="minorHAnsi"/>
              <w:noProof/>
              <w:color w:val="000000" w:themeColor="text1"/>
              <w:sz w:val="14"/>
              <w:szCs w:val="14"/>
            </w:rPr>
            <w:t xml:space="preserve"> [11]</w:t>
          </w:r>
          <w:r w:rsidR="00157384" w:rsidRPr="00D17272">
            <w:rPr>
              <w:rFonts w:cstheme="minorHAnsi"/>
              <w:color w:val="000000" w:themeColor="text1"/>
              <w:sz w:val="14"/>
              <w:szCs w:val="14"/>
            </w:rPr>
            <w:fldChar w:fldCharType="end"/>
          </w:r>
        </w:sdtContent>
      </w:sdt>
    </w:p>
    <w:p w14:paraId="4352A2C0" w14:textId="77777777" w:rsidR="00EF4678" w:rsidRPr="00D17272" w:rsidRDefault="00EF4678" w:rsidP="00CA0676">
      <w:pPr>
        <w:rPr>
          <w:rFonts w:asciiTheme="minorHAnsi" w:hAnsiTheme="minorHAnsi" w:cstheme="minorHAnsi"/>
          <w:color w:val="000000" w:themeColor="text1"/>
          <w:sz w:val="14"/>
          <w:szCs w:val="14"/>
        </w:rPr>
      </w:pPr>
    </w:p>
    <w:p w14:paraId="44BCBAC4" w14:textId="79FF80A9" w:rsidR="00CA0676" w:rsidRPr="00D17272" w:rsidRDefault="00CA0676" w:rsidP="00CA0676">
      <w:pPr>
        <w:pStyle w:val="Heading1"/>
        <w:numPr>
          <w:ilvl w:val="0"/>
          <w:numId w:val="2"/>
        </w:numPr>
        <w:rPr>
          <w:color w:val="000000" w:themeColor="text1"/>
        </w:rPr>
      </w:pPr>
      <w:r w:rsidRPr="00D17272">
        <w:rPr>
          <w:color w:val="000000" w:themeColor="text1"/>
        </w:rPr>
        <w:t>CONCLUSION</w:t>
      </w:r>
    </w:p>
    <w:p w14:paraId="3E756A28" w14:textId="0C68D551" w:rsidR="00CA0676" w:rsidRPr="00D17272" w:rsidRDefault="00CA0676" w:rsidP="00796F97">
      <w:pPr>
        <w:rPr>
          <w:color w:val="000000" w:themeColor="text1"/>
          <w:shd w:val="clear" w:color="auto" w:fill="FFFFFF"/>
        </w:rPr>
      </w:pPr>
    </w:p>
    <w:p w14:paraId="7161D76E" w14:textId="73563062" w:rsidR="00CA0676" w:rsidRPr="00D17272" w:rsidRDefault="00CA0676" w:rsidP="00CA0676">
      <w:pPr>
        <w:rPr>
          <w:color w:val="000000" w:themeColor="text1"/>
        </w:rPr>
      </w:pPr>
      <w:r w:rsidRPr="00D17272">
        <w:rPr>
          <w:color w:val="000000" w:themeColor="text1"/>
        </w:rPr>
        <w:t>The purpose of this survey is to emphasize the importance of implementing robotic technology in neuros</w:t>
      </w:r>
      <w:r w:rsidR="009279ED">
        <w:rPr>
          <w:color w:val="000000" w:themeColor="text1"/>
        </w:rPr>
        <w:t>cience</w:t>
      </w:r>
      <w:r w:rsidRPr="00D17272">
        <w:rPr>
          <w:color w:val="000000" w:themeColor="text1"/>
        </w:rPr>
        <w:t xml:space="preserve">. A robotic surgical system is an optimal alternate when surgical corridors are narrow, brain shift is unavoidable or when </w:t>
      </w:r>
      <w:r w:rsidR="009279ED">
        <w:rPr>
          <w:color w:val="000000" w:themeColor="text1"/>
        </w:rPr>
        <w:t>fatigue</w:t>
      </w:r>
      <w:r w:rsidRPr="00D17272">
        <w:rPr>
          <w:color w:val="000000" w:themeColor="text1"/>
        </w:rPr>
        <w:t xml:space="preserve"> positioning needs to be adhered during conventional surgery. The robotic system provides exclusive solutions in order to improve safety and surgical outcomes using special features like haptic high-force warning system. </w:t>
      </w:r>
      <w:r w:rsidR="005F6793" w:rsidRPr="00D17272">
        <w:rPr>
          <w:color w:val="000000" w:themeColor="text1"/>
        </w:rPr>
        <w:t xml:space="preserve">A special feature virtual fixture and augmentation force which create path for </w:t>
      </w:r>
      <w:r w:rsidR="00D17272" w:rsidRPr="00D17272">
        <w:rPr>
          <w:color w:val="000000" w:themeColor="text1"/>
        </w:rPr>
        <w:t>surgeon’s</w:t>
      </w:r>
      <w:r w:rsidR="005F6793" w:rsidRPr="00D17272">
        <w:rPr>
          <w:color w:val="000000" w:themeColor="text1"/>
        </w:rPr>
        <w:t xml:space="preserve"> hand movement and preventing unwanted hand movement and keeping the tool in safe zone. </w:t>
      </w:r>
      <w:r w:rsidRPr="00D17272">
        <w:rPr>
          <w:color w:val="000000" w:themeColor="text1"/>
        </w:rPr>
        <w:t xml:space="preserve">Robotic technologies in treatment of glioma in pregnant women is found out to be more fruitful than anticipated, as discussed earlier in the case of 26year-old pregnant woman, eradication of glioma completely was possible hence completely stabilizing her disease, in addition to that, keeping doses at lower level than average threshold to make sure the baby is safe resulting in a successful full-term delivery of her child. The clinical case study conducted, a surgeon’s hand position and tool’s action (forces) on the tissue were able to be recorded by the neuroArm robot to resect glioma. These interactive mean values were possessing mean values much less than 1N as can be seen in figure </w:t>
      </w:r>
      <w:r w:rsidR="00714900">
        <w:rPr>
          <w:color w:val="000000" w:themeColor="text1"/>
        </w:rPr>
        <w:t>9</w:t>
      </w:r>
      <w:r w:rsidRPr="00D17272">
        <w:rPr>
          <w:color w:val="000000" w:themeColor="text1"/>
        </w:rPr>
        <w:t xml:space="preserve"> in x, y and z ais. The recorded measurement of position and force were noted down, and will be used in case rehearsal of robot-assisted glioma surgery and education purposes.</w:t>
      </w:r>
      <w:sdt>
        <w:sdtPr>
          <w:rPr>
            <w:color w:val="000000" w:themeColor="text1"/>
          </w:rPr>
          <w:id w:val="1403712470"/>
          <w:citation/>
        </w:sdtPr>
        <w:sdtContent>
          <w:r w:rsidR="00157384" w:rsidRPr="00D17272">
            <w:rPr>
              <w:color w:val="000000" w:themeColor="text1"/>
            </w:rPr>
            <w:fldChar w:fldCharType="begin"/>
          </w:r>
          <w:r w:rsidR="00157384" w:rsidRPr="00D17272">
            <w:rPr>
              <w:color w:val="000000" w:themeColor="text1"/>
            </w:rPr>
            <w:instrText xml:space="preserve"> CITATION Gar15 \l 1033 </w:instrText>
          </w:r>
          <w:r w:rsidR="00157384" w:rsidRPr="00D17272">
            <w:rPr>
              <w:color w:val="000000" w:themeColor="text1"/>
            </w:rPr>
            <w:fldChar w:fldCharType="separate"/>
          </w:r>
          <w:r w:rsidR="00157384" w:rsidRPr="00D17272">
            <w:rPr>
              <w:noProof/>
              <w:color w:val="000000" w:themeColor="text1"/>
            </w:rPr>
            <w:t xml:space="preserve"> [11]</w:t>
          </w:r>
          <w:r w:rsidR="00157384" w:rsidRPr="00D17272">
            <w:rPr>
              <w:color w:val="000000" w:themeColor="text1"/>
            </w:rPr>
            <w:fldChar w:fldCharType="end"/>
          </w:r>
        </w:sdtContent>
      </w:sdt>
    </w:p>
    <w:sdt>
      <w:sdtPr>
        <w:rPr>
          <w:smallCaps w:val="0"/>
          <w:kern w:val="0"/>
        </w:rPr>
        <w:id w:val="993910097"/>
        <w:docPartObj>
          <w:docPartGallery w:val="Bibliographies"/>
          <w:docPartUnique/>
        </w:docPartObj>
      </w:sdtPr>
      <w:sdtContent>
        <w:p w14:paraId="63DCDAF5" w14:textId="49BAC830" w:rsidR="00D17272" w:rsidRDefault="00D17272">
          <w:pPr>
            <w:pStyle w:val="Heading1"/>
          </w:pPr>
          <w:r>
            <w:t>References</w:t>
          </w:r>
        </w:p>
        <w:sdt>
          <w:sdtPr>
            <w:id w:val="-573587230"/>
            <w:bibliography/>
          </w:sdtPr>
          <w:sdtContent>
            <w:p w14:paraId="4C5B6B37" w14:textId="77777777" w:rsidR="00D17272" w:rsidRDefault="00D17272">
              <w:pPr>
                <w:rPr>
                  <w:rFonts w:asciiTheme="minorHAnsi" w:eastAsiaTheme="minorHAnsi" w:hAnsiTheme="minorHAnsi" w:cstheme="minorBidi"/>
                  <w:noProof/>
                  <w:sz w:val="22"/>
                  <w:szCs w:val="22"/>
                  <w:lang w:val="en-IN"/>
                </w:rPr>
              </w:pPr>
              <w:r>
                <w:fldChar w:fldCharType="begin"/>
              </w:r>
              <w:r>
                <w:instrText xml:space="preserve"> BIBLIOGRAPHY </w:instrText>
              </w:r>
              <w:r>
                <w:fldChar w:fldCharType="separate"/>
              </w:r>
            </w:p>
            <w:tbl>
              <w:tblPr>
                <w:tblW w:w="7173" w:type="pct"/>
                <w:tblCellSpacing w:w="15" w:type="dxa"/>
                <w:tblCellMar>
                  <w:top w:w="15" w:type="dxa"/>
                  <w:left w:w="15" w:type="dxa"/>
                  <w:bottom w:w="15" w:type="dxa"/>
                  <w:right w:w="15" w:type="dxa"/>
                </w:tblCellMar>
                <w:tblLook w:val="04A0" w:firstRow="1" w:lastRow="0" w:firstColumn="1" w:lastColumn="0" w:noHBand="0" w:noVBand="1"/>
              </w:tblPr>
              <w:tblGrid>
                <w:gridCol w:w="409"/>
                <w:gridCol w:w="6821"/>
              </w:tblGrid>
              <w:tr w:rsidR="00D17272" w14:paraId="0F23CCF9" w14:textId="77777777" w:rsidTr="00D17272">
                <w:trPr>
                  <w:divId w:val="2121677537"/>
                  <w:trHeight w:val="799"/>
                  <w:tblCellSpacing w:w="15" w:type="dxa"/>
                </w:trPr>
                <w:tc>
                  <w:tcPr>
                    <w:tcW w:w="230" w:type="pct"/>
                    <w:hideMark/>
                  </w:tcPr>
                  <w:p w14:paraId="7517E217" w14:textId="15006CD2" w:rsidR="00D17272" w:rsidRDefault="00D17272">
                    <w:pPr>
                      <w:pStyle w:val="Bibliography"/>
                      <w:rPr>
                        <w:noProof/>
                        <w:sz w:val="24"/>
                        <w:szCs w:val="24"/>
                        <w:lang w:val="en-GB"/>
                      </w:rPr>
                    </w:pPr>
                    <w:r>
                      <w:rPr>
                        <w:noProof/>
                        <w:lang w:val="en-GB"/>
                      </w:rPr>
                      <w:t xml:space="preserve">[1] </w:t>
                    </w:r>
                  </w:p>
                </w:tc>
                <w:tc>
                  <w:tcPr>
                    <w:tcW w:w="4708" w:type="pct"/>
                    <w:hideMark/>
                  </w:tcPr>
                  <w:p w14:paraId="30498298" w14:textId="77777777" w:rsidR="00D17272" w:rsidRDefault="00D17272">
                    <w:pPr>
                      <w:pStyle w:val="Bibliography"/>
                      <w:rPr>
                        <w:noProof/>
                        <w:lang w:val="en-GB"/>
                      </w:rPr>
                    </w:pPr>
                    <w:r>
                      <w:rPr>
                        <w:noProof/>
                        <w:lang w:val="en-GB"/>
                      </w:rPr>
                      <w:t>D. S. Bieller, “The Role of Robots in healthcare,” 31 May 2021. [Online]. Available: https://ifr.org/post/the-role-of-robots-in-healthcare-part2. [Accessed 24 10 2021].</w:t>
                    </w:r>
                  </w:p>
                </w:tc>
              </w:tr>
              <w:tr w:rsidR="00D17272" w14:paraId="7A5654D8" w14:textId="77777777" w:rsidTr="00D17272">
                <w:trPr>
                  <w:divId w:val="2121677537"/>
                  <w:trHeight w:val="641"/>
                  <w:tblCellSpacing w:w="15" w:type="dxa"/>
                </w:trPr>
                <w:tc>
                  <w:tcPr>
                    <w:tcW w:w="230" w:type="pct"/>
                    <w:hideMark/>
                  </w:tcPr>
                  <w:p w14:paraId="6B7B386F" w14:textId="77777777" w:rsidR="00D17272" w:rsidRDefault="00D17272">
                    <w:pPr>
                      <w:pStyle w:val="Bibliography"/>
                      <w:rPr>
                        <w:noProof/>
                        <w:lang w:val="en-GB"/>
                      </w:rPr>
                    </w:pPr>
                    <w:r>
                      <w:rPr>
                        <w:noProof/>
                        <w:lang w:val="en-GB"/>
                      </w:rPr>
                      <w:t xml:space="preserve">[2] </w:t>
                    </w:r>
                  </w:p>
                </w:tc>
                <w:tc>
                  <w:tcPr>
                    <w:tcW w:w="4708" w:type="pct"/>
                    <w:hideMark/>
                  </w:tcPr>
                  <w:p w14:paraId="7130DB34" w14:textId="77777777" w:rsidR="00D17272" w:rsidRDefault="00D17272">
                    <w:pPr>
                      <w:pStyle w:val="Bibliography"/>
                      <w:rPr>
                        <w:noProof/>
                        <w:lang w:val="en-GB"/>
                      </w:rPr>
                    </w:pPr>
                    <w:r>
                      <w:rPr>
                        <w:noProof/>
                        <w:lang w:val="en-GB"/>
                      </w:rPr>
                      <w:t xml:space="preserve">D. P. P. Sujatha Alla, “Healthcare Robotics: Key Factors that Impact Robot Adoption in,” in </w:t>
                    </w:r>
                    <w:r>
                      <w:rPr>
                        <w:i/>
                        <w:iCs/>
                        <w:noProof/>
                        <w:lang w:val="en-GB"/>
                      </w:rPr>
                      <w:t>IISE Annual Conference</w:t>
                    </w:r>
                    <w:r>
                      <w:rPr>
                        <w:noProof/>
                        <w:lang w:val="en-GB"/>
                      </w:rPr>
                      <w:t xml:space="preserve">, Norfolk, 2021. </w:t>
                    </w:r>
                  </w:p>
                </w:tc>
              </w:tr>
              <w:tr w:rsidR="00D17272" w14:paraId="197319A4" w14:textId="77777777" w:rsidTr="00D17272">
                <w:trPr>
                  <w:divId w:val="2121677537"/>
                  <w:trHeight w:val="1077"/>
                  <w:tblCellSpacing w:w="15" w:type="dxa"/>
                </w:trPr>
                <w:tc>
                  <w:tcPr>
                    <w:tcW w:w="230" w:type="pct"/>
                    <w:hideMark/>
                  </w:tcPr>
                  <w:p w14:paraId="5D01E584" w14:textId="77777777" w:rsidR="00D17272" w:rsidRDefault="00D17272">
                    <w:pPr>
                      <w:pStyle w:val="Bibliography"/>
                      <w:rPr>
                        <w:noProof/>
                        <w:lang w:val="en-GB"/>
                      </w:rPr>
                    </w:pPr>
                    <w:r>
                      <w:rPr>
                        <w:noProof/>
                        <w:lang w:val="en-GB"/>
                      </w:rPr>
                      <w:t xml:space="preserve">[3] </w:t>
                    </w:r>
                  </w:p>
                </w:tc>
                <w:tc>
                  <w:tcPr>
                    <w:tcW w:w="4708" w:type="pct"/>
                    <w:hideMark/>
                  </w:tcPr>
                  <w:p w14:paraId="2CCEED51" w14:textId="77777777" w:rsidR="00D17272" w:rsidRDefault="00D17272">
                    <w:pPr>
                      <w:pStyle w:val="Bibliography"/>
                      <w:rPr>
                        <w:noProof/>
                        <w:lang w:val="en-GB"/>
                      </w:rPr>
                    </w:pPr>
                    <w:r>
                      <w:rPr>
                        <w:noProof/>
                        <w:lang w:val="en-GB"/>
                      </w:rPr>
                      <w:t>S. Rochman, “Robotic Surgery and Cancer,” American Association of Cancer Research, 16 July 2020. [Online]. Available: https://www.cancertodaymag.org/Pages/Summer2020/Robotic-Surgery-and-Cancer.aspx.</w:t>
                    </w:r>
                  </w:p>
                </w:tc>
              </w:tr>
              <w:tr w:rsidR="00D17272" w14:paraId="5D47E433" w14:textId="77777777" w:rsidTr="00D17272">
                <w:trPr>
                  <w:divId w:val="2121677537"/>
                  <w:trHeight w:val="640"/>
                  <w:tblCellSpacing w:w="15" w:type="dxa"/>
                </w:trPr>
                <w:tc>
                  <w:tcPr>
                    <w:tcW w:w="230" w:type="pct"/>
                    <w:hideMark/>
                  </w:tcPr>
                  <w:p w14:paraId="6FAB5A8D" w14:textId="77777777" w:rsidR="00D17272" w:rsidRDefault="00D17272">
                    <w:pPr>
                      <w:pStyle w:val="Bibliography"/>
                      <w:rPr>
                        <w:noProof/>
                      </w:rPr>
                    </w:pPr>
                    <w:r>
                      <w:rPr>
                        <w:noProof/>
                      </w:rPr>
                      <w:t xml:space="preserve">[4] </w:t>
                    </w:r>
                  </w:p>
                </w:tc>
                <w:tc>
                  <w:tcPr>
                    <w:tcW w:w="4708" w:type="pct"/>
                    <w:hideMark/>
                  </w:tcPr>
                  <w:p w14:paraId="1BBDD959" w14:textId="77777777" w:rsidR="00D17272" w:rsidRDefault="00D17272">
                    <w:pPr>
                      <w:pStyle w:val="Bibliography"/>
                      <w:rPr>
                        <w:noProof/>
                      </w:rPr>
                    </w:pPr>
                    <w:r>
                      <w:rPr>
                        <w:noProof/>
                      </w:rPr>
                      <w:t xml:space="preserve">A. M. A. J. M. A. F. M. A. Yusuf Jamal, "Robots in Cancer Surgery: A Boon or Bane," </w:t>
                    </w:r>
                    <w:r>
                      <w:rPr>
                        <w:i/>
                        <w:iCs/>
                        <w:noProof/>
                      </w:rPr>
                      <w:t xml:space="preserve">Journal of Cancer thereapy, </w:t>
                    </w:r>
                    <w:r>
                      <w:rPr>
                        <w:noProof/>
                      </w:rPr>
                      <w:t xml:space="preserve">vol. 11, no. 10, p. 21, 2020. </w:t>
                    </w:r>
                  </w:p>
                </w:tc>
              </w:tr>
              <w:tr w:rsidR="00D17272" w14:paraId="14B9DC3F" w14:textId="77777777" w:rsidTr="00D17272">
                <w:trPr>
                  <w:divId w:val="2121677537"/>
                  <w:trHeight w:val="649"/>
                  <w:tblCellSpacing w:w="15" w:type="dxa"/>
                </w:trPr>
                <w:tc>
                  <w:tcPr>
                    <w:tcW w:w="230" w:type="pct"/>
                    <w:hideMark/>
                  </w:tcPr>
                  <w:p w14:paraId="2A0A7390" w14:textId="77777777" w:rsidR="00D17272" w:rsidRDefault="00D17272">
                    <w:pPr>
                      <w:pStyle w:val="Bibliography"/>
                      <w:rPr>
                        <w:noProof/>
                      </w:rPr>
                    </w:pPr>
                    <w:r>
                      <w:rPr>
                        <w:noProof/>
                      </w:rPr>
                      <w:t xml:space="preserve">[5] </w:t>
                    </w:r>
                  </w:p>
                </w:tc>
                <w:tc>
                  <w:tcPr>
                    <w:tcW w:w="4708" w:type="pct"/>
                    <w:hideMark/>
                  </w:tcPr>
                  <w:p w14:paraId="6E001887" w14:textId="77777777" w:rsidR="00D17272" w:rsidRDefault="00D17272">
                    <w:pPr>
                      <w:pStyle w:val="Bibliography"/>
                      <w:rPr>
                        <w:noProof/>
                      </w:rPr>
                    </w:pPr>
                    <w:r>
                      <w:rPr>
                        <w:noProof/>
                      </w:rPr>
                      <w:t>R. Nall, "Medical News Today," 6 January 2020. [Online]. Available: https://www.medicalnewstoday.com/articles/323648.</w:t>
                    </w:r>
                  </w:p>
                </w:tc>
              </w:tr>
              <w:tr w:rsidR="00D17272" w14:paraId="00410596" w14:textId="77777777" w:rsidTr="00D17272">
                <w:trPr>
                  <w:divId w:val="2121677537"/>
                  <w:trHeight w:val="659"/>
                  <w:tblCellSpacing w:w="15" w:type="dxa"/>
                </w:trPr>
                <w:tc>
                  <w:tcPr>
                    <w:tcW w:w="230" w:type="pct"/>
                    <w:hideMark/>
                  </w:tcPr>
                  <w:p w14:paraId="39431143" w14:textId="77777777" w:rsidR="00D17272" w:rsidRDefault="00D17272">
                    <w:pPr>
                      <w:pStyle w:val="Bibliography"/>
                      <w:rPr>
                        <w:noProof/>
                      </w:rPr>
                    </w:pPr>
                    <w:r>
                      <w:rPr>
                        <w:noProof/>
                      </w:rPr>
                      <w:t xml:space="preserve">[6] </w:t>
                    </w:r>
                  </w:p>
                </w:tc>
                <w:tc>
                  <w:tcPr>
                    <w:tcW w:w="4708" w:type="pct"/>
                    <w:hideMark/>
                  </w:tcPr>
                  <w:p w14:paraId="5CFA0FE7" w14:textId="77777777" w:rsidR="00D17272" w:rsidRDefault="00D17272">
                    <w:pPr>
                      <w:pStyle w:val="Bibliography"/>
                      <w:rPr>
                        <w:noProof/>
                      </w:rPr>
                    </w:pPr>
                    <w:r>
                      <w:rPr>
                        <w:noProof/>
                      </w:rPr>
                      <w:t>Government, UK, "Cancer Research UK," 2016-2018. [Online]. Available: https://www.cancerresearchuk.org/health-professional/cancer-statistics-for-the-uk.</w:t>
                    </w:r>
                  </w:p>
                </w:tc>
              </w:tr>
              <w:tr w:rsidR="00D17272" w14:paraId="4177985E" w14:textId="77777777" w:rsidTr="00D17272">
                <w:trPr>
                  <w:divId w:val="2121677537"/>
                  <w:trHeight w:val="371"/>
                  <w:tblCellSpacing w:w="15" w:type="dxa"/>
                </w:trPr>
                <w:tc>
                  <w:tcPr>
                    <w:tcW w:w="230" w:type="pct"/>
                    <w:hideMark/>
                  </w:tcPr>
                  <w:p w14:paraId="597FF7D9" w14:textId="77777777" w:rsidR="00D17272" w:rsidRDefault="00D17272">
                    <w:pPr>
                      <w:pStyle w:val="Bibliography"/>
                      <w:rPr>
                        <w:noProof/>
                      </w:rPr>
                    </w:pPr>
                    <w:r>
                      <w:rPr>
                        <w:noProof/>
                      </w:rPr>
                      <w:t xml:space="preserve">[7] </w:t>
                    </w:r>
                  </w:p>
                </w:tc>
                <w:tc>
                  <w:tcPr>
                    <w:tcW w:w="4708" w:type="pct"/>
                    <w:hideMark/>
                  </w:tcPr>
                  <w:p w14:paraId="1D542E0E" w14:textId="77777777" w:rsidR="00D17272" w:rsidRDefault="00D17272">
                    <w:pPr>
                      <w:pStyle w:val="Bibliography"/>
                      <w:rPr>
                        <w:noProof/>
                      </w:rPr>
                    </w:pPr>
                    <w:r>
                      <w:rPr>
                        <w:noProof/>
                      </w:rPr>
                      <w:t xml:space="preserve">J. Hoeppner, "Robotic Cancer Surgery," </w:t>
                    </w:r>
                    <w:r>
                      <w:rPr>
                        <w:i/>
                        <w:iCs/>
                        <w:noProof/>
                      </w:rPr>
                      <w:t xml:space="preserve">Cancers, </w:t>
                    </w:r>
                    <w:r>
                      <w:rPr>
                        <w:noProof/>
                      </w:rPr>
                      <w:t xml:space="preserve">p. 2, 30 september 2021. </w:t>
                    </w:r>
                  </w:p>
                </w:tc>
              </w:tr>
              <w:tr w:rsidR="00D17272" w14:paraId="17F2736C" w14:textId="77777777" w:rsidTr="00D17272">
                <w:trPr>
                  <w:divId w:val="2121677537"/>
                  <w:trHeight w:val="647"/>
                  <w:tblCellSpacing w:w="15" w:type="dxa"/>
                </w:trPr>
                <w:tc>
                  <w:tcPr>
                    <w:tcW w:w="230" w:type="pct"/>
                    <w:hideMark/>
                  </w:tcPr>
                  <w:p w14:paraId="241D1A5A" w14:textId="77777777" w:rsidR="00D17272" w:rsidRDefault="00D17272">
                    <w:pPr>
                      <w:pStyle w:val="Bibliography"/>
                      <w:rPr>
                        <w:noProof/>
                      </w:rPr>
                    </w:pPr>
                    <w:r>
                      <w:rPr>
                        <w:noProof/>
                      </w:rPr>
                      <w:t xml:space="preserve">[8] </w:t>
                    </w:r>
                  </w:p>
                </w:tc>
                <w:tc>
                  <w:tcPr>
                    <w:tcW w:w="4708" w:type="pct"/>
                    <w:hideMark/>
                  </w:tcPr>
                  <w:p w14:paraId="0B88BE1F" w14:textId="77777777" w:rsidR="00D17272" w:rsidRDefault="00D17272">
                    <w:pPr>
                      <w:pStyle w:val="Bibliography"/>
                      <w:rPr>
                        <w:noProof/>
                      </w:rPr>
                    </w:pPr>
                    <w:r>
                      <w:rPr>
                        <w:noProof/>
                      </w:rPr>
                      <w:t>Cancer Research UK, "GLIOMA," 30 October 2019. [Online]. Available: https://www.cancerresearchuk.org/about-cancer/brain-tumours/types/glioma-adults.</w:t>
                    </w:r>
                  </w:p>
                </w:tc>
              </w:tr>
              <w:tr w:rsidR="00D17272" w14:paraId="27FA3542" w14:textId="77777777" w:rsidTr="00D17272">
                <w:trPr>
                  <w:divId w:val="2121677537"/>
                  <w:trHeight w:val="501"/>
                  <w:tblCellSpacing w:w="15" w:type="dxa"/>
                </w:trPr>
                <w:tc>
                  <w:tcPr>
                    <w:tcW w:w="230" w:type="pct"/>
                    <w:hideMark/>
                  </w:tcPr>
                  <w:p w14:paraId="4B42A6A3" w14:textId="77777777" w:rsidR="00D17272" w:rsidRDefault="00D17272">
                    <w:pPr>
                      <w:pStyle w:val="Bibliography"/>
                      <w:rPr>
                        <w:noProof/>
                      </w:rPr>
                    </w:pPr>
                    <w:r>
                      <w:rPr>
                        <w:noProof/>
                      </w:rPr>
                      <w:t xml:space="preserve">[9] </w:t>
                    </w:r>
                  </w:p>
                </w:tc>
                <w:tc>
                  <w:tcPr>
                    <w:tcW w:w="4708" w:type="pct"/>
                    <w:hideMark/>
                  </w:tcPr>
                  <w:p w14:paraId="56FFA217" w14:textId="77777777" w:rsidR="00D17272" w:rsidRDefault="00D17272">
                    <w:pPr>
                      <w:pStyle w:val="Bibliography"/>
                      <w:rPr>
                        <w:noProof/>
                      </w:rPr>
                    </w:pPr>
                    <w:r>
                      <w:rPr>
                        <w:noProof/>
                      </w:rPr>
                      <w:t>Canccer.net, "Brain Tumour: Statistics," January 2020. [Online]. Available: https://www.cancer.net/cancer-types/brain-tumor/statistics.</w:t>
                    </w:r>
                  </w:p>
                </w:tc>
              </w:tr>
              <w:tr w:rsidR="00D17272" w14:paraId="76080354" w14:textId="77777777" w:rsidTr="00D17272">
                <w:trPr>
                  <w:divId w:val="2121677537"/>
                  <w:tblCellSpacing w:w="15" w:type="dxa"/>
                </w:trPr>
                <w:tc>
                  <w:tcPr>
                    <w:tcW w:w="230" w:type="pct"/>
                    <w:hideMark/>
                  </w:tcPr>
                  <w:p w14:paraId="44D9E3D7" w14:textId="77777777" w:rsidR="00D17272" w:rsidRDefault="00D17272">
                    <w:pPr>
                      <w:pStyle w:val="Bibliography"/>
                      <w:rPr>
                        <w:noProof/>
                      </w:rPr>
                    </w:pPr>
                    <w:r>
                      <w:rPr>
                        <w:noProof/>
                      </w:rPr>
                      <w:t xml:space="preserve">[10] </w:t>
                    </w:r>
                  </w:p>
                </w:tc>
                <w:tc>
                  <w:tcPr>
                    <w:tcW w:w="4708" w:type="pct"/>
                    <w:hideMark/>
                  </w:tcPr>
                  <w:p w14:paraId="76069827" w14:textId="77777777" w:rsidR="00D17272" w:rsidRDefault="00D17272">
                    <w:pPr>
                      <w:pStyle w:val="Bibliography"/>
                      <w:rPr>
                        <w:noProof/>
                      </w:rPr>
                    </w:pPr>
                    <w:r>
                      <w:rPr>
                        <w:noProof/>
                      </w:rPr>
                      <w:t>The American Cancer Society medical and editorial content team, "Survival Rates for Selected Adult Brain and Spinal Cord Tumors," Cancer.org, May 2020. [Online]. Available: https://www.cancer.org/cancer/brain-spinal-cord-tumors-adults/detection-diagnosis-staging/survival-rates.html.</w:t>
                    </w:r>
                  </w:p>
                </w:tc>
              </w:tr>
              <w:tr w:rsidR="00D17272" w14:paraId="13D78BF0" w14:textId="77777777" w:rsidTr="00D17272">
                <w:trPr>
                  <w:divId w:val="2121677537"/>
                  <w:tblCellSpacing w:w="15" w:type="dxa"/>
                </w:trPr>
                <w:tc>
                  <w:tcPr>
                    <w:tcW w:w="230" w:type="pct"/>
                    <w:hideMark/>
                  </w:tcPr>
                  <w:p w14:paraId="2C74B4C3" w14:textId="77777777" w:rsidR="00D17272" w:rsidRDefault="00D17272">
                    <w:pPr>
                      <w:pStyle w:val="Bibliography"/>
                      <w:rPr>
                        <w:noProof/>
                      </w:rPr>
                    </w:pPr>
                    <w:r>
                      <w:rPr>
                        <w:noProof/>
                      </w:rPr>
                      <w:t xml:space="preserve">[11] </w:t>
                    </w:r>
                  </w:p>
                </w:tc>
                <w:tc>
                  <w:tcPr>
                    <w:tcW w:w="4708" w:type="pct"/>
                    <w:hideMark/>
                  </w:tcPr>
                  <w:p w14:paraId="14477170" w14:textId="77777777" w:rsidR="00D17272" w:rsidRDefault="00D17272">
                    <w:pPr>
                      <w:pStyle w:val="Bibliography"/>
                      <w:rPr>
                        <w:noProof/>
                      </w:rPr>
                    </w:pPr>
                    <w:r>
                      <w:rPr>
                        <w:noProof/>
                      </w:rPr>
                      <w:t xml:space="preserve">Y. M. L. S. G. S. L. K. Z. Garnette R. Sutherland, "Robotics in the neurosurgical treatment of glioma," p. 7, February 2015. </w:t>
                    </w:r>
                  </w:p>
                </w:tc>
              </w:tr>
              <w:tr w:rsidR="00D17272" w14:paraId="1C3150ED" w14:textId="77777777" w:rsidTr="00D17272">
                <w:trPr>
                  <w:divId w:val="2121677537"/>
                  <w:tblCellSpacing w:w="15" w:type="dxa"/>
                </w:trPr>
                <w:tc>
                  <w:tcPr>
                    <w:tcW w:w="230" w:type="pct"/>
                    <w:hideMark/>
                  </w:tcPr>
                  <w:p w14:paraId="4F203D25" w14:textId="77777777" w:rsidR="00D17272" w:rsidRDefault="00D17272">
                    <w:pPr>
                      <w:pStyle w:val="Bibliography"/>
                      <w:rPr>
                        <w:noProof/>
                      </w:rPr>
                    </w:pPr>
                    <w:r>
                      <w:rPr>
                        <w:noProof/>
                      </w:rPr>
                      <w:t xml:space="preserve">[12] </w:t>
                    </w:r>
                  </w:p>
                </w:tc>
                <w:tc>
                  <w:tcPr>
                    <w:tcW w:w="4708" w:type="pct"/>
                    <w:hideMark/>
                  </w:tcPr>
                  <w:p w14:paraId="22D68ECF" w14:textId="77777777" w:rsidR="00D17272" w:rsidRDefault="00D17272">
                    <w:pPr>
                      <w:pStyle w:val="Bibliography"/>
                      <w:rPr>
                        <w:noProof/>
                      </w:rPr>
                    </w:pPr>
                    <w:r>
                      <w:rPr>
                        <w:noProof/>
                      </w:rPr>
                      <w:t xml:space="preserve">K. Z. L. S. G. C. S. Yaser Maddahi, "Treatment of Glioma Using neuroArm Surgical System," p. 9, April 2016. </w:t>
                    </w:r>
                  </w:p>
                </w:tc>
              </w:tr>
              <w:tr w:rsidR="00D17272" w14:paraId="40235310" w14:textId="77777777" w:rsidTr="00D17272">
                <w:trPr>
                  <w:divId w:val="2121677537"/>
                  <w:tblCellSpacing w:w="15" w:type="dxa"/>
                </w:trPr>
                <w:tc>
                  <w:tcPr>
                    <w:tcW w:w="230" w:type="pct"/>
                    <w:hideMark/>
                  </w:tcPr>
                  <w:p w14:paraId="2AFA50A4" w14:textId="77777777" w:rsidR="00D17272" w:rsidRDefault="00D17272">
                    <w:pPr>
                      <w:pStyle w:val="Bibliography"/>
                      <w:rPr>
                        <w:noProof/>
                      </w:rPr>
                    </w:pPr>
                    <w:r>
                      <w:rPr>
                        <w:noProof/>
                      </w:rPr>
                      <w:t xml:space="preserve">[13] </w:t>
                    </w:r>
                  </w:p>
                </w:tc>
                <w:tc>
                  <w:tcPr>
                    <w:tcW w:w="4708" w:type="pct"/>
                    <w:hideMark/>
                  </w:tcPr>
                  <w:p w14:paraId="5FF4746D" w14:textId="77777777" w:rsidR="00D17272" w:rsidRDefault="00D17272">
                    <w:pPr>
                      <w:pStyle w:val="Bibliography"/>
                      <w:rPr>
                        <w:noProof/>
                      </w:rPr>
                    </w:pPr>
                    <w:r>
                      <w:rPr>
                        <w:noProof/>
                      </w:rPr>
                      <w:t xml:space="preserve">P. M. C. V. Romanelli P, "Staged Image-guided Robotic Radiosurgery and Deferred Chemotherapy to Treat a Malignant Glioma During and After Pregnancy," February 2018. </w:t>
                    </w:r>
                  </w:p>
                </w:tc>
              </w:tr>
              <w:tr w:rsidR="00D17272" w14:paraId="24DFCBC7" w14:textId="77777777" w:rsidTr="00D17272">
                <w:trPr>
                  <w:divId w:val="2121677537"/>
                  <w:tblCellSpacing w:w="15" w:type="dxa"/>
                </w:trPr>
                <w:tc>
                  <w:tcPr>
                    <w:tcW w:w="230" w:type="pct"/>
                    <w:hideMark/>
                  </w:tcPr>
                  <w:p w14:paraId="26366202" w14:textId="77777777" w:rsidR="00D17272" w:rsidRDefault="00D17272">
                    <w:pPr>
                      <w:pStyle w:val="Bibliography"/>
                      <w:rPr>
                        <w:noProof/>
                        <w:lang w:val="en-GB"/>
                      </w:rPr>
                    </w:pPr>
                    <w:r>
                      <w:rPr>
                        <w:noProof/>
                        <w:lang w:val="en-GB"/>
                      </w:rPr>
                      <w:t xml:space="preserve">[14] </w:t>
                    </w:r>
                  </w:p>
                </w:tc>
                <w:tc>
                  <w:tcPr>
                    <w:tcW w:w="4708" w:type="pct"/>
                    <w:hideMark/>
                  </w:tcPr>
                  <w:p w14:paraId="0F5AAE5C" w14:textId="77777777" w:rsidR="00D17272" w:rsidRDefault="00D17272">
                    <w:pPr>
                      <w:pStyle w:val="Bibliography"/>
                      <w:rPr>
                        <w:noProof/>
                        <w:lang w:val="en-GB"/>
                      </w:rPr>
                    </w:pPr>
                    <w:r>
                      <w:rPr>
                        <w:noProof/>
                        <w:lang w:val="en-GB"/>
                      </w:rPr>
                      <w:t>D. S. Bieller, “www.ifr.org,” 31 May 2021. [Online]. Available: https://ifr.org/post/the-role-of-robots-in-healthcare-part2. [Accessed 24 10 2021].</w:t>
                    </w:r>
                  </w:p>
                </w:tc>
              </w:tr>
              <w:tr w:rsidR="00D17272" w14:paraId="54D96D69" w14:textId="77777777" w:rsidTr="00D17272">
                <w:trPr>
                  <w:divId w:val="2121677537"/>
                  <w:tblCellSpacing w:w="15" w:type="dxa"/>
                </w:trPr>
                <w:tc>
                  <w:tcPr>
                    <w:tcW w:w="230" w:type="pct"/>
                    <w:hideMark/>
                  </w:tcPr>
                  <w:p w14:paraId="3899484B" w14:textId="77777777" w:rsidR="00D17272" w:rsidRDefault="00D17272">
                    <w:pPr>
                      <w:pStyle w:val="Bibliography"/>
                      <w:rPr>
                        <w:noProof/>
                        <w:lang w:val="en-GB"/>
                      </w:rPr>
                    </w:pPr>
                    <w:r>
                      <w:rPr>
                        <w:noProof/>
                        <w:lang w:val="en-GB"/>
                      </w:rPr>
                      <w:t xml:space="preserve">[15] </w:t>
                    </w:r>
                  </w:p>
                </w:tc>
                <w:tc>
                  <w:tcPr>
                    <w:tcW w:w="4708" w:type="pct"/>
                    <w:hideMark/>
                  </w:tcPr>
                  <w:p w14:paraId="6B772528" w14:textId="77777777" w:rsidR="00D17272" w:rsidRDefault="00D17272">
                    <w:pPr>
                      <w:pStyle w:val="Bibliography"/>
                      <w:rPr>
                        <w:noProof/>
                        <w:lang w:val="en-GB"/>
                      </w:rPr>
                    </w:pPr>
                    <w:r>
                      <w:rPr>
                        <w:noProof/>
                        <w:lang w:val="en-GB"/>
                      </w:rPr>
                      <w:t>S. Rochman, “Cancer Today,” American Association of Cancer Research, 16 July 2020. [Online]. Available: https://www.cancertodaymag.org/Pages/Summer2020/Robotic-Surgery-and-Cancer.aspx.</w:t>
                    </w:r>
                  </w:p>
                </w:tc>
              </w:tr>
              <w:tr w:rsidR="00D17272" w14:paraId="5F6D93FC" w14:textId="77777777" w:rsidTr="00D17272">
                <w:trPr>
                  <w:divId w:val="2121677537"/>
                  <w:tblCellSpacing w:w="15" w:type="dxa"/>
                </w:trPr>
                <w:tc>
                  <w:tcPr>
                    <w:tcW w:w="230" w:type="pct"/>
                    <w:hideMark/>
                  </w:tcPr>
                  <w:p w14:paraId="344734FB" w14:textId="77777777" w:rsidR="00D17272" w:rsidRDefault="00D17272">
                    <w:pPr>
                      <w:pStyle w:val="Bibliography"/>
                      <w:rPr>
                        <w:noProof/>
                      </w:rPr>
                    </w:pPr>
                    <w:r>
                      <w:rPr>
                        <w:noProof/>
                      </w:rPr>
                      <w:t xml:space="preserve">[16] </w:t>
                    </w:r>
                  </w:p>
                </w:tc>
                <w:tc>
                  <w:tcPr>
                    <w:tcW w:w="4708" w:type="pct"/>
                    <w:hideMark/>
                  </w:tcPr>
                  <w:p w14:paraId="2AC840E0" w14:textId="77777777" w:rsidR="00D17272" w:rsidRDefault="00D17272">
                    <w:pPr>
                      <w:pStyle w:val="Bibliography"/>
                      <w:rPr>
                        <w:noProof/>
                      </w:rPr>
                    </w:pPr>
                    <w:r>
                      <w:rPr>
                        <w:noProof/>
                      </w:rPr>
                      <w:t>U. Government, "Cancer Research UK," 2016-2018. [Online]. Available: https://www.cancerresearchuk.org/health-professional/cancer-statistics-for-the-uk.</w:t>
                    </w:r>
                  </w:p>
                </w:tc>
              </w:tr>
            </w:tbl>
            <w:p w14:paraId="09D316BF" w14:textId="77777777" w:rsidR="00D17272" w:rsidRDefault="00D17272">
              <w:pPr>
                <w:divId w:val="2121677537"/>
                <w:rPr>
                  <w:noProof/>
                </w:rPr>
              </w:pPr>
            </w:p>
            <w:p w14:paraId="2AC8C731" w14:textId="588A3908" w:rsidR="00D17272" w:rsidRDefault="00D17272">
              <w:r>
                <w:rPr>
                  <w:b/>
                  <w:bCs/>
                  <w:noProof/>
                </w:rPr>
                <w:fldChar w:fldCharType="end"/>
              </w:r>
            </w:p>
          </w:sdtContent>
        </w:sdt>
      </w:sdtContent>
    </w:sdt>
    <w:p w14:paraId="6C4BEA99" w14:textId="5192997C" w:rsidR="00CA0676" w:rsidRDefault="00CA0676" w:rsidP="00CA0676"/>
    <w:p w14:paraId="2CCC2C24" w14:textId="2FC61EE5" w:rsidR="00CA0676" w:rsidRDefault="00CA0676" w:rsidP="00796F97">
      <w:pPr>
        <w:rPr>
          <w:color w:val="232323"/>
          <w:shd w:val="clear" w:color="auto" w:fill="FFFFFF"/>
        </w:rPr>
      </w:pPr>
    </w:p>
    <w:p w14:paraId="5E9C0B69" w14:textId="236E9B48" w:rsidR="00CA0676" w:rsidRDefault="00CA0676" w:rsidP="00796F97">
      <w:pPr>
        <w:rPr>
          <w:color w:val="232323"/>
          <w:shd w:val="clear" w:color="auto" w:fill="FFFFFF"/>
        </w:rPr>
      </w:pPr>
    </w:p>
    <w:p w14:paraId="6547CE5A" w14:textId="0EC4518D" w:rsidR="00CA0676" w:rsidRDefault="00CA0676" w:rsidP="00796F97">
      <w:pPr>
        <w:rPr>
          <w:color w:val="232323"/>
          <w:shd w:val="clear" w:color="auto" w:fill="FFFFFF"/>
        </w:rPr>
      </w:pPr>
    </w:p>
    <w:p w14:paraId="1C79558F" w14:textId="75D3FF6D" w:rsidR="00CA0676" w:rsidRDefault="00CA0676" w:rsidP="00796F97">
      <w:pPr>
        <w:rPr>
          <w:color w:val="232323"/>
          <w:shd w:val="clear" w:color="auto" w:fill="FFFFFF"/>
        </w:rPr>
      </w:pPr>
    </w:p>
    <w:p w14:paraId="60FAE671" w14:textId="146761FB" w:rsidR="00CA0676" w:rsidRDefault="00CA0676" w:rsidP="00796F97">
      <w:pPr>
        <w:rPr>
          <w:color w:val="232323"/>
          <w:shd w:val="clear" w:color="auto" w:fill="FFFFFF"/>
        </w:rPr>
      </w:pPr>
    </w:p>
    <w:p w14:paraId="5D26A75C" w14:textId="2EEF51B5" w:rsidR="00CA0676" w:rsidRDefault="00CA0676" w:rsidP="00796F97">
      <w:pPr>
        <w:rPr>
          <w:color w:val="232323"/>
          <w:shd w:val="clear" w:color="auto" w:fill="FFFFFF"/>
        </w:rPr>
      </w:pPr>
    </w:p>
    <w:p w14:paraId="2E1E6C10" w14:textId="60247D73" w:rsidR="00CA0676" w:rsidRDefault="00CA0676" w:rsidP="00796F97">
      <w:pPr>
        <w:rPr>
          <w:color w:val="232323"/>
          <w:shd w:val="clear" w:color="auto" w:fill="FFFFFF"/>
        </w:rPr>
      </w:pPr>
    </w:p>
    <w:p w14:paraId="72ED843C" w14:textId="77777777" w:rsidR="00CA0676" w:rsidRDefault="00CA0676" w:rsidP="00796F97">
      <w:pPr>
        <w:rPr>
          <w:color w:val="232323"/>
          <w:shd w:val="clear" w:color="auto" w:fill="FFFFFF"/>
        </w:rPr>
      </w:pPr>
    </w:p>
    <w:p w14:paraId="6E7587E4" w14:textId="77777777" w:rsidR="00796F97" w:rsidRPr="00796F97" w:rsidRDefault="00796F97" w:rsidP="00796F97"/>
    <w:p w14:paraId="59F3DC4A" w14:textId="7B56F1C6" w:rsidR="00796F97" w:rsidRDefault="00796F97" w:rsidP="00796F97"/>
    <w:p w14:paraId="5186328A" w14:textId="244DAA7B" w:rsidR="00796F97" w:rsidRDefault="00796F97" w:rsidP="00796F97"/>
    <w:p w14:paraId="5291FC10" w14:textId="457FC150" w:rsidR="00796F97" w:rsidRDefault="00796F97" w:rsidP="00796F97"/>
    <w:p w14:paraId="5127E930" w14:textId="0329A916" w:rsidR="00796F97" w:rsidRDefault="00796F97" w:rsidP="00796F97"/>
    <w:p w14:paraId="704871E1" w14:textId="56CB7E89" w:rsidR="00796F97" w:rsidRDefault="00796F97" w:rsidP="00796F97"/>
    <w:p w14:paraId="57C23026" w14:textId="4FBE0E9A" w:rsidR="00796F97" w:rsidRDefault="00796F97" w:rsidP="00796F97"/>
    <w:p w14:paraId="4942F9E5" w14:textId="504C6598" w:rsidR="00796F97" w:rsidRDefault="00796F97" w:rsidP="00796F97"/>
    <w:p w14:paraId="38E65120" w14:textId="77777777" w:rsidR="00796F97" w:rsidRDefault="00796F97" w:rsidP="00796F97"/>
    <w:p w14:paraId="599C2886" w14:textId="77777777" w:rsidR="00796F97" w:rsidRPr="00796F97" w:rsidRDefault="00796F97" w:rsidP="00796F97"/>
    <w:p w14:paraId="551132B9" w14:textId="77777777" w:rsidR="00796F97" w:rsidRDefault="00796F97" w:rsidP="00033CBA">
      <w:pPr>
        <w:pStyle w:val="Text"/>
      </w:pPr>
      <w:r>
        <w:t xml:space="preserve">  </w:t>
      </w:r>
    </w:p>
    <w:p w14:paraId="487E4D3D" w14:textId="77777777" w:rsidR="00796F97" w:rsidRDefault="00796F97" w:rsidP="00033CBA">
      <w:pPr>
        <w:pStyle w:val="Text"/>
      </w:pPr>
    </w:p>
    <w:p w14:paraId="5396431A" w14:textId="77777777" w:rsidR="00796F97" w:rsidRDefault="00796F97" w:rsidP="00033CBA">
      <w:pPr>
        <w:pStyle w:val="Text"/>
      </w:pPr>
    </w:p>
    <w:p w14:paraId="7A323D9A" w14:textId="77777777" w:rsidR="00796F97" w:rsidRDefault="00796F97" w:rsidP="00033CBA">
      <w:pPr>
        <w:pStyle w:val="Text"/>
      </w:pPr>
    </w:p>
    <w:p w14:paraId="5CB4F728" w14:textId="77777777" w:rsidR="00796F97" w:rsidRDefault="00796F97" w:rsidP="00033CBA">
      <w:pPr>
        <w:pStyle w:val="Text"/>
      </w:pPr>
    </w:p>
    <w:p w14:paraId="6A57B679" w14:textId="77777777" w:rsidR="00796F97" w:rsidRDefault="00796F97" w:rsidP="00033CBA">
      <w:pPr>
        <w:pStyle w:val="Text"/>
      </w:pPr>
    </w:p>
    <w:p w14:paraId="25677869" w14:textId="73C374A7" w:rsidR="00033CBA" w:rsidRDefault="00033CBA" w:rsidP="00033CBA">
      <w:pPr>
        <w:pStyle w:val="Heading2"/>
        <w:numPr>
          <w:ilvl w:val="0"/>
          <w:numId w:val="0"/>
        </w:numPr>
        <w:rPr>
          <w:i w:val="0"/>
          <w:iCs w:val="0"/>
          <w:smallCaps/>
          <w:sz w:val="16"/>
          <w:szCs w:val="16"/>
        </w:rPr>
      </w:pPr>
    </w:p>
    <w:p w14:paraId="008E7C8D" w14:textId="754CEEB5" w:rsidR="00CA0676" w:rsidRDefault="00CA0676" w:rsidP="00CA0676"/>
    <w:p w14:paraId="791CDDA6" w14:textId="63702CCD" w:rsidR="00CA0676" w:rsidRDefault="00CA0676" w:rsidP="00CA0676"/>
    <w:p w14:paraId="6173AC48" w14:textId="2DA53101" w:rsidR="00CA0676" w:rsidRDefault="00CA0676" w:rsidP="00CA0676"/>
    <w:p w14:paraId="3555CDF4" w14:textId="37CAD445" w:rsidR="00CA0676" w:rsidRDefault="00CA0676" w:rsidP="00CA0676"/>
    <w:p w14:paraId="7B3E319B" w14:textId="1C01FFA5" w:rsidR="00CA0676" w:rsidRDefault="00CA0676" w:rsidP="00CA0676"/>
    <w:p w14:paraId="13B92BFE" w14:textId="41D97AF4" w:rsidR="00CA0676" w:rsidRDefault="00CA0676" w:rsidP="00CA0676"/>
    <w:p w14:paraId="4F4EA7A6" w14:textId="17827050" w:rsidR="00CA0676" w:rsidRDefault="00CA0676" w:rsidP="00CA0676"/>
    <w:p w14:paraId="021B5AD9" w14:textId="6E78E9A2" w:rsidR="00CA0676" w:rsidRDefault="00CA0676" w:rsidP="00CA0676"/>
    <w:p w14:paraId="2FA7CB8A" w14:textId="533835E3" w:rsidR="00CA0676" w:rsidRDefault="00CA0676" w:rsidP="00CA0676"/>
    <w:p w14:paraId="2E782D9E" w14:textId="537ACC4E" w:rsidR="00CA0676" w:rsidRDefault="00CA0676" w:rsidP="00CA0676"/>
    <w:p w14:paraId="28FCB83C" w14:textId="02349EDB" w:rsidR="00CA0676" w:rsidRDefault="00CA0676" w:rsidP="00CA0676"/>
    <w:p w14:paraId="37BEEEDB" w14:textId="32DE2359" w:rsidR="00CA0676" w:rsidRDefault="00CA0676" w:rsidP="00CA0676"/>
    <w:p w14:paraId="0EFEEB5F" w14:textId="64984D69" w:rsidR="00CA0676" w:rsidRDefault="00CA0676" w:rsidP="00CA0676"/>
    <w:p w14:paraId="41DEB44C" w14:textId="17B7AAD1" w:rsidR="00CA0676" w:rsidRDefault="00CA0676" w:rsidP="00CA0676"/>
    <w:p w14:paraId="7C20DA48" w14:textId="1362EB81" w:rsidR="00CA0676" w:rsidRDefault="00CA0676" w:rsidP="00CA0676"/>
    <w:p w14:paraId="54F16457" w14:textId="4BA34B73" w:rsidR="00CA0676" w:rsidRDefault="00CA0676" w:rsidP="00CA0676"/>
    <w:p w14:paraId="52925F8E" w14:textId="5468B030" w:rsidR="00CA0676" w:rsidRDefault="00CA0676" w:rsidP="00CA0676"/>
    <w:p w14:paraId="4F3C06F7" w14:textId="4CE4104A" w:rsidR="00CA0676" w:rsidRDefault="00CA0676" w:rsidP="00CA0676"/>
    <w:p w14:paraId="6451C990" w14:textId="30AE7B9F" w:rsidR="00CA0676" w:rsidRDefault="00CA0676" w:rsidP="00CA0676"/>
    <w:p w14:paraId="30C9423A" w14:textId="33FE7F24" w:rsidR="00CA0676" w:rsidRDefault="00CA0676" w:rsidP="00CA0676"/>
    <w:p w14:paraId="45605A46" w14:textId="1C74133D" w:rsidR="00CA0676" w:rsidRDefault="00CA0676" w:rsidP="00CA0676"/>
    <w:p w14:paraId="2C12BC8A" w14:textId="65D7C881" w:rsidR="00CA0676" w:rsidRDefault="00CA0676" w:rsidP="00CA0676"/>
    <w:p w14:paraId="2233FCEB" w14:textId="3F7A871B" w:rsidR="00CA0676" w:rsidRDefault="00CA0676" w:rsidP="00CA0676"/>
    <w:p w14:paraId="5A9DF870" w14:textId="7950D486" w:rsidR="00CA0676" w:rsidRDefault="00CA0676" w:rsidP="00CA0676"/>
    <w:p w14:paraId="2CF611D7" w14:textId="77173400" w:rsidR="00CA0676" w:rsidRDefault="00CA0676" w:rsidP="00CA0676"/>
    <w:p w14:paraId="5032EE78" w14:textId="4CF33ED8" w:rsidR="00CA0676" w:rsidRDefault="00CA0676" w:rsidP="00CA0676"/>
    <w:p w14:paraId="2ABEC8B9" w14:textId="74273C64" w:rsidR="00CA0676" w:rsidRDefault="00CA0676" w:rsidP="00CA0676"/>
    <w:p w14:paraId="2044CAB5" w14:textId="0A213755" w:rsidR="00CA0676" w:rsidRDefault="00CA0676" w:rsidP="00CA0676"/>
    <w:p w14:paraId="3754667C" w14:textId="3BEC7C23" w:rsidR="00CA0676" w:rsidRDefault="00CA0676" w:rsidP="00CA0676"/>
    <w:p w14:paraId="7A63236D" w14:textId="48530F33" w:rsidR="00CA0676" w:rsidRDefault="00CA0676" w:rsidP="00CA0676"/>
    <w:p w14:paraId="357AE215" w14:textId="46400F34" w:rsidR="00CA0676" w:rsidRDefault="00CA0676" w:rsidP="00CA0676"/>
    <w:p w14:paraId="229413FC" w14:textId="25CF7913" w:rsidR="00CA0676" w:rsidRDefault="00CA0676" w:rsidP="00CA0676"/>
    <w:p w14:paraId="23648F2B" w14:textId="63D5201D" w:rsidR="00CA0676" w:rsidRDefault="00CA0676" w:rsidP="00CA0676"/>
    <w:p w14:paraId="023DDAEC" w14:textId="1A042FCE" w:rsidR="00CA0676" w:rsidRDefault="00CA0676" w:rsidP="00CA0676"/>
    <w:p w14:paraId="2DAAC1CA" w14:textId="0AD92599" w:rsidR="00CA0676" w:rsidRDefault="00CA0676" w:rsidP="00CA0676"/>
    <w:p w14:paraId="47840F6F" w14:textId="3050FFA6" w:rsidR="00CA0676" w:rsidRDefault="00CA0676" w:rsidP="00CA0676"/>
    <w:p w14:paraId="2E6C537B" w14:textId="0CCB56CD" w:rsidR="00CA0676" w:rsidRDefault="00CA0676" w:rsidP="00CA0676"/>
    <w:p w14:paraId="6FCDA407" w14:textId="3F1A8B2B" w:rsidR="00CA0676" w:rsidRDefault="00CA0676" w:rsidP="00CA0676"/>
    <w:p w14:paraId="7859B660" w14:textId="24B68533" w:rsidR="00CA0676" w:rsidRDefault="00CA0676" w:rsidP="00CA0676"/>
    <w:p w14:paraId="0920C6FA" w14:textId="497E294E" w:rsidR="00CA0676" w:rsidRDefault="00CA0676" w:rsidP="00CA0676"/>
    <w:p w14:paraId="08036FEE" w14:textId="06E9A1BB" w:rsidR="00CA0676" w:rsidRDefault="00CA0676" w:rsidP="00CA0676"/>
    <w:p w14:paraId="4BEE331D" w14:textId="0C2BB183" w:rsidR="00CA0676" w:rsidRDefault="00CA0676" w:rsidP="00CA0676"/>
    <w:p w14:paraId="03459721" w14:textId="1FC38ABB" w:rsidR="00CA0676" w:rsidRDefault="00CA0676" w:rsidP="00CA0676"/>
    <w:p w14:paraId="2BADF530" w14:textId="4BA40755" w:rsidR="00CA0676" w:rsidRDefault="00CA0676" w:rsidP="00CA0676"/>
    <w:p w14:paraId="6EBA19FF" w14:textId="74844ED5" w:rsidR="00CA0676" w:rsidRDefault="00CA0676" w:rsidP="00CA0676"/>
    <w:p w14:paraId="12D143AF" w14:textId="011E3F42" w:rsidR="00CA0676" w:rsidRDefault="00CA0676" w:rsidP="00CA0676"/>
    <w:p w14:paraId="006D80AD" w14:textId="3F97E987" w:rsidR="00CA0676" w:rsidRDefault="00CA0676" w:rsidP="00CA0676"/>
    <w:p w14:paraId="41E6C4F9" w14:textId="4D1F51A2" w:rsidR="00D17272" w:rsidRDefault="00D17272" w:rsidP="00CA0676"/>
    <w:p w14:paraId="458B9123" w14:textId="164BCB07" w:rsidR="00D17272" w:rsidRDefault="00D17272" w:rsidP="00CA0676"/>
    <w:p w14:paraId="74B880D0" w14:textId="6532B162" w:rsidR="00D17272" w:rsidRDefault="00D17272" w:rsidP="00CA0676"/>
    <w:p w14:paraId="64CBE653" w14:textId="7D4FE34D" w:rsidR="00D17272" w:rsidRDefault="00D17272" w:rsidP="00CA0676"/>
    <w:p w14:paraId="7CD0096A" w14:textId="54061EDE" w:rsidR="00D17272" w:rsidRDefault="00D17272" w:rsidP="00CA0676"/>
    <w:p w14:paraId="09DB1221" w14:textId="3453298C" w:rsidR="00D17272" w:rsidRDefault="00D17272" w:rsidP="00CA0676"/>
    <w:p w14:paraId="756DA41E" w14:textId="0A3DFEF3" w:rsidR="00D17272" w:rsidRDefault="00D17272" w:rsidP="00CA0676"/>
    <w:p w14:paraId="076A610F" w14:textId="171A3972" w:rsidR="00D17272" w:rsidRDefault="00D17272" w:rsidP="00CA0676"/>
    <w:p w14:paraId="641A7858" w14:textId="6687AF11" w:rsidR="00D17272" w:rsidRDefault="00D17272" w:rsidP="00CA0676"/>
    <w:p w14:paraId="7E541CFA" w14:textId="7BE8A20C" w:rsidR="00D17272" w:rsidRDefault="00D17272" w:rsidP="00CA0676"/>
    <w:p w14:paraId="269D90AF" w14:textId="05C459D4" w:rsidR="00D17272" w:rsidRDefault="00D17272" w:rsidP="00CA0676"/>
    <w:p w14:paraId="58B6BBBB" w14:textId="754CEB18" w:rsidR="00D17272" w:rsidRDefault="00D17272" w:rsidP="00CA0676"/>
    <w:p w14:paraId="22E3E2B8" w14:textId="1B7D6F02" w:rsidR="00D17272" w:rsidRDefault="00D17272" w:rsidP="00CA0676"/>
    <w:p w14:paraId="3618621D" w14:textId="6078C9D3" w:rsidR="00D17272" w:rsidRDefault="00D17272" w:rsidP="00CA0676"/>
    <w:p w14:paraId="14E394F2" w14:textId="79D5D3F7" w:rsidR="00D17272" w:rsidRDefault="00D17272" w:rsidP="00CA0676"/>
    <w:p w14:paraId="1B319295" w14:textId="57D12EAD" w:rsidR="00D17272" w:rsidRDefault="00D17272" w:rsidP="00CA0676"/>
    <w:p w14:paraId="0EF886CE" w14:textId="6F584C26" w:rsidR="00D17272" w:rsidRDefault="00D17272" w:rsidP="00CA0676"/>
    <w:p w14:paraId="296E3A4D" w14:textId="04BF766A" w:rsidR="00D17272" w:rsidRDefault="00D17272" w:rsidP="00CA0676"/>
    <w:p w14:paraId="402E7D33" w14:textId="5285EC50" w:rsidR="00D17272" w:rsidRDefault="00D17272" w:rsidP="00CA0676"/>
    <w:p w14:paraId="76C78A48" w14:textId="6010E876" w:rsidR="00D17272" w:rsidRDefault="00D17272" w:rsidP="00CA0676"/>
    <w:p w14:paraId="03B2DDE6" w14:textId="7FF76AA9" w:rsidR="00D17272" w:rsidRDefault="00D17272" w:rsidP="00CA0676"/>
    <w:p w14:paraId="51C3D8BE" w14:textId="615EDAE5" w:rsidR="00D17272" w:rsidRDefault="00D17272" w:rsidP="00CA0676"/>
    <w:p w14:paraId="0F007649" w14:textId="1FC681FF" w:rsidR="00D17272" w:rsidRDefault="00D17272" w:rsidP="00CA0676"/>
    <w:p w14:paraId="1D75E550" w14:textId="4EEAE117" w:rsidR="00D17272" w:rsidRDefault="00D17272" w:rsidP="00CA0676"/>
    <w:p w14:paraId="23C9FD95" w14:textId="171208E2" w:rsidR="00D17272" w:rsidRDefault="00D17272" w:rsidP="00CA0676"/>
    <w:p w14:paraId="29EB9215" w14:textId="4D4FEA26" w:rsidR="00D17272" w:rsidRDefault="00D17272" w:rsidP="00CA0676"/>
    <w:p w14:paraId="0DD68854" w14:textId="7A38ADCB" w:rsidR="00D17272" w:rsidRDefault="00D17272" w:rsidP="00CA0676"/>
    <w:p w14:paraId="6B70362F" w14:textId="4ADBA993" w:rsidR="00D17272" w:rsidRDefault="00D17272" w:rsidP="00CA0676"/>
    <w:p w14:paraId="68055A05" w14:textId="305B680E" w:rsidR="00D17272" w:rsidRDefault="00D17272" w:rsidP="00CA0676"/>
    <w:p w14:paraId="3DB3ACB0" w14:textId="30F4C058" w:rsidR="00D17272" w:rsidRDefault="00D17272" w:rsidP="00CA0676"/>
    <w:p w14:paraId="3883B2BB" w14:textId="2F6C83B4" w:rsidR="00D17272" w:rsidRDefault="00D17272" w:rsidP="00CA0676"/>
    <w:p w14:paraId="71056D13" w14:textId="78366630" w:rsidR="00D17272" w:rsidRDefault="00D17272" w:rsidP="00CA0676"/>
    <w:p w14:paraId="59FB3C0B" w14:textId="163B4E89" w:rsidR="00D17272" w:rsidRDefault="00D17272" w:rsidP="00CA0676"/>
    <w:p w14:paraId="7C409DC1" w14:textId="55F0F9F6" w:rsidR="00D17272" w:rsidRDefault="00D17272" w:rsidP="00CA0676"/>
    <w:p w14:paraId="18B22E28" w14:textId="06A17B91" w:rsidR="00D17272" w:rsidRDefault="00D17272" w:rsidP="00CA0676"/>
    <w:p w14:paraId="7C0E24A4" w14:textId="45A0A5E8" w:rsidR="00D17272" w:rsidRDefault="00D17272" w:rsidP="00CA0676"/>
    <w:p w14:paraId="3F0998B6" w14:textId="6E345961" w:rsidR="00D17272" w:rsidRDefault="00D17272" w:rsidP="00CA0676"/>
    <w:p w14:paraId="6955C137" w14:textId="19E2593D" w:rsidR="00D17272" w:rsidRDefault="00D17272" w:rsidP="00CA0676"/>
    <w:p w14:paraId="1B862F1C" w14:textId="05CA169F" w:rsidR="00D17272" w:rsidRDefault="00D17272" w:rsidP="00CA0676"/>
    <w:p w14:paraId="34D2963F" w14:textId="0DDAC97A" w:rsidR="00D17272" w:rsidRDefault="00D17272" w:rsidP="00CA0676"/>
    <w:p w14:paraId="1D7017F4" w14:textId="70539BD1" w:rsidR="00D17272" w:rsidRDefault="00D17272" w:rsidP="00CA0676"/>
    <w:p w14:paraId="528D9943" w14:textId="1D3D6E64" w:rsidR="00D17272" w:rsidRDefault="00D17272" w:rsidP="00CA0676"/>
    <w:p w14:paraId="58C0BE01" w14:textId="754617BC" w:rsidR="00D17272" w:rsidRDefault="00D17272" w:rsidP="00CA0676"/>
    <w:p w14:paraId="1D096C4D" w14:textId="0D8C9A1F" w:rsidR="00D17272" w:rsidRDefault="00D17272" w:rsidP="00CA0676"/>
    <w:p w14:paraId="66014A10" w14:textId="5A83277F" w:rsidR="00D17272" w:rsidRDefault="00D17272" w:rsidP="00CA0676"/>
    <w:p w14:paraId="748F0B40" w14:textId="2EAF8778" w:rsidR="00D17272" w:rsidRDefault="00D17272" w:rsidP="00CA0676"/>
    <w:p w14:paraId="1EECCBC1" w14:textId="7D5177B0" w:rsidR="00D17272" w:rsidRDefault="00D17272" w:rsidP="00CA0676"/>
    <w:p w14:paraId="39698D34" w14:textId="215ADDE2" w:rsidR="00D17272" w:rsidRDefault="00D17272" w:rsidP="00CA0676"/>
    <w:p w14:paraId="35FEE059" w14:textId="0DF1877C" w:rsidR="00D17272" w:rsidRDefault="00D17272" w:rsidP="00CA0676"/>
    <w:p w14:paraId="05E748A9" w14:textId="14DB401B" w:rsidR="00D17272" w:rsidRDefault="00D17272" w:rsidP="00CA0676"/>
    <w:p w14:paraId="3A3714F0" w14:textId="6E2B1FD0" w:rsidR="00D17272" w:rsidRDefault="00D17272" w:rsidP="00CA0676"/>
    <w:p w14:paraId="07706C98" w14:textId="7F02CAC6" w:rsidR="00D17272" w:rsidRDefault="00D17272" w:rsidP="00CA0676"/>
    <w:p w14:paraId="2929F9AE" w14:textId="4A5C437B" w:rsidR="00D17272" w:rsidRDefault="00D17272" w:rsidP="00CA0676"/>
    <w:p w14:paraId="50959329" w14:textId="153B5EB1" w:rsidR="00D17272" w:rsidRDefault="00D17272" w:rsidP="00CA0676"/>
    <w:p w14:paraId="21AC7B21" w14:textId="70FC57C2" w:rsidR="00D17272" w:rsidRDefault="00D17272" w:rsidP="00CA0676"/>
    <w:p w14:paraId="1BBFA537" w14:textId="2231ECA6" w:rsidR="00D17272" w:rsidRDefault="00D17272" w:rsidP="00CA0676"/>
    <w:p w14:paraId="70506296" w14:textId="56E2FCDE" w:rsidR="00D17272" w:rsidRDefault="00D17272" w:rsidP="00CA0676"/>
    <w:p w14:paraId="5D0BAB89" w14:textId="23C08D46" w:rsidR="00D17272" w:rsidRDefault="00D17272" w:rsidP="00CA0676"/>
    <w:p w14:paraId="2CF87C7D" w14:textId="53CC9AE1" w:rsidR="00D17272" w:rsidRDefault="00D17272" w:rsidP="00CA0676"/>
    <w:p w14:paraId="6B5E90EA" w14:textId="25EA3F6B" w:rsidR="00D17272" w:rsidRDefault="00D17272" w:rsidP="00CA0676"/>
    <w:p w14:paraId="268FC09E" w14:textId="73DD3195" w:rsidR="00D17272" w:rsidRDefault="00D17272" w:rsidP="00CA0676"/>
    <w:p w14:paraId="07C40636" w14:textId="062EFA72" w:rsidR="00D17272" w:rsidRDefault="00D17272" w:rsidP="00CA0676"/>
    <w:p w14:paraId="534A9D10" w14:textId="77777777" w:rsidR="00D17272" w:rsidRDefault="00D17272" w:rsidP="00CA0676"/>
    <w:p w14:paraId="6091B660" w14:textId="510E65D9" w:rsidR="00CA0676" w:rsidRDefault="00CA0676" w:rsidP="00CA0676"/>
    <w:p w14:paraId="306628EC" w14:textId="5A3CBF92" w:rsidR="00CA0676" w:rsidRDefault="00CA0676" w:rsidP="00CA0676"/>
    <w:p w14:paraId="678E3C12" w14:textId="77777777" w:rsidR="00CA0676" w:rsidRPr="00CA0676" w:rsidRDefault="00CA0676" w:rsidP="00CA0676"/>
    <w:p w14:paraId="0635AB13" w14:textId="099BE894" w:rsidR="004727ED" w:rsidRDefault="00033CBA" w:rsidP="004727ED">
      <w:pPr>
        <w:ind w:firstLine="144"/>
        <w:jc w:val="both"/>
        <w:rPr>
          <w:rStyle w:val="BodyText2"/>
          <w:rFonts w:ascii="Times" w:hAnsi="Times"/>
        </w:rPr>
      </w:pPr>
      <w:r>
        <w:t xml:space="preserve"> </w:t>
      </w:r>
    </w:p>
    <w:p w14:paraId="0CD27FEC" w14:textId="52E74B98" w:rsidR="00033CBA" w:rsidRDefault="00033CBA" w:rsidP="00033CBA">
      <w:pPr>
        <w:autoSpaceDE w:val="0"/>
        <w:autoSpaceDN w:val="0"/>
        <w:adjustRightInd w:val="0"/>
        <w:jc w:val="both"/>
        <w:rPr>
          <w:rFonts w:ascii="Times-Roman" w:hAnsi="Times-Roman" w:cs="Times-Roman"/>
        </w:rPr>
      </w:pPr>
    </w:p>
    <w:p w14:paraId="02822740" w14:textId="77777777" w:rsidR="00033CBA" w:rsidRDefault="00033CBA" w:rsidP="00033CBA">
      <w:pPr>
        <w:rPr>
          <w:rFonts w:ascii="Times-Roman" w:hAnsi="Times-Roman" w:cs="Times-Roman"/>
        </w:rPr>
        <w:sectPr w:rsidR="00033CBA">
          <w:pgSz w:w="12240" w:h="15840"/>
          <w:pgMar w:top="1008" w:right="936" w:bottom="1008" w:left="936" w:header="432" w:footer="432" w:gutter="0"/>
          <w:cols w:num="2" w:space="288"/>
        </w:sectPr>
      </w:pPr>
    </w:p>
    <w:p w14:paraId="4A239665" w14:textId="77777777" w:rsidR="00033CBA" w:rsidRDefault="00033CBA" w:rsidP="00033CBA">
      <w:pPr>
        <w:autoSpaceDE w:val="0"/>
        <w:autoSpaceDN w:val="0"/>
        <w:adjustRightInd w:val="0"/>
        <w:jc w:val="both"/>
        <w:rPr>
          <w:rFonts w:ascii="Times-Roman" w:hAnsi="Times-Roman" w:cs="Times-Roman"/>
        </w:rPr>
      </w:pPr>
    </w:p>
    <w:p w14:paraId="524D786F" w14:textId="77777777" w:rsidR="00033CBA" w:rsidRDefault="00033CBA" w:rsidP="00033CBA">
      <w:pPr>
        <w:adjustRightInd w:val="0"/>
        <w:jc w:val="both"/>
        <w:rPr>
          <w:rFonts w:ascii="Times-Roman" w:hAnsi="Times-Roman" w:cs="Times-Roman"/>
        </w:rPr>
      </w:pPr>
    </w:p>
    <w:p w14:paraId="011208B4" w14:textId="77777777" w:rsidR="00033CBA" w:rsidRDefault="00033CBA" w:rsidP="00033CBA">
      <w:pPr>
        <w:pStyle w:val="FigureCaption"/>
        <w:rPr>
          <w:sz w:val="20"/>
          <w:szCs w:val="20"/>
        </w:rPr>
      </w:pPr>
    </w:p>
    <w:p w14:paraId="05D76FCC" w14:textId="77777777" w:rsidR="004712DA" w:rsidRDefault="00000000"/>
    <w:sectPr w:rsidR="004712D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768D4" w14:textId="77777777" w:rsidR="00A93BB5" w:rsidRDefault="00A93BB5" w:rsidP="00033CBA">
      <w:r>
        <w:separator/>
      </w:r>
    </w:p>
  </w:endnote>
  <w:endnote w:type="continuationSeparator" w:id="0">
    <w:p w14:paraId="6F319D81" w14:textId="77777777" w:rsidR="00A93BB5" w:rsidRDefault="00A93BB5" w:rsidP="00033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Cambria"/>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2DBAB" w14:textId="77777777" w:rsidR="00A93BB5" w:rsidRDefault="00A93BB5" w:rsidP="00033CBA">
      <w:r>
        <w:separator/>
      </w:r>
    </w:p>
  </w:footnote>
  <w:footnote w:type="continuationSeparator" w:id="0">
    <w:p w14:paraId="11BCD54A" w14:textId="77777777" w:rsidR="00A93BB5" w:rsidRDefault="00A93BB5" w:rsidP="00033CBA">
      <w:r>
        <w:continuationSeparator/>
      </w:r>
    </w:p>
  </w:footnote>
  <w:footnote w:id="1">
    <w:p w14:paraId="5C0C2FCA" w14:textId="107F2186" w:rsidR="00033CBA" w:rsidRDefault="00033CBA" w:rsidP="00033CBA">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2F820A2"/>
    <w:lvl w:ilvl="0">
      <w:start w:val="1"/>
      <w:numFmt w:val="upperRoman"/>
      <w:pStyle w:val="Heading1"/>
      <w:lvlText w:val="%1."/>
      <w:legacy w:legacy="1" w:legacySpace="144" w:legacyIndent="144"/>
      <w:lvlJc w:val="left"/>
      <w:pPr>
        <w:ind w:left="0" w:firstLine="0"/>
      </w:pPr>
    </w:lvl>
    <w:lvl w:ilvl="1">
      <w:start w:val="1"/>
      <w:numFmt w:val="upperLetter"/>
      <w:pStyle w:val="Heading2"/>
      <w:lvlText w:val="%2."/>
      <w:legacy w:legacy="1" w:legacySpace="144" w:legacyIndent="144"/>
      <w:lvlJc w:val="left"/>
      <w:pPr>
        <w:ind w:left="0" w:firstLine="0"/>
      </w:pPr>
      <w:rPr>
        <w:b w:val="0"/>
      </w:rPr>
    </w:lvl>
    <w:lvl w:ilvl="2">
      <w:start w:val="1"/>
      <w:numFmt w:val="decimal"/>
      <w:pStyle w:val="Heading3"/>
      <w:lvlText w:val="%3)"/>
      <w:legacy w:legacy="1" w:legacySpace="144" w:legacyIndent="144"/>
      <w:lvlJc w:val="left"/>
      <w:pPr>
        <w:ind w:left="0" w:firstLine="0"/>
      </w:pPr>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10729A5"/>
    <w:multiLevelType w:val="hybridMultilevel"/>
    <w:tmpl w:val="B98834AA"/>
    <w:lvl w:ilvl="0" w:tplc="DC96F9CC">
      <w:start w:val="1"/>
      <w:numFmt w:val="upperLetter"/>
      <w:lvlText w:val="%1."/>
      <w:lvlJc w:val="left"/>
      <w:pPr>
        <w:ind w:left="720" w:hanging="360"/>
      </w:pPr>
      <w:rPr>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3" w15:restartNumberingAfterBreak="0">
    <w:nsid w:val="338D630A"/>
    <w:multiLevelType w:val="hybridMultilevel"/>
    <w:tmpl w:val="277C1940"/>
    <w:lvl w:ilvl="0" w:tplc="DC96F9CC">
      <w:start w:val="1"/>
      <w:numFmt w:val="upperLetter"/>
      <w:lvlText w:val="%1."/>
      <w:lvlJc w:val="left"/>
      <w:pPr>
        <w:ind w:left="1438" w:hanging="360"/>
      </w:pPr>
      <w:rPr>
        <w:i/>
      </w:rPr>
    </w:lvl>
    <w:lvl w:ilvl="1" w:tplc="FFFFFFFF" w:tentative="1">
      <w:start w:val="1"/>
      <w:numFmt w:val="lowerLetter"/>
      <w:lvlText w:val="%2."/>
      <w:lvlJc w:val="left"/>
      <w:pPr>
        <w:ind w:left="2158" w:hanging="360"/>
      </w:pPr>
    </w:lvl>
    <w:lvl w:ilvl="2" w:tplc="FFFFFFFF" w:tentative="1">
      <w:start w:val="1"/>
      <w:numFmt w:val="lowerRoman"/>
      <w:lvlText w:val="%3."/>
      <w:lvlJc w:val="right"/>
      <w:pPr>
        <w:ind w:left="2878" w:hanging="180"/>
      </w:pPr>
    </w:lvl>
    <w:lvl w:ilvl="3" w:tplc="FFFFFFFF" w:tentative="1">
      <w:start w:val="1"/>
      <w:numFmt w:val="decimal"/>
      <w:lvlText w:val="%4."/>
      <w:lvlJc w:val="left"/>
      <w:pPr>
        <w:ind w:left="3598" w:hanging="360"/>
      </w:pPr>
    </w:lvl>
    <w:lvl w:ilvl="4" w:tplc="FFFFFFFF" w:tentative="1">
      <w:start w:val="1"/>
      <w:numFmt w:val="lowerLetter"/>
      <w:lvlText w:val="%5."/>
      <w:lvlJc w:val="left"/>
      <w:pPr>
        <w:ind w:left="4318" w:hanging="360"/>
      </w:pPr>
    </w:lvl>
    <w:lvl w:ilvl="5" w:tplc="FFFFFFFF" w:tentative="1">
      <w:start w:val="1"/>
      <w:numFmt w:val="lowerRoman"/>
      <w:lvlText w:val="%6."/>
      <w:lvlJc w:val="right"/>
      <w:pPr>
        <w:ind w:left="5038" w:hanging="180"/>
      </w:pPr>
    </w:lvl>
    <w:lvl w:ilvl="6" w:tplc="FFFFFFFF" w:tentative="1">
      <w:start w:val="1"/>
      <w:numFmt w:val="decimal"/>
      <w:lvlText w:val="%7."/>
      <w:lvlJc w:val="left"/>
      <w:pPr>
        <w:ind w:left="5758" w:hanging="360"/>
      </w:pPr>
    </w:lvl>
    <w:lvl w:ilvl="7" w:tplc="FFFFFFFF" w:tentative="1">
      <w:start w:val="1"/>
      <w:numFmt w:val="lowerLetter"/>
      <w:lvlText w:val="%8."/>
      <w:lvlJc w:val="left"/>
      <w:pPr>
        <w:ind w:left="6478" w:hanging="360"/>
      </w:pPr>
    </w:lvl>
    <w:lvl w:ilvl="8" w:tplc="FFFFFFFF" w:tentative="1">
      <w:start w:val="1"/>
      <w:numFmt w:val="lowerRoman"/>
      <w:lvlText w:val="%9."/>
      <w:lvlJc w:val="right"/>
      <w:pPr>
        <w:ind w:left="7198" w:hanging="180"/>
      </w:pPr>
    </w:lvl>
  </w:abstractNum>
  <w:abstractNum w:abstractNumId="4"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5"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4CC159F8"/>
    <w:multiLevelType w:val="hybridMultilevel"/>
    <w:tmpl w:val="B5B8D5A8"/>
    <w:lvl w:ilvl="0" w:tplc="04090019">
      <w:start w:val="1"/>
      <w:numFmt w:val="lowerLetter"/>
      <w:lvlText w:val="%1."/>
      <w:lvlJc w:val="left"/>
      <w:pPr>
        <w:ind w:left="1438" w:hanging="360"/>
      </w:pPr>
      <w:rPr>
        <w:i/>
      </w:rPr>
    </w:lvl>
    <w:lvl w:ilvl="1" w:tplc="FFFFFFFF" w:tentative="1">
      <w:start w:val="1"/>
      <w:numFmt w:val="lowerLetter"/>
      <w:lvlText w:val="%2."/>
      <w:lvlJc w:val="left"/>
      <w:pPr>
        <w:ind w:left="2158" w:hanging="360"/>
      </w:pPr>
    </w:lvl>
    <w:lvl w:ilvl="2" w:tplc="FFFFFFFF" w:tentative="1">
      <w:start w:val="1"/>
      <w:numFmt w:val="lowerRoman"/>
      <w:lvlText w:val="%3."/>
      <w:lvlJc w:val="right"/>
      <w:pPr>
        <w:ind w:left="2878" w:hanging="180"/>
      </w:pPr>
    </w:lvl>
    <w:lvl w:ilvl="3" w:tplc="FFFFFFFF" w:tentative="1">
      <w:start w:val="1"/>
      <w:numFmt w:val="decimal"/>
      <w:lvlText w:val="%4."/>
      <w:lvlJc w:val="left"/>
      <w:pPr>
        <w:ind w:left="3598" w:hanging="360"/>
      </w:pPr>
    </w:lvl>
    <w:lvl w:ilvl="4" w:tplc="FFFFFFFF" w:tentative="1">
      <w:start w:val="1"/>
      <w:numFmt w:val="lowerLetter"/>
      <w:lvlText w:val="%5."/>
      <w:lvlJc w:val="left"/>
      <w:pPr>
        <w:ind w:left="4318" w:hanging="360"/>
      </w:pPr>
    </w:lvl>
    <w:lvl w:ilvl="5" w:tplc="FFFFFFFF" w:tentative="1">
      <w:start w:val="1"/>
      <w:numFmt w:val="lowerRoman"/>
      <w:lvlText w:val="%6."/>
      <w:lvlJc w:val="right"/>
      <w:pPr>
        <w:ind w:left="5038" w:hanging="180"/>
      </w:pPr>
    </w:lvl>
    <w:lvl w:ilvl="6" w:tplc="FFFFFFFF" w:tentative="1">
      <w:start w:val="1"/>
      <w:numFmt w:val="decimal"/>
      <w:lvlText w:val="%7."/>
      <w:lvlJc w:val="left"/>
      <w:pPr>
        <w:ind w:left="5758" w:hanging="360"/>
      </w:pPr>
    </w:lvl>
    <w:lvl w:ilvl="7" w:tplc="FFFFFFFF" w:tentative="1">
      <w:start w:val="1"/>
      <w:numFmt w:val="lowerLetter"/>
      <w:lvlText w:val="%8."/>
      <w:lvlJc w:val="left"/>
      <w:pPr>
        <w:ind w:left="6478" w:hanging="360"/>
      </w:pPr>
    </w:lvl>
    <w:lvl w:ilvl="8" w:tplc="FFFFFFFF" w:tentative="1">
      <w:start w:val="1"/>
      <w:numFmt w:val="lowerRoman"/>
      <w:lvlText w:val="%9."/>
      <w:lvlJc w:val="right"/>
      <w:pPr>
        <w:ind w:left="7198" w:hanging="180"/>
      </w:pPr>
    </w:lvl>
  </w:abstractNum>
  <w:abstractNum w:abstractNumId="7" w15:restartNumberingAfterBreak="0">
    <w:nsid w:val="6189164D"/>
    <w:multiLevelType w:val="hybridMultilevel"/>
    <w:tmpl w:val="ECAC129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D731871"/>
    <w:multiLevelType w:val="hybridMultilevel"/>
    <w:tmpl w:val="D2B89354"/>
    <w:lvl w:ilvl="0" w:tplc="DC96F9CC">
      <w:start w:val="1"/>
      <w:numFmt w:val="upperLetter"/>
      <w:lvlText w:val="%1."/>
      <w:lvlJc w:val="left"/>
      <w:pPr>
        <w:ind w:left="1438" w:hanging="360"/>
      </w:pPr>
      <w:rPr>
        <w:i/>
      </w:rPr>
    </w:lvl>
    <w:lvl w:ilvl="1" w:tplc="FFFFFFFF" w:tentative="1">
      <w:start w:val="1"/>
      <w:numFmt w:val="lowerLetter"/>
      <w:lvlText w:val="%2."/>
      <w:lvlJc w:val="left"/>
      <w:pPr>
        <w:ind w:left="2158" w:hanging="360"/>
      </w:pPr>
    </w:lvl>
    <w:lvl w:ilvl="2" w:tplc="FFFFFFFF" w:tentative="1">
      <w:start w:val="1"/>
      <w:numFmt w:val="lowerRoman"/>
      <w:lvlText w:val="%3."/>
      <w:lvlJc w:val="right"/>
      <w:pPr>
        <w:ind w:left="2878" w:hanging="180"/>
      </w:pPr>
    </w:lvl>
    <w:lvl w:ilvl="3" w:tplc="FFFFFFFF" w:tentative="1">
      <w:start w:val="1"/>
      <w:numFmt w:val="decimal"/>
      <w:lvlText w:val="%4."/>
      <w:lvlJc w:val="left"/>
      <w:pPr>
        <w:ind w:left="3598" w:hanging="360"/>
      </w:pPr>
    </w:lvl>
    <w:lvl w:ilvl="4" w:tplc="FFFFFFFF" w:tentative="1">
      <w:start w:val="1"/>
      <w:numFmt w:val="lowerLetter"/>
      <w:lvlText w:val="%5."/>
      <w:lvlJc w:val="left"/>
      <w:pPr>
        <w:ind w:left="4318" w:hanging="360"/>
      </w:pPr>
    </w:lvl>
    <w:lvl w:ilvl="5" w:tplc="FFFFFFFF" w:tentative="1">
      <w:start w:val="1"/>
      <w:numFmt w:val="lowerRoman"/>
      <w:lvlText w:val="%6."/>
      <w:lvlJc w:val="right"/>
      <w:pPr>
        <w:ind w:left="5038" w:hanging="180"/>
      </w:pPr>
    </w:lvl>
    <w:lvl w:ilvl="6" w:tplc="FFFFFFFF" w:tentative="1">
      <w:start w:val="1"/>
      <w:numFmt w:val="decimal"/>
      <w:lvlText w:val="%7."/>
      <w:lvlJc w:val="left"/>
      <w:pPr>
        <w:ind w:left="5758" w:hanging="360"/>
      </w:pPr>
    </w:lvl>
    <w:lvl w:ilvl="7" w:tplc="FFFFFFFF" w:tentative="1">
      <w:start w:val="1"/>
      <w:numFmt w:val="lowerLetter"/>
      <w:lvlText w:val="%8."/>
      <w:lvlJc w:val="left"/>
      <w:pPr>
        <w:ind w:left="6478" w:hanging="360"/>
      </w:pPr>
    </w:lvl>
    <w:lvl w:ilvl="8" w:tplc="FFFFFFFF" w:tentative="1">
      <w:start w:val="1"/>
      <w:numFmt w:val="lowerRoman"/>
      <w:lvlText w:val="%9."/>
      <w:lvlJc w:val="right"/>
      <w:pPr>
        <w:ind w:left="7198" w:hanging="180"/>
      </w:pPr>
    </w:lvl>
  </w:abstractNum>
  <w:abstractNum w:abstractNumId="9" w15:restartNumberingAfterBreak="0">
    <w:nsid w:val="78407B2D"/>
    <w:multiLevelType w:val="hybridMultilevel"/>
    <w:tmpl w:val="D4823D24"/>
    <w:lvl w:ilvl="0" w:tplc="DC96F9CC">
      <w:start w:val="1"/>
      <w:numFmt w:val="upperLetter"/>
      <w:lvlText w:val="%1."/>
      <w:lvlJc w:val="left"/>
      <w:pPr>
        <w:ind w:left="1079" w:hanging="360"/>
      </w:pPr>
      <w:rPr>
        <w:i/>
      </w:rPr>
    </w:lvl>
    <w:lvl w:ilvl="1" w:tplc="40090019" w:tentative="1">
      <w:start w:val="1"/>
      <w:numFmt w:val="lowerLetter"/>
      <w:lvlText w:val="%2."/>
      <w:lvlJc w:val="left"/>
      <w:pPr>
        <w:ind w:left="1799" w:hanging="360"/>
      </w:pPr>
    </w:lvl>
    <w:lvl w:ilvl="2" w:tplc="4009001B" w:tentative="1">
      <w:start w:val="1"/>
      <w:numFmt w:val="lowerRoman"/>
      <w:lvlText w:val="%3."/>
      <w:lvlJc w:val="right"/>
      <w:pPr>
        <w:ind w:left="2519" w:hanging="180"/>
      </w:pPr>
    </w:lvl>
    <w:lvl w:ilvl="3" w:tplc="4009000F" w:tentative="1">
      <w:start w:val="1"/>
      <w:numFmt w:val="decimal"/>
      <w:lvlText w:val="%4."/>
      <w:lvlJc w:val="left"/>
      <w:pPr>
        <w:ind w:left="3239" w:hanging="360"/>
      </w:pPr>
    </w:lvl>
    <w:lvl w:ilvl="4" w:tplc="40090019" w:tentative="1">
      <w:start w:val="1"/>
      <w:numFmt w:val="lowerLetter"/>
      <w:lvlText w:val="%5."/>
      <w:lvlJc w:val="left"/>
      <w:pPr>
        <w:ind w:left="3959" w:hanging="360"/>
      </w:pPr>
    </w:lvl>
    <w:lvl w:ilvl="5" w:tplc="4009001B" w:tentative="1">
      <w:start w:val="1"/>
      <w:numFmt w:val="lowerRoman"/>
      <w:lvlText w:val="%6."/>
      <w:lvlJc w:val="right"/>
      <w:pPr>
        <w:ind w:left="4679" w:hanging="180"/>
      </w:pPr>
    </w:lvl>
    <w:lvl w:ilvl="6" w:tplc="4009000F" w:tentative="1">
      <w:start w:val="1"/>
      <w:numFmt w:val="decimal"/>
      <w:lvlText w:val="%7."/>
      <w:lvlJc w:val="left"/>
      <w:pPr>
        <w:ind w:left="5399" w:hanging="360"/>
      </w:pPr>
    </w:lvl>
    <w:lvl w:ilvl="7" w:tplc="40090019" w:tentative="1">
      <w:start w:val="1"/>
      <w:numFmt w:val="lowerLetter"/>
      <w:lvlText w:val="%8."/>
      <w:lvlJc w:val="left"/>
      <w:pPr>
        <w:ind w:left="6119" w:hanging="360"/>
      </w:pPr>
    </w:lvl>
    <w:lvl w:ilvl="8" w:tplc="4009001B" w:tentative="1">
      <w:start w:val="1"/>
      <w:numFmt w:val="lowerRoman"/>
      <w:lvlText w:val="%9."/>
      <w:lvlJc w:val="right"/>
      <w:pPr>
        <w:ind w:left="6839" w:hanging="180"/>
      </w:pPr>
    </w:lvl>
  </w:abstractNum>
  <w:abstractNum w:abstractNumId="10" w15:restartNumberingAfterBreak="0">
    <w:nsid w:val="7B235196"/>
    <w:multiLevelType w:val="hybridMultilevel"/>
    <w:tmpl w:val="DCAAE69A"/>
    <w:lvl w:ilvl="0" w:tplc="DC96F9CC">
      <w:start w:val="1"/>
      <w:numFmt w:val="upperLetter"/>
      <w:lvlText w:val="%1."/>
      <w:lvlJc w:val="left"/>
      <w:pPr>
        <w:ind w:left="720" w:hanging="360"/>
      </w:pPr>
      <w:rPr>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D1018B6"/>
    <w:multiLevelType w:val="hybridMultilevel"/>
    <w:tmpl w:val="68BC793A"/>
    <w:lvl w:ilvl="0" w:tplc="DC96F9CC">
      <w:start w:val="1"/>
      <w:numFmt w:val="upperLetter"/>
      <w:lvlText w:val="%1."/>
      <w:lvlJc w:val="left"/>
      <w:pPr>
        <w:ind w:left="1438" w:hanging="360"/>
      </w:pPr>
      <w:rPr>
        <w:i/>
      </w:rPr>
    </w:lvl>
    <w:lvl w:ilvl="1" w:tplc="40090019" w:tentative="1">
      <w:start w:val="1"/>
      <w:numFmt w:val="lowerLetter"/>
      <w:lvlText w:val="%2."/>
      <w:lvlJc w:val="left"/>
      <w:pPr>
        <w:ind w:left="2158" w:hanging="360"/>
      </w:pPr>
    </w:lvl>
    <w:lvl w:ilvl="2" w:tplc="4009001B" w:tentative="1">
      <w:start w:val="1"/>
      <w:numFmt w:val="lowerRoman"/>
      <w:lvlText w:val="%3."/>
      <w:lvlJc w:val="right"/>
      <w:pPr>
        <w:ind w:left="2878" w:hanging="180"/>
      </w:pPr>
    </w:lvl>
    <w:lvl w:ilvl="3" w:tplc="4009000F" w:tentative="1">
      <w:start w:val="1"/>
      <w:numFmt w:val="decimal"/>
      <w:lvlText w:val="%4."/>
      <w:lvlJc w:val="left"/>
      <w:pPr>
        <w:ind w:left="3598" w:hanging="360"/>
      </w:pPr>
    </w:lvl>
    <w:lvl w:ilvl="4" w:tplc="40090019" w:tentative="1">
      <w:start w:val="1"/>
      <w:numFmt w:val="lowerLetter"/>
      <w:lvlText w:val="%5."/>
      <w:lvlJc w:val="left"/>
      <w:pPr>
        <w:ind w:left="4318" w:hanging="360"/>
      </w:pPr>
    </w:lvl>
    <w:lvl w:ilvl="5" w:tplc="4009001B" w:tentative="1">
      <w:start w:val="1"/>
      <w:numFmt w:val="lowerRoman"/>
      <w:lvlText w:val="%6."/>
      <w:lvlJc w:val="right"/>
      <w:pPr>
        <w:ind w:left="5038" w:hanging="180"/>
      </w:pPr>
    </w:lvl>
    <w:lvl w:ilvl="6" w:tplc="4009000F" w:tentative="1">
      <w:start w:val="1"/>
      <w:numFmt w:val="decimal"/>
      <w:lvlText w:val="%7."/>
      <w:lvlJc w:val="left"/>
      <w:pPr>
        <w:ind w:left="5758" w:hanging="360"/>
      </w:pPr>
    </w:lvl>
    <w:lvl w:ilvl="7" w:tplc="40090019" w:tentative="1">
      <w:start w:val="1"/>
      <w:numFmt w:val="lowerLetter"/>
      <w:lvlText w:val="%8."/>
      <w:lvlJc w:val="left"/>
      <w:pPr>
        <w:ind w:left="6478" w:hanging="360"/>
      </w:pPr>
    </w:lvl>
    <w:lvl w:ilvl="8" w:tplc="4009001B" w:tentative="1">
      <w:start w:val="1"/>
      <w:numFmt w:val="lowerRoman"/>
      <w:lvlText w:val="%9."/>
      <w:lvlJc w:val="right"/>
      <w:pPr>
        <w:ind w:left="7198" w:hanging="180"/>
      </w:pPr>
    </w:lvl>
  </w:abstractNum>
  <w:num w:numId="1" w16cid:durableId="791284892">
    <w:abstractNumId w:val="0"/>
  </w:num>
  <w:num w:numId="2" w16cid:durableId="19820330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21799473">
    <w:abstractNumId w:val="4"/>
  </w:num>
  <w:num w:numId="4" w16cid:durableId="807281292">
    <w:abstractNumId w:val="4"/>
    <w:lvlOverride w:ilvl="0">
      <w:startOverride w:val="1"/>
    </w:lvlOverride>
  </w:num>
  <w:num w:numId="5" w16cid:durableId="2124418718">
    <w:abstractNumId w:val="5"/>
  </w:num>
  <w:num w:numId="6" w16cid:durableId="15784439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85540039">
    <w:abstractNumId w:val="2"/>
  </w:num>
  <w:num w:numId="8" w16cid:durableId="202252220">
    <w:abstractNumId w:val="2"/>
    <w:lvlOverride w:ilvl="0">
      <w:startOverride w:val="1"/>
    </w:lvlOverride>
  </w:num>
  <w:num w:numId="9" w16cid:durableId="1397776668">
    <w:abstractNumId w:val="10"/>
  </w:num>
  <w:num w:numId="10" w16cid:durableId="2134323797">
    <w:abstractNumId w:val="1"/>
  </w:num>
  <w:num w:numId="11" w16cid:durableId="1313027731">
    <w:abstractNumId w:val="9"/>
  </w:num>
  <w:num w:numId="12" w16cid:durableId="638848380">
    <w:abstractNumId w:val="11"/>
  </w:num>
  <w:num w:numId="13" w16cid:durableId="1583292260">
    <w:abstractNumId w:val="6"/>
  </w:num>
  <w:num w:numId="14" w16cid:durableId="546187292">
    <w:abstractNumId w:val="3"/>
  </w:num>
  <w:num w:numId="15" w16cid:durableId="259725440">
    <w:abstractNumId w:val="8"/>
  </w:num>
  <w:num w:numId="16" w16cid:durableId="81961968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CBA"/>
    <w:rsid w:val="00012797"/>
    <w:rsid w:val="00033CBA"/>
    <w:rsid w:val="00047E67"/>
    <w:rsid w:val="00061FA5"/>
    <w:rsid w:val="00063BB5"/>
    <w:rsid w:val="0007445B"/>
    <w:rsid w:val="00086135"/>
    <w:rsid w:val="000C1C42"/>
    <w:rsid w:val="0011419E"/>
    <w:rsid w:val="00157384"/>
    <w:rsid w:val="00222352"/>
    <w:rsid w:val="003C37A0"/>
    <w:rsid w:val="00452F15"/>
    <w:rsid w:val="004727ED"/>
    <w:rsid w:val="005F6793"/>
    <w:rsid w:val="00692593"/>
    <w:rsid w:val="006C4584"/>
    <w:rsid w:val="00714900"/>
    <w:rsid w:val="00796F97"/>
    <w:rsid w:val="007E2498"/>
    <w:rsid w:val="00867D7C"/>
    <w:rsid w:val="008E69CD"/>
    <w:rsid w:val="009124E0"/>
    <w:rsid w:val="009279ED"/>
    <w:rsid w:val="00963934"/>
    <w:rsid w:val="00981E98"/>
    <w:rsid w:val="00995497"/>
    <w:rsid w:val="009B6FF2"/>
    <w:rsid w:val="009D0339"/>
    <w:rsid w:val="00A93BB5"/>
    <w:rsid w:val="00AB2555"/>
    <w:rsid w:val="00B117AE"/>
    <w:rsid w:val="00B14145"/>
    <w:rsid w:val="00B24F28"/>
    <w:rsid w:val="00B34C37"/>
    <w:rsid w:val="00BA767C"/>
    <w:rsid w:val="00CA0676"/>
    <w:rsid w:val="00D17272"/>
    <w:rsid w:val="00D64792"/>
    <w:rsid w:val="00E05CA7"/>
    <w:rsid w:val="00EA6EB4"/>
    <w:rsid w:val="00EA718D"/>
    <w:rsid w:val="00EF4678"/>
    <w:rsid w:val="00F042F4"/>
    <w:rsid w:val="00F35C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92D0F"/>
  <w15:chartTrackingRefBased/>
  <w15:docId w15:val="{F3C8FCAC-0A77-4B3D-8693-C2BCB778F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CBA"/>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uiPriority w:val="9"/>
    <w:qFormat/>
    <w:rsid w:val="00033CBA"/>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unhideWhenUsed/>
    <w:qFormat/>
    <w:rsid w:val="00033CBA"/>
    <w:pPr>
      <w:keepNext/>
      <w:numPr>
        <w:ilvl w:val="1"/>
        <w:numId w:val="1"/>
      </w:numPr>
      <w:spacing w:before="120" w:after="60"/>
      <w:outlineLvl w:val="1"/>
    </w:pPr>
    <w:rPr>
      <w:i/>
      <w:iCs/>
    </w:rPr>
  </w:style>
  <w:style w:type="paragraph" w:styleId="Heading3">
    <w:name w:val="heading 3"/>
    <w:basedOn w:val="Normal"/>
    <w:next w:val="Normal"/>
    <w:link w:val="Heading3Char"/>
    <w:uiPriority w:val="9"/>
    <w:semiHidden/>
    <w:unhideWhenUsed/>
    <w:qFormat/>
    <w:rsid w:val="00033CBA"/>
    <w:pPr>
      <w:keepNext/>
      <w:numPr>
        <w:ilvl w:val="2"/>
        <w:numId w:val="1"/>
      </w:numPr>
      <w:outlineLvl w:val="2"/>
    </w:pPr>
    <w:rPr>
      <w:i/>
      <w:iCs/>
    </w:rPr>
  </w:style>
  <w:style w:type="paragraph" w:styleId="Heading4">
    <w:name w:val="heading 4"/>
    <w:basedOn w:val="Normal"/>
    <w:next w:val="Normal"/>
    <w:link w:val="Heading4Char"/>
    <w:uiPriority w:val="9"/>
    <w:semiHidden/>
    <w:unhideWhenUsed/>
    <w:qFormat/>
    <w:rsid w:val="00033CBA"/>
    <w:pPr>
      <w:keepNext/>
      <w:numPr>
        <w:ilvl w:val="3"/>
        <w:numId w:val="1"/>
      </w:numPr>
      <w:spacing w:before="240" w:after="60"/>
      <w:outlineLvl w:val="3"/>
    </w:pPr>
    <w:rPr>
      <w:i/>
      <w:iCs/>
      <w:sz w:val="18"/>
      <w:szCs w:val="18"/>
    </w:rPr>
  </w:style>
  <w:style w:type="paragraph" w:styleId="Heading5">
    <w:name w:val="heading 5"/>
    <w:basedOn w:val="Normal"/>
    <w:next w:val="Normal"/>
    <w:link w:val="Heading5Char"/>
    <w:uiPriority w:val="9"/>
    <w:semiHidden/>
    <w:unhideWhenUsed/>
    <w:qFormat/>
    <w:rsid w:val="00033CBA"/>
    <w:pPr>
      <w:numPr>
        <w:ilvl w:val="4"/>
        <w:numId w:val="1"/>
      </w:numPr>
      <w:spacing w:before="240" w:after="60"/>
      <w:outlineLvl w:val="4"/>
    </w:pPr>
    <w:rPr>
      <w:sz w:val="18"/>
      <w:szCs w:val="18"/>
    </w:rPr>
  </w:style>
  <w:style w:type="paragraph" w:styleId="Heading6">
    <w:name w:val="heading 6"/>
    <w:basedOn w:val="Normal"/>
    <w:next w:val="Normal"/>
    <w:link w:val="Heading6Char"/>
    <w:uiPriority w:val="9"/>
    <w:unhideWhenUsed/>
    <w:qFormat/>
    <w:rsid w:val="00033CBA"/>
    <w:pPr>
      <w:numPr>
        <w:ilvl w:val="5"/>
        <w:numId w:val="1"/>
      </w:numPr>
      <w:spacing w:before="240" w:after="60"/>
      <w:outlineLvl w:val="5"/>
    </w:pPr>
    <w:rPr>
      <w:i/>
      <w:iCs/>
      <w:sz w:val="16"/>
      <w:szCs w:val="16"/>
    </w:rPr>
  </w:style>
  <w:style w:type="paragraph" w:styleId="Heading7">
    <w:name w:val="heading 7"/>
    <w:basedOn w:val="Normal"/>
    <w:next w:val="Normal"/>
    <w:link w:val="Heading7Char"/>
    <w:uiPriority w:val="9"/>
    <w:semiHidden/>
    <w:unhideWhenUsed/>
    <w:qFormat/>
    <w:rsid w:val="00033CBA"/>
    <w:pPr>
      <w:numPr>
        <w:ilvl w:val="6"/>
        <w:numId w:val="1"/>
      </w:numPr>
      <w:spacing w:before="240" w:after="60"/>
      <w:outlineLvl w:val="6"/>
    </w:pPr>
    <w:rPr>
      <w:sz w:val="16"/>
      <w:szCs w:val="16"/>
    </w:rPr>
  </w:style>
  <w:style w:type="paragraph" w:styleId="Heading8">
    <w:name w:val="heading 8"/>
    <w:basedOn w:val="Normal"/>
    <w:next w:val="Normal"/>
    <w:link w:val="Heading8Char"/>
    <w:uiPriority w:val="9"/>
    <w:semiHidden/>
    <w:unhideWhenUsed/>
    <w:qFormat/>
    <w:rsid w:val="00033CBA"/>
    <w:pPr>
      <w:numPr>
        <w:ilvl w:val="7"/>
        <w:numId w:val="1"/>
      </w:numPr>
      <w:spacing w:before="240" w:after="60"/>
      <w:outlineLvl w:val="7"/>
    </w:pPr>
    <w:rPr>
      <w:i/>
      <w:iCs/>
      <w:sz w:val="16"/>
      <w:szCs w:val="16"/>
    </w:rPr>
  </w:style>
  <w:style w:type="paragraph" w:styleId="Heading9">
    <w:name w:val="heading 9"/>
    <w:basedOn w:val="Normal"/>
    <w:next w:val="Normal"/>
    <w:link w:val="Heading9Char"/>
    <w:uiPriority w:val="9"/>
    <w:semiHidden/>
    <w:unhideWhenUsed/>
    <w:qFormat/>
    <w:rsid w:val="00033CBA"/>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CBA"/>
    <w:rPr>
      <w:rFonts w:ascii="Times New Roman" w:eastAsia="Times New Roman" w:hAnsi="Times New Roman" w:cs="Times New Roman"/>
      <w:smallCaps/>
      <w:kern w:val="28"/>
      <w:sz w:val="20"/>
      <w:szCs w:val="20"/>
      <w:lang w:val="en-US"/>
    </w:rPr>
  </w:style>
  <w:style w:type="character" w:customStyle="1" w:styleId="Heading2Char">
    <w:name w:val="Heading 2 Char"/>
    <w:basedOn w:val="DefaultParagraphFont"/>
    <w:link w:val="Heading2"/>
    <w:uiPriority w:val="9"/>
    <w:rsid w:val="00033CBA"/>
    <w:rPr>
      <w:rFonts w:ascii="Times New Roman" w:eastAsia="Times New Roman" w:hAnsi="Times New Roman" w:cs="Times New Roman"/>
      <w:i/>
      <w:iCs/>
      <w:sz w:val="20"/>
      <w:szCs w:val="20"/>
      <w:lang w:val="en-US"/>
    </w:rPr>
  </w:style>
  <w:style w:type="character" w:customStyle="1" w:styleId="Heading3Char">
    <w:name w:val="Heading 3 Char"/>
    <w:basedOn w:val="DefaultParagraphFont"/>
    <w:link w:val="Heading3"/>
    <w:uiPriority w:val="9"/>
    <w:semiHidden/>
    <w:rsid w:val="00033CBA"/>
    <w:rPr>
      <w:rFonts w:ascii="Times New Roman" w:eastAsia="Times New Roman" w:hAnsi="Times New Roman" w:cs="Times New Roman"/>
      <w:i/>
      <w:iCs/>
      <w:sz w:val="20"/>
      <w:szCs w:val="20"/>
      <w:lang w:val="en-US"/>
    </w:rPr>
  </w:style>
  <w:style w:type="character" w:customStyle="1" w:styleId="Heading4Char">
    <w:name w:val="Heading 4 Char"/>
    <w:basedOn w:val="DefaultParagraphFont"/>
    <w:link w:val="Heading4"/>
    <w:uiPriority w:val="9"/>
    <w:semiHidden/>
    <w:rsid w:val="00033CBA"/>
    <w:rPr>
      <w:rFonts w:ascii="Times New Roman" w:eastAsia="Times New Roman" w:hAnsi="Times New Roman" w:cs="Times New Roman"/>
      <w:i/>
      <w:iCs/>
      <w:sz w:val="18"/>
      <w:szCs w:val="18"/>
      <w:lang w:val="en-US"/>
    </w:rPr>
  </w:style>
  <w:style w:type="character" w:customStyle="1" w:styleId="Heading5Char">
    <w:name w:val="Heading 5 Char"/>
    <w:basedOn w:val="DefaultParagraphFont"/>
    <w:link w:val="Heading5"/>
    <w:uiPriority w:val="9"/>
    <w:semiHidden/>
    <w:rsid w:val="00033CBA"/>
    <w:rPr>
      <w:rFonts w:ascii="Times New Roman" w:eastAsia="Times New Roman" w:hAnsi="Times New Roman" w:cs="Times New Roman"/>
      <w:sz w:val="18"/>
      <w:szCs w:val="18"/>
      <w:lang w:val="en-US"/>
    </w:rPr>
  </w:style>
  <w:style w:type="character" w:customStyle="1" w:styleId="Heading6Char">
    <w:name w:val="Heading 6 Char"/>
    <w:basedOn w:val="DefaultParagraphFont"/>
    <w:link w:val="Heading6"/>
    <w:uiPriority w:val="9"/>
    <w:rsid w:val="00033CBA"/>
    <w:rPr>
      <w:rFonts w:ascii="Times New Roman" w:eastAsia="Times New Roman" w:hAnsi="Times New Roman" w:cs="Times New Roman"/>
      <w:i/>
      <w:iCs/>
      <w:sz w:val="16"/>
      <w:szCs w:val="16"/>
      <w:lang w:val="en-US"/>
    </w:rPr>
  </w:style>
  <w:style w:type="character" w:customStyle="1" w:styleId="Heading7Char">
    <w:name w:val="Heading 7 Char"/>
    <w:basedOn w:val="DefaultParagraphFont"/>
    <w:link w:val="Heading7"/>
    <w:uiPriority w:val="9"/>
    <w:semiHidden/>
    <w:rsid w:val="00033CBA"/>
    <w:rPr>
      <w:rFonts w:ascii="Times New Roman" w:eastAsia="Times New Roman" w:hAnsi="Times New Roman" w:cs="Times New Roman"/>
      <w:sz w:val="16"/>
      <w:szCs w:val="16"/>
      <w:lang w:val="en-US"/>
    </w:rPr>
  </w:style>
  <w:style w:type="character" w:customStyle="1" w:styleId="Heading8Char">
    <w:name w:val="Heading 8 Char"/>
    <w:basedOn w:val="DefaultParagraphFont"/>
    <w:link w:val="Heading8"/>
    <w:uiPriority w:val="9"/>
    <w:semiHidden/>
    <w:rsid w:val="00033CBA"/>
    <w:rPr>
      <w:rFonts w:ascii="Times New Roman" w:eastAsia="Times New Roman" w:hAnsi="Times New Roman" w:cs="Times New Roman"/>
      <w:i/>
      <w:iCs/>
      <w:sz w:val="16"/>
      <w:szCs w:val="16"/>
      <w:lang w:val="en-US"/>
    </w:rPr>
  </w:style>
  <w:style w:type="character" w:customStyle="1" w:styleId="Heading9Char">
    <w:name w:val="Heading 9 Char"/>
    <w:basedOn w:val="DefaultParagraphFont"/>
    <w:link w:val="Heading9"/>
    <w:uiPriority w:val="9"/>
    <w:semiHidden/>
    <w:rsid w:val="00033CBA"/>
    <w:rPr>
      <w:rFonts w:ascii="Times New Roman" w:eastAsia="Times New Roman" w:hAnsi="Times New Roman" w:cs="Times New Roman"/>
      <w:sz w:val="16"/>
      <w:szCs w:val="16"/>
      <w:lang w:val="en-US"/>
    </w:rPr>
  </w:style>
  <w:style w:type="character" w:styleId="Hyperlink">
    <w:name w:val="Hyperlink"/>
    <w:semiHidden/>
    <w:unhideWhenUsed/>
    <w:rsid w:val="00033CBA"/>
    <w:rPr>
      <w:color w:val="0000FF"/>
      <w:u w:val="single"/>
    </w:rPr>
  </w:style>
  <w:style w:type="character" w:styleId="FollowedHyperlink">
    <w:name w:val="FollowedHyperlink"/>
    <w:semiHidden/>
    <w:unhideWhenUsed/>
    <w:rsid w:val="00033CBA"/>
    <w:rPr>
      <w:color w:val="800080"/>
      <w:u w:val="single"/>
    </w:rPr>
  </w:style>
  <w:style w:type="paragraph" w:customStyle="1" w:styleId="msonormal0">
    <w:name w:val="msonormal"/>
    <w:basedOn w:val="Normal"/>
    <w:rsid w:val="00033CBA"/>
    <w:pPr>
      <w:spacing w:before="100" w:beforeAutospacing="1" w:after="100" w:afterAutospacing="1"/>
    </w:pPr>
    <w:rPr>
      <w:sz w:val="24"/>
      <w:szCs w:val="24"/>
      <w:lang w:val="en-IN" w:eastAsia="en-IN"/>
    </w:rPr>
  </w:style>
  <w:style w:type="paragraph" w:styleId="FootnoteText">
    <w:name w:val="footnote text"/>
    <w:basedOn w:val="Normal"/>
    <w:link w:val="FootnoteTextChar"/>
    <w:semiHidden/>
    <w:unhideWhenUsed/>
    <w:rsid w:val="00033CBA"/>
    <w:pPr>
      <w:ind w:firstLine="202"/>
      <w:jc w:val="both"/>
    </w:pPr>
    <w:rPr>
      <w:sz w:val="16"/>
      <w:szCs w:val="16"/>
    </w:rPr>
  </w:style>
  <w:style w:type="character" w:customStyle="1" w:styleId="FootnoteTextChar">
    <w:name w:val="Footnote Text Char"/>
    <w:basedOn w:val="DefaultParagraphFont"/>
    <w:link w:val="FootnoteText"/>
    <w:semiHidden/>
    <w:rsid w:val="00033CBA"/>
    <w:rPr>
      <w:rFonts w:ascii="Times New Roman" w:eastAsia="Times New Roman" w:hAnsi="Times New Roman" w:cs="Times New Roman"/>
      <w:sz w:val="16"/>
      <w:szCs w:val="16"/>
      <w:lang w:val="en-US"/>
    </w:rPr>
  </w:style>
  <w:style w:type="paragraph" w:styleId="Header">
    <w:name w:val="header"/>
    <w:basedOn w:val="Normal"/>
    <w:link w:val="HeaderChar"/>
    <w:semiHidden/>
    <w:unhideWhenUsed/>
    <w:rsid w:val="00033CBA"/>
    <w:pPr>
      <w:tabs>
        <w:tab w:val="center" w:pos="4320"/>
        <w:tab w:val="right" w:pos="8640"/>
      </w:tabs>
    </w:pPr>
  </w:style>
  <w:style w:type="character" w:customStyle="1" w:styleId="HeaderChar">
    <w:name w:val="Header Char"/>
    <w:basedOn w:val="DefaultParagraphFont"/>
    <w:link w:val="Header"/>
    <w:semiHidden/>
    <w:rsid w:val="00033CBA"/>
    <w:rPr>
      <w:rFonts w:ascii="Times New Roman" w:eastAsia="Times New Roman" w:hAnsi="Times New Roman" w:cs="Times New Roman"/>
      <w:sz w:val="20"/>
      <w:szCs w:val="20"/>
      <w:lang w:val="en-US"/>
    </w:rPr>
  </w:style>
  <w:style w:type="paragraph" w:styleId="Footer">
    <w:name w:val="footer"/>
    <w:basedOn w:val="Normal"/>
    <w:link w:val="FooterChar"/>
    <w:uiPriority w:val="99"/>
    <w:semiHidden/>
    <w:unhideWhenUsed/>
    <w:rsid w:val="00033CBA"/>
    <w:pPr>
      <w:tabs>
        <w:tab w:val="center" w:pos="4320"/>
        <w:tab w:val="right" w:pos="8640"/>
      </w:tabs>
    </w:pPr>
  </w:style>
  <w:style w:type="character" w:customStyle="1" w:styleId="FooterChar">
    <w:name w:val="Footer Char"/>
    <w:basedOn w:val="DefaultParagraphFont"/>
    <w:link w:val="Footer"/>
    <w:uiPriority w:val="99"/>
    <w:semiHidden/>
    <w:rsid w:val="00033CBA"/>
    <w:rPr>
      <w:rFonts w:ascii="Times New Roman" w:eastAsia="Times New Roman" w:hAnsi="Times New Roman" w:cs="Times New Roman"/>
      <w:sz w:val="20"/>
      <w:szCs w:val="20"/>
      <w:lang w:val="en-US"/>
    </w:rPr>
  </w:style>
  <w:style w:type="paragraph" w:styleId="Title">
    <w:name w:val="Title"/>
    <w:basedOn w:val="Normal"/>
    <w:next w:val="Normal"/>
    <w:link w:val="TitleChar"/>
    <w:qFormat/>
    <w:rsid w:val="00033CBA"/>
    <w:pPr>
      <w:framePr w:w="9360" w:hSpace="187" w:vSpace="187" w:wrap="notBeside" w:vAnchor="text" w:hAnchor="page" w:xAlign="center" w:y="1"/>
      <w:jc w:val="center"/>
    </w:pPr>
    <w:rPr>
      <w:kern w:val="28"/>
      <w:sz w:val="48"/>
      <w:szCs w:val="48"/>
    </w:rPr>
  </w:style>
  <w:style w:type="character" w:customStyle="1" w:styleId="TitleChar">
    <w:name w:val="Title Char"/>
    <w:basedOn w:val="DefaultParagraphFont"/>
    <w:link w:val="Title"/>
    <w:rsid w:val="00033CBA"/>
    <w:rPr>
      <w:rFonts w:ascii="Times New Roman" w:eastAsia="Times New Roman" w:hAnsi="Times New Roman" w:cs="Times New Roman"/>
      <w:kern w:val="28"/>
      <w:sz w:val="48"/>
      <w:szCs w:val="48"/>
      <w:lang w:val="en-US"/>
    </w:rPr>
  </w:style>
  <w:style w:type="paragraph" w:styleId="BodyTextIndent">
    <w:name w:val="Body Text Indent"/>
    <w:basedOn w:val="Normal"/>
    <w:link w:val="BodyTextIndentChar"/>
    <w:semiHidden/>
    <w:unhideWhenUsed/>
    <w:rsid w:val="00033CBA"/>
    <w:pPr>
      <w:ind w:left="630" w:hanging="630"/>
    </w:pPr>
    <w:rPr>
      <w:szCs w:val="24"/>
    </w:rPr>
  </w:style>
  <w:style w:type="character" w:customStyle="1" w:styleId="BodyTextIndentChar">
    <w:name w:val="Body Text Indent Char"/>
    <w:basedOn w:val="DefaultParagraphFont"/>
    <w:link w:val="BodyTextIndent"/>
    <w:semiHidden/>
    <w:rsid w:val="00033CBA"/>
    <w:rPr>
      <w:rFonts w:ascii="Times New Roman" w:eastAsia="Times New Roman" w:hAnsi="Times New Roman" w:cs="Times New Roman"/>
      <w:sz w:val="20"/>
      <w:szCs w:val="24"/>
      <w:lang w:val="en-US"/>
    </w:rPr>
  </w:style>
  <w:style w:type="paragraph" w:styleId="DocumentMap">
    <w:name w:val="Document Map"/>
    <w:basedOn w:val="Normal"/>
    <w:link w:val="DocumentMapChar"/>
    <w:semiHidden/>
    <w:unhideWhenUsed/>
    <w:rsid w:val="00033CBA"/>
    <w:pPr>
      <w:shd w:val="clear" w:color="auto" w:fill="000080"/>
    </w:pPr>
    <w:rPr>
      <w:rFonts w:ascii="Tahoma" w:hAnsi="Tahoma" w:cs="Tahoma"/>
    </w:rPr>
  </w:style>
  <w:style w:type="character" w:customStyle="1" w:styleId="DocumentMapChar">
    <w:name w:val="Document Map Char"/>
    <w:basedOn w:val="DefaultParagraphFont"/>
    <w:link w:val="DocumentMap"/>
    <w:semiHidden/>
    <w:rsid w:val="00033CBA"/>
    <w:rPr>
      <w:rFonts w:ascii="Tahoma" w:eastAsia="Times New Roman" w:hAnsi="Tahoma" w:cs="Tahoma"/>
      <w:sz w:val="20"/>
      <w:szCs w:val="20"/>
      <w:shd w:val="clear" w:color="auto" w:fill="000080"/>
      <w:lang w:val="en-US"/>
    </w:rPr>
  </w:style>
  <w:style w:type="paragraph" w:styleId="BalloonText">
    <w:name w:val="Balloon Text"/>
    <w:basedOn w:val="Normal"/>
    <w:link w:val="BalloonTextChar"/>
    <w:semiHidden/>
    <w:unhideWhenUsed/>
    <w:rsid w:val="00033CBA"/>
    <w:rPr>
      <w:rFonts w:ascii="Tahoma" w:hAnsi="Tahoma" w:cs="Tahoma"/>
      <w:sz w:val="16"/>
      <w:szCs w:val="16"/>
    </w:rPr>
  </w:style>
  <w:style w:type="character" w:customStyle="1" w:styleId="BalloonTextChar">
    <w:name w:val="Balloon Text Char"/>
    <w:basedOn w:val="DefaultParagraphFont"/>
    <w:link w:val="BalloonText"/>
    <w:semiHidden/>
    <w:rsid w:val="00033CBA"/>
    <w:rPr>
      <w:rFonts w:ascii="Tahoma" w:eastAsia="Times New Roman" w:hAnsi="Tahoma" w:cs="Tahoma"/>
      <w:sz w:val="16"/>
      <w:szCs w:val="16"/>
      <w:lang w:val="en-US"/>
    </w:rPr>
  </w:style>
  <w:style w:type="paragraph" w:customStyle="1" w:styleId="Abstract">
    <w:name w:val="Abstract"/>
    <w:basedOn w:val="Normal"/>
    <w:next w:val="Normal"/>
    <w:rsid w:val="00033CBA"/>
    <w:pPr>
      <w:spacing w:before="20"/>
      <w:ind w:firstLine="202"/>
      <w:jc w:val="both"/>
    </w:pPr>
    <w:rPr>
      <w:b/>
      <w:bCs/>
      <w:sz w:val="18"/>
      <w:szCs w:val="18"/>
    </w:rPr>
  </w:style>
  <w:style w:type="paragraph" w:customStyle="1" w:styleId="Authors">
    <w:name w:val="Authors"/>
    <w:basedOn w:val="Normal"/>
    <w:next w:val="Normal"/>
    <w:rsid w:val="00033CBA"/>
    <w:pPr>
      <w:framePr w:w="9072" w:hSpace="187" w:vSpace="187" w:wrap="notBeside" w:vAnchor="text" w:hAnchor="page" w:xAlign="center" w:y="1"/>
      <w:spacing w:after="320"/>
      <w:jc w:val="center"/>
    </w:pPr>
    <w:rPr>
      <w:sz w:val="22"/>
      <w:szCs w:val="22"/>
    </w:rPr>
  </w:style>
  <w:style w:type="paragraph" w:customStyle="1" w:styleId="References">
    <w:name w:val="References"/>
    <w:basedOn w:val="Normal"/>
    <w:rsid w:val="00033CBA"/>
    <w:pPr>
      <w:numPr>
        <w:numId w:val="3"/>
      </w:numPr>
      <w:jc w:val="both"/>
    </w:pPr>
    <w:rPr>
      <w:sz w:val="16"/>
      <w:szCs w:val="16"/>
    </w:rPr>
  </w:style>
  <w:style w:type="paragraph" w:customStyle="1" w:styleId="IndexTerms">
    <w:name w:val="IndexTerms"/>
    <w:basedOn w:val="Normal"/>
    <w:next w:val="Normal"/>
    <w:rsid w:val="00033CBA"/>
    <w:pPr>
      <w:ind w:firstLine="202"/>
      <w:jc w:val="both"/>
    </w:pPr>
    <w:rPr>
      <w:b/>
      <w:bCs/>
      <w:sz w:val="18"/>
      <w:szCs w:val="18"/>
    </w:rPr>
  </w:style>
  <w:style w:type="paragraph" w:customStyle="1" w:styleId="Text">
    <w:name w:val="Text"/>
    <w:basedOn w:val="Normal"/>
    <w:rsid w:val="00033CBA"/>
    <w:pPr>
      <w:widowControl w:val="0"/>
      <w:spacing w:line="252" w:lineRule="auto"/>
      <w:ind w:firstLine="202"/>
      <w:jc w:val="both"/>
    </w:pPr>
  </w:style>
  <w:style w:type="paragraph" w:customStyle="1" w:styleId="FigureCaption">
    <w:name w:val="Figure Caption"/>
    <w:basedOn w:val="Normal"/>
    <w:rsid w:val="00033CBA"/>
    <w:pPr>
      <w:jc w:val="both"/>
    </w:pPr>
    <w:rPr>
      <w:sz w:val="16"/>
      <w:szCs w:val="16"/>
    </w:rPr>
  </w:style>
  <w:style w:type="paragraph" w:customStyle="1" w:styleId="TableTitle">
    <w:name w:val="Table Title"/>
    <w:basedOn w:val="Normal"/>
    <w:rsid w:val="00033CBA"/>
    <w:pPr>
      <w:jc w:val="center"/>
    </w:pPr>
    <w:rPr>
      <w:smallCaps/>
      <w:sz w:val="16"/>
      <w:szCs w:val="16"/>
    </w:rPr>
  </w:style>
  <w:style w:type="character" w:customStyle="1" w:styleId="ReferenceHeadChar">
    <w:name w:val="Reference Head Char"/>
    <w:link w:val="ReferenceHead"/>
    <w:locked/>
    <w:rsid w:val="00033CBA"/>
    <w:rPr>
      <w:smallCaps/>
      <w:kern w:val="28"/>
    </w:rPr>
  </w:style>
  <w:style w:type="paragraph" w:customStyle="1" w:styleId="ReferenceHead">
    <w:name w:val="Reference Head"/>
    <w:basedOn w:val="Heading1"/>
    <w:link w:val="ReferenceHeadChar"/>
    <w:rsid w:val="00033CBA"/>
    <w:pPr>
      <w:numPr>
        <w:numId w:val="0"/>
      </w:numPr>
    </w:pPr>
    <w:rPr>
      <w:rFonts w:asciiTheme="minorHAnsi" w:eastAsiaTheme="minorHAnsi" w:hAnsiTheme="minorHAnsi" w:cstheme="minorBidi"/>
      <w:sz w:val="22"/>
      <w:szCs w:val="22"/>
      <w:lang w:val="en-IN"/>
    </w:rPr>
  </w:style>
  <w:style w:type="paragraph" w:customStyle="1" w:styleId="Equation">
    <w:name w:val="Equation"/>
    <w:basedOn w:val="Normal"/>
    <w:next w:val="Normal"/>
    <w:rsid w:val="00033CBA"/>
    <w:pPr>
      <w:widowControl w:val="0"/>
      <w:tabs>
        <w:tab w:val="right" w:pos="5040"/>
      </w:tabs>
      <w:spacing w:line="252" w:lineRule="auto"/>
      <w:jc w:val="both"/>
    </w:pPr>
  </w:style>
  <w:style w:type="paragraph" w:customStyle="1" w:styleId="Pa0">
    <w:name w:val="Pa0"/>
    <w:basedOn w:val="Normal"/>
    <w:next w:val="Normal"/>
    <w:rsid w:val="00033CBA"/>
    <w:pPr>
      <w:widowControl w:val="0"/>
      <w:adjustRightInd w:val="0"/>
      <w:spacing w:line="241" w:lineRule="atLeast"/>
    </w:pPr>
    <w:rPr>
      <w:rFonts w:ascii="Baskerville" w:hAnsi="Baskerville"/>
      <w:sz w:val="24"/>
      <w:szCs w:val="24"/>
    </w:rPr>
  </w:style>
  <w:style w:type="paragraph" w:customStyle="1" w:styleId="ParagraphStyle1">
    <w:name w:val="Paragraph Style 1"/>
    <w:basedOn w:val="Normal"/>
    <w:uiPriority w:val="99"/>
    <w:rsid w:val="00033CBA"/>
    <w:pPr>
      <w:widowControl w:val="0"/>
      <w:tabs>
        <w:tab w:val="left" w:pos="480"/>
      </w:tabs>
      <w:adjustRightInd w:val="0"/>
      <w:spacing w:before="100" w:line="280" w:lineRule="atLeast"/>
    </w:pPr>
    <w:rPr>
      <w:rFonts w:ascii="Formata-Regular" w:eastAsia="MS Mincho" w:hAnsi="Formata-Regular" w:cs="Formata-Regular"/>
      <w:color w:val="000000"/>
      <w:sz w:val="22"/>
      <w:szCs w:val="22"/>
      <w:lang w:eastAsia="ja-JP"/>
    </w:rPr>
  </w:style>
  <w:style w:type="character" w:customStyle="1" w:styleId="Style1Char">
    <w:name w:val="Style1 Char"/>
    <w:link w:val="Style1"/>
    <w:locked/>
    <w:rsid w:val="00033CBA"/>
    <w:rPr>
      <w:smallCaps/>
      <w:kern w:val="28"/>
    </w:rPr>
  </w:style>
  <w:style w:type="paragraph" w:customStyle="1" w:styleId="Style1">
    <w:name w:val="Style1"/>
    <w:basedOn w:val="ReferenceHead"/>
    <w:link w:val="Style1Char"/>
    <w:qFormat/>
    <w:rsid w:val="00033CBA"/>
  </w:style>
  <w:style w:type="paragraph" w:customStyle="1" w:styleId="ColorfulShading-Accent11">
    <w:name w:val="Colorful Shading - Accent 11"/>
    <w:uiPriority w:val="99"/>
    <w:semiHidden/>
    <w:rsid w:val="00033CBA"/>
    <w:pPr>
      <w:spacing w:after="0" w:line="240" w:lineRule="auto"/>
    </w:pPr>
    <w:rPr>
      <w:rFonts w:ascii="Times New Roman" w:eastAsia="Times New Roman" w:hAnsi="Times New Roman" w:cs="Times New Roman"/>
      <w:sz w:val="20"/>
      <w:szCs w:val="20"/>
      <w:lang w:val="en-US"/>
    </w:rPr>
  </w:style>
  <w:style w:type="character" w:customStyle="1" w:styleId="TextL-MAGChar">
    <w:name w:val="Text L-MAG Char"/>
    <w:link w:val="TextL-MAG"/>
    <w:locked/>
    <w:rsid w:val="00033CBA"/>
    <w:rPr>
      <w:rFonts w:ascii="Arial" w:eastAsia="MS Mincho" w:hAnsi="Arial" w:cs="Arial"/>
      <w:sz w:val="18"/>
      <w:lang w:eastAsia="ja-JP"/>
    </w:rPr>
  </w:style>
  <w:style w:type="paragraph" w:customStyle="1" w:styleId="TextL-MAG">
    <w:name w:val="Text L-MAG"/>
    <w:basedOn w:val="Normal"/>
    <w:link w:val="TextL-MAGChar"/>
    <w:qFormat/>
    <w:rsid w:val="00033CBA"/>
    <w:pPr>
      <w:widowControl w:val="0"/>
      <w:tabs>
        <w:tab w:val="left" w:pos="360"/>
      </w:tabs>
      <w:spacing w:line="276" w:lineRule="auto"/>
      <w:ind w:firstLine="360"/>
      <w:jc w:val="both"/>
    </w:pPr>
    <w:rPr>
      <w:rFonts w:ascii="Arial" w:eastAsia="MS Mincho" w:hAnsi="Arial" w:cs="Arial"/>
      <w:sz w:val="18"/>
      <w:szCs w:val="22"/>
      <w:lang w:val="en-IN" w:eastAsia="ja-JP"/>
    </w:rPr>
  </w:style>
  <w:style w:type="paragraph" w:customStyle="1" w:styleId="ColorfulList-Accent11">
    <w:name w:val="Colorful List - Accent 11"/>
    <w:basedOn w:val="Normal"/>
    <w:uiPriority w:val="34"/>
    <w:qFormat/>
    <w:rsid w:val="00033CBA"/>
    <w:pPr>
      <w:ind w:left="720"/>
      <w:contextualSpacing/>
    </w:pPr>
  </w:style>
  <w:style w:type="character" w:styleId="FootnoteReference">
    <w:name w:val="footnote reference"/>
    <w:semiHidden/>
    <w:unhideWhenUsed/>
    <w:rsid w:val="00033CBA"/>
    <w:rPr>
      <w:vertAlign w:val="superscript"/>
    </w:rPr>
  </w:style>
  <w:style w:type="character" w:customStyle="1" w:styleId="MemberType">
    <w:name w:val="MemberType"/>
    <w:rsid w:val="00033CBA"/>
    <w:rPr>
      <w:rFonts w:ascii="Times New Roman" w:hAnsi="Times New Roman" w:cs="Times New Roman" w:hint="default"/>
      <w:i/>
      <w:iCs/>
      <w:sz w:val="22"/>
      <w:szCs w:val="22"/>
    </w:rPr>
  </w:style>
  <w:style w:type="character" w:customStyle="1" w:styleId="A5">
    <w:name w:val="A5"/>
    <w:rsid w:val="00033CBA"/>
    <w:rPr>
      <w:color w:val="00529F"/>
      <w:sz w:val="20"/>
      <w:szCs w:val="20"/>
    </w:rPr>
  </w:style>
  <w:style w:type="character" w:customStyle="1" w:styleId="MediumGrid11">
    <w:name w:val="Medium Grid 11"/>
    <w:uiPriority w:val="99"/>
    <w:semiHidden/>
    <w:rsid w:val="00033CBA"/>
    <w:rPr>
      <w:color w:val="808080"/>
    </w:rPr>
  </w:style>
  <w:style w:type="character" w:customStyle="1" w:styleId="BodyText1">
    <w:name w:val="Body Text1"/>
    <w:uiPriority w:val="99"/>
    <w:rsid w:val="00033CBA"/>
    <w:rPr>
      <w:rFonts w:ascii="Verdana" w:hAnsi="Verdana" w:cs="Verdana" w:hint="default"/>
      <w:color w:val="000000"/>
      <w:sz w:val="22"/>
      <w:szCs w:val="22"/>
    </w:rPr>
  </w:style>
  <w:style w:type="character" w:customStyle="1" w:styleId="bodytype">
    <w:name w:val="body type"/>
    <w:uiPriority w:val="99"/>
    <w:rsid w:val="00033CBA"/>
    <w:rPr>
      <w:rFonts w:ascii="Formata-Regular" w:hAnsi="Formata-Regular" w:cs="Formata-Regular" w:hint="default"/>
      <w:color w:val="000000"/>
      <w:sz w:val="22"/>
      <w:szCs w:val="22"/>
    </w:rPr>
  </w:style>
  <w:style w:type="character" w:customStyle="1" w:styleId="BodyText2">
    <w:name w:val="Body Text2"/>
    <w:uiPriority w:val="99"/>
    <w:rsid w:val="00033CBA"/>
    <w:rPr>
      <w:rFonts w:ascii="Verdana" w:hAnsi="Verdana" w:cs="Verdana" w:hint="default"/>
      <w:color w:val="000000"/>
      <w:sz w:val="22"/>
      <w:szCs w:val="22"/>
    </w:rPr>
  </w:style>
  <w:style w:type="character" w:customStyle="1" w:styleId="m5113501246024331607m-6864882937387638336gmail-il">
    <w:name w:val="m_5113501246024331607m_-6864882937387638336gmail-il"/>
    <w:basedOn w:val="DefaultParagraphFont"/>
    <w:rsid w:val="00033CBA"/>
  </w:style>
  <w:style w:type="character" w:customStyle="1" w:styleId="apple-converted-space">
    <w:name w:val="apple-converted-space"/>
    <w:basedOn w:val="DefaultParagraphFont"/>
    <w:rsid w:val="00033CBA"/>
  </w:style>
  <w:style w:type="paragraph" w:styleId="ListParagraph">
    <w:name w:val="List Paragraph"/>
    <w:basedOn w:val="Normal"/>
    <w:uiPriority w:val="34"/>
    <w:qFormat/>
    <w:rsid w:val="00796F97"/>
    <w:pPr>
      <w:ind w:left="720"/>
      <w:contextualSpacing/>
    </w:pPr>
  </w:style>
  <w:style w:type="paragraph" w:styleId="Bibliography">
    <w:name w:val="Bibliography"/>
    <w:basedOn w:val="Normal"/>
    <w:next w:val="Normal"/>
    <w:uiPriority w:val="37"/>
    <w:unhideWhenUsed/>
    <w:rsid w:val="00D172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39485">
      <w:bodyDiv w:val="1"/>
      <w:marLeft w:val="0"/>
      <w:marRight w:val="0"/>
      <w:marTop w:val="0"/>
      <w:marBottom w:val="0"/>
      <w:divBdr>
        <w:top w:val="none" w:sz="0" w:space="0" w:color="auto"/>
        <w:left w:val="none" w:sz="0" w:space="0" w:color="auto"/>
        <w:bottom w:val="none" w:sz="0" w:space="0" w:color="auto"/>
        <w:right w:val="none" w:sz="0" w:space="0" w:color="auto"/>
      </w:divBdr>
    </w:div>
    <w:div w:id="103043987">
      <w:bodyDiv w:val="1"/>
      <w:marLeft w:val="0"/>
      <w:marRight w:val="0"/>
      <w:marTop w:val="0"/>
      <w:marBottom w:val="0"/>
      <w:divBdr>
        <w:top w:val="none" w:sz="0" w:space="0" w:color="auto"/>
        <w:left w:val="none" w:sz="0" w:space="0" w:color="auto"/>
        <w:bottom w:val="none" w:sz="0" w:space="0" w:color="auto"/>
        <w:right w:val="none" w:sz="0" w:space="0" w:color="auto"/>
      </w:divBdr>
    </w:div>
    <w:div w:id="163209969">
      <w:bodyDiv w:val="1"/>
      <w:marLeft w:val="0"/>
      <w:marRight w:val="0"/>
      <w:marTop w:val="0"/>
      <w:marBottom w:val="0"/>
      <w:divBdr>
        <w:top w:val="none" w:sz="0" w:space="0" w:color="auto"/>
        <w:left w:val="none" w:sz="0" w:space="0" w:color="auto"/>
        <w:bottom w:val="none" w:sz="0" w:space="0" w:color="auto"/>
        <w:right w:val="none" w:sz="0" w:space="0" w:color="auto"/>
      </w:divBdr>
    </w:div>
    <w:div w:id="371196871">
      <w:bodyDiv w:val="1"/>
      <w:marLeft w:val="0"/>
      <w:marRight w:val="0"/>
      <w:marTop w:val="0"/>
      <w:marBottom w:val="0"/>
      <w:divBdr>
        <w:top w:val="none" w:sz="0" w:space="0" w:color="auto"/>
        <w:left w:val="none" w:sz="0" w:space="0" w:color="auto"/>
        <w:bottom w:val="none" w:sz="0" w:space="0" w:color="auto"/>
        <w:right w:val="none" w:sz="0" w:space="0" w:color="auto"/>
      </w:divBdr>
    </w:div>
    <w:div w:id="379594225">
      <w:bodyDiv w:val="1"/>
      <w:marLeft w:val="0"/>
      <w:marRight w:val="0"/>
      <w:marTop w:val="0"/>
      <w:marBottom w:val="0"/>
      <w:divBdr>
        <w:top w:val="none" w:sz="0" w:space="0" w:color="auto"/>
        <w:left w:val="none" w:sz="0" w:space="0" w:color="auto"/>
        <w:bottom w:val="none" w:sz="0" w:space="0" w:color="auto"/>
        <w:right w:val="none" w:sz="0" w:space="0" w:color="auto"/>
      </w:divBdr>
    </w:div>
    <w:div w:id="445127507">
      <w:bodyDiv w:val="1"/>
      <w:marLeft w:val="0"/>
      <w:marRight w:val="0"/>
      <w:marTop w:val="0"/>
      <w:marBottom w:val="0"/>
      <w:divBdr>
        <w:top w:val="none" w:sz="0" w:space="0" w:color="auto"/>
        <w:left w:val="none" w:sz="0" w:space="0" w:color="auto"/>
        <w:bottom w:val="none" w:sz="0" w:space="0" w:color="auto"/>
        <w:right w:val="none" w:sz="0" w:space="0" w:color="auto"/>
      </w:divBdr>
    </w:div>
    <w:div w:id="544827223">
      <w:bodyDiv w:val="1"/>
      <w:marLeft w:val="0"/>
      <w:marRight w:val="0"/>
      <w:marTop w:val="0"/>
      <w:marBottom w:val="0"/>
      <w:divBdr>
        <w:top w:val="none" w:sz="0" w:space="0" w:color="auto"/>
        <w:left w:val="none" w:sz="0" w:space="0" w:color="auto"/>
        <w:bottom w:val="none" w:sz="0" w:space="0" w:color="auto"/>
        <w:right w:val="none" w:sz="0" w:space="0" w:color="auto"/>
      </w:divBdr>
    </w:div>
    <w:div w:id="672148593">
      <w:bodyDiv w:val="1"/>
      <w:marLeft w:val="0"/>
      <w:marRight w:val="0"/>
      <w:marTop w:val="0"/>
      <w:marBottom w:val="0"/>
      <w:divBdr>
        <w:top w:val="none" w:sz="0" w:space="0" w:color="auto"/>
        <w:left w:val="none" w:sz="0" w:space="0" w:color="auto"/>
        <w:bottom w:val="none" w:sz="0" w:space="0" w:color="auto"/>
        <w:right w:val="none" w:sz="0" w:space="0" w:color="auto"/>
      </w:divBdr>
    </w:div>
    <w:div w:id="692072738">
      <w:bodyDiv w:val="1"/>
      <w:marLeft w:val="0"/>
      <w:marRight w:val="0"/>
      <w:marTop w:val="0"/>
      <w:marBottom w:val="0"/>
      <w:divBdr>
        <w:top w:val="none" w:sz="0" w:space="0" w:color="auto"/>
        <w:left w:val="none" w:sz="0" w:space="0" w:color="auto"/>
        <w:bottom w:val="none" w:sz="0" w:space="0" w:color="auto"/>
        <w:right w:val="none" w:sz="0" w:space="0" w:color="auto"/>
      </w:divBdr>
    </w:div>
    <w:div w:id="729622221">
      <w:bodyDiv w:val="1"/>
      <w:marLeft w:val="0"/>
      <w:marRight w:val="0"/>
      <w:marTop w:val="0"/>
      <w:marBottom w:val="0"/>
      <w:divBdr>
        <w:top w:val="none" w:sz="0" w:space="0" w:color="auto"/>
        <w:left w:val="none" w:sz="0" w:space="0" w:color="auto"/>
        <w:bottom w:val="none" w:sz="0" w:space="0" w:color="auto"/>
        <w:right w:val="none" w:sz="0" w:space="0" w:color="auto"/>
      </w:divBdr>
    </w:div>
    <w:div w:id="753160030">
      <w:bodyDiv w:val="1"/>
      <w:marLeft w:val="0"/>
      <w:marRight w:val="0"/>
      <w:marTop w:val="0"/>
      <w:marBottom w:val="0"/>
      <w:divBdr>
        <w:top w:val="none" w:sz="0" w:space="0" w:color="auto"/>
        <w:left w:val="none" w:sz="0" w:space="0" w:color="auto"/>
        <w:bottom w:val="none" w:sz="0" w:space="0" w:color="auto"/>
        <w:right w:val="none" w:sz="0" w:space="0" w:color="auto"/>
      </w:divBdr>
    </w:div>
    <w:div w:id="792021891">
      <w:bodyDiv w:val="1"/>
      <w:marLeft w:val="0"/>
      <w:marRight w:val="0"/>
      <w:marTop w:val="0"/>
      <w:marBottom w:val="0"/>
      <w:divBdr>
        <w:top w:val="none" w:sz="0" w:space="0" w:color="auto"/>
        <w:left w:val="none" w:sz="0" w:space="0" w:color="auto"/>
        <w:bottom w:val="none" w:sz="0" w:space="0" w:color="auto"/>
        <w:right w:val="none" w:sz="0" w:space="0" w:color="auto"/>
      </w:divBdr>
    </w:div>
    <w:div w:id="857160797">
      <w:bodyDiv w:val="1"/>
      <w:marLeft w:val="0"/>
      <w:marRight w:val="0"/>
      <w:marTop w:val="0"/>
      <w:marBottom w:val="0"/>
      <w:divBdr>
        <w:top w:val="none" w:sz="0" w:space="0" w:color="auto"/>
        <w:left w:val="none" w:sz="0" w:space="0" w:color="auto"/>
        <w:bottom w:val="none" w:sz="0" w:space="0" w:color="auto"/>
        <w:right w:val="none" w:sz="0" w:space="0" w:color="auto"/>
      </w:divBdr>
    </w:div>
    <w:div w:id="1009405427">
      <w:bodyDiv w:val="1"/>
      <w:marLeft w:val="0"/>
      <w:marRight w:val="0"/>
      <w:marTop w:val="0"/>
      <w:marBottom w:val="0"/>
      <w:divBdr>
        <w:top w:val="none" w:sz="0" w:space="0" w:color="auto"/>
        <w:left w:val="none" w:sz="0" w:space="0" w:color="auto"/>
        <w:bottom w:val="none" w:sz="0" w:space="0" w:color="auto"/>
        <w:right w:val="none" w:sz="0" w:space="0" w:color="auto"/>
      </w:divBdr>
    </w:div>
    <w:div w:id="1063868124">
      <w:bodyDiv w:val="1"/>
      <w:marLeft w:val="0"/>
      <w:marRight w:val="0"/>
      <w:marTop w:val="0"/>
      <w:marBottom w:val="0"/>
      <w:divBdr>
        <w:top w:val="none" w:sz="0" w:space="0" w:color="auto"/>
        <w:left w:val="none" w:sz="0" w:space="0" w:color="auto"/>
        <w:bottom w:val="none" w:sz="0" w:space="0" w:color="auto"/>
        <w:right w:val="none" w:sz="0" w:space="0" w:color="auto"/>
      </w:divBdr>
    </w:div>
    <w:div w:id="1078402562">
      <w:bodyDiv w:val="1"/>
      <w:marLeft w:val="0"/>
      <w:marRight w:val="0"/>
      <w:marTop w:val="0"/>
      <w:marBottom w:val="0"/>
      <w:divBdr>
        <w:top w:val="none" w:sz="0" w:space="0" w:color="auto"/>
        <w:left w:val="none" w:sz="0" w:space="0" w:color="auto"/>
        <w:bottom w:val="none" w:sz="0" w:space="0" w:color="auto"/>
        <w:right w:val="none" w:sz="0" w:space="0" w:color="auto"/>
      </w:divBdr>
    </w:div>
    <w:div w:id="1193612343">
      <w:bodyDiv w:val="1"/>
      <w:marLeft w:val="0"/>
      <w:marRight w:val="0"/>
      <w:marTop w:val="0"/>
      <w:marBottom w:val="0"/>
      <w:divBdr>
        <w:top w:val="none" w:sz="0" w:space="0" w:color="auto"/>
        <w:left w:val="none" w:sz="0" w:space="0" w:color="auto"/>
        <w:bottom w:val="none" w:sz="0" w:space="0" w:color="auto"/>
        <w:right w:val="none" w:sz="0" w:space="0" w:color="auto"/>
      </w:divBdr>
    </w:div>
    <w:div w:id="1376812542">
      <w:bodyDiv w:val="1"/>
      <w:marLeft w:val="0"/>
      <w:marRight w:val="0"/>
      <w:marTop w:val="0"/>
      <w:marBottom w:val="0"/>
      <w:divBdr>
        <w:top w:val="none" w:sz="0" w:space="0" w:color="auto"/>
        <w:left w:val="none" w:sz="0" w:space="0" w:color="auto"/>
        <w:bottom w:val="none" w:sz="0" w:space="0" w:color="auto"/>
        <w:right w:val="none" w:sz="0" w:space="0" w:color="auto"/>
      </w:divBdr>
    </w:div>
    <w:div w:id="1453745194">
      <w:bodyDiv w:val="1"/>
      <w:marLeft w:val="0"/>
      <w:marRight w:val="0"/>
      <w:marTop w:val="0"/>
      <w:marBottom w:val="0"/>
      <w:divBdr>
        <w:top w:val="none" w:sz="0" w:space="0" w:color="auto"/>
        <w:left w:val="none" w:sz="0" w:space="0" w:color="auto"/>
        <w:bottom w:val="none" w:sz="0" w:space="0" w:color="auto"/>
        <w:right w:val="none" w:sz="0" w:space="0" w:color="auto"/>
      </w:divBdr>
    </w:div>
    <w:div w:id="1507939865">
      <w:bodyDiv w:val="1"/>
      <w:marLeft w:val="0"/>
      <w:marRight w:val="0"/>
      <w:marTop w:val="0"/>
      <w:marBottom w:val="0"/>
      <w:divBdr>
        <w:top w:val="none" w:sz="0" w:space="0" w:color="auto"/>
        <w:left w:val="none" w:sz="0" w:space="0" w:color="auto"/>
        <w:bottom w:val="none" w:sz="0" w:space="0" w:color="auto"/>
        <w:right w:val="none" w:sz="0" w:space="0" w:color="auto"/>
      </w:divBdr>
    </w:div>
    <w:div w:id="1691293697">
      <w:bodyDiv w:val="1"/>
      <w:marLeft w:val="0"/>
      <w:marRight w:val="0"/>
      <w:marTop w:val="0"/>
      <w:marBottom w:val="0"/>
      <w:divBdr>
        <w:top w:val="none" w:sz="0" w:space="0" w:color="auto"/>
        <w:left w:val="none" w:sz="0" w:space="0" w:color="auto"/>
        <w:bottom w:val="none" w:sz="0" w:space="0" w:color="auto"/>
        <w:right w:val="none" w:sz="0" w:space="0" w:color="auto"/>
      </w:divBdr>
    </w:div>
    <w:div w:id="1710370971">
      <w:bodyDiv w:val="1"/>
      <w:marLeft w:val="0"/>
      <w:marRight w:val="0"/>
      <w:marTop w:val="0"/>
      <w:marBottom w:val="0"/>
      <w:divBdr>
        <w:top w:val="none" w:sz="0" w:space="0" w:color="auto"/>
        <w:left w:val="none" w:sz="0" w:space="0" w:color="auto"/>
        <w:bottom w:val="none" w:sz="0" w:space="0" w:color="auto"/>
        <w:right w:val="none" w:sz="0" w:space="0" w:color="auto"/>
      </w:divBdr>
    </w:div>
    <w:div w:id="1734162245">
      <w:bodyDiv w:val="1"/>
      <w:marLeft w:val="0"/>
      <w:marRight w:val="0"/>
      <w:marTop w:val="0"/>
      <w:marBottom w:val="0"/>
      <w:divBdr>
        <w:top w:val="none" w:sz="0" w:space="0" w:color="auto"/>
        <w:left w:val="none" w:sz="0" w:space="0" w:color="auto"/>
        <w:bottom w:val="none" w:sz="0" w:space="0" w:color="auto"/>
        <w:right w:val="none" w:sz="0" w:space="0" w:color="auto"/>
      </w:divBdr>
    </w:div>
    <w:div w:id="1788741390">
      <w:bodyDiv w:val="1"/>
      <w:marLeft w:val="0"/>
      <w:marRight w:val="0"/>
      <w:marTop w:val="0"/>
      <w:marBottom w:val="0"/>
      <w:divBdr>
        <w:top w:val="none" w:sz="0" w:space="0" w:color="auto"/>
        <w:left w:val="none" w:sz="0" w:space="0" w:color="auto"/>
        <w:bottom w:val="none" w:sz="0" w:space="0" w:color="auto"/>
        <w:right w:val="none" w:sz="0" w:space="0" w:color="auto"/>
      </w:divBdr>
    </w:div>
    <w:div w:id="1925602843">
      <w:bodyDiv w:val="1"/>
      <w:marLeft w:val="0"/>
      <w:marRight w:val="0"/>
      <w:marTop w:val="0"/>
      <w:marBottom w:val="0"/>
      <w:divBdr>
        <w:top w:val="none" w:sz="0" w:space="0" w:color="auto"/>
        <w:left w:val="none" w:sz="0" w:space="0" w:color="auto"/>
        <w:bottom w:val="none" w:sz="0" w:space="0" w:color="auto"/>
        <w:right w:val="none" w:sz="0" w:space="0" w:color="auto"/>
      </w:divBdr>
    </w:div>
    <w:div w:id="1955478486">
      <w:bodyDiv w:val="1"/>
      <w:marLeft w:val="0"/>
      <w:marRight w:val="0"/>
      <w:marTop w:val="0"/>
      <w:marBottom w:val="0"/>
      <w:divBdr>
        <w:top w:val="none" w:sz="0" w:space="0" w:color="auto"/>
        <w:left w:val="none" w:sz="0" w:space="0" w:color="auto"/>
        <w:bottom w:val="none" w:sz="0" w:space="0" w:color="auto"/>
        <w:right w:val="none" w:sz="0" w:space="0" w:color="auto"/>
      </w:divBdr>
    </w:div>
    <w:div w:id="1969776122">
      <w:bodyDiv w:val="1"/>
      <w:marLeft w:val="0"/>
      <w:marRight w:val="0"/>
      <w:marTop w:val="0"/>
      <w:marBottom w:val="0"/>
      <w:divBdr>
        <w:top w:val="none" w:sz="0" w:space="0" w:color="auto"/>
        <w:left w:val="none" w:sz="0" w:space="0" w:color="auto"/>
        <w:bottom w:val="none" w:sz="0" w:space="0" w:color="auto"/>
        <w:right w:val="none" w:sz="0" w:space="0" w:color="auto"/>
      </w:divBdr>
    </w:div>
    <w:div w:id="2121677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DrS21</b:Tag>
    <b:SourceType>InternetSite</b:SourceType>
    <b:Guid>{00C707A4-FD4A-4AA2-BED2-CD84C011C975}</b:Guid>
    <b:Title>www.ifr.org</b:Title>
    <b:Year>2021</b:Year>
    <b:LCID>en-GB</b:LCID>
    <b:Author>
      <b:Author>
        <b:NameList>
          <b:Person>
            <b:Last>Bieller</b:Last>
            <b:First>Dr.</b:First>
            <b:Middle>Susanne</b:Middle>
          </b:Person>
        </b:NameList>
      </b:Author>
    </b:Author>
    <b:Month>May</b:Month>
    <b:Day>31</b:Day>
    <b:YearAccessed>2021</b:YearAccessed>
    <b:MonthAccessed>10</b:MonthAccessed>
    <b:DayAccessed>24</b:DayAccessed>
    <b:URL>https://ifr.org/post/the-role-of-robots-in-healthcare-part2</b:URL>
    <b:RefOrder>14</b:RefOrder>
  </b:Source>
  <b:Source>
    <b:Tag>Suj21</b:Tag>
    <b:SourceType>ConferenceProceedings</b:SourceType>
    <b:Guid>{C1C82A8E-C6E4-45E6-8CA2-952959D5AB68}</b:Guid>
    <b:Title>Healthcare Robotics: Key Factors that Impact Robot Adoption in</b:Title>
    <b:Year>2021</b:Year>
    <b:City>Norfolk</b:City>
    <b:ConferenceName>IISE Annual Conference</b:ConferenceName>
    <b:Author>
      <b:Author>
        <b:NameList>
          <b:Person>
            <b:Last>Sujatha Alla</b:Last>
            <b:First>Dr.</b:First>
            <b:Middle>Pilar Pazos</b:Middle>
          </b:Person>
        </b:NameList>
      </b:Author>
    </b:Author>
    <b:LCID>en-GB</b:LCID>
    <b:RefOrder>2</b:RefOrder>
  </b:Source>
  <b:Source>
    <b:Tag>Sue20</b:Tag>
    <b:SourceType>InternetSite</b:SourceType>
    <b:Guid>{46EC73BF-D3AB-414C-9F8B-FC35439E9EDA}</b:Guid>
    <b:Title>Cancer Today</b:Title>
    <b:Year>2020</b:Year>
    <b:ProductionCompany>American Association of Cancer Research</b:ProductionCompany>
    <b:Month>July</b:Month>
    <b:Day>16</b:Day>
    <b:URL>https://www.cancertodaymag.org/Pages/Summer2020/Robotic-Surgery-and-Cancer.aspx</b:URL>
    <b:LCID>en-GB</b:LCID>
    <b:Author>
      <b:Author>
        <b:NameList>
          <b:Person>
            <b:Last>Rochman</b:Last>
            <b:First>Sue</b:First>
          </b:Person>
        </b:NameList>
      </b:Author>
    </b:Author>
    <b:RefOrder>15</b:RefOrder>
  </b:Source>
  <b:Source>
    <b:Tag>Yus20</b:Tag>
    <b:SourceType>JournalArticle</b:SourceType>
    <b:Guid>{0BB10DD4-944E-471F-A416-462D72D9A345}</b:Guid>
    <b:Title>Robots in Cancer Surgery: A Boon or Bane</b:Title>
    <b:Year>2020</b:Year>
    <b:Author>
      <b:Author>
        <b:NameList>
          <b:Person>
            <b:Last>Yusuf Jamal</b:Last>
            <b:First>Abdulrahman</b:First>
            <b:Middle>M. Alshahrani, Jamal M. Arif, Feras M. Almarshad</b:Middle>
          </b:Person>
        </b:NameList>
      </b:Author>
    </b:Author>
    <b:JournalName>Journal of Cancer thereapy</b:JournalName>
    <b:Pages>21</b:Pages>
    <b:Volume>11</b:Volume>
    <b:Issue>10</b:Issue>
    <b:RefOrder>4</b:RefOrder>
  </b:Source>
  <b:Source>
    <b:Tag>Rac20</b:Tag>
    <b:SourceType>InternetSite</b:SourceType>
    <b:Guid>{761EBB1B-F71C-469C-A764-C9297CAED8C1}</b:Guid>
    <b:Title>Medical News Today</b:Title>
    <b:Year>2020</b:Year>
    <b:Month>January</b:Month>
    <b:Day>6</b:Day>
    <b:URL>https://www.medicalnewstoday.com/articles/323648</b:URL>
    <b:Author>
      <b:Author>
        <b:NameList>
          <b:Person>
            <b:Last>Nall</b:Last>
            <b:First>Rachel</b:First>
          </b:Person>
        </b:NameList>
      </b:Author>
    </b:Author>
    <b:RefOrder>5</b:RefOrder>
  </b:Source>
  <b:Source>
    <b:Tag>UKG18</b:Tag>
    <b:SourceType>InternetSite</b:SourceType>
    <b:Guid>{98A3FFA9-7034-47DD-B065-EEAD9A3F35F8}</b:Guid>
    <b:Title>Cancer Research UK</b:Title>
    <b:Year>2016-2018</b:Year>
    <b:Author>
      <b:Author>
        <b:NameList>
          <b:Person>
            <b:Last>Government</b:Last>
            <b:First>UK</b:First>
          </b:Person>
        </b:NameList>
      </b:Author>
    </b:Author>
    <b:URL>https://www.cancerresearchuk.org/health-professional/cancer-statistics-for-the-uk</b:URL>
    <b:RefOrder>16</b:RefOrder>
  </b:Source>
  <b:Source>
    <b:Tag>Hoe21</b:Tag>
    <b:SourceType>ArticleInAPeriodical</b:SourceType>
    <b:Guid>{BC9CE548-7EA3-4035-BD06-71FAB0850B79}</b:Guid>
    <b:Title>Robotic Cancer Surgery</b:Title>
    <b:Year>2021</b:Year>
    <b:Month>september</b:Month>
    <b:Day>30</b:Day>
    <b:Author>
      <b:Author>
        <b:NameList>
          <b:Person>
            <b:Last>Hoeppner</b:Last>
            <b:First>Jens</b:First>
          </b:Person>
        </b:NameList>
      </b:Author>
    </b:Author>
    <b:PeriodicalTitle>Cancers</b:PeriodicalTitle>
    <b:Pages>2</b:Pages>
    <b:RefOrder>7</b:RefOrder>
  </b:Source>
  <b:Source>
    <b:Tag>Placeholder1</b:Tag>
    <b:SourceType>InternetSite</b:SourceType>
    <b:Guid>{7A25C0C5-C344-439F-B5FD-3A376A573607}</b:Guid>
    <b:Title>The Role of Robots in healthcare</b:Title>
    <b:Year>2021</b:Year>
    <b:LCID>en-GB</b:LCID>
    <b:Author>
      <b:Author>
        <b:NameList>
          <b:Person>
            <b:Last>Bieller</b:Last>
            <b:First>Dr.</b:First>
            <b:Middle>Susanne</b:Middle>
          </b:Person>
        </b:NameList>
      </b:Author>
    </b:Author>
    <b:Month>May</b:Month>
    <b:Day>31</b:Day>
    <b:YearAccessed>2021</b:YearAccessed>
    <b:MonthAccessed>10</b:MonthAccessed>
    <b:DayAccessed>24</b:DayAccessed>
    <b:URL>https://ifr.org/post/the-role-of-robots-in-healthcare-part2</b:URL>
    <b:RefOrder>1</b:RefOrder>
  </b:Source>
  <b:Source>
    <b:Tag>Placeholder2</b:Tag>
    <b:SourceType>InternetSite</b:SourceType>
    <b:Guid>{E2387108-43EE-4821-9FCF-43CC1884D37B}</b:Guid>
    <b:Title>Robotic Surgery and Cancer</b:Title>
    <b:Year>2020</b:Year>
    <b:ProductionCompany>American Association of Cancer Research</b:ProductionCompany>
    <b:Month>July</b:Month>
    <b:Day>16</b:Day>
    <b:URL>https://www.cancertodaymag.org/Pages/Summer2020/Robotic-Surgery-and-Cancer.aspx</b:URL>
    <b:LCID>en-GB</b:LCID>
    <b:Author>
      <b:Author>
        <b:NameList>
          <b:Person>
            <b:Last>Rochman</b:Last>
            <b:First>Sue</b:First>
          </b:Person>
        </b:NameList>
      </b:Author>
    </b:Author>
    <b:RefOrder>3</b:RefOrder>
  </b:Source>
  <b:Source>
    <b:Tag>Placeholder3</b:Tag>
    <b:SourceType>InternetSite</b:SourceType>
    <b:Guid>{56FE17F8-9526-41A5-9D62-787E7EA6F0B6}</b:Guid>
    <b:Title>Cancer Research UK</b:Title>
    <b:Year>2016-2018</b:Year>
    <b:Author>
      <b:Author>
        <b:Corporate>Government, UK</b:Corporate>
      </b:Author>
    </b:Author>
    <b:URL>https://www.cancerresearchuk.org/health-professional/cancer-statistics-for-the-uk</b:URL>
    <b:RefOrder>6</b:RefOrder>
  </b:Source>
  <b:Source>
    <b:Tag>Can19</b:Tag>
    <b:SourceType>InternetSite</b:SourceType>
    <b:Guid>{7CEE0E0D-09DE-4056-A966-101A93EF3AFD}</b:Guid>
    <b:Author>
      <b:Author>
        <b:Corporate>Cancer Research UK</b:Corporate>
      </b:Author>
    </b:Author>
    <b:Title>GLIOMA</b:Title>
    <b:Year>2019</b:Year>
    <b:Month>October</b:Month>
    <b:Day>30</b:Day>
    <b:URL>https://www.cancerresearchuk.org/about-cancer/brain-tumours/types/glioma-adults</b:URL>
    <b:RefOrder>8</b:RefOrder>
  </b:Source>
  <b:Source>
    <b:Tag>Can20</b:Tag>
    <b:SourceType>InternetSite</b:SourceType>
    <b:Guid>{126AB133-AF34-4E1D-AABF-3150BD085145}</b:Guid>
    <b:Author>
      <b:Author>
        <b:Corporate>Canccer.net</b:Corporate>
      </b:Author>
    </b:Author>
    <b:Title>Brain Tumour: Statistics</b:Title>
    <b:Year>2020</b:Year>
    <b:Month>January</b:Month>
    <b:URL>https://www.cancer.net/cancer-types/brain-tumor/statistics</b:URL>
    <b:RefOrder>9</b:RefOrder>
  </b:Source>
  <b:Source>
    <b:Tag>The20</b:Tag>
    <b:SourceType>InternetSite</b:SourceType>
    <b:Guid>{1ADB7C98-00A3-4A50-AD6D-A9AA3EDB1F89}</b:Guid>
    <b:Author>
      <b:Author>
        <b:Corporate>The American Cancer Society medical and editorial content team</b:Corporate>
      </b:Author>
    </b:Author>
    <b:Title>Survival Rates for Selected Adult Brain and Spinal Cord Tumors</b:Title>
    <b:ProductionCompany>Cancer.org</b:ProductionCompany>
    <b:Year>2020</b:Year>
    <b:Month>May</b:Month>
    <b:URL>https://www.cancer.org/cancer/brain-spinal-cord-tumors-adults/detection-diagnosis-staging/survival-rates.html</b:URL>
    <b:RefOrder>10</b:RefOrder>
  </b:Source>
  <b:Source>
    <b:Tag>Gar15</b:Tag>
    <b:SourceType>ArticleInAPeriodical</b:SourceType>
    <b:Guid>{486C324F-3BBB-4F14-A055-4FD765025F74}</b:Guid>
    <b:Title>Robotics in the neurosurgical treatment of glioma</b:Title>
    <b:Year>2015</b:Year>
    <b:Month>February</b:Month>
    <b:Author>
      <b:Author>
        <b:NameList>
          <b:Person>
            <b:Last>Garnette R. Sutherland</b:Last>
            <b:First>Yaser</b:First>
            <b:Middle>Maddahi, Liu Shi Gan, Sanju Lama, Kourosh Zareinia</b:Middle>
          </b:Person>
        </b:NameList>
      </b:Author>
    </b:Author>
    <b:Pages>7</b:Pages>
    <b:RefOrder>11</b:RefOrder>
  </b:Source>
  <b:Source>
    <b:Tag>Yas16</b:Tag>
    <b:SourceType>ArticleInAPeriodical</b:SourceType>
    <b:Guid>{9F98A1C2-0661-4E37-A060-BA9D36DD97FE}</b:Guid>
    <b:Author>
      <b:Author>
        <b:NameList>
          <b:Person>
            <b:Last>Yaser Maddahi</b:Last>
            <b:First>Kourosh</b:First>
            <b:Middle>Zareinia, Liu Shi Gan, Christina Sutherland,</b:Middle>
          </b:Person>
        </b:NameList>
      </b:Author>
    </b:Author>
    <b:Title>Treatment of Glioma Using neuroArm Surgical System</b:Title>
    <b:Year>2016</b:Year>
    <b:Month>April</b:Month>
    <b:Pages>9</b:Pages>
    <b:RefOrder>12</b:RefOrder>
  </b:Source>
  <b:Source>
    <b:Tag>Rom18</b:Tag>
    <b:SourceType>ArticleInAPeriodical</b:SourceType>
    <b:Guid>{88F5A465-4C27-48FC-B4A9-290491E449CC}</b:Guid>
    <b:Title>Staged Image-guided Robotic Radiosurgery and Deferred Chemotherapy to Treat a Malignant Glioma During and After Pregnancy</b:Title>
    <b:Year>2018</b:Year>
    <b:Month>February</b:Month>
    <b:Author>
      <b:Author>
        <b:NameList>
          <b:Person>
            <b:Last>Romanelli P</b:Last>
            <b:First>Paiano</b:First>
            <b:Middle>M, Crocamo V</b:Middle>
          </b:Person>
        </b:NameList>
      </b:Author>
    </b:Author>
    <b:RefOrder>13</b:RefOrder>
  </b:Source>
</b:Sources>
</file>

<file path=customXml/itemProps1.xml><?xml version="1.0" encoding="utf-8"?>
<ds:datastoreItem xmlns:ds="http://schemas.openxmlformats.org/officeDocument/2006/customXml" ds:itemID="{BBA04EAF-96BF-41CA-BAE9-975A84033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5177</Words>
  <Characters>29511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Haseeb Khan</dc:creator>
  <cp:keywords/>
  <dc:description/>
  <cp:lastModifiedBy>Haseeb Khan</cp:lastModifiedBy>
  <cp:revision>2</cp:revision>
  <dcterms:created xsi:type="dcterms:W3CDTF">2022-09-07T22:44:00Z</dcterms:created>
  <dcterms:modified xsi:type="dcterms:W3CDTF">2022-09-07T22:44:00Z</dcterms:modified>
</cp:coreProperties>
</file>