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28FA66A4"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00C71D32" w:rsidRPr="00C71D32">
        <w:rPr>
          <w:sz w:val="28"/>
          <w:szCs w:val="28"/>
        </w:rPr>
        <w:t>6-2-263-16-2021</w:t>
      </w:r>
      <w:r w:rsidRPr="00A50DE6">
        <w:rPr>
          <w:sz w:val="28"/>
          <w:szCs w:val="28"/>
        </w:rPr>
        <w:t>)</w:t>
      </w:r>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B6481E">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706075"/>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E72E8A" w:rsidRPr="00E72E8A">
        <w:rPr>
          <w:rFonts w:cs="Times New Roman"/>
          <w:szCs w:val="24"/>
        </w:rPr>
        <w:t xml:space="preserve"> 6-2-263-16-2021</w:t>
      </w:r>
      <w:r w:rsidR="00823849" w:rsidRPr="00823849">
        <w:rPr>
          <w:rFonts w:cs="Times New Roman"/>
          <w:szCs w:val="24"/>
        </w:rPr>
        <w:t>)</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706076"/>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54719B" w:rsidRPr="0054719B">
        <w:rPr>
          <w:rFonts w:cs="Times New Roman"/>
          <w:szCs w:val="24"/>
        </w:rPr>
        <w:t xml:space="preserve"> 6-2-263-16-2021</w:t>
      </w:r>
      <w:r w:rsidR="003D5E2C" w:rsidRPr="00823849">
        <w:rPr>
          <w:rFonts w:cs="Times New Roman"/>
          <w:szCs w:val="24"/>
        </w:rPr>
        <w:t>)</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706077"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6225DADF" w14:textId="001ACB06" w:rsidR="00813DAF" w:rsidRDefault="00A639CA" w:rsidP="00813DAF">
          <w:pPr>
            <w:pStyle w:val="TOC2"/>
            <w:tabs>
              <w:tab w:val="right" w:leader="dot" w:pos="8656"/>
            </w:tabs>
            <w:ind w:left="0"/>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706075" w:history="1">
            <w:r w:rsidR="00813DAF" w:rsidRPr="006A7D59">
              <w:rPr>
                <w:rStyle w:val="Hyperlink"/>
                <w:noProof/>
              </w:rPr>
              <w:t>Supervisor’s Recommendation</w:t>
            </w:r>
            <w:r w:rsidR="00813DAF">
              <w:rPr>
                <w:noProof/>
                <w:webHidden/>
              </w:rPr>
              <w:tab/>
            </w:r>
            <w:r w:rsidR="00813DAF">
              <w:rPr>
                <w:noProof/>
                <w:webHidden/>
              </w:rPr>
              <w:fldChar w:fldCharType="begin"/>
            </w:r>
            <w:r w:rsidR="00813DAF">
              <w:rPr>
                <w:noProof/>
                <w:webHidden/>
              </w:rPr>
              <w:instrText xml:space="preserve"> PAGEREF _Toc159706075 \h </w:instrText>
            </w:r>
            <w:r w:rsidR="00813DAF">
              <w:rPr>
                <w:noProof/>
                <w:webHidden/>
              </w:rPr>
            </w:r>
            <w:r w:rsidR="00813DAF">
              <w:rPr>
                <w:noProof/>
                <w:webHidden/>
              </w:rPr>
              <w:fldChar w:fldCharType="separate"/>
            </w:r>
            <w:r w:rsidR="00813DAF">
              <w:rPr>
                <w:noProof/>
                <w:webHidden/>
              </w:rPr>
              <w:t>ii</w:t>
            </w:r>
            <w:r w:rsidR="00813DAF">
              <w:rPr>
                <w:noProof/>
                <w:webHidden/>
              </w:rPr>
              <w:fldChar w:fldCharType="end"/>
            </w:r>
          </w:hyperlink>
        </w:p>
        <w:p w14:paraId="614A86BC" w14:textId="2D656DC8" w:rsidR="00813DAF" w:rsidRDefault="00813DAF" w:rsidP="00813DAF">
          <w:pPr>
            <w:pStyle w:val="TOC2"/>
            <w:tabs>
              <w:tab w:val="right" w:leader="dot" w:pos="8656"/>
            </w:tabs>
            <w:ind w:left="0"/>
            <w:rPr>
              <w:rFonts w:asciiTheme="minorHAnsi" w:eastAsiaTheme="minorEastAsia" w:hAnsiTheme="minorHAnsi"/>
              <w:noProof/>
              <w:kern w:val="2"/>
              <w:sz w:val="22"/>
              <w14:ligatures w14:val="standardContextual"/>
            </w:rPr>
          </w:pPr>
          <w:hyperlink w:anchor="_Toc159706076" w:history="1">
            <w:r w:rsidRPr="006A7D59">
              <w:rPr>
                <w:rStyle w:val="Hyperlink"/>
                <w:noProof/>
              </w:rPr>
              <w:t>Letter of approval</w:t>
            </w:r>
            <w:r>
              <w:rPr>
                <w:noProof/>
                <w:webHidden/>
              </w:rPr>
              <w:tab/>
            </w:r>
            <w:r>
              <w:rPr>
                <w:noProof/>
                <w:webHidden/>
              </w:rPr>
              <w:fldChar w:fldCharType="begin"/>
            </w:r>
            <w:r>
              <w:rPr>
                <w:noProof/>
                <w:webHidden/>
              </w:rPr>
              <w:instrText xml:space="preserve"> PAGEREF _Toc159706076 \h </w:instrText>
            </w:r>
            <w:r>
              <w:rPr>
                <w:noProof/>
                <w:webHidden/>
              </w:rPr>
            </w:r>
            <w:r>
              <w:rPr>
                <w:noProof/>
                <w:webHidden/>
              </w:rPr>
              <w:fldChar w:fldCharType="separate"/>
            </w:r>
            <w:r>
              <w:rPr>
                <w:noProof/>
                <w:webHidden/>
              </w:rPr>
              <w:t>iii</w:t>
            </w:r>
            <w:r>
              <w:rPr>
                <w:noProof/>
                <w:webHidden/>
              </w:rPr>
              <w:fldChar w:fldCharType="end"/>
            </w:r>
          </w:hyperlink>
        </w:p>
        <w:p w14:paraId="031FBF74" w14:textId="05EB61AB" w:rsidR="00813DAF" w:rsidRDefault="00813DAF" w:rsidP="00813DAF">
          <w:pPr>
            <w:pStyle w:val="TOC2"/>
            <w:tabs>
              <w:tab w:val="right" w:leader="dot" w:pos="8656"/>
            </w:tabs>
            <w:ind w:left="0"/>
            <w:rPr>
              <w:rFonts w:asciiTheme="minorHAnsi" w:eastAsiaTheme="minorEastAsia" w:hAnsiTheme="minorHAnsi"/>
              <w:noProof/>
              <w:kern w:val="2"/>
              <w:sz w:val="22"/>
              <w14:ligatures w14:val="standardContextual"/>
            </w:rPr>
          </w:pPr>
          <w:hyperlink w:anchor="_Toc159706077" w:history="1">
            <w:r w:rsidRPr="006A7D59">
              <w:rPr>
                <w:rStyle w:val="Hyperlink"/>
                <w:noProof/>
              </w:rPr>
              <w:t>Table of Contents</w:t>
            </w:r>
            <w:r>
              <w:rPr>
                <w:noProof/>
                <w:webHidden/>
              </w:rPr>
              <w:tab/>
            </w:r>
            <w:r>
              <w:rPr>
                <w:noProof/>
                <w:webHidden/>
              </w:rPr>
              <w:fldChar w:fldCharType="begin"/>
            </w:r>
            <w:r>
              <w:rPr>
                <w:noProof/>
                <w:webHidden/>
              </w:rPr>
              <w:instrText xml:space="preserve"> PAGEREF _Toc159706077 \h </w:instrText>
            </w:r>
            <w:r>
              <w:rPr>
                <w:noProof/>
                <w:webHidden/>
              </w:rPr>
            </w:r>
            <w:r>
              <w:rPr>
                <w:noProof/>
                <w:webHidden/>
              </w:rPr>
              <w:fldChar w:fldCharType="separate"/>
            </w:r>
            <w:r>
              <w:rPr>
                <w:noProof/>
                <w:webHidden/>
              </w:rPr>
              <w:t>iv</w:t>
            </w:r>
            <w:r>
              <w:rPr>
                <w:noProof/>
                <w:webHidden/>
              </w:rPr>
              <w:fldChar w:fldCharType="end"/>
            </w:r>
          </w:hyperlink>
        </w:p>
        <w:p w14:paraId="740080DB" w14:textId="47380C58" w:rsidR="00813DAF" w:rsidRDefault="00813DAF">
          <w:pPr>
            <w:pStyle w:val="TOC1"/>
            <w:rPr>
              <w:rFonts w:asciiTheme="minorHAnsi" w:eastAsiaTheme="minorEastAsia" w:hAnsiTheme="minorHAnsi"/>
              <w:kern w:val="2"/>
              <w:sz w:val="22"/>
              <w14:ligatures w14:val="standardContextual"/>
            </w:rPr>
          </w:pPr>
          <w:hyperlink w:anchor="_Toc159706078" w:history="1">
            <w:r w:rsidRPr="006A7D59">
              <w:rPr>
                <w:rStyle w:val="Hyperlink"/>
              </w:rPr>
              <w:t>Abbreviation</w:t>
            </w:r>
            <w:r>
              <w:rPr>
                <w:webHidden/>
              </w:rPr>
              <w:tab/>
            </w:r>
            <w:r>
              <w:rPr>
                <w:webHidden/>
              </w:rPr>
              <w:fldChar w:fldCharType="begin"/>
            </w:r>
            <w:r>
              <w:rPr>
                <w:webHidden/>
              </w:rPr>
              <w:instrText xml:space="preserve"> PAGEREF _Toc159706078 \h </w:instrText>
            </w:r>
            <w:r>
              <w:rPr>
                <w:webHidden/>
              </w:rPr>
            </w:r>
            <w:r>
              <w:rPr>
                <w:webHidden/>
              </w:rPr>
              <w:fldChar w:fldCharType="separate"/>
            </w:r>
            <w:r>
              <w:rPr>
                <w:webHidden/>
              </w:rPr>
              <w:t>v</w:t>
            </w:r>
            <w:r>
              <w:rPr>
                <w:webHidden/>
              </w:rPr>
              <w:fldChar w:fldCharType="end"/>
            </w:r>
          </w:hyperlink>
        </w:p>
        <w:p w14:paraId="525C48D9" w14:textId="0F216FF8" w:rsidR="00813DAF" w:rsidRDefault="00813DAF">
          <w:pPr>
            <w:pStyle w:val="TOC1"/>
            <w:rPr>
              <w:rFonts w:asciiTheme="minorHAnsi" w:eastAsiaTheme="minorEastAsia" w:hAnsiTheme="minorHAnsi"/>
              <w:kern w:val="2"/>
              <w:sz w:val="22"/>
              <w14:ligatures w14:val="standardContextual"/>
            </w:rPr>
          </w:pPr>
          <w:hyperlink w:anchor="_Toc159706079" w:history="1">
            <w:r w:rsidRPr="006A7D59">
              <w:rPr>
                <w:rStyle w:val="Hyperlink"/>
              </w:rPr>
              <w:t>List of Figures</w:t>
            </w:r>
            <w:r>
              <w:rPr>
                <w:webHidden/>
              </w:rPr>
              <w:tab/>
            </w:r>
            <w:r>
              <w:rPr>
                <w:webHidden/>
              </w:rPr>
              <w:fldChar w:fldCharType="begin"/>
            </w:r>
            <w:r>
              <w:rPr>
                <w:webHidden/>
              </w:rPr>
              <w:instrText xml:space="preserve"> PAGEREF _Toc159706079 \h </w:instrText>
            </w:r>
            <w:r>
              <w:rPr>
                <w:webHidden/>
              </w:rPr>
            </w:r>
            <w:r>
              <w:rPr>
                <w:webHidden/>
              </w:rPr>
              <w:fldChar w:fldCharType="separate"/>
            </w:r>
            <w:r>
              <w:rPr>
                <w:webHidden/>
              </w:rPr>
              <w:t>v</w:t>
            </w:r>
            <w:r>
              <w:rPr>
                <w:webHidden/>
              </w:rPr>
              <w:fldChar w:fldCharType="end"/>
            </w:r>
          </w:hyperlink>
        </w:p>
        <w:p w14:paraId="39637DFB" w14:textId="42BFFF48" w:rsidR="00813DAF" w:rsidRDefault="00813DAF">
          <w:pPr>
            <w:pStyle w:val="TOC1"/>
            <w:rPr>
              <w:rFonts w:asciiTheme="minorHAnsi" w:eastAsiaTheme="minorEastAsia" w:hAnsiTheme="minorHAnsi"/>
              <w:kern w:val="2"/>
              <w:sz w:val="22"/>
              <w14:ligatures w14:val="standardContextual"/>
            </w:rPr>
          </w:pPr>
          <w:hyperlink w:anchor="_Toc159706080" w:history="1">
            <w:r w:rsidRPr="006A7D59">
              <w:rPr>
                <w:rStyle w:val="Hyperlink"/>
              </w:rPr>
              <w:t>Abstract</w:t>
            </w:r>
            <w:r>
              <w:rPr>
                <w:webHidden/>
              </w:rPr>
              <w:tab/>
            </w:r>
            <w:r>
              <w:rPr>
                <w:webHidden/>
              </w:rPr>
              <w:fldChar w:fldCharType="begin"/>
            </w:r>
            <w:r>
              <w:rPr>
                <w:webHidden/>
              </w:rPr>
              <w:instrText xml:space="preserve"> PAGEREF _Toc159706080 \h </w:instrText>
            </w:r>
            <w:r>
              <w:rPr>
                <w:webHidden/>
              </w:rPr>
            </w:r>
            <w:r>
              <w:rPr>
                <w:webHidden/>
              </w:rPr>
              <w:fldChar w:fldCharType="separate"/>
            </w:r>
            <w:r>
              <w:rPr>
                <w:webHidden/>
              </w:rPr>
              <w:t>vi</w:t>
            </w:r>
            <w:r>
              <w:rPr>
                <w:webHidden/>
              </w:rPr>
              <w:fldChar w:fldCharType="end"/>
            </w:r>
          </w:hyperlink>
        </w:p>
        <w:p w14:paraId="38E4D529" w14:textId="75D37DDB" w:rsidR="00813DAF" w:rsidRDefault="00813DAF" w:rsidP="00813DAF">
          <w:pPr>
            <w:pStyle w:val="TOC2"/>
            <w:tabs>
              <w:tab w:val="right" w:leader="dot" w:pos="8656"/>
            </w:tabs>
            <w:ind w:left="0"/>
            <w:rPr>
              <w:rFonts w:asciiTheme="minorHAnsi" w:eastAsiaTheme="minorEastAsia" w:hAnsiTheme="minorHAnsi"/>
              <w:noProof/>
              <w:kern w:val="2"/>
              <w:sz w:val="22"/>
              <w14:ligatures w14:val="standardContextual"/>
            </w:rPr>
          </w:pPr>
          <w:hyperlink w:anchor="_Toc159706081" w:history="1">
            <w:r w:rsidRPr="006A7D59">
              <w:rPr>
                <w:rStyle w:val="Hyperlink"/>
                <w:noProof/>
              </w:rPr>
              <w:t>Acknowledgement</w:t>
            </w:r>
            <w:r>
              <w:rPr>
                <w:noProof/>
                <w:webHidden/>
              </w:rPr>
              <w:tab/>
            </w:r>
            <w:r>
              <w:rPr>
                <w:noProof/>
                <w:webHidden/>
              </w:rPr>
              <w:fldChar w:fldCharType="begin"/>
            </w:r>
            <w:r>
              <w:rPr>
                <w:noProof/>
                <w:webHidden/>
              </w:rPr>
              <w:instrText xml:space="preserve"> PAGEREF _Toc159706081 \h </w:instrText>
            </w:r>
            <w:r>
              <w:rPr>
                <w:noProof/>
                <w:webHidden/>
              </w:rPr>
            </w:r>
            <w:r>
              <w:rPr>
                <w:noProof/>
                <w:webHidden/>
              </w:rPr>
              <w:fldChar w:fldCharType="separate"/>
            </w:r>
            <w:r>
              <w:rPr>
                <w:noProof/>
                <w:webHidden/>
              </w:rPr>
              <w:t>vii</w:t>
            </w:r>
            <w:r>
              <w:rPr>
                <w:noProof/>
                <w:webHidden/>
              </w:rPr>
              <w:fldChar w:fldCharType="end"/>
            </w:r>
          </w:hyperlink>
        </w:p>
        <w:p w14:paraId="3DD24A9B" w14:textId="2E7F5096" w:rsidR="00813DAF" w:rsidRDefault="00813DA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082" w:history="1">
            <w:r w:rsidRPr="006A7D59">
              <w:rPr>
                <w:rStyle w:val="Hyperlink"/>
                <w:noProof/>
              </w:rPr>
              <w:t>1.</w:t>
            </w:r>
            <w:r>
              <w:rPr>
                <w:rFonts w:asciiTheme="minorHAnsi" w:eastAsiaTheme="minorEastAsia" w:hAnsiTheme="minorHAnsi"/>
                <w:noProof/>
                <w:kern w:val="2"/>
                <w:sz w:val="22"/>
                <w14:ligatures w14:val="standardContextual"/>
              </w:rPr>
              <w:tab/>
            </w:r>
            <w:r w:rsidRPr="006A7D59">
              <w:rPr>
                <w:rStyle w:val="Hyperlink"/>
                <w:noProof/>
              </w:rPr>
              <w:t>Introduction</w:t>
            </w:r>
            <w:r>
              <w:rPr>
                <w:noProof/>
                <w:webHidden/>
              </w:rPr>
              <w:tab/>
            </w:r>
            <w:r>
              <w:rPr>
                <w:noProof/>
                <w:webHidden/>
              </w:rPr>
              <w:fldChar w:fldCharType="begin"/>
            </w:r>
            <w:r>
              <w:rPr>
                <w:noProof/>
                <w:webHidden/>
              </w:rPr>
              <w:instrText xml:space="preserve"> PAGEREF _Toc159706082 \h </w:instrText>
            </w:r>
            <w:r>
              <w:rPr>
                <w:noProof/>
                <w:webHidden/>
              </w:rPr>
            </w:r>
            <w:r>
              <w:rPr>
                <w:noProof/>
                <w:webHidden/>
              </w:rPr>
              <w:fldChar w:fldCharType="separate"/>
            </w:r>
            <w:r>
              <w:rPr>
                <w:noProof/>
                <w:webHidden/>
              </w:rPr>
              <w:t>1</w:t>
            </w:r>
            <w:r>
              <w:rPr>
                <w:noProof/>
                <w:webHidden/>
              </w:rPr>
              <w:fldChar w:fldCharType="end"/>
            </w:r>
          </w:hyperlink>
        </w:p>
        <w:p w14:paraId="4784E570" w14:textId="7C2C40E2" w:rsidR="00813DAF" w:rsidRDefault="00813DA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083" w:history="1">
            <w:r w:rsidRPr="006A7D59">
              <w:rPr>
                <w:rStyle w:val="Hyperlink"/>
                <w:noProof/>
              </w:rPr>
              <w:t>2.</w:t>
            </w:r>
            <w:r>
              <w:rPr>
                <w:rFonts w:asciiTheme="minorHAnsi" w:eastAsiaTheme="minorEastAsia" w:hAnsiTheme="minorHAnsi"/>
                <w:noProof/>
                <w:kern w:val="2"/>
                <w:sz w:val="22"/>
                <w14:ligatures w14:val="standardContextual"/>
              </w:rPr>
              <w:tab/>
            </w:r>
            <w:r w:rsidRPr="006A7D59">
              <w:rPr>
                <w:rStyle w:val="Hyperlink"/>
                <w:noProof/>
              </w:rPr>
              <w:t>Problem Statement</w:t>
            </w:r>
            <w:r>
              <w:rPr>
                <w:noProof/>
                <w:webHidden/>
              </w:rPr>
              <w:tab/>
            </w:r>
            <w:r>
              <w:rPr>
                <w:noProof/>
                <w:webHidden/>
              </w:rPr>
              <w:fldChar w:fldCharType="begin"/>
            </w:r>
            <w:r>
              <w:rPr>
                <w:noProof/>
                <w:webHidden/>
              </w:rPr>
              <w:instrText xml:space="preserve"> PAGEREF _Toc159706083 \h </w:instrText>
            </w:r>
            <w:r>
              <w:rPr>
                <w:noProof/>
                <w:webHidden/>
              </w:rPr>
            </w:r>
            <w:r>
              <w:rPr>
                <w:noProof/>
                <w:webHidden/>
              </w:rPr>
              <w:fldChar w:fldCharType="separate"/>
            </w:r>
            <w:r>
              <w:rPr>
                <w:noProof/>
                <w:webHidden/>
              </w:rPr>
              <w:t>1</w:t>
            </w:r>
            <w:r>
              <w:rPr>
                <w:noProof/>
                <w:webHidden/>
              </w:rPr>
              <w:fldChar w:fldCharType="end"/>
            </w:r>
          </w:hyperlink>
        </w:p>
        <w:p w14:paraId="5062DE51" w14:textId="188BFE36" w:rsidR="00813DAF" w:rsidRDefault="00813DA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084" w:history="1">
            <w:r w:rsidRPr="006A7D59">
              <w:rPr>
                <w:rStyle w:val="Hyperlink"/>
                <w:noProof/>
              </w:rPr>
              <w:t>3.</w:t>
            </w:r>
            <w:r>
              <w:rPr>
                <w:rFonts w:asciiTheme="minorHAnsi" w:eastAsiaTheme="minorEastAsia" w:hAnsiTheme="minorHAnsi"/>
                <w:noProof/>
                <w:kern w:val="2"/>
                <w:sz w:val="22"/>
                <w14:ligatures w14:val="standardContextual"/>
              </w:rPr>
              <w:tab/>
            </w:r>
            <w:r w:rsidRPr="006A7D59">
              <w:rPr>
                <w:rStyle w:val="Hyperlink"/>
                <w:noProof/>
              </w:rPr>
              <w:t>Objectives</w:t>
            </w:r>
            <w:r>
              <w:rPr>
                <w:noProof/>
                <w:webHidden/>
              </w:rPr>
              <w:tab/>
            </w:r>
            <w:r>
              <w:rPr>
                <w:noProof/>
                <w:webHidden/>
              </w:rPr>
              <w:fldChar w:fldCharType="begin"/>
            </w:r>
            <w:r>
              <w:rPr>
                <w:noProof/>
                <w:webHidden/>
              </w:rPr>
              <w:instrText xml:space="preserve"> PAGEREF _Toc159706084 \h </w:instrText>
            </w:r>
            <w:r>
              <w:rPr>
                <w:noProof/>
                <w:webHidden/>
              </w:rPr>
            </w:r>
            <w:r>
              <w:rPr>
                <w:noProof/>
                <w:webHidden/>
              </w:rPr>
              <w:fldChar w:fldCharType="separate"/>
            </w:r>
            <w:r>
              <w:rPr>
                <w:noProof/>
                <w:webHidden/>
              </w:rPr>
              <w:t>2</w:t>
            </w:r>
            <w:r>
              <w:rPr>
                <w:noProof/>
                <w:webHidden/>
              </w:rPr>
              <w:fldChar w:fldCharType="end"/>
            </w:r>
          </w:hyperlink>
        </w:p>
        <w:p w14:paraId="7BF7A117" w14:textId="1353FD81" w:rsidR="00813DAF" w:rsidRDefault="00813DA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085" w:history="1">
            <w:r w:rsidRPr="006A7D59">
              <w:rPr>
                <w:rStyle w:val="Hyperlink"/>
                <w:noProof/>
                <w:lang w:bidi="ne-NP"/>
              </w:rPr>
              <w:t>4.</w:t>
            </w:r>
            <w:r>
              <w:rPr>
                <w:rFonts w:asciiTheme="minorHAnsi" w:eastAsiaTheme="minorEastAsia" w:hAnsiTheme="minorHAnsi"/>
                <w:noProof/>
                <w:kern w:val="2"/>
                <w:sz w:val="22"/>
                <w14:ligatures w14:val="standardContextual"/>
              </w:rPr>
              <w:tab/>
            </w:r>
            <w:r w:rsidRPr="006A7D59">
              <w:rPr>
                <w:rStyle w:val="Hyperlink"/>
                <w:noProof/>
                <w:lang w:bidi="ne-NP"/>
              </w:rPr>
              <w:t>Literature Review</w:t>
            </w:r>
            <w:r>
              <w:rPr>
                <w:noProof/>
                <w:webHidden/>
              </w:rPr>
              <w:tab/>
            </w:r>
            <w:r>
              <w:rPr>
                <w:noProof/>
                <w:webHidden/>
              </w:rPr>
              <w:fldChar w:fldCharType="begin"/>
            </w:r>
            <w:r>
              <w:rPr>
                <w:noProof/>
                <w:webHidden/>
              </w:rPr>
              <w:instrText xml:space="preserve"> PAGEREF _Toc159706085 \h </w:instrText>
            </w:r>
            <w:r>
              <w:rPr>
                <w:noProof/>
                <w:webHidden/>
              </w:rPr>
            </w:r>
            <w:r>
              <w:rPr>
                <w:noProof/>
                <w:webHidden/>
              </w:rPr>
              <w:fldChar w:fldCharType="separate"/>
            </w:r>
            <w:r>
              <w:rPr>
                <w:noProof/>
                <w:webHidden/>
              </w:rPr>
              <w:t>2</w:t>
            </w:r>
            <w:r>
              <w:rPr>
                <w:noProof/>
                <w:webHidden/>
              </w:rPr>
              <w:fldChar w:fldCharType="end"/>
            </w:r>
          </w:hyperlink>
        </w:p>
        <w:p w14:paraId="65EBDD20" w14:textId="1B7AA80D" w:rsidR="00813DAF" w:rsidRDefault="00813DAF">
          <w:pPr>
            <w:pStyle w:val="TOC1"/>
            <w:rPr>
              <w:rFonts w:asciiTheme="minorHAnsi" w:eastAsiaTheme="minorEastAsia" w:hAnsiTheme="minorHAnsi"/>
              <w:kern w:val="2"/>
              <w:sz w:val="22"/>
              <w14:ligatures w14:val="standardContextual"/>
            </w:rPr>
          </w:pPr>
          <w:hyperlink w:anchor="_Toc159706086" w:history="1">
            <w:r w:rsidRPr="006A7D59">
              <w:rPr>
                <w:rStyle w:val="Hyperlink"/>
              </w:rPr>
              <w:t>5.</w:t>
            </w:r>
            <w:r>
              <w:rPr>
                <w:rFonts w:asciiTheme="minorHAnsi" w:eastAsiaTheme="minorEastAsia" w:hAnsiTheme="minorHAnsi"/>
                <w:kern w:val="2"/>
                <w:sz w:val="22"/>
                <w14:ligatures w14:val="standardContextual"/>
              </w:rPr>
              <w:tab/>
            </w:r>
            <w:r w:rsidRPr="006A7D59">
              <w:rPr>
                <w:rStyle w:val="Hyperlink"/>
              </w:rPr>
              <w:t>Methodology</w:t>
            </w:r>
            <w:r>
              <w:rPr>
                <w:webHidden/>
              </w:rPr>
              <w:tab/>
            </w:r>
            <w:r>
              <w:rPr>
                <w:webHidden/>
              </w:rPr>
              <w:fldChar w:fldCharType="begin"/>
            </w:r>
            <w:r>
              <w:rPr>
                <w:webHidden/>
              </w:rPr>
              <w:instrText xml:space="preserve"> PAGEREF _Toc159706086 \h </w:instrText>
            </w:r>
            <w:r>
              <w:rPr>
                <w:webHidden/>
              </w:rPr>
            </w:r>
            <w:r>
              <w:rPr>
                <w:webHidden/>
              </w:rPr>
              <w:fldChar w:fldCharType="separate"/>
            </w:r>
            <w:r>
              <w:rPr>
                <w:webHidden/>
              </w:rPr>
              <w:t>3</w:t>
            </w:r>
            <w:r>
              <w:rPr>
                <w:webHidden/>
              </w:rPr>
              <w:fldChar w:fldCharType="end"/>
            </w:r>
          </w:hyperlink>
        </w:p>
        <w:p w14:paraId="248EF283" w14:textId="51F1032D" w:rsidR="00813DAF" w:rsidRDefault="00813DAF">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087" w:history="1">
            <w:r w:rsidRPr="006A7D59">
              <w:rPr>
                <w:rStyle w:val="Hyperlink"/>
                <w:noProof/>
              </w:rPr>
              <w:t>A.</w:t>
            </w:r>
            <w:r>
              <w:rPr>
                <w:rFonts w:asciiTheme="minorHAnsi" w:eastAsiaTheme="minorEastAsia" w:hAnsiTheme="minorHAnsi"/>
                <w:noProof/>
                <w:kern w:val="2"/>
                <w:sz w:val="22"/>
                <w14:ligatures w14:val="standardContextual"/>
              </w:rPr>
              <w:tab/>
            </w:r>
            <w:r w:rsidRPr="006A7D59">
              <w:rPr>
                <w:rStyle w:val="Hyperlink"/>
                <w:noProof/>
              </w:rPr>
              <w:t>Requirement Identification</w:t>
            </w:r>
            <w:r>
              <w:rPr>
                <w:noProof/>
                <w:webHidden/>
              </w:rPr>
              <w:tab/>
            </w:r>
            <w:r>
              <w:rPr>
                <w:noProof/>
                <w:webHidden/>
              </w:rPr>
              <w:fldChar w:fldCharType="begin"/>
            </w:r>
            <w:r>
              <w:rPr>
                <w:noProof/>
                <w:webHidden/>
              </w:rPr>
              <w:instrText xml:space="preserve"> PAGEREF _Toc159706087 \h </w:instrText>
            </w:r>
            <w:r>
              <w:rPr>
                <w:noProof/>
                <w:webHidden/>
              </w:rPr>
            </w:r>
            <w:r>
              <w:rPr>
                <w:noProof/>
                <w:webHidden/>
              </w:rPr>
              <w:fldChar w:fldCharType="separate"/>
            </w:r>
            <w:r>
              <w:rPr>
                <w:noProof/>
                <w:webHidden/>
              </w:rPr>
              <w:t>3</w:t>
            </w:r>
            <w:r>
              <w:rPr>
                <w:noProof/>
                <w:webHidden/>
              </w:rPr>
              <w:fldChar w:fldCharType="end"/>
            </w:r>
          </w:hyperlink>
        </w:p>
        <w:p w14:paraId="1AFA55EC" w14:textId="08340AC3" w:rsidR="00813DAF" w:rsidRDefault="00813DAF">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088" w:history="1">
            <w:r w:rsidRPr="006A7D59">
              <w:rPr>
                <w:rStyle w:val="Hyperlink"/>
                <w:noProof/>
              </w:rPr>
              <w:t>i.</w:t>
            </w:r>
            <w:r>
              <w:rPr>
                <w:rFonts w:asciiTheme="minorHAnsi" w:eastAsiaTheme="minorEastAsia" w:hAnsiTheme="minorHAnsi"/>
                <w:noProof/>
                <w:kern w:val="2"/>
                <w:sz w:val="22"/>
                <w14:ligatures w14:val="standardContextual"/>
              </w:rPr>
              <w:tab/>
            </w:r>
            <w:r w:rsidRPr="006A7D59">
              <w:rPr>
                <w:rStyle w:val="Hyperlink"/>
                <w:noProof/>
              </w:rPr>
              <w:t>Study of Existing System</w:t>
            </w:r>
            <w:r>
              <w:rPr>
                <w:noProof/>
                <w:webHidden/>
              </w:rPr>
              <w:tab/>
            </w:r>
            <w:r>
              <w:rPr>
                <w:noProof/>
                <w:webHidden/>
              </w:rPr>
              <w:fldChar w:fldCharType="begin"/>
            </w:r>
            <w:r>
              <w:rPr>
                <w:noProof/>
                <w:webHidden/>
              </w:rPr>
              <w:instrText xml:space="preserve"> PAGEREF _Toc159706088 \h </w:instrText>
            </w:r>
            <w:r>
              <w:rPr>
                <w:noProof/>
                <w:webHidden/>
              </w:rPr>
            </w:r>
            <w:r>
              <w:rPr>
                <w:noProof/>
                <w:webHidden/>
              </w:rPr>
              <w:fldChar w:fldCharType="separate"/>
            </w:r>
            <w:r>
              <w:rPr>
                <w:noProof/>
                <w:webHidden/>
              </w:rPr>
              <w:t>3</w:t>
            </w:r>
            <w:r>
              <w:rPr>
                <w:noProof/>
                <w:webHidden/>
              </w:rPr>
              <w:fldChar w:fldCharType="end"/>
            </w:r>
          </w:hyperlink>
        </w:p>
        <w:p w14:paraId="10BEF968" w14:textId="05561073" w:rsidR="00813DAF" w:rsidRDefault="00813DAF">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089" w:history="1">
            <w:r w:rsidRPr="006A7D59">
              <w:rPr>
                <w:rStyle w:val="Hyperlink"/>
                <w:noProof/>
              </w:rPr>
              <w:t>ii.</w:t>
            </w:r>
            <w:r>
              <w:rPr>
                <w:rFonts w:asciiTheme="minorHAnsi" w:eastAsiaTheme="minorEastAsia" w:hAnsiTheme="minorHAnsi"/>
                <w:noProof/>
                <w:kern w:val="2"/>
                <w:sz w:val="22"/>
                <w14:ligatures w14:val="standardContextual"/>
              </w:rPr>
              <w:tab/>
            </w:r>
            <w:r w:rsidRPr="006A7D59">
              <w:rPr>
                <w:rStyle w:val="Hyperlink"/>
                <w:noProof/>
              </w:rPr>
              <w:t>Requirement Collection</w:t>
            </w:r>
            <w:r>
              <w:rPr>
                <w:noProof/>
                <w:webHidden/>
              </w:rPr>
              <w:tab/>
            </w:r>
            <w:r>
              <w:rPr>
                <w:noProof/>
                <w:webHidden/>
              </w:rPr>
              <w:fldChar w:fldCharType="begin"/>
            </w:r>
            <w:r>
              <w:rPr>
                <w:noProof/>
                <w:webHidden/>
              </w:rPr>
              <w:instrText xml:space="preserve"> PAGEREF _Toc159706089 \h </w:instrText>
            </w:r>
            <w:r>
              <w:rPr>
                <w:noProof/>
                <w:webHidden/>
              </w:rPr>
            </w:r>
            <w:r>
              <w:rPr>
                <w:noProof/>
                <w:webHidden/>
              </w:rPr>
              <w:fldChar w:fldCharType="separate"/>
            </w:r>
            <w:r>
              <w:rPr>
                <w:noProof/>
                <w:webHidden/>
              </w:rPr>
              <w:t>4</w:t>
            </w:r>
            <w:r>
              <w:rPr>
                <w:noProof/>
                <w:webHidden/>
              </w:rPr>
              <w:fldChar w:fldCharType="end"/>
            </w:r>
          </w:hyperlink>
        </w:p>
        <w:p w14:paraId="0972C6E1" w14:textId="797BABB6" w:rsidR="00813DAF" w:rsidRDefault="00813DAF">
          <w:pPr>
            <w:pStyle w:val="TOC2"/>
            <w:tabs>
              <w:tab w:val="right" w:leader="dot" w:pos="8656"/>
            </w:tabs>
            <w:rPr>
              <w:rFonts w:asciiTheme="minorHAnsi" w:eastAsiaTheme="minorEastAsia" w:hAnsiTheme="minorHAnsi"/>
              <w:noProof/>
              <w:kern w:val="2"/>
              <w:sz w:val="22"/>
              <w14:ligatures w14:val="standardContextual"/>
            </w:rPr>
          </w:pPr>
          <w:hyperlink w:anchor="_Toc159706090" w:history="1">
            <w:r w:rsidRPr="006A7D59">
              <w:rPr>
                <w:rStyle w:val="Hyperlink"/>
                <w:noProof/>
              </w:rPr>
              <w:t>Functional Requirements</w:t>
            </w:r>
            <w:r>
              <w:rPr>
                <w:noProof/>
                <w:webHidden/>
              </w:rPr>
              <w:tab/>
            </w:r>
            <w:r>
              <w:rPr>
                <w:noProof/>
                <w:webHidden/>
              </w:rPr>
              <w:fldChar w:fldCharType="begin"/>
            </w:r>
            <w:r>
              <w:rPr>
                <w:noProof/>
                <w:webHidden/>
              </w:rPr>
              <w:instrText xml:space="preserve"> PAGEREF _Toc159706090 \h </w:instrText>
            </w:r>
            <w:r>
              <w:rPr>
                <w:noProof/>
                <w:webHidden/>
              </w:rPr>
            </w:r>
            <w:r>
              <w:rPr>
                <w:noProof/>
                <w:webHidden/>
              </w:rPr>
              <w:fldChar w:fldCharType="separate"/>
            </w:r>
            <w:r>
              <w:rPr>
                <w:noProof/>
                <w:webHidden/>
              </w:rPr>
              <w:t>4</w:t>
            </w:r>
            <w:r>
              <w:rPr>
                <w:noProof/>
                <w:webHidden/>
              </w:rPr>
              <w:fldChar w:fldCharType="end"/>
            </w:r>
          </w:hyperlink>
        </w:p>
        <w:p w14:paraId="13444CC7" w14:textId="3E75AE0F" w:rsidR="00813DAF" w:rsidRDefault="00813DAF">
          <w:pPr>
            <w:pStyle w:val="TOC2"/>
            <w:tabs>
              <w:tab w:val="right" w:leader="dot" w:pos="8656"/>
            </w:tabs>
            <w:rPr>
              <w:rFonts w:asciiTheme="minorHAnsi" w:eastAsiaTheme="minorEastAsia" w:hAnsiTheme="minorHAnsi"/>
              <w:noProof/>
              <w:kern w:val="2"/>
              <w:sz w:val="22"/>
              <w14:ligatures w14:val="standardContextual"/>
            </w:rPr>
          </w:pPr>
          <w:hyperlink w:anchor="_Toc159706091" w:history="1">
            <w:r w:rsidRPr="006A7D59">
              <w:rPr>
                <w:rStyle w:val="Hyperlink"/>
                <w:noProof/>
              </w:rPr>
              <w:t>Non-Functional Requirements</w:t>
            </w:r>
            <w:r>
              <w:rPr>
                <w:noProof/>
                <w:webHidden/>
              </w:rPr>
              <w:tab/>
            </w:r>
            <w:r>
              <w:rPr>
                <w:noProof/>
                <w:webHidden/>
              </w:rPr>
              <w:fldChar w:fldCharType="begin"/>
            </w:r>
            <w:r>
              <w:rPr>
                <w:noProof/>
                <w:webHidden/>
              </w:rPr>
              <w:instrText xml:space="preserve"> PAGEREF _Toc159706091 \h </w:instrText>
            </w:r>
            <w:r>
              <w:rPr>
                <w:noProof/>
                <w:webHidden/>
              </w:rPr>
            </w:r>
            <w:r>
              <w:rPr>
                <w:noProof/>
                <w:webHidden/>
              </w:rPr>
              <w:fldChar w:fldCharType="separate"/>
            </w:r>
            <w:r>
              <w:rPr>
                <w:noProof/>
                <w:webHidden/>
              </w:rPr>
              <w:t>4</w:t>
            </w:r>
            <w:r>
              <w:rPr>
                <w:noProof/>
                <w:webHidden/>
              </w:rPr>
              <w:fldChar w:fldCharType="end"/>
            </w:r>
          </w:hyperlink>
        </w:p>
        <w:p w14:paraId="3E423A1F" w14:textId="0726F4A3" w:rsidR="00813DAF" w:rsidRDefault="00813DAF">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092" w:history="1">
            <w:r w:rsidRPr="006A7D59">
              <w:rPr>
                <w:rStyle w:val="Hyperlink"/>
                <w:noProof/>
              </w:rPr>
              <w:t>B.</w:t>
            </w:r>
            <w:r>
              <w:rPr>
                <w:rFonts w:asciiTheme="minorHAnsi" w:eastAsiaTheme="minorEastAsia" w:hAnsiTheme="minorHAnsi"/>
                <w:noProof/>
                <w:kern w:val="2"/>
                <w:sz w:val="22"/>
                <w14:ligatures w14:val="standardContextual"/>
              </w:rPr>
              <w:tab/>
            </w:r>
            <w:r w:rsidRPr="006A7D59">
              <w:rPr>
                <w:rStyle w:val="Hyperlink"/>
                <w:noProof/>
              </w:rPr>
              <w:t>Feasibility Study</w:t>
            </w:r>
            <w:r>
              <w:rPr>
                <w:noProof/>
                <w:webHidden/>
              </w:rPr>
              <w:tab/>
            </w:r>
            <w:r>
              <w:rPr>
                <w:noProof/>
                <w:webHidden/>
              </w:rPr>
              <w:fldChar w:fldCharType="begin"/>
            </w:r>
            <w:r>
              <w:rPr>
                <w:noProof/>
                <w:webHidden/>
              </w:rPr>
              <w:instrText xml:space="preserve"> PAGEREF _Toc159706092 \h </w:instrText>
            </w:r>
            <w:r>
              <w:rPr>
                <w:noProof/>
                <w:webHidden/>
              </w:rPr>
            </w:r>
            <w:r>
              <w:rPr>
                <w:noProof/>
                <w:webHidden/>
              </w:rPr>
              <w:fldChar w:fldCharType="separate"/>
            </w:r>
            <w:r>
              <w:rPr>
                <w:noProof/>
                <w:webHidden/>
              </w:rPr>
              <w:t>5</w:t>
            </w:r>
            <w:r>
              <w:rPr>
                <w:noProof/>
                <w:webHidden/>
              </w:rPr>
              <w:fldChar w:fldCharType="end"/>
            </w:r>
          </w:hyperlink>
        </w:p>
        <w:p w14:paraId="0DBC8A36" w14:textId="53F38D1D" w:rsidR="00813DAF" w:rsidRDefault="00813DAF">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093" w:history="1">
            <w:r w:rsidRPr="006A7D59">
              <w:rPr>
                <w:rStyle w:val="Hyperlink"/>
                <w:noProof/>
              </w:rPr>
              <w:t>i.</w:t>
            </w:r>
            <w:r>
              <w:rPr>
                <w:rFonts w:asciiTheme="minorHAnsi" w:eastAsiaTheme="minorEastAsia" w:hAnsiTheme="minorHAnsi"/>
                <w:noProof/>
                <w:kern w:val="2"/>
                <w:sz w:val="22"/>
                <w14:ligatures w14:val="standardContextual"/>
              </w:rPr>
              <w:tab/>
            </w:r>
            <w:r w:rsidRPr="006A7D59">
              <w:rPr>
                <w:rStyle w:val="Hyperlink"/>
                <w:noProof/>
              </w:rPr>
              <w:t>Technical Feasibility</w:t>
            </w:r>
            <w:r>
              <w:rPr>
                <w:noProof/>
                <w:webHidden/>
              </w:rPr>
              <w:tab/>
            </w:r>
            <w:r>
              <w:rPr>
                <w:noProof/>
                <w:webHidden/>
              </w:rPr>
              <w:fldChar w:fldCharType="begin"/>
            </w:r>
            <w:r>
              <w:rPr>
                <w:noProof/>
                <w:webHidden/>
              </w:rPr>
              <w:instrText xml:space="preserve"> PAGEREF _Toc159706093 \h </w:instrText>
            </w:r>
            <w:r>
              <w:rPr>
                <w:noProof/>
                <w:webHidden/>
              </w:rPr>
            </w:r>
            <w:r>
              <w:rPr>
                <w:noProof/>
                <w:webHidden/>
              </w:rPr>
              <w:fldChar w:fldCharType="separate"/>
            </w:r>
            <w:r>
              <w:rPr>
                <w:noProof/>
                <w:webHidden/>
              </w:rPr>
              <w:t>5</w:t>
            </w:r>
            <w:r>
              <w:rPr>
                <w:noProof/>
                <w:webHidden/>
              </w:rPr>
              <w:fldChar w:fldCharType="end"/>
            </w:r>
          </w:hyperlink>
        </w:p>
        <w:p w14:paraId="150EF005" w14:textId="0631927E" w:rsidR="00813DAF" w:rsidRDefault="00813DAF">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094" w:history="1">
            <w:r w:rsidRPr="006A7D59">
              <w:rPr>
                <w:rStyle w:val="Hyperlink"/>
                <w:noProof/>
              </w:rPr>
              <w:t>ii.</w:t>
            </w:r>
            <w:r>
              <w:rPr>
                <w:rFonts w:asciiTheme="minorHAnsi" w:eastAsiaTheme="minorEastAsia" w:hAnsiTheme="minorHAnsi"/>
                <w:noProof/>
                <w:kern w:val="2"/>
                <w:sz w:val="22"/>
                <w14:ligatures w14:val="standardContextual"/>
              </w:rPr>
              <w:tab/>
            </w:r>
            <w:r w:rsidRPr="006A7D59">
              <w:rPr>
                <w:rStyle w:val="Hyperlink"/>
                <w:noProof/>
              </w:rPr>
              <w:t>Operational Feasibility</w:t>
            </w:r>
            <w:r>
              <w:rPr>
                <w:noProof/>
                <w:webHidden/>
              </w:rPr>
              <w:tab/>
            </w:r>
            <w:r>
              <w:rPr>
                <w:noProof/>
                <w:webHidden/>
              </w:rPr>
              <w:fldChar w:fldCharType="begin"/>
            </w:r>
            <w:r>
              <w:rPr>
                <w:noProof/>
                <w:webHidden/>
              </w:rPr>
              <w:instrText xml:space="preserve"> PAGEREF _Toc159706094 \h </w:instrText>
            </w:r>
            <w:r>
              <w:rPr>
                <w:noProof/>
                <w:webHidden/>
              </w:rPr>
            </w:r>
            <w:r>
              <w:rPr>
                <w:noProof/>
                <w:webHidden/>
              </w:rPr>
              <w:fldChar w:fldCharType="separate"/>
            </w:r>
            <w:r>
              <w:rPr>
                <w:noProof/>
                <w:webHidden/>
              </w:rPr>
              <w:t>5</w:t>
            </w:r>
            <w:r>
              <w:rPr>
                <w:noProof/>
                <w:webHidden/>
              </w:rPr>
              <w:fldChar w:fldCharType="end"/>
            </w:r>
          </w:hyperlink>
        </w:p>
        <w:p w14:paraId="791A9E58" w14:textId="2ECC2540" w:rsidR="00813DAF" w:rsidRDefault="00813DAF">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095" w:history="1">
            <w:r w:rsidRPr="006A7D59">
              <w:rPr>
                <w:rStyle w:val="Hyperlink"/>
                <w:noProof/>
              </w:rPr>
              <w:t>iii.</w:t>
            </w:r>
            <w:r>
              <w:rPr>
                <w:rFonts w:asciiTheme="minorHAnsi" w:eastAsiaTheme="minorEastAsia" w:hAnsiTheme="minorHAnsi"/>
                <w:noProof/>
                <w:kern w:val="2"/>
                <w:sz w:val="22"/>
                <w14:ligatures w14:val="standardContextual"/>
              </w:rPr>
              <w:tab/>
            </w:r>
            <w:r w:rsidRPr="006A7D59">
              <w:rPr>
                <w:rStyle w:val="Hyperlink"/>
                <w:noProof/>
              </w:rPr>
              <w:t>Economic Feasibility</w:t>
            </w:r>
            <w:r>
              <w:rPr>
                <w:noProof/>
                <w:webHidden/>
              </w:rPr>
              <w:tab/>
            </w:r>
            <w:r>
              <w:rPr>
                <w:noProof/>
                <w:webHidden/>
              </w:rPr>
              <w:fldChar w:fldCharType="begin"/>
            </w:r>
            <w:r>
              <w:rPr>
                <w:noProof/>
                <w:webHidden/>
              </w:rPr>
              <w:instrText xml:space="preserve"> PAGEREF _Toc159706095 \h </w:instrText>
            </w:r>
            <w:r>
              <w:rPr>
                <w:noProof/>
                <w:webHidden/>
              </w:rPr>
            </w:r>
            <w:r>
              <w:rPr>
                <w:noProof/>
                <w:webHidden/>
              </w:rPr>
              <w:fldChar w:fldCharType="separate"/>
            </w:r>
            <w:r>
              <w:rPr>
                <w:noProof/>
                <w:webHidden/>
              </w:rPr>
              <w:t>6</w:t>
            </w:r>
            <w:r>
              <w:rPr>
                <w:noProof/>
                <w:webHidden/>
              </w:rPr>
              <w:fldChar w:fldCharType="end"/>
            </w:r>
          </w:hyperlink>
        </w:p>
        <w:p w14:paraId="0D398E75" w14:textId="5B5D7A81" w:rsidR="00813DAF" w:rsidRDefault="00813DAF">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096" w:history="1">
            <w:r w:rsidRPr="006A7D59">
              <w:rPr>
                <w:rStyle w:val="Hyperlink"/>
                <w:noProof/>
              </w:rPr>
              <w:t>C.</w:t>
            </w:r>
            <w:r>
              <w:rPr>
                <w:rFonts w:asciiTheme="minorHAnsi" w:eastAsiaTheme="minorEastAsia" w:hAnsiTheme="minorHAnsi"/>
                <w:noProof/>
                <w:kern w:val="2"/>
                <w:sz w:val="22"/>
                <w14:ligatures w14:val="standardContextual"/>
              </w:rPr>
              <w:tab/>
            </w:r>
            <w:r w:rsidRPr="006A7D59">
              <w:rPr>
                <w:rStyle w:val="Hyperlink"/>
                <w:noProof/>
              </w:rPr>
              <w:t>High-level Design of System</w:t>
            </w:r>
            <w:r>
              <w:rPr>
                <w:noProof/>
                <w:webHidden/>
              </w:rPr>
              <w:tab/>
            </w:r>
            <w:r>
              <w:rPr>
                <w:noProof/>
                <w:webHidden/>
              </w:rPr>
              <w:fldChar w:fldCharType="begin"/>
            </w:r>
            <w:r>
              <w:rPr>
                <w:noProof/>
                <w:webHidden/>
              </w:rPr>
              <w:instrText xml:space="preserve"> PAGEREF _Toc159706096 \h </w:instrText>
            </w:r>
            <w:r>
              <w:rPr>
                <w:noProof/>
                <w:webHidden/>
              </w:rPr>
            </w:r>
            <w:r>
              <w:rPr>
                <w:noProof/>
                <w:webHidden/>
              </w:rPr>
              <w:fldChar w:fldCharType="separate"/>
            </w:r>
            <w:r>
              <w:rPr>
                <w:noProof/>
                <w:webHidden/>
              </w:rPr>
              <w:t>6</w:t>
            </w:r>
            <w:r>
              <w:rPr>
                <w:noProof/>
                <w:webHidden/>
              </w:rPr>
              <w:fldChar w:fldCharType="end"/>
            </w:r>
          </w:hyperlink>
        </w:p>
        <w:p w14:paraId="741AD4F9" w14:textId="43E11A0F" w:rsidR="00813DAF" w:rsidRDefault="00813DAF">
          <w:pPr>
            <w:pStyle w:val="TOC2"/>
            <w:tabs>
              <w:tab w:val="right" w:leader="dot" w:pos="8656"/>
            </w:tabs>
            <w:rPr>
              <w:rFonts w:asciiTheme="minorHAnsi" w:eastAsiaTheme="minorEastAsia" w:hAnsiTheme="minorHAnsi"/>
              <w:noProof/>
              <w:kern w:val="2"/>
              <w:sz w:val="22"/>
              <w14:ligatures w14:val="standardContextual"/>
            </w:rPr>
          </w:pPr>
          <w:hyperlink w:anchor="_Toc159706097" w:history="1">
            <w:r w:rsidRPr="006A7D59">
              <w:rPr>
                <w:rStyle w:val="Hyperlink"/>
                <w:noProof/>
              </w:rPr>
              <w:t>Gantt Chart and Time Schedule</w:t>
            </w:r>
            <w:r>
              <w:rPr>
                <w:noProof/>
                <w:webHidden/>
              </w:rPr>
              <w:tab/>
            </w:r>
            <w:r>
              <w:rPr>
                <w:noProof/>
                <w:webHidden/>
              </w:rPr>
              <w:fldChar w:fldCharType="begin"/>
            </w:r>
            <w:r>
              <w:rPr>
                <w:noProof/>
                <w:webHidden/>
              </w:rPr>
              <w:instrText xml:space="preserve"> PAGEREF _Toc159706097 \h </w:instrText>
            </w:r>
            <w:r>
              <w:rPr>
                <w:noProof/>
                <w:webHidden/>
              </w:rPr>
            </w:r>
            <w:r>
              <w:rPr>
                <w:noProof/>
                <w:webHidden/>
              </w:rPr>
              <w:fldChar w:fldCharType="separate"/>
            </w:r>
            <w:r>
              <w:rPr>
                <w:noProof/>
                <w:webHidden/>
              </w:rPr>
              <w:t>8</w:t>
            </w:r>
            <w:r>
              <w:rPr>
                <w:noProof/>
                <w:webHidden/>
              </w:rPr>
              <w:fldChar w:fldCharType="end"/>
            </w:r>
          </w:hyperlink>
        </w:p>
        <w:p w14:paraId="446956AF" w14:textId="757D2223" w:rsidR="00813DAF" w:rsidRDefault="00813DAF">
          <w:pPr>
            <w:pStyle w:val="TOC2"/>
            <w:tabs>
              <w:tab w:val="right" w:leader="dot" w:pos="8656"/>
            </w:tabs>
            <w:rPr>
              <w:rFonts w:asciiTheme="minorHAnsi" w:eastAsiaTheme="minorEastAsia" w:hAnsiTheme="minorHAnsi"/>
              <w:noProof/>
              <w:kern w:val="2"/>
              <w:sz w:val="22"/>
              <w14:ligatures w14:val="standardContextual"/>
            </w:rPr>
          </w:pPr>
          <w:hyperlink w:anchor="_Toc159706098" w:history="1">
            <w:r w:rsidRPr="006A7D59">
              <w:rPr>
                <w:rStyle w:val="Hyperlink"/>
                <w:noProof/>
              </w:rPr>
              <w:t>Expected Outcome</w:t>
            </w:r>
            <w:r>
              <w:rPr>
                <w:noProof/>
                <w:webHidden/>
              </w:rPr>
              <w:tab/>
            </w:r>
            <w:r>
              <w:rPr>
                <w:noProof/>
                <w:webHidden/>
              </w:rPr>
              <w:fldChar w:fldCharType="begin"/>
            </w:r>
            <w:r>
              <w:rPr>
                <w:noProof/>
                <w:webHidden/>
              </w:rPr>
              <w:instrText xml:space="preserve"> PAGEREF _Toc159706098 \h </w:instrText>
            </w:r>
            <w:r>
              <w:rPr>
                <w:noProof/>
                <w:webHidden/>
              </w:rPr>
            </w:r>
            <w:r>
              <w:rPr>
                <w:noProof/>
                <w:webHidden/>
              </w:rPr>
              <w:fldChar w:fldCharType="separate"/>
            </w:r>
            <w:r>
              <w:rPr>
                <w:noProof/>
                <w:webHidden/>
              </w:rPr>
              <w:t>8</w:t>
            </w:r>
            <w:r>
              <w:rPr>
                <w:noProof/>
                <w:webHidden/>
              </w:rPr>
              <w:fldChar w:fldCharType="end"/>
            </w:r>
          </w:hyperlink>
        </w:p>
        <w:p w14:paraId="182F45BA" w14:textId="030B5E10" w:rsidR="00813DAF" w:rsidRDefault="00813DAF">
          <w:pPr>
            <w:pStyle w:val="TOC2"/>
            <w:tabs>
              <w:tab w:val="right" w:leader="dot" w:pos="8656"/>
            </w:tabs>
            <w:rPr>
              <w:rFonts w:asciiTheme="minorHAnsi" w:eastAsiaTheme="minorEastAsia" w:hAnsiTheme="minorHAnsi"/>
              <w:noProof/>
              <w:kern w:val="2"/>
              <w:sz w:val="22"/>
              <w14:ligatures w14:val="standardContextual"/>
            </w:rPr>
          </w:pPr>
          <w:hyperlink w:anchor="_Toc159706099" w:history="1">
            <w:r w:rsidRPr="006A7D59">
              <w:rPr>
                <w:rStyle w:val="Hyperlink"/>
                <w:noProof/>
              </w:rPr>
              <w:t>Reference</w:t>
            </w:r>
            <w:r>
              <w:rPr>
                <w:noProof/>
                <w:webHidden/>
              </w:rPr>
              <w:tab/>
            </w:r>
            <w:r>
              <w:rPr>
                <w:noProof/>
                <w:webHidden/>
              </w:rPr>
              <w:fldChar w:fldCharType="begin"/>
            </w:r>
            <w:r>
              <w:rPr>
                <w:noProof/>
                <w:webHidden/>
              </w:rPr>
              <w:instrText xml:space="preserve"> PAGEREF _Toc159706099 \h </w:instrText>
            </w:r>
            <w:r>
              <w:rPr>
                <w:noProof/>
                <w:webHidden/>
              </w:rPr>
            </w:r>
            <w:r>
              <w:rPr>
                <w:noProof/>
                <w:webHidden/>
              </w:rPr>
              <w:fldChar w:fldCharType="separate"/>
            </w:r>
            <w:r>
              <w:rPr>
                <w:noProof/>
                <w:webHidden/>
              </w:rPr>
              <w:t>9</w:t>
            </w:r>
            <w:r>
              <w:rPr>
                <w:noProof/>
                <w:webHidden/>
              </w:rPr>
              <w:fldChar w:fldCharType="end"/>
            </w:r>
          </w:hyperlink>
        </w:p>
        <w:p w14:paraId="7CC3F9B1" w14:textId="6892B55A"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706078"/>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10A5B1F6" w14:textId="6BCCBB10" w:rsidR="009C0972" w:rsidRDefault="009C0972" w:rsidP="003B26D1">
      <w:pPr>
        <w:spacing w:after="0" w:line="360" w:lineRule="auto"/>
      </w:pPr>
      <w:r>
        <w:t xml:space="preserve">ER </w:t>
      </w:r>
      <w:r w:rsidR="00517C90">
        <w:t>Diagram</w:t>
      </w:r>
      <w:r w:rsidR="00D70F8B">
        <w:t xml:space="preserve">: </w:t>
      </w:r>
      <w:r w:rsidR="00EA05C0">
        <w:t>Entity Relation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706079"/>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BA44F90" w:rsidR="002A5470" w:rsidRPr="001704A1" w:rsidRDefault="00946543" w:rsidP="003B26D1">
            <w:pPr>
              <w:spacing w:line="360" w:lineRule="auto"/>
              <w:rPr>
                <w:szCs w:val="24"/>
              </w:rPr>
            </w:pPr>
            <w:r>
              <w:rPr>
                <w:szCs w:val="24"/>
              </w:rPr>
              <w:t>3</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6B5D8F58" w:rsidR="002A5470" w:rsidRPr="001704A1" w:rsidRDefault="00B63C75" w:rsidP="003B26D1">
            <w:pPr>
              <w:spacing w:line="360" w:lineRule="auto"/>
              <w:rPr>
                <w:szCs w:val="24"/>
              </w:rPr>
            </w:pPr>
            <w:r>
              <w:rPr>
                <w:szCs w:val="24"/>
              </w:rPr>
              <w:t>ER diagram</w:t>
            </w:r>
          </w:p>
        </w:tc>
        <w:tc>
          <w:tcPr>
            <w:tcW w:w="2886" w:type="dxa"/>
          </w:tcPr>
          <w:p w14:paraId="49A7121D" w14:textId="7DA30CF0" w:rsidR="002A5470" w:rsidRPr="001704A1" w:rsidRDefault="00727D9B" w:rsidP="003B26D1">
            <w:pPr>
              <w:spacing w:line="360" w:lineRule="auto"/>
              <w:rPr>
                <w:szCs w:val="24"/>
              </w:rPr>
            </w:pPr>
            <w:r>
              <w:rPr>
                <w:szCs w:val="24"/>
              </w:rPr>
              <w:t>6</w:t>
            </w: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141195E7" w:rsidR="002A5470" w:rsidRPr="001704A1" w:rsidRDefault="00BD0A60" w:rsidP="003B26D1">
            <w:pPr>
              <w:spacing w:line="360" w:lineRule="auto"/>
              <w:rPr>
                <w:szCs w:val="24"/>
              </w:rPr>
            </w:pPr>
            <w:r>
              <w:rPr>
                <w:szCs w:val="24"/>
              </w:rPr>
              <w:t xml:space="preserve">DFD Level </w:t>
            </w:r>
            <w:r w:rsidR="00D41FA9">
              <w:rPr>
                <w:szCs w:val="24"/>
              </w:rPr>
              <w:t>0</w:t>
            </w:r>
          </w:p>
        </w:tc>
        <w:tc>
          <w:tcPr>
            <w:tcW w:w="2886" w:type="dxa"/>
          </w:tcPr>
          <w:p w14:paraId="14761BBA" w14:textId="01B0897A" w:rsidR="002A5470" w:rsidRPr="001704A1" w:rsidRDefault="00D41FA9" w:rsidP="003B26D1">
            <w:pPr>
              <w:spacing w:line="360" w:lineRule="auto"/>
              <w:rPr>
                <w:szCs w:val="24"/>
              </w:rPr>
            </w:pPr>
            <w:r>
              <w:rPr>
                <w:szCs w:val="24"/>
              </w:rPr>
              <w:t>7</w:t>
            </w: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65632756" w:rsidR="002A5470" w:rsidRPr="001704A1" w:rsidRDefault="00D41FA9" w:rsidP="003B26D1">
            <w:pPr>
              <w:spacing w:line="360" w:lineRule="auto"/>
              <w:rPr>
                <w:szCs w:val="24"/>
              </w:rPr>
            </w:pPr>
            <w:r>
              <w:rPr>
                <w:szCs w:val="24"/>
              </w:rPr>
              <w:t>DFD Level 1</w:t>
            </w:r>
          </w:p>
        </w:tc>
        <w:tc>
          <w:tcPr>
            <w:tcW w:w="2886" w:type="dxa"/>
          </w:tcPr>
          <w:p w14:paraId="5FAA0C5C" w14:textId="27E8EC6E" w:rsidR="002A5470" w:rsidRPr="001704A1" w:rsidRDefault="00D41FA9" w:rsidP="003B26D1">
            <w:pPr>
              <w:spacing w:line="360" w:lineRule="auto"/>
              <w:rPr>
                <w:szCs w:val="24"/>
              </w:rPr>
            </w:pPr>
            <w:r>
              <w:rPr>
                <w:szCs w:val="24"/>
              </w:rPr>
              <w:t>7</w:t>
            </w: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0A4BCE03" w:rsidR="002A5470" w:rsidRPr="001704A1" w:rsidRDefault="00335A02" w:rsidP="003B26D1">
            <w:pPr>
              <w:spacing w:line="360" w:lineRule="auto"/>
              <w:rPr>
                <w:szCs w:val="24"/>
              </w:rPr>
            </w:pPr>
            <w:r>
              <w:rPr>
                <w:szCs w:val="24"/>
              </w:rPr>
              <w:t>Gantt Chart</w:t>
            </w:r>
          </w:p>
        </w:tc>
        <w:tc>
          <w:tcPr>
            <w:tcW w:w="2886" w:type="dxa"/>
          </w:tcPr>
          <w:p w14:paraId="295643C8" w14:textId="192AF108" w:rsidR="002A5470" w:rsidRPr="001704A1" w:rsidRDefault="00335A02" w:rsidP="003B26D1">
            <w:pPr>
              <w:spacing w:line="360" w:lineRule="auto"/>
              <w:rPr>
                <w:szCs w:val="24"/>
              </w:rPr>
            </w:pPr>
            <w:r>
              <w:rPr>
                <w:szCs w:val="24"/>
              </w:rPr>
              <w:t>8</w:t>
            </w:r>
          </w:p>
        </w:tc>
      </w:tr>
      <w:tr w:rsidR="00335A02" w:rsidRPr="001704A1" w14:paraId="5D2BE30C" w14:textId="77777777" w:rsidTr="009C2E50">
        <w:trPr>
          <w:trHeight w:val="87"/>
        </w:trPr>
        <w:tc>
          <w:tcPr>
            <w:tcW w:w="1530" w:type="dxa"/>
          </w:tcPr>
          <w:p w14:paraId="134AE022" w14:textId="5FA972E3" w:rsidR="00335A02" w:rsidRDefault="00335A02" w:rsidP="003B26D1">
            <w:pPr>
              <w:spacing w:line="360" w:lineRule="auto"/>
              <w:rPr>
                <w:szCs w:val="24"/>
              </w:rPr>
            </w:pPr>
            <w:r>
              <w:rPr>
                <w:szCs w:val="24"/>
              </w:rPr>
              <w:t>Fig. 6</w:t>
            </w:r>
          </w:p>
        </w:tc>
        <w:tc>
          <w:tcPr>
            <w:tcW w:w="4240" w:type="dxa"/>
          </w:tcPr>
          <w:p w14:paraId="3A852E13" w14:textId="2269A2A5" w:rsidR="00335A02" w:rsidRDefault="00756840" w:rsidP="003B26D1">
            <w:pPr>
              <w:spacing w:line="360" w:lineRule="auto"/>
              <w:rPr>
                <w:szCs w:val="24"/>
              </w:rPr>
            </w:pPr>
            <w:r>
              <w:rPr>
                <w:szCs w:val="24"/>
              </w:rPr>
              <w:t>Time Schedule</w:t>
            </w:r>
          </w:p>
        </w:tc>
        <w:tc>
          <w:tcPr>
            <w:tcW w:w="2886" w:type="dxa"/>
          </w:tcPr>
          <w:p w14:paraId="224571CF" w14:textId="1CE3159B" w:rsidR="00335A02" w:rsidRDefault="001356B5" w:rsidP="003B26D1">
            <w:pPr>
              <w:spacing w:line="360" w:lineRule="auto"/>
              <w:rPr>
                <w:szCs w:val="24"/>
              </w:rPr>
            </w:pPr>
            <w:r>
              <w:rPr>
                <w:szCs w:val="24"/>
              </w:rPr>
              <w:t>8</w:t>
            </w:r>
          </w:p>
        </w:tc>
      </w:tr>
    </w:tbl>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706080"/>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6D53E552" w:rsidR="00645369" w:rsidRDefault="003D63B2" w:rsidP="008A0150">
      <w:pPr>
        <w:spacing w:after="0" w:line="360" w:lineRule="auto"/>
        <w:jc w:val="both"/>
        <w:rPr>
          <w:rFonts w:cs="Times New Roman"/>
          <w:szCs w:val="24"/>
        </w:r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46917DD7" w14:textId="77777777" w:rsidR="00645369" w:rsidRDefault="00645369">
      <w:pPr>
        <w:rPr>
          <w:rFonts w:cs="Times New Roman"/>
          <w:szCs w:val="24"/>
        </w:rPr>
      </w:pPr>
      <w:r>
        <w:rPr>
          <w:rFonts w:cs="Times New Roman"/>
          <w:szCs w:val="24"/>
        </w:rPr>
        <w:br w:type="page"/>
      </w:r>
    </w:p>
    <w:p w14:paraId="713CBE0F" w14:textId="2CB414A0" w:rsidR="00C85ABE" w:rsidRPr="00624990" w:rsidRDefault="00C85ABE" w:rsidP="00624990">
      <w:pPr>
        <w:pStyle w:val="Heading2"/>
        <w:spacing w:line="360" w:lineRule="auto"/>
      </w:pPr>
      <w:bookmarkStart w:id="6" w:name="_Toc159706081"/>
      <w:r w:rsidRPr="00624990">
        <w:lastRenderedPageBreak/>
        <w:t>Acknowledgement</w:t>
      </w:r>
      <w:bookmarkEnd w:id="6"/>
    </w:p>
    <w:p w14:paraId="08F492E0" w14:textId="78EE83A1" w:rsidR="00645369" w:rsidRPr="00645369" w:rsidRDefault="00645369" w:rsidP="00645369">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Mr. Kamal Tamrakar</w:t>
      </w:r>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29B359F1" w14:textId="77777777" w:rsidR="00645369" w:rsidRPr="00645369" w:rsidRDefault="00645369" w:rsidP="00645369">
      <w:pPr>
        <w:spacing w:after="0" w:line="360" w:lineRule="auto"/>
        <w:jc w:val="both"/>
        <w:rPr>
          <w:rFonts w:cs="Times New Roman"/>
          <w:szCs w:val="24"/>
        </w:rPr>
      </w:pPr>
    </w:p>
    <w:p w14:paraId="608E3FBA" w14:textId="77777777" w:rsidR="00645369" w:rsidRPr="00645369" w:rsidRDefault="00645369" w:rsidP="00645369">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Kamal Tamrakar</w:t>
      </w:r>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4C2F9FDB" w14:textId="77777777" w:rsidR="00645369" w:rsidRPr="00645369" w:rsidRDefault="00645369" w:rsidP="00645369">
      <w:pPr>
        <w:spacing w:after="0" w:line="360" w:lineRule="auto"/>
        <w:jc w:val="both"/>
        <w:rPr>
          <w:rFonts w:cs="Times New Roman"/>
          <w:szCs w:val="24"/>
        </w:rPr>
      </w:pPr>
    </w:p>
    <w:p w14:paraId="5A1473DE" w14:textId="77777777" w:rsidR="00645369" w:rsidRPr="00645369" w:rsidRDefault="00645369" w:rsidP="00645369">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Abika Madam</w:t>
      </w:r>
      <w:r w:rsidRPr="00645369">
        <w:rPr>
          <w:rFonts w:cs="Times New Roman"/>
          <w:szCs w:val="24"/>
        </w:rPr>
        <w:t xml:space="preserve"> for her expertise and assistance in database management and entity-relationship modeling, significantly enhancing the technical aspects of our project.</w:t>
      </w:r>
    </w:p>
    <w:p w14:paraId="5DADE749" w14:textId="77777777" w:rsidR="00645369" w:rsidRPr="00645369" w:rsidRDefault="00645369" w:rsidP="00645369">
      <w:pPr>
        <w:spacing w:after="0" w:line="360" w:lineRule="auto"/>
        <w:jc w:val="both"/>
        <w:rPr>
          <w:rFonts w:cs="Times New Roman"/>
          <w:szCs w:val="24"/>
        </w:rPr>
      </w:pPr>
    </w:p>
    <w:p w14:paraId="738EBAFA" w14:textId="77777777" w:rsidR="00645369" w:rsidRPr="00645369" w:rsidRDefault="00645369" w:rsidP="00645369">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Ojha</w:t>
      </w:r>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45A7F265" w14:textId="77777777" w:rsidR="00645369" w:rsidRPr="00645369" w:rsidRDefault="00645369" w:rsidP="00645369">
      <w:pPr>
        <w:spacing w:after="0" w:line="360" w:lineRule="auto"/>
        <w:jc w:val="both"/>
        <w:rPr>
          <w:rFonts w:cs="Times New Roman"/>
          <w:szCs w:val="24"/>
        </w:rPr>
      </w:pPr>
    </w:p>
    <w:p w14:paraId="3DD43C05" w14:textId="570AE3FB" w:rsidR="008A0150" w:rsidRDefault="00645369" w:rsidP="00645369">
      <w:pPr>
        <w:spacing w:after="0" w:line="360" w:lineRule="auto"/>
        <w:jc w:val="both"/>
        <w:rPr>
          <w:rFonts w:cs="Times New Roman"/>
          <w:szCs w:val="24"/>
        </w:rPr>
        <w:sectPr w:rsidR="008A0150" w:rsidSect="00B6481E">
          <w:footerReference w:type="default" r:id="rId9"/>
          <w:pgSz w:w="11906" w:h="16838" w:code="9"/>
          <w:pgMar w:top="1440" w:right="1440" w:bottom="1440" w:left="1800" w:header="720" w:footer="720" w:gutter="0"/>
          <w:pgNumType w:fmt="lowerRoman" w:start="2"/>
          <w:cols w:space="720"/>
          <w:docGrid w:linePitch="360"/>
        </w:sect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7" w:name="_Toc159706082"/>
      <w:r>
        <w:t>Introduction</w:t>
      </w:r>
      <w:bookmarkEnd w:id="7"/>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8" w:name="_Toc159706083"/>
      <w:r>
        <w:t>Problem Statement</w:t>
      </w:r>
      <w:bookmarkEnd w:id="8"/>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9" w:name="_Toc159706084"/>
      <w:r w:rsidRPr="00840AB9">
        <w:rPr>
          <w:rStyle w:val="Heading2Char"/>
          <w:b/>
        </w:rPr>
        <w:lastRenderedPageBreak/>
        <w:t>Objectives</w:t>
      </w:r>
      <w:bookmarkEnd w:id="9"/>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10" w:name="_Toc159706085"/>
      <w:r>
        <w:rPr>
          <w:lang w:bidi="ne-NP"/>
        </w:rPr>
        <w:t>Literature Review</w:t>
      </w:r>
      <w:bookmarkEnd w:id="10"/>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1" w:name="_Toc159706086"/>
      <w:r>
        <w:lastRenderedPageBreak/>
        <w:t>Methodology</w:t>
      </w:r>
      <w:bookmarkEnd w:id="11"/>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9B31ED">
      <w:pPr>
        <w:pStyle w:val="NoSpacing"/>
        <w:spacing w:line="360" w:lineRule="auto"/>
        <w:ind w:left="720"/>
        <w:jc w:val="center"/>
        <w:rPr>
          <w:b/>
          <w:bCs/>
        </w:rPr>
      </w:pPr>
      <w:r w:rsidRPr="00D27A3C">
        <w:rPr>
          <w:b/>
          <w:bCs/>
        </w:rPr>
        <w:t>Figure 1: Waterfall Model</w:t>
      </w:r>
    </w:p>
    <w:p w14:paraId="57566901" w14:textId="77777777" w:rsidR="005053B6" w:rsidRPr="001438FB" w:rsidRDefault="005053B6" w:rsidP="001438FB">
      <w:pPr>
        <w:pStyle w:val="NoSpacing"/>
      </w:pPr>
    </w:p>
    <w:p w14:paraId="4D759D44" w14:textId="13866A24" w:rsidR="00096500" w:rsidRDefault="005828E8" w:rsidP="00E41692">
      <w:pPr>
        <w:pStyle w:val="Heading2"/>
        <w:numPr>
          <w:ilvl w:val="0"/>
          <w:numId w:val="10"/>
        </w:numPr>
        <w:spacing w:line="360" w:lineRule="auto"/>
        <w:ind w:left="360"/>
      </w:pPr>
      <w:bookmarkStart w:id="12" w:name="_Toc159706087"/>
      <w:r>
        <w:t>Requirement Identification</w:t>
      </w:r>
      <w:bookmarkEnd w:id="12"/>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3" w:name="_Toc159706088"/>
      <w:r>
        <w:t>Study of Existing System</w:t>
      </w:r>
      <w:bookmarkEnd w:id="13"/>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193B8AB4" w:rsidR="001164E2" w:rsidRDefault="000E3C6F" w:rsidP="00091BA6">
      <w:pPr>
        <w:pStyle w:val="Heading3"/>
        <w:numPr>
          <w:ilvl w:val="0"/>
          <w:numId w:val="8"/>
        </w:numPr>
        <w:spacing w:line="360" w:lineRule="auto"/>
        <w:ind w:left="360" w:hanging="360"/>
      </w:pPr>
      <w:bookmarkStart w:id="14" w:name="_Toc159706089"/>
      <w:r>
        <w:lastRenderedPageBreak/>
        <w:t>Requirement Collection</w:t>
      </w:r>
      <w:bookmarkEnd w:id="14"/>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5" w:name="_Toc159706090"/>
      <w:r>
        <w:t>Functional Requirements</w:t>
      </w:r>
      <w:bookmarkEnd w:id="15"/>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6" w:name="_Toc159706091"/>
      <w:r>
        <w:t xml:space="preserve">Non-Functional </w:t>
      </w:r>
      <w:r w:rsidR="00B96DF8">
        <w:t>Requirements</w:t>
      </w:r>
      <w:bookmarkEnd w:id="16"/>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7" w:name="_Toc159706092"/>
      <w:r>
        <w:lastRenderedPageBreak/>
        <w:t>Feasibility Study</w:t>
      </w:r>
      <w:bookmarkEnd w:id="17"/>
    </w:p>
    <w:p w14:paraId="7094B25A" w14:textId="309F3B30" w:rsidR="0078454D" w:rsidRDefault="0082532D" w:rsidP="00341CE9">
      <w:pPr>
        <w:pStyle w:val="Heading3"/>
        <w:numPr>
          <w:ilvl w:val="0"/>
          <w:numId w:val="12"/>
        </w:numPr>
        <w:spacing w:line="360" w:lineRule="auto"/>
        <w:ind w:left="360" w:hanging="360"/>
      </w:pPr>
      <w:bookmarkStart w:id="18" w:name="_Toc159706093"/>
      <w:r>
        <w:t>Technical Feasibility</w:t>
      </w:r>
      <w:bookmarkEnd w:id="18"/>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9" w:name="_Toc159706094"/>
      <w:r>
        <w:t>Operational Feasibility</w:t>
      </w:r>
      <w:bookmarkEnd w:id="19"/>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20" w:name="_Toc159706095"/>
      <w:r>
        <w:t>Economic Feasibility</w:t>
      </w:r>
      <w:bookmarkEnd w:id="20"/>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39EF79C" w:rsidR="004A1ED9" w:rsidRDefault="003554B0" w:rsidP="001223AF">
      <w:pPr>
        <w:pStyle w:val="Heading2"/>
        <w:numPr>
          <w:ilvl w:val="0"/>
          <w:numId w:val="10"/>
        </w:numPr>
        <w:spacing w:line="360" w:lineRule="auto"/>
        <w:ind w:left="360"/>
      </w:pPr>
      <w:bookmarkStart w:id="21" w:name="_Toc159706096"/>
      <w:r>
        <w:t>High</w:t>
      </w:r>
      <w:r w:rsidR="00F1361C">
        <w:t>-</w:t>
      </w:r>
      <w:r>
        <w:t xml:space="preserve">level </w:t>
      </w:r>
      <w:r w:rsidR="00854AC9">
        <w:t>Design of System</w:t>
      </w:r>
      <w:bookmarkEnd w:id="21"/>
    </w:p>
    <w:p w14:paraId="2482945C" w14:textId="2D491444"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DB51857" w:rsidR="006D432A" w:rsidRDefault="006D432A" w:rsidP="00DC671A">
      <w:pPr>
        <w:pStyle w:val="NoSpacing"/>
        <w:spacing w:line="360" w:lineRule="auto"/>
        <w:jc w:val="both"/>
      </w:pPr>
    </w:p>
    <w:p w14:paraId="4EC16CF8" w14:textId="177399F3" w:rsidR="008A02FC" w:rsidRPr="006D432A" w:rsidRDefault="00073ADE" w:rsidP="00DC671A">
      <w:pPr>
        <w:pStyle w:val="NoSpacing"/>
        <w:spacing w:line="360" w:lineRule="auto"/>
        <w:jc w:val="both"/>
        <w:rPr>
          <w:b/>
          <w:bCs/>
        </w:rPr>
      </w:pPr>
      <w:r>
        <w:rPr>
          <w:noProof/>
          <w14:ligatures w14:val="standardContextual"/>
        </w:rPr>
        <w:drawing>
          <wp:anchor distT="0" distB="0" distL="114300" distR="114300" simplePos="0" relativeHeight="251668480" behindDoc="1" locked="0" layoutInCell="1" allowOverlap="1" wp14:anchorId="58F5418F" wp14:editId="3B3B4C0D">
            <wp:simplePos x="0" y="0"/>
            <wp:positionH relativeFrom="column">
              <wp:posOffset>401955</wp:posOffset>
            </wp:positionH>
            <wp:positionV relativeFrom="paragraph">
              <wp:posOffset>181610</wp:posOffset>
            </wp:positionV>
            <wp:extent cx="4575175" cy="3001010"/>
            <wp:effectExtent l="0" t="0" r="0" b="889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62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5175" cy="300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2FC" w:rsidRPr="006D432A">
        <w:rPr>
          <w:b/>
          <w:bCs/>
        </w:rPr>
        <w:t>Entity Relation Diagram</w:t>
      </w:r>
    </w:p>
    <w:p w14:paraId="422BE424" w14:textId="23027001" w:rsidR="00957F65" w:rsidRDefault="006359EF" w:rsidP="008B24ED">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5A44374" w14:textId="61043645" w:rsidR="00957F65" w:rsidRDefault="00957F65">
      <w:pPr>
        <w:rPr>
          <w:b/>
          <w:bCs/>
        </w:rPr>
      </w:pPr>
      <w:r>
        <w:rPr>
          <w:b/>
          <w:bCs/>
        </w:rPr>
        <w:br w:type="page"/>
      </w:r>
    </w:p>
    <w:p w14:paraId="1088F0DD" w14:textId="23482881" w:rsidR="00D6726C" w:rsidRDefault="00D6726C" w:rsidP="00D6726C">
      <w:pPr>
        <w:pStyle w:val="NoSpacing"/>
        <w:spacing w:line="360" w:lineRule="auto"/>
        <w:rPr>
          <w:b/>
          <w:bCs/>
        </w:rPr>
      </w:pPr>
      <w:r w:rsidRPr="006344F1">
        <w:rPr>
          <w:b/>
          <w:bCs/>
          <w:noProof/>
        </w:rPr>
        <w:lastRenderedPageBreak/>
        <mc:AlternateContent>
          <mc:Choice Requires="wps">
            <w:drawing>
              <wp:anchor distT="45720" distB="45720" distL="114300" distR="114300" simplePos="0" relativeHeight="251675648" behindDoc="0" locked="0" layoutInCell="1" allowOverlap="1" wp14:anchorId="3FB8DD68" wp14:editId="108FCD82">
                <wp:simplePos x="0" y="0"/>
                <wp:positionH relativeFrom="column">
                  <wp:posOffset>2249170</wp:posOffset>
                </wp:positionH>
                <wp:positionV relativeFrom="paragraph">
                  <wp:posOffset>932815</wp:posOffset>
                </wp:positionV>
                <wp:extent cx="843280" cy="412115"/>
                <wp:effectExtent l="0" t="0" r="139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412115"/>
                        </a:xfrm>
                        <a:prstGeom prst="rect">
                          <a:avLst/>
                        </a:prstGeom>
                        <a:solidFill>
                          <a:srgbClr val="FFFFFF"/>
                        </a:solidFill>
                        <a:ln w="9525">
                          <a:solidFill>
                            <a:schemeClr val="bg1"/>
                          </a:solidFill>
                          <a:miter lim="800000"/>
                          <a:headEnd/>
                          <a:tailEnd/>
                        </a:ln>
                      </wps:spPr>
                      <wps:txb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8DD68" id="_x0000_t202" coordsize="21600,21600" o:spt="202" path="m,l,21600r21600,l21600,xe">
                <v:stroke joinstyle="miter"/>
                <v:path gradientshapeok="t" o:connecttype="rect"/>
              </v:shapetype>
              <v:shape id="Text Box 2" o:spid="_x0000_s1026" type="#_x0000_t202" style="position:absolute;margin-left:177.1pt;margin-top:73.45pt;width:66.4pt;height:3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" strokecolor="white [3212]">
                <v:textbo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v:textbox>
                <w10:wrap type="square"/>
              </v:shape>
            </w:pict>
          </mc:Fallback>
        </mc:AlternateContent>
      </w:r>
      <w:r w:rsidRPr="006344F1">
        <w:rPr>
          <w:b/>
          <w:bCs/>
          <w:noProof/>
        </w:rPr>
        <w:drawing>
          <wp:anchor distT="0" distB="0" distL="114300" distR="114300" simplePos="0" relativeHeight="251673600" behindDoc="0" locked="0" layoutInCell="1" allowOverlap="1" wp14:anchorId="41EBEE5C" wp14:editId="347D30BF">
            <wp:simplePos x="0" y="0"/>
            <wp:positionH relativeFrom="column">
              <wp:posOffset>90170</wp:posOffset>
            </wp:positionH>
            <wp:positionV relativeFrom="paragraph">
              <wp:posOffset>196479</wp:posOffset>
            </wp:positionV>
            <wp:extent cx="5318748" cy="1752254"/>
            <wp:effectExtent l="0" t="0" r="0" b="635"/>
            <wp:wrapTopAndBottom/>
            <wp:docPr id="1382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002" name=""/>
                    <pic:cNvPicPr/>
                  </pic:nvPicPr>
                  <pic:blipFill rotWithShape="1">
                    <a:blip r:embed="rId12"/>
                    <a:srcRect t="14189" b="14189"/>
                    <a:stretch/>
                  </pic:blipFill>
                  <pic:spPr bwMode="auto">
                    <a:xfrm>
                      <a:off x="0" y="0"/>
                      <a:ext cx="5318748" cy="17522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Data Flow Diagram</w:t>
      </w:r>
    </w:p>
    <w:p w14:paraId="60623AD0" w14:textId="0CEA3892" w:rsidR="002243AF" w:rsidRDefault="0019328A" w:rsidP="006344F1">
      <w:pPr>
        <w:pStyle w:val="NoSpacing"/>
        <w:spacing w:line="360" w:lineRule="auto"/>
        <w:jc w:val="center"/>
        <w:rPr>
          <w:b/>
          <w:bCs/>
        </w:rPr>
      </w:pPr>
      <w:r w:rsidRPr="006344F1">
        <w:rPr>
          <w:b/>
          <w:bCs/>
        </w:rPr>
        <w:t>Figure</w:t>
      </w:r>
      <w:r>
        <w:t xml:space="preserve"> </w:t>
      </w:r>
      <w:r w:rsidRPr="006344F1">
        <w:rPr>
          <w:b/>
          <w:bCs/>
        </w:rPr>
        <w:t>3:</w:t>
      </w:r>
      <w:r w:rsidR="00642BB9" w:rsidRPr="006344F1">
        <w:rPr>
          <w:b/>
          <w:bCs/>
        </w:rPr>
        <w:t xml:space="preserve"> DFD Level 0</w:t>
      </w:r>
    </w:p>
    <w:p w14:paraId="779631EF" w14:textId="608E6FCC" w:rsidR="00DC4A43" w:rsidRDefault="00EF7B71" w:rsidP="006344F1">
      <w:pPr>
        <w:pStyle w:val="NoSpacing"/>
        <w:spacing w:line="360" w:lineRule="auto"/>
        <w:jc w:val="center"/>
        <w:rPr>
          <w:b/>
          <w:bCs/>
        </w:rPr>
      </w:pPr>
      <w:r w:rsidRPr="006344F1">
        <w:rPr>
          <w:b/>
          <w:bCs/>
          <w:noProof/>
        </w:rPr>
        <w:drawing>
          <wp:anchor distT="0" distB="0" distL="114300" distR="114300" simplePos="0" relativeHeight="251677696" behindDoc="0" locked="0" layoutInCell="1" allowOverlap="1" wp14:anchorId="2042D062" wp14:editId="5626A000">
            <wp:simplePos x="0" y="0"/>
            <wp:positionH relativeFrom="column">
              <wp:posOffset>90170</wp:posOffset>
            </wp:positionH>
            <wp:positionV relativeFrom="paragraph">
              <wp:posOffset>299085</wp:posOffset>
            </wp:positionV>
            <wp:extent cx="5318125" cy="4500245"/>
            <wp:effectExtent l="0" t="0" r="0" b="0"/>
            <wp:wrapTight wrapText="bothSides">
              <wp:wrapPolygon edited="0">
                <wp:start x="0" y="0"/>
                <wp:lineTo x="0" y="21487"/>
                <wp:lineTo x="21510" y="21487"/>
                <wp:lineTo x="21510" y="0"/>
                <wp:lineTo x="0" y="0"/>
              </wp:wrapPolygon>
            </wp:wrapTight>
            <wp:docPr id="7920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1950" name=""/>
                    <pic:cNvPicPr/>
                  </pic:nvPicPr>
                  <pic:blipFill>
                    <a:blip r:embed="rId13"/>
                    <a:stretch>
                      <a:fillRect/>
                    </a:stretch>
                  </pic:blipFill>
                  <pic:spPr>
                    <a:xfrm>
                      <a:off x="0" y="0"/>
                      <a:ext cx="5318125" cy="4500245"/>
                    </a:xfrm>
                    <a:prstGeom prst="rect">
                      <a:avLst/>
                    </a:prstGeom>
                  </pic:spPr>
                </pic:pic>
              </a:graphicData>
            </a:graphic>
            <wp14:sizeRelH relativeFrom="margin">
              <wp14:pctWidth>0</wp14:pctWidth>
            </wp14:sizeRelH>
            <wp14:sizeRelV relativeFrom="margin">
              <wp14:pctHeight>0</wp14:pctHeight>
            </wp14:sizeRelV>
          </wp:anchor>
        </w:drawing>
      </w:r>
    </w:p>
    <w:p w14:paraId="0E6B2101" w14:textId="4CA76448" w:rsidR="005B2D76" w:rsidRDefault="00DC4A43" w:rsidP="006344F1">
      <w:pPr>
        <w:pStyle w:val="NoSpacing"/>
        <w:spacing w:line="360" w:lineRule="auto"/>
        <w:jc w:val="center"/>
        <w:rPr>
          <w:b/>
          <w:bCs/>
        </w:rPr>
      </w:pPr>
      <w:r>
        <w:rPr>
          <w:b/>
          <w:bCs/>
        </w:rPr>
        <w:t>Figure 4: DFD Level 1</w:t>
      </w:r>
    </w:p>
    <w:p w14:paraId="4CBEF898" w14:textId="77777777" w:rsidR="005B2D76" w:rsidRDefault="005B2D76">
      <w:pPr>
        <w:rPr>
          <w:b/>
          <w:bCs/>
        </w:rPr>
      </w:pPr>
      <w:r>
        <w:rPr>
          <w:b/>
          <w:bCs/>
        </w:rPr>
        <w:br w:type="page"/>
      </w:r>
    </w:p>
    <w:tbl>
      <w:tblPr>
        <w:tblStyle w:val="GridTable4-Accent1"/>
        <w:tblpPr w:leftFromText="180" w:rightFromText="180" w:vertAnchor="page" w:horzAnchor="margin" w:tblpY="2049"/>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632"/>
        <w:gridCol w:w="632"/>
        <w:gridCol w:w="632"/>
        <w:gridCol w:w="632"/>
        <w:gridCol w:w="736"/>
        <w:gridCol w:w="840"/>
        <w:gridCol w:w="823"/>
        <w:gridCol w:w="823"/>
        <w:gridCol w:w="823"/>
        <w:gridCol w:w="823"/>
      </w:tblGrid>
      <w:tr w:rsidR="00122DB6" w:rsidRPr="0059753B" w14:paraId="0A1274F3" w14:textId="77777777" w:rsidTr="00122DB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DA9F940"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lastRenderedPageBreak/>
              <w:t>Weeks</w:t>
            </w:r>
          </w:p>
        </w:tc>
        <w:tc>
          <w:tcPr>
            <w:tcW w:w="632" w:type="dxa"/>
            <w:tcBorders>
              <w:bottom w:val="single" w:sz="4" w:space="0" w:color="auto"/>
            </w:tcBorders>
          </w:tcPr>
          <w:p w14:paraId="4CCBD40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632" w:type="dxa"/>
            <w:tcBorders>
              <w:bottom w:val="single" w:sz="4" w:space="0" w:color="auto"/>
            </w:tcBorders>
          </w:tcPr>
          <w:p w14:paraId="42921132"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632" w:type="dxa"/>
            <w:tcBorders>
              <w:bottom w:val="single" w:sz="4" w:space="0" w:color="auto"/>
            </w:tcBorders>
          </w:tcPr>
          <w:p w14:paraId="78AA804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2" w:type="dxa"/>
            <w:tcBorders>
              <w:bottom w:val="single" w:sz="4" w:space="0" w:color="auto"/>
            </w:tcBorders>
          </w:tcPr>
          <w:p w14:paraId="4008312F"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736" w:type="dxa"/>
            <w:tcBorders>
              <w:bottom w:val="single" w:sz="4" w:space="0" w:color="auto"/>
            </w:tcBorders>
          </w:tcPr>
          <w:p w14:paraId="1553A8A0"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40" w:type="dxa"/>
            <w:tcBorders>
              <w:bottom w:val="single" w:sz="4" w:space="0" w:color="auto"/>
            </w:tcBorders>
          </w:tcPr>
          <w:p w14:paraId="4578BFB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823" w:type="dxa"/>
            <w:tcBorders>
              <w:bottom w:val="single" w:sz="4" w:space="0" w:color="auto"/>
            </w:tcBorders>
          </w:tcPr>
          <w:p w14:paraId="445FB529"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23" w:type="dxa"/>
            <w:tcBorders>
              <w:bottom w:val="single" w:sz="4" w:space="0" w:color="auto"/>
            </w:tcBorders>
          </w:tcPr>
          <w:p w14:paraId="26B5AC0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23" w:type="dxa"/>
            <w:tcBorders>
              <w:bottom w:val="single" w:sz="4" w:space="0" w:color="auto"/>
            </w:tcBorders>
          </w:tcPr>
          <w:p w14:paraId="229562FC"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823" w:type="dxa"/>
            <w:tcBorders>
              <w:bottom w:val="single" w:sz="4" w:space="0" w:color="auto"/>
            </w:tcBorders>
          </w:tcPr>
          <w:p w14:paraId="58031A3D"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B0460" w:rsidRPr="0059753B" w14:paraId="4E4B3AC3" w14:textId="77777777" w:rsidTr="00122DB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011D3924"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632" w:type="dxa"/>
            <w:shd w:val="clear" w:color="auto" w:fill="70AD47" w:themeFill="accent6"/>
          </w:tcPr>
          <w:p w14:paraId="5925C9A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9B618F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79E9508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6C2B1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760ECBC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30ACC13A"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E7D946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2B408F0"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FC7DC6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15ED62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22272E85"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371A3072"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632" w:type="dxa"/>
          </w:tcPr>
          <w:p w14:paraId="02C14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70AD47" w:themeFill="accent6"/>
          </w:tcPr>
          <w:p w14:paraId="4B70C05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632" w:type="dxa"/>
            <w:shd w:val="clear" w:color="auto" w:fill="00B0F0"/>
          </w:tcPr>
          <w:p w14:paraId="3F8F12D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auto"/>
          </w:tcPr>
          <w:p w14:paraId="6ED26EA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Pr>
          <w:p w14:paraId="19ED32B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Pr>
          <w:p w14:paraId="3BBED21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8DDC9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3754AE2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46AAD0F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1F345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218CAAB2"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54305A0A"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632" w:type="dxa"/>
            <w:shd w:val="clear" w:color="auto" w:fill="ECECEC"/>
          </w:tcPr>
          <w:p w14:paraId="5DFB1489"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44FC2F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F7F0A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00B0F0"/>
          </w:tcPr>
          <w:p w14:paraId="7CD7E57F"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00B0F0"/>
          </w:tcPr>
          <w:p w14:paraId="018C272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78C626C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4CAA1E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4CB2A2E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7C1FDB9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D383D1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35700B0E"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2C7D3493"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632" w:type="dxa"/>
          </w:tcPr>
          <w:p w14:paraId="5A56B0E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4ACEB03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764C182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60489EDC"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shd w:val="clear" w:color="auto" w:fill="FFFFFF" w:themeFill="background1"/>
          </w:tcPr>
          <w:p w14:paraId="5D034B6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shd w:val="clear" w:color="auto" w:fill="00B0F0"/>
          </w:tcPr>
          <w:p w14:paraId="627023A0"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0313AB5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24A0BF8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45E0B49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587C590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45E1F39A"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2664E3B1"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632" w:type="dxa"/>
            <w:shd w:val="clear" w:color="auto" w:fill="ECECEC"/>
          </w:tcPr>
          <w:p w14:paraId="077FBB5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4A42E1B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DA96B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6D4541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6AAA513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22F9B2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03049C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378A51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505E99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582CB32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4E6D83CD"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84B2E45"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632" w:type="dxa"/>
            <w:tcBorders>
              <w:bottom w:val="single" w:sz="4" w:space="0" w:color="auto"/>
            </w:tcBorders>
          </w:tcPr>
          <w:p w14:paraId="473ABFF1"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3E2673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0F9E09E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CEE14B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Borders>
              <w:bottom w:val="single" w:sz="4" w:space="0" w:color="auto"/>
            </w:tcBorders>
          </w:tcPr>
          <w:p w14:paraId="149CB23B"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Borders>
              <w:bottom w:val="single" w:sz="4" w:space="0" w:color="auto"/>
            </w:tcBorders>
          </w:tcPr>
          <w:p w14:paraId="5A6E326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5091C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032F766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FFFFFF" w:themeFill="background1"/>
          </w:tcPr>
          <w:p w14:paraId="4EDEF57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00B0F0"/>
          </w:tcPr>
          <w:p w14:paraId="5A7B7CB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44E6285D" w14:textId="46D39C10" w:rsidR="00DC4A43" w:rsidRDefault="008B0460" w:rsidP="0045440E">
      <w:pPr>
        <w:pStyle w:val="Heading2"/>
      </w:pPr>
      <w:bookmarkStart w:id="22" w:name="_Toc159706097"/>
      <w:r>
        <w:t>Gantt Chart</w:t>
      </w:r>
      <w:r w:rsidR="00E216CA">
        <w:t xml:space="preserve"> and</w:t>
      </w:r>
      <w:r w:rsidR="0054267F">
        <w:t xml:space="preserve"> Time Schedule</w:t>
      </w:r>
      <w:bookmarkEnd w:id="22"/>
    </w:p>
    <w:p w14:paraId="67DC2A49" w14:textId="58F8C35E" w:rsidR="00C23009" w:rsidRPr="00C23009" w:rsidRDefault="00C23009" w:rsidP="00C23009">
      <w:pPr>
        <w:pStyle w:val="NoSpacing"/>
      </w:pPr>
    </w:p>
    <w:p w14:paraId="14637FEC" w14:textId="46198378" w:rsidR="005A3E1C" w:rsidRPr="00901869" w:rsidRDefault="00901869" w:rsidP="00901869">
      <w:pPr>
        <w:jc w:val="center"/>
        <w:rPr>
          <w:b/>
          <w:bCs/>
        </w:rPr>
      </w:pPr>
      <w:r w:rsidRPr="00BC513A">
        <w:rPr>
          <w:rFonts w:cs="Times New Roman"/>
          <w:b/>
          <w:bCs/>
          <w:noProof/>
          <w:szCs w:val="24"/>
          <w:lang w:bidi="ne-NP"/>
        </w:rPr>
        <w:drawing>
          <wp:anchor distT="0" distB="0" distL="114300" distR="114300" simplePos="0" relativeHeight="251679744" behindDoc="1" locked="0" layoutInCell="1" allowOverlap="1" wp14:anchorId="6968C245" wp14:editId="0A3CFC26">
            <wp:simplePos x="0" y="0"/>
            <wp:positionH relativeFrom="column">
              <wp:posOffset>-41275</wp:posOffset>
            </wp:positionH>
            <wp:positionV relativeFrom="paragraph">
              <wp:posOffset>1594711</wp:posOffset>
            </wp:positionV>
            <wp:extent cx="5516880" cy="19564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8 130448.png"/>
                    <pic:cNvPicPr/>
                  </pic:nvPicPr>
                  <pic:blipFill rotWithShape="1">
                    <a:blip r:embed="rId14">
                      <a:extLst>
                        <a:ext uri="{28A0092B-C50C-407E-A947-70E740481C1C}">
                          <a14:useLocalDpi xmlns:a14="http://schemas.microsoft.com/office/drawing/2010/main" val="0"/>
                        </a:ext>
                      </a:extLst>
                    </a:blip>
                    <a:srcRect t="11008"/>
                    <a:stretch/>
                  </pic:blipFill>
                  <pic:spPr bwMode="auto">
                    <a:xfrm>
                      <a:off x="0" y="0"/>
                      <a:ext cx="5516880" cy="195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4A2E">
        <w:rPr>
          <w:b/>
          <w:bCs/>
        </w:rPr>
        <w:t>Figure</w:t>
      </w:r>
      <w:r w:rsidR="00E61BA7">
        <w:rPr>
          <w:b/>
          <w:bCs/>
        </w:rPr>
        <w:t xml:space="preserve"> 5:</w:t>
      </w:r>
      <w:r w:rsidR="003D4A2E">
        <w:rPr>
          <w:b/>
          <w:bCs/>
        </w:rPr>
        <w:t xml:space="preserve"> </w:t>
      </w:r>
      <w:r w:rsidR="00BC513A" w:rsidRPr="00BC513A">
        <w:rPr>
          <w:b/>
          <w:bCs/>
        </w:rPr>
        <w:t>Gantt Chart</w:t>
      </w:r>
    </w:p>
    <w:p w14:paraId="41E705CA" w14:textId="618E15BC" w:rsidR="002F46BC" w:rsidRDefault="00955E4F" w:rsidP="00212F07">
      <w:pPr>
        <w:jc w:val="center"/>
        <w:rPr>
          <w:b/>
          <w:bCs/>
        </w:rPr>
      </w:pPr>
      <w:r w:rsidRPr="00955E4F">
        <w:rPr>
          <w:b/>
          <w:bCs/>
        </w:rPr>
        <w:t>F</w:t>
      </w:r>
      <w:r>
        <w:rPr>
          <w:b/>
          <w:bCs/>
        </w:rPr>
        <w:t xml:space="preserve">igure 6: </w:t>
      </w:r>
      <w:r w:rsidR="00F41798">
        <w:rPr>
          <w:b/>
          <w:bCs/>
        </w:rPr>
        <w:t>Time Schedule</w:t>
      </w:r>
    </w:p>
    <w:p w14:paraId="143A95BB" w14:textId="77777777" w:rsidR="00DA6C30" w:rsidRPr="00955E4F" w:rsidRDefault="00DA6C30" w:rsidP="004B554C">
      <w:pPr>
        <w:spacing w:after="0"/>
        <w:jc w:val="center"/>
        <w:rPr>
          <w:b/>
          <w:bCs/>
        </w:rPr>
      </w:pPr>
    </w:p>
    <w:p w14:paraId="17DF8E65" w14:textId="58153D8C" w:rsidR="009A7A27" w:rsidRPr="002B7668" w:rsidRDefault="009A7A27" w:rsidP="002B7668">
      <w:pPr>
        <w:pStyle w:val="Heading2"/>
        <w:spacing w:line="360" w:lineRule="auto"/>
      </w:pPr>
      <w:bookmarkStart w:id="23" w:name="_Toc159706098"/>
      <w:r w:rsidRPr="002B7668">
        <w:t>Expected Outcome</w:t>
      </w:r>
      <w:bookmarkEnd w:id="23"/>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214A485" w14:textId="77777777" w:rsidR="00B33DBD" w:rsidRDefault="00B33DBD" w:rsidP="0052736B">
      <w:pPr>
        <w:pStyle w:val="Heading2"/>
        <w:spacing w:line="360" w:lineRule="auto"/>
      </w:pPr>
      <w:bookmarkStart w:id="24" w:name="_Toc158209304"/>
      <w:bookmarkStart w:id="25" w:name="_Toc159706099"/>
      <w:r>
        <w:lastRenderedPageBreak/>
        <w:t>Reference</w:t>
      </w:r>
      <w:bookmarkEnd w:id="24"/>
      <w:bookmarkEnd w:id="25"/>
    </w:p>
    <w:p w14:paraId="7CF85D93" w14:textId="77777777" w:rsidR="00B33DBD" w:rsidRDefault="00B33DBD" w:rsidP="0052736B">
      <w:pPr>
        <w:pStyle w:val="ListParagraph"/>
        <w:numPr>
          <w:ilvl w:val="0"/>
          <w:numId w:val="17"/>
        </w:numPr>
        <w:spacing w:after="0" w:line="360" w:lineRule="auto"/>
        <w:ind w:left="360"/>
      </w:pPr>
      <w:r>
        <w:t>google.com</w:t>
      </w:r>
    </w:p>
    <w:p w14:paraId="5F2AD9BF" w14:textId="77777777" w:rsidR="00B33DBD" w:rsidRDefault="00B33DBD" w:rsidP="0052736B">
      <w:pPr>
        <w:pStyle w:val="ListParagraph"/>
        <w:numPr>
          <w:ilvl w:val="0"/>
          <w:numId w:val="17"/>
        </w:numPr>
        <w:spacing w:after="0" w:line="360" w:lineRule="auto"/>
        <w:ind w:left="360"/>
      </w:pPr>
      <w:r>
        <w:t>openai.com/</w:t>
      </w:r>
      <w:proofErr w:type="spellStart"/>
      <w:r>
        <w:t>chatgpt</w:t>
      </w:r>
      <w:proofErr w:type="spellEnd"/>
    </w:p>
    <w:p w14:paraId="09F04C48" w14:textId="77777777" w:rsidR="00B33DBD" w:rsidRDefault="00B33DBD" w:rsidP="0052736B">
      <w:pPr>
        <w:pStyle w:val="ListParagraph"/>
        <w:numPr>
          <w:ilvl w:val="0"/>
          <w:numId w:val="17"/>
        </w:numPr>
        <w:spacing w:after="0" w:line="360" w:lineRule="auto"/>
        <w:ind w:left="360"/>
      </w:pPr>
      <w:r w:rsidRPr="008B41F9">
        <w:t>bcanotesnepal.com</w:t>
      </w:r>
    </w:p>
    <w:p w14:paraId="62AB1C1A" w14:textId="77777777" w:rsidR="00B33DBD" w:rsidRDefault="00B33DBD" w:rsidP="0052736B">
      <w:pPr>
        <w:pStyle w:val="ListParagraph"/>
        <w:numPr>
          <w:ilvl w:val="0"/>
          <w:numId w:val="17"/>
        </w:numPr>
        <w:spacing w:after="0" w:line="360" w:lineRule="auto"/>
        <w:ind w:left="360"/>
      </w:pPr>
      <w:r w:rsidRPr="008B41F9">
        <w:t>trekkinggearnepal.com</w:t>
      </w:r>
    </w:p>
    <w:p w14:paraId="59620941" w14:textId="77777777" w:rsidR="00B33DBD" w:rsidRPr="00804C97" w:rsidRDefault="00B33DBD" w:rsidP="0052736B">
      <w:pPr>
        <w:pStyle w:val="ListParagraph"/>
        <w:numPr>
          <w:ilvl w:val="0"/>
          <w:numId w:val="17"/>
        </w:numPr>
        <w:spacing w:after="0" w:line="360" w:lineRule="auto"/>
        <w:ind w:left="360"/>
      </w:pPr>
      <w:r w:rsidRPr="008B41F9">
        <w:t>breathenepaltrekking.com</w:t>
      </w:r>
    </w:p>
    <w:p w14:paraId="0B69DC52" w14:textId="77777777" w:rsidR="003C66E7" w:rsidRPr="009A7A27" w:rsidRDefault="003C66E7" w:rsidP="00E01DFC">
      <w:pPr>
        <w:spacing w:after="0" w:line="360" w:lineRule="auto"/>
      </w:pPr>
    </w:p>
    <w:sectPr w:rsidR="003C66E7" w:rsidRPr="009A7A27" w:rsidSect="00B6481E">
      <w:footerReference w:type="default" r:id="rId15"/>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4131" w14:textId="77777777" w:rsidR="00B6481E" w:rsidRDefault="00B6481E" w:rsidP="00C80A50">
      <w:pPr>
        <w:spacing w:after="0" w:line="240" w:lineRule="auto"/>
      </w:pPr>
      <w:r>
        <w:separator/>
      </w:r>
    </w:p>
  </w:endnote>
  <w:endnote w:type="continuationSeparator" w:id="0">
    <w:p w14:paraId="27C99025" w14:textId="77777777" w:rsidR="00B6481E" w:rsidRDefault="00B6481E"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D498" w14:textId="77777777" w:rsidR="00B6481E" w:rsidRDefault="00B6481E" w:rsidP="00C80A50">
      <w:pPr>
        <w:spacing w:after="0" w:line="240" w:lineRule="auto"/>
      </w:pPr>
      <w:r>
        <w:separator/>
      </w:r>
    </w:p>
  </w:footnote>
  <w:footnote w:type="continuationSeparator" w:id="0">
    <w:p w14:paraId="1EC68AF9" w14:textId="77777777" w:rsidR="00B6481E" w:rsidRDefault="00B6481E"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5"/>
  </w:num>
  <w:num w:numId="4" w16cid:durableId="1651053768">
    <w:abstractNumId w:val="9"/>
  </w:num>
  <w:num w:numId="5" w16cid:durableId="389964008">
    <w:abstractNumId w:val="16"/>
  </w:num>
  <w:num w:numId="6" w16cid:durableId="805586066">
    <w:abstractNumId w:val="5"/>
  </w:num>
  <w:num w:numId="7" w16cid:durableId="949972137">
    <w:abstractNumId w:val="2"/>
  </w:num>
  <w:num w:numId="8" w16cid:durableId="30347978">
    <w:abstractNumId w:val="10"/>
  </w:num>
  <w:num w:numId="9" w16cid:durableId="862521392">
    <w:abstractNumId w:val="8"/>
  </w:num>
  <w:num w:numId="10" w16cid:durableId="1217353086">
    <w:abstractNumId w:val="1"/>
  </w:num>
  <w:num w:numId="11" w16cid:durableId="629243098">
    <w:abstractNumId w:val="3"/>
  </w:num>
  <w:num w:numId="12" w16cid:durableId="1063211134">
    <w:abstractNumId w:val="4"/>
  </w:num>
  <w:num w:numId="13" w16cid:durableId="1438329758">
    <w:abstractNumId w:val="12"/>
  </w:num>
  <w:num w:numId="14" w16cid:durableId="850408794">
    <w:abstractNumId w:val="14"/>
  </w:num>
  <w:num w:numId="15" w16cid:durableId="2101490092">
    <w:abstractNumId w:val="7"/>
  </w:num>
  <w:num w:numId="16" w16cid:durableId="2126926718">
    <w:abstractNumId w:val="13"/>
  </w:num>
  <w:num w:numId="17" w16cid:durableId="2136025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45B6D"/>
    <w:rsid w:val="0005336F"/>
    <w:rsid w:val="000553E9"/>
    <w:rsid w:val="00055B7C"/>
    <w:rsid w:val="00057C8D"/>
    <w:rsid w:val="00060415"/>
    <w:rsid w:val="0006268A"/>
    <w:rsid w:val="00063571"/>
    <w:rsid w:val="00066C0A"/>
    <w:rsid w:val="00066FB7"/>
    <w:rsid w:val="000724B9"/>
    <w:rsid w:val="00073ADE"/>
    <w:rsid w:val="00073D7B"/>
    <w:rsid w:val="00081D33"/>
    <w:rsid w:val="00084C24"/>
    <w:rsid w:val="00090FB4"/>
    <w:rsid w:val="00091BA6"/>
    <w:rsid w:val="00096500"/>
    <w:rsid w:val="000967C7"/>
    <w:rsid w:val="000A5C2F"/>
    <w:rsid w:val="000B3D78"/>
    <w:rsid w:val="000B4FF8"/>
    <w:rsid w:val="000C7EBF"/>
    <w:rsid w:val="000D6BAB"/>
    <w:rsid w:val="000E0F7B"/>
    <w:rsid w:val="000E2132"/>
    <w:rsid w:val="000E3C6F"/>
    <w:rsid w:val="000F6029"/>
    <w:rsid w:val="001015C4"/>
    <w:rsid w:val="00106013"/>
    <w:rsid w:val="001111FA"/>
    <w:rsid w:val="001139C7"/>
    <w:rsid w:val="001162A3"/>
    <w:rsid w:val="001164E2"/>
    <w:rsid w:val="0011784F"/>
    <w:rsid w:val="001223AF"/>
    <w:rsid w:val="00122DB6"/>
    <w:rsid w:val="00125CBD"/>
    <w:rsid w:val="00126FB2"/>
    <w:rsid w:val="00132FB2"/>
    <w:rsid w:val="001346B7"/>
    <w:rsid w:val="001356B5"/>
    <w:rsid w:val="001407C7"/>
    <w:rsid w:val="00142A5E"/>
    <w:rsid w:val="001438FB"/>
    <w:rsid w:val="001466B6"/>
    <w:rsid w:val="00151194"/>
    <w:rsid w:val="00155D98"/>
    <w:rsid w:val="00156808"/>
    <w:rsid w:val="00167635"/>
    <w:rsid w:val="00172CD4"/>
    <w:rsid w:val="0017571F"/>
    <w:rsid w:val="00175B6D"/>
    <w:rsid w:val="00176FC8"/>
    <w:rsid w:val="001775C6"/>
    <w:rsid w:val="00177781"/>
    <w:rsid w:val="0018083C"/>
    <w:rsid w:val="0018615D"/>
    <w:rsid w:val="00186E1E"/>
    <w:rsid w:val="0018772C"/>
    <w:rsid w:val="00187FC4"/>
    <w:rsid w:val="00190C0B"/>
    <w:rsid w:val="00191879"/>
    <w:rsid w:val="0019328A"/>
    <w:rsid w:val="001A6B82"/>
    <w:rsid w:val="001B2C0A"/>
    <w:rsid w:val="001C5013"/>
    <w:rsid w:val="001C514E"/>
    <w:rsid w:val="001C74D8"/>
    <w:rsid w:val="001E1FC9"/>
    <w:rsid w:val="001F2B18"/>
    <w:rsid w:val="001F3A0E"/>
    <w:rsid w:val="001F5B43"/>
    <w:rsid w:val="001F6FEA"/>
    <w:rsid w:val="0020102A"/>
    <w:rsid w:val="00212453"/>
    <w:rsid w:val="00212F07"/>
    <w:rsid w:val="00216C76"/>
    <w:rsid w:val="00216E3F"/>
    <w:rsid w:val="002203FB"/>
    <w:rsid w:val="002243AF"/>
    <w:rsid w:val="002245BC"/>
    <w:rsid w:val="002306AD"/>
    <w:rsid w:val="00230B13"/>
    <w:rsid w:val="002326E9"/>
    <w:rsid w:val="00236E45"/>
    <w:rsid w:val="0024162A"/>
    <w:rsid w:val="002442B7"/>
    <w:rsid w:val="00246B93"/>
    <w:rsid w:val="00247F59"/>
    <w:rsid w:val="00253B8B"/>
    <w:rsid w:val="0025411D"/>
    <w:rsid w:val="0025768D"/>
    <w:rsid w:val="00263D79"/>
    <w:rsid w:val="00264325"/>
    <w:rsid w:val="00276C9D"/>
    <w:rsid w:val="002835E2"/>
    <w:rsid w:val="00290417"/>
    <w:rsid w:val="00292C08"/>
    <w:rsid w:val="0029521B"/>
    <w:rsid w:val="002A00CB"/>
    <w:rsid w:val="002A5470"/>
    <w:rsid w:val="002B7668"/>
    <w:rsid w:val="002C1539"/>
    <w:rsid w:val="002D120C"/>
    <w:rsid w:val="002D369B"/>
    <w:rsid w:val="002E0B3B"/>
    <w:rsid w:val="002E6E98"/>
    <w:rsid w:val="002F19B7"/>
    <w:rsid w:val="002F46BC"/>
    <w:rsid w:val="002F7530"/>
    <w:rsid w:val="00301A86"/>
    <w:rsid w:val="00305C3B"/>
    <w:rsid w:val="00307FC2"/>
    <w:rsid w:val="00315573"/>
    <w:rsid w:val="00315995"/>
    <w:rsid w:val="00322C6F"/>
    <w:rsid w:val="003260FB"/>
    <w:rsid w:val="00331BCD"/>
    <w:rsid w:val="00335A02"/>
    <w:rsid w:val="0033733A"/>
    <w:rsid w:val="003412B4"/>
    <w:rsid w:val="00341CE9"/>
    <w:rsid w:val="00342D60"/>
    <w:rsid w:val="00342D81"/>
    <w:rsid w:val="003520C1"/>
    <w:rsid w:val="003554B0"/>
    <w:rsid w:val="00356BF4"/>
    <w:rsid w:val="00363504"/>
    <w:rsid w:val="00367330"/>
    <w:rsid w:val="0037054E"/>
    <w:rsid w:val="003755B9"/>
    <w:rsid w:val="00375F2C"/>
    <w:rsid w:val="00381D2F"/>
    <w:rsid w:val="00383FEB"/>
    <w:rsid w:val="0039082B"/>
    <w:rsid w:val="0039124B"/>
    <w:rsid w:val="003912D1"/>
    <w:rsid w:val="003947E1"/>
    <w:rsid w:val="00397B76"/>
    <w:rsid w:val="003A057C"/>
    <w:rsid w:val="003A17E8"/>
    <w:rsid w:val="003A1A7C"/>
    <w:rsid w:val="003B128F"/>
    <w:rsid w:val="003B1FCD"/>
    <w:rsid w:val="003B26D1"/>
    <w:rsid w:val="003C1198"/>
    <w:rsid w:val="003C1E9D"/>
    <w:rsid w:val="003C4AEF"/>
    <w:rsid w:val="003C66E7"/>
    <w:rsid w:val="003C7411"/>
    <w:rsid w:val="003D2F17"/>
    <w:rsid w:val="003D490E"/>
    <w:rsid w:val="003D4A2E"/>
    <w:rsid w:val="003D5E2C"/>
    <w:rsid w:val="003D63B2"/>
    <w:rsid w:val="003D7EB0"/>
    <w:rsid w:val="003F4ABA"/>
    <w:rsid w:val="00405704"/>
    <w:rsid w:val="004117DF"/>
    <w:rsid w:val="00415900"/>
    <w:rsid w:val="00417222"/>
    <w:rsid w:val="00422764"/>
    <w:rsid w:val="004267B2"/>
    <w:rsid w:val="004306B5"/>
    <w:rsid w:val="00435F95"/>
    <w:rsid w:val="00440864"/>
    <w:rsid w:val="00452C8C"/>
    <w:rsid w:val="0045440E"/>
    <w:rsid w:val="004545B6"/>
    <w:rsid w:val="00456667"/>
    <w:rsid w:val="00460560"/>
    <w:rsid w:val="004621B4"/>
    <w:rsid w:val="004756D6"/>
    <w:rsid w:val="0047686E"/>
    <w:rsid w:val="004834F8"/>
    <w:rsid w:val="004855C2"/>
    <w:rsid w:val="00485D27"/>
    <w:rsid w:val="00496702"/>
    <w:rsid w:val="004979BE"/>
    <w:rsid w:val="004A0662"/>
    <w:rsid w:val="004A1ED9"/>
    <w:rsid w:val="004A3025"/>
    <w:rsid w:val="004B1998"/>
    <w:rsid w:val="004B23A5"/>
    <w:rsid w:val="004B554C"/>
    <w:rsid w:val="004C09D4"/>
    <w:rsid w:val="004C39B8"/>
    <w:rsid w:val="004C58EE"/>
    <w:rsid w:val="004D1745"/>
    <w:rsid w:val="004E1EF5"/>
    <w:rsid w:val="004E34EB"/>
    <w:rsid w:val="004E5D96"/>
    <w:rsid w:val="004F0D32"/>
    <w:rsid w:val="00500072"/>
    <w:rsid w:val="0050491C"/>
    <w:rsid w:val="005053B6"/>
    <w:rsid w:val="00506E50"/>
    <w:rsid w:val="0051761A"/>
    <w:rsid w:val="00517C90"/>
    <w:rsid w:val="00517EC3"/>
    <w:rsid w:val="0052037E"/>
    <w:rsid w:val="005210A6"/>
    <w:rsid w:val="00521512"/>
    <w:rsid w:val="00522635"/>
    <w:rsid w:val="0052736B"/>
    <w:rsid w:val="00530253"/>
    <w:rsid w:val="0053092F"/>
    <w:rsid w:val="005333F8"/>
    <w:rsid w:val="00533F1C"/>
    <w:rsid w:val="00535C4D"/>
    <w:rsid w:val="0054026C"/>
    <w:rsid w:val="0054267F"/>
    <w:rsid w:val="00543261"/>
    <w:rsid w:val="005463BB"/>
    <w:rsid w:val="005466BF"/>
    <w:rsid w:val="0054719B"/>
    <w:rsid w:val="00547AAC"/>
    <w:rsid w:val="005519F6"/>
    <w:rsid w:val="0056026F"/>
    <w:rsid w:val="00563C98"/>
    <w:rsid w:val="00570B78"/>
    <w:rsid w:val="00570BFD"/>
    <w:rsid w:val="0057745D"/>
    <w:rsid w:val="00577D09"/>
    <w:rsid w:val="005806B6"/>
    <w:rsid w:val="005817AF"/>
    <w:rsid w:val="00581E09"/>
    <w:rsid w:val="005828E8"/>
    <w:rsid w:val="00582C5B"/>
    <w:rsid w:val="00593B5A"/>
    <w:rsid w:val="00597B3C"/>
    <w:rsid w:val="005A32AC"/>
    <w:rsid w:val="005A3E1C"/>
    <w:rsid w:val="005B2D76"/>
    <w:rsid w:val="005B3C55"/>
    <w:rsid w:val="005B7B40"/>
    <w:rsid w:val="005C14F6"/>
    <w:rsid w:val="005C3909"/>
    <w:rsid w:val="005C7B51"/>
    <w:rsid w:val="005D02FC"/>
    <w:rsid w:val="005D1AD1"/>
    <w:rsid w:val="005D2F95"/>
    <w:rsid w:val="005D4A9D"/>
    <w:rsid w:val="005D4B9F"/>
    <w:rsid w:val="005D73BA"/>
    <w:rsid w:val="005E05DB"/>
    <w:rsid w:val="005E2CC6"/>
    <w:rsid w:val="005E4B64"/>
    <w:rsid w:val="005E69F4"/>
    <w:rsid w:val="005F0612"/>
    <w:rsid w:val="005F56C2"/>
    <w:rsid w:val="0060532A"/>
    <w:rsid w:val="00611855"/>
    <w:rsid w:val="00612887"/>
    <w:rsid w:val="00623D80"/>
    <w:rsid w:val="00624868"/>
    <w:rsid w:val="006248FF"/>
    <w:rsid w:val="00624990"/>
    <w:rsid w:val="006344F1"/>
    <w:rsid w:val="0063452D"/>
    <w:rsid w:val="00635356"/>
    <w:rsid w:val="006359EF"/>
    <w:rsid w:val="00636685"/>
    <w:rsid w:val="006369FD"/>
    <w:rsid w:val="00640620"/>
    <w:rsid w:val="006410F8"/>
    <w:rsid w:val="00642BB9"/>
    <w:rsid w:val="0064467F"/>
    <w:rsid w:val="00645369"/>
    <w:rsid w:val="006546E3"/>
    <w:rsid w:val="006555A8"/>
    <w:rsid w:val="00656801"/>
    <w:rsid w:val="00657902"/>
    <w:rsid w:val="00662C5C"/>
    <w:rsid w:val="00667860"/>
    <w:rsid w:val="006703E4"/>
    <w:rsid w:val="0067184D"/>
    <w:rsid w:val="00682045"/>
    <w:rsid w:val="00687E6D"/>
    <w:rsid w:val="00691683"/>
    <w:rsid w:val="00691A47"/>
    <w:rsid w:val="00691D42"/>
    <w:rsid w:val="00693372"/>
    <w:rsid w:val="00694F0F"/>
    <w:rsid w:val="006B146F"/>
    <w:rsid w:val="006B4C66"/>
    <w:rsid w:val="006B653C"/>
    <w:rsid w:val="006B703E"/>
    <w:rsid w:val="006C1DA3"/>
    <w:rsid w:val="006C24EB"/>
    <w:rsid w:val="006C3BC0"/>
    <w:rsid w:val="006D432A"/>
    <w:rsid w:val="006E2B69"/>
    <w:rsid w:val="006E3E72"/>
    <w:rsid w:val="00705055"/>
    <w:rsid w:val="00705216"/>
    <w:rsid w:val="00711C02"/>
    <w:rsid w:val="00717E8E"/>
    <w:rsid w:val="0072112F"/>
    <w:rsid w:val="00727D9B"/>
    <w:rsid w:val="0073305C"/>
    <w:rsid w:val="007355D3"/>
    <w:rsid w:val="00742270"/>
    <w:rsid w:val="00746D94"/>
    <w:rsid w:val="00756819"/>
    <w:rsid w:val="00756840"/>
    <w:rsid w:val="007626FA"/>
    <w:rsid w:val="0077358B"/>
    <w:rsid w:val="00775614"/>
    <w:rsid w:val="00780CF5"/>
    <w:rsid w:val="00782758"/>
    <w:rsid w:val="0078454D"/>
    <w:rsid w:val="0078579B"/>
    <w:rsid w:val="0078601B"/>
    <w:rsid w:val="007933B6"/>
    <w:rsid w:val="007940C3"/>
    <w:rsid w:val="007A1887"/>
    <w:rsid w:val="007A1FEC"/>
    <w:rsid w:val="007A2FF8"/>
    <w:rsid w:val="007A3A4B"/>
    <w:rsid w:val="007A5184"/>
    <w:rsid w:val="007A6ACA"/>
    <w:rsid w:val="007B70CE"/>
    <w:rsid w:val="007C4AA9"/>
    <w:rsid w:val="007C73D7"/>
    <w:rsid w:val="007C771E"/>
    <w:rsid w:val="007D2C4D"/>
    <w:rsid w:val="007D6014"/>
    <w:rsid w:val="007E0D4E"/>
    <w:rsid w:val="007E36E5"/>
    <w:rsid w:val="007F3141"/>
    <w:rsid w:val="007F352F"/>
    <w:rsid w:val="007F4749"/>
    <w:rsid w:val="007F7C79"/>
    <w:rsid w:val="007F7E3E"/>
    <w:rsid w:val="00803B5C"/>
    <w:rsid w:val="00804B3A"/>
    <w:rsid w:val="00806043"/>
    <w:rsid w:val="00806C63"/>
    <w:rsid w:val="0081100E"/>
    <w:rsid w:val="0081221C"/>
    <w:rsid w:val="00813DAF"/>
    <w:rsid w:val="00822FD9"/>
    <w:rsid w:val="00823849"/>
    <w:rsid w:val="0082532D"/>
    <w:rsid w:val="00830BDF"/>
    <w:rsid w:val="00831CCD"/>
    <w:rsid w:val="00832DDC"/>
    <w:rsid w:val="00834E78"/>
    <w:rsid w:val="008403F0"/>
    <w:rsid w:val="008406BF"/>
    <w:rsid w:val="00840AB9"/>
    <w:rsid w:val="00840DEB"/>
    <w:rsid w:val="0084162F"/>
    <w:rsid w:val="00843FAC"/>
    <w:rsid w:val="0084414F"/>
    <w:rsid w:val="0084611F"/>
    <w:rsid w:val="008475D4"/>
    <w:rsid w:val="00847B40"/>
    <w:rsid w:val="0085201B"/>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84AE5"/>
    <w:rsid w:val="008915BF"/>
    <w:rsid w:val="008915F7"/>
    <w:rsid w:val="0089260E"/>
    <w:rsid w:val="008934BB"/>
    <w:rsid w:val="00895D0A"/>
    <w:rsid w:val="008A0150"/>
    <w:rsid w:val="008A02FC"/>
    <w:rsid w:val="008A0778"/>
    <w:rsid w:val="008A0A49"/>
    <w:rsid w:val="008B0460"/>
    <w:rsid w:val="008B24ED"/>
    <w:rsid w:val="008C1036"/>
    <w:rsid w:val="008D1D1C"/>
    <w:rsid w:val="008F310F"/>
    <w:rsid w:val="008F3892"/>
    <w:rsid w:val="008F57E6"/>
    <w:rsid w:val="008F64A1"/>
    <w:rsid w:val="00901869"/>
    <w:rsid w:val="00901DF9"/>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10F4"/>
    <w:rsid w:val="00955E4F"/>
    <w:rsid w:val="00957570"/>
    <w:rsid w:val="00957D1C"/>
    <w:rsid w:val="00957F65"/>
    <w:rsid w:val="009613A6"/>
    <w:rsid w:val="009615EC"/>
    <w:rsid w:val="00961936"/>
    <w:rsid w:val="0097173B"/>
    <w:rsid w:val="00972789"/>
    <w:rsid w:val="00973370"/>
    <w:rsid w:val="00973D60"/>
    <w:rsid w:val="0097664B"/>
    <w:rsid w:val="00977E7A"/>
    <w:rsid w:val="009A0C14"/>
    <w:rsid w:val="009A32DF"/>
    <w:rsid w:val="009A37B6"/>
    <w:rsid w:val="009A7A27"/>
    <w:rsid w:val="009B31ED"/>
    <w:rsid w:val="009B4012"/>
    <w:rsid w:val="009B55D5"/>
    <w:rsid w:val="009C0972"/>
    <w:rsid w:val="009C31E3"/>
    <w:rsid w:val="009C4038"/>
    <w:rsid w:val="009C77CF"/>
    <w:rsid w:val="009D2F96"/>
    <w:rsid w:val="009D4289"/>
    <w:rsid w:val="009E2D87"/>
    <w:rsid w:val="009E36B8"/>
    <w:rsid w:val="009E3C8E"/>
    <w:rsid w:val="009E6E37"/>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A596D"/>
    <w:rsid w:val="00AB1B00"/>
    <w:rsid w:val="00AB2690"/>
    <w:rsid w:val="00AC405E"/>
    <w:rsid w:val="00AD5401"/>
    <w:rsid w:val="00AD671E"/>
    <w:rsid w:val="00AD7C5F"/>
    <w:rsid w:val="00AE36CE"/>
    <w:rsid w:val="00AF1C5C"/>
    <w:rsid w:val="00AF3FED"/>
    <w:rsid w:val="00AF6A12"/>
    <w:rsid w:val="00B06B68"/>
    <w:rsid w:val="00B06F68"/>
    <w:rsid w:val="00B07D58"/>
    <w:rsid w:val="00B10923"/>
    <w:rsid w:val="00B111A1"/>
    <w:rsid w:val="00B11F4F"/>
    <w:rsid w:val="00B17A87"/>
    <w:rsid w:val="00B220C5"/>
    <w:rsid w:val="00B31A1F"/>
    <w:rsid w:val="00B333FD"/>
    <w:rsid w:val="00B33DBD"/>
    <w:rsid w:val="00B440E8"/>
    <w:rsid w:val="00B4752F"/>
    <w:rsid w:val="00B53332"/>
    <w:rsid w:val="00B5421A"/>
    <w:rsid w:val="00B631F3"/>
    <w:rsid w:val="00B63C75"/>
    <w:rsid w:val="00B6477C"/>
    <w:rsid w:val="00B6481E"/>
    <w:rsid w:val="00B7091A"/>
    <w:rsid w:val="00B72F3E"/>
    <w:rsid w:val="00B75190"/>
    <w:rsid w:val="00B80336"/>
    <w:rsid w:val="00B815CD"/>
    <w:rsid w:val="00B84D79"/>
    <w:rsid w:val="00B850A3"/>
    <w:rsid w:val="00B85183"/>
    <w:rsid w:val="00B870B6"/>
    <w:rsid w:val="00B90045"/>
    <w:rsid w:val="00B9052E"/>
    <w:rsid w:val="00B92348"/>
    <w:rsid w:val="00B96DF8"/>
    <w:rsid w:val="00BA203E"/>
    <w:rsid w:val="00BA3127"/>
    <w:rsid w:val="00BA5E04"/>
    <w:rsid w:val="00BA6DE5"/>
    <w:rsid w:val="00BB1001"/>
    <w:rsid w:val="00BB114C"/>
    <w:rsid w:val="00BB1C86"/>
    <w:rsid w:val="00BB37CF"/>
    <w:rsid w:val="00BB3964"/>
    <w:rsid w:val="00BB4282"/>
    <w:rsid w:val="00BC513A"/>
    <w:rsid w:val="00BC6F6A"/>
    <w:rsid w:val="00BC7F98"/>
    <w:rsid w:val="00BD0A60"/>
    <w:rsid w:val="00BD0FD2"/>
    <w:rsid w:val="00BD40EA"/>
    <w:rsid w:val="00BD52E6"/>
    <w:rsid w:val="00BD5B62"/>
    <w:rsid w:val="00BE0267"/>
    <w:rsid w:val="00BE2C60"/>
    <w:rsid w:val="00BF2F46"/>
    <w:rsid w:val="00C0470A"/>
    <w:rsid w:val="00C127BE"/>
    <w:rsid w:val="00C23009"/>
    <w:rsid w:val="00C24463"/>
    <w:rsid w:val="00C2760C"/>
    <w:rsid w:val="00C473CB"/>
    <w:rsid w:val="00C51648"/>
    <w:rsid w:val="00C522E9"/>
    <w:rsid w:val="00C55836"/>
    <w:rsid w:val="00C62F0D"/>
    <w:rsid w:val="00C646B1"/>
    <w:rsid w:val="00C64BE4"/>
    <w:rsid w:val="00C70CB7"/>
    <w:rsid w:val="00C71D32"/>
    <w:rsid w:val="00C73B34"/>
    <w:rsid w:val="00C748AF"/>
    <w:rsid w:val="00C80A50"/>
    <w:rsid w:val="00C82524"/>
    <w:rsid w:val="00C85ABE"/>
    <w:rsid w:val="00C8639F"/>
    <w:rsid w:val="00C93509"/>
    <w:rsid w:val="00C95A8E"/>
    <w:rsid w:val="00CA050A"/>
    <w:rsid w:val="00CA41EB"/>
    <w:rsid w:val="00CB2B76"/>
    <w:rsid w:val="00CB2F94"/>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05DE"/>
    <w:rsid w:val="00D41A5C"/>
    <w:rsid w:val="00D41B98"/>
    <w:rsid w:val="00D41FA9"/>
    <w:rsid w:val="00D4537E"/>
    <w:rsid w:val="00D50EF3"/>
    <w:rsid w:val="00D5526E"/>
    <w:rsid w:val="00D55A3D"/>
    <w:rsid w:val="00D579F0"/>
    <w:rsid w:val="00D6481C"/>
    <w:rsid w:val="00D65D44"/>
    <w:rsid w:val="00D6726C"/>
    <w:rsid w:val="00D67D9C"/>
    <w:rsid w:val="00D70F8B"/>
    <w:rsid w:val="00D732F8"/>
    <w:rsid w:val="00D7647F"/>
    <w:rsid w:val="00D82BAB"/>
    <w:rsid w:val="00D83786"/>
    <w:rsid w:val="00D87B26"/>
    <w:rsid w:val="00D906EB"/>
    <w:rsid w:val="00D9368B"/>
    <w:rsid w:val="00D95953"/>
    <w:rsid w:val="00DA484B"/>
    <w:rsid w:val="00DA6C30"/>
    <w:rsid w:val="00DA7D08"/>
    <w:rsid w:val="00DB5FBB"/>
    <w:rsid w:val="00DB73C9"/>
    <w:rsid w:val="00DC4A43"/>
    <w:rsid w:val="00DC671A"/>
    <w:rsid w:val="00DD1CE6"/>
    <w:rsid w:val="00DD5504"/>
    <w:rsid w:val="00DF4758"/>
    <w:rsid w:val="00DF59CB"/>
    <w:rsid w:val="00E00DD0"/>
    <w:rsid w:val="00E01DFC"/>
    <w:rsid w:val="00E05D15"/>
    <w:rsid w:val="00E0781B"/>
    <w:rsid w:val="00E11EBF"/>
    <w:rsid w:val="00E148E3"/>
    <w:rsid w:val="00E1667B"/>
    <w:rsid w:val="00E216CA"/>
    <w:rsid w:val="00E26B7C"/>
    <w:rsid w:val="00E3411B"/>
    <w:rsid w:val="00E41692"/>
    <w:rsid w:val="00E41C95"/>
    <w:rsid w:val="00E42BF5"/>
    <w:rsid w:val="00E431F2"/>
    <w:rsid w:val="00E44E05"/>
    <w:rsid w:val="00E462E8"/>
    <w:rsid w:val="00E50673"/>
    <w:rsid w:val="00E51B75"/>
    <w:rsid w:val="00E57FE0"/>
    <w:rsid w:val="00E607F0"/>
    <w:rsid w:val="00E60F5A"/>
    <w:rsid w:val="00E61BA7"/>
    <w:rsid w:val="00E6238B"/>
    <w:rsid w:val="00E6303C"/>
    <w:rsid w:val="00E644A6"/>
    <w:rsid w:val="00E72E8A"/>
    <w:rsid w:val="00E7411D"/>
    <w:rsid w:val="00E761FB"/>
    <w:rsid w:val="00E76E4C"/>
    <w:rsid w:val="00E84806"/>
    <w:rsid w:val="00E95752"/>
    <w:rsid w:val="00E9670E"/>
    <w:rsid w:val="00EA05C0"/>
    <w:rsid w:val="00EA3E39"/>
    <w:rsid w:val="00EA40D5"/>
    <w:rsid w:val="00EB67E6"/>
    <w:rsid w:val="00ED0888"/>
    <w:rsid w:val="00ED0FD1"/>
    <w:rsid w:val="00ED2D7D"/>
    <w:rsid w:val="00ED3612"/>
    <w:rsid w:val="00ED631D"/>
    <w:rsid w:val="00EE2730"/>
    <w:rsid w:val="00EF0910"/>
    <w:rsid w:val="00EF0B1B"/>
    <w:rsid w:val="00EF1DB2"/>
    <w:rsid w:val="00EF7B71"/>
    <w:rsid w:val="00F00306"/>
    <w:rsid w:val="00F01746"/>
    <w:rsid w:val="00F03AFB"/>
    <w:rsid w:val="00F1361C"/>
    <w:rsid w:val="00F35016"/>
    <w:rsid w:val="00F35FE8"/>
    <w:rsid w:val="00F410D1"/>
    <w:rsid w:val="00F41798"/>
    <w:rsid w:val="00F42FBD"/>
    <w:rsid w:val="00F43DAC"/>
    <w:rsid w:val="00F44E2F"/>
    <w:rsid w:val="00F478BA"/>
    <w:rsid w:val="00F507DD"/>
    <w:rsid w:val="00F52B62"/>
    <w:rsid w:val="00F5311F"/>
    <w:rsid w:val="00F547AA"/>
    <w:rsid w:val="00F56F85"/>
    <w:rsid w:val="00F57E41"/>
    <w:rsid w:val="00F7006C"/>
    <w:rsid w:val="00F71F62"/>
    <w:rsid w:val="00F87C1D"/>
    <w:rsid w:val="00F92831"/>
    <w:rsid w:val="00F9606C"/>
    <w:rsid w:val="00FB03A0"/>
    <w:rsid w:val="00FB4DC8"/>
    <w:rsid w:val="00FB581B"/>
    <w:rsid w:val="00FB7781"/>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16</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1224</cp:revision>
  <dcterms:created xsi:type="dcterms:W3CDTF">2024-02-23T16:40:00Z</dcterms:created>
  <dcterms:modified xsi:type="dcterms:W3CDTF">2024-02-24T16:44:00Z</dcterms:modified>
</cp:coreProperties>
</file>