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00F19" w14:textId="77777777" w:rsidR="00596FD3" w:rsidRDefault="00EB09B5">
      <w:pPr>
        <w:spacing w:after="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rPr>
          <w:rFonts w:ascii="Times New Roman" w:eastAsia="Times New Roman" w:hAnsi="Times New Roman" w:cs="Times New Roman"/>
        </w:rPr>
        <w:t xml:space="preserve"> </w:t>
      </w:r>
    </w:p>
    <w:p w14:paraId="2F301AC2" w14:textId="77777777" w:rsidR="00596FD3" w:rsidRDefault="00EB09B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596FD3" w14:paraId="2A3E4940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7F54DF" w14:textId="77777777" w:rsidR="00596FD3" w:rsidRDefault="00EB09B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E7EB65" w14:textId="77777777" w:rsidR="00596FD3" w:rsidRDefault="00EB09B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10/07/2025</w:t>
            </w:r>
          </w:p>
        </w:tc>
      </w:tr>
      <w:tr w:rsidR="00596FD3" w14:paraId="0D42D3C9" w14:textId="77777777">
        <w:trPr>
          <w:trHeight w:val="49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8CE1A2" w14:textId="77777777" w:rsidR="00596FD3" w:rsidRDefault="00EB09B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8E555" w14:textId="77777777" w:rsidR="00596FD3" w:rsidRDefault="00EB09B5">
            <w:pPr>
              <w:spacing w:after="0"/>
            </w:pPr>
            <w:r>
              <w:t>LTVIP2025TMID47084</w:t>
            </w:r>
          </w:p>
        </w:tc>
      </w:tr>
      <w:tr w:rsidR="00596FD3" w14:paraId="142952D8" w14:textId="77777777">
        <w:trPr>
          <w:trHeight w:val="1049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37AB1" w14:textId="77777777" w:rsidR="00596FD3" w:rsidRDefault="00EB09B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46CCBE" w14:textId="77777777" w:rsidR="00596FD3" w:rsidRDefault="00EB09B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Revolutionizing Liver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care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Predicting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Liver  cirrhosis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using Advanced machine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learning  Techniques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96FD3" w14:paraId="05FC1E3C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5BD654" w14:textId="77777777" w:rsidR="00596FD3" w:rsidRDefault="00EB09B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3A19CA" w14:textId="77777777" w:rsidR="00596FD3" w:rsidRDefault="00EB09B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34209656" w14:textId="77777777" w:rsidR="00596FD3" w:rsidRDefault="00EB09B5">
      <w:pPr>
        <w:spacing w:after="173"/>
      </w:pPr>
      <w:r>
        <w:rPr>
          <w:rFonts w:ascii="Times New Roman" w:eastAsia="Times New Roman" w:hAnsi="Times New Roman" w:cs="Times New Roman"/>
        </w:rPr>
        <w:t xml:space="preserve"> </w:t>
      </w:r>
    </w:p>
    <w:p w14:paraId="61343BB7" w14:textId="77777777" w:rsidR="00596FD3" w:rsidRDefault="00EB09B5">
      <w:pPr>
        <w:pStyle w:val="Heading1"/>
        <w:spacing w:after="158"/>
        <w:ind w:left="-5"/>
      </w:pPr>
      <w:r>
        <w:t xml:space="preserve">Data Collection Plan &amp; Raw Data Sources Identification Template </w:t>
      </w:r>
    </w:p>
    <w:p w14:paraId="2BE3D534" w14:textId="77777777" w:rsidR="00596FD3" w:rsidRDefault="00EB09B5">
      <w:pPr>
        <w:spacing w:after="161" w:line="257" w:lineRule="auto"/>
      </w:pPr>
      <w:r>
        <w:rPr>
          <w:rFonts w:ascii="Times New Roman" w:eastAsia="Times New Roman" w:hAnsi="Times New Roman" w:cs="Times New Roman"/>
          <w:sz w:val="24"/>
        </w:rPr>
        <w:t xml:space="preserve">Elevate your data strategy with the Data Collection plan and the Raw Data Sources report, ensuring meticulous data curation and integrity for informed decision-making in every analysis and decision-making endeavor. </w:t>
      </w:r>
    </w:p>
    <w:p w14:paraId="5E76F578" w14:textId="77777777" w:rsidR="00596FD3" w:rsidRDefault="00EB09B5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B3E4AC" w14:textId="77777777" w:rsidR="00596FD3" w:rsidRDefault="00EB09B5">
      <w:pPr>
        <w:pStyle w:val="Heading1"/>
        <w:ind w:left="-5"/>
      </w:pPr>
      <w:r>
        <w:t xml:space="preserve">Data Collection Plan Template </w:t>
      </w:r>
    </w:p>
    <w:tbl>
      <w:tblPr>
        <w:tblStyle w:val="TableGrid"/>
        <w:tblW w:w="9362" w:type="dxa"/>
        <w:tblInd w:w="5" w:type="dxa"/>
        <w:tblCellMar>
          <w:top w:w="113" w:type="dxa"/>
          <w:left w:w="101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566"/>
        <w:gridCol w:w="6796"/>
      </w:tblGrid>
      <w:tr w:rsidR="00596FD3" w14:paraId="2157AA4C" w14:textId="77777777">
        <w:trPr>
          <w:trHeight w:val="908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8596C" w14:textId="77777777" w:rsidR="00596FD3" w:rsidRDefault="00EB09B5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B7440" w14:textId="77777777" w:rsidR="00596FD3" w:rsidRDefault="00EB09B5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96FD3" w14:paraId="589BF8C0" w14:textId="77777777">
        <w:trPr>
          <w:trHeight w:val="5425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CE06E" w14:textId="77777777" w:rsidR="00596FD3" w:rsidRDefault="00EB09B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Project Overview 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AA5FD" w14:textId="77777777" w:rsidR="00596FD3" w:rsidRDefault="00EB09B5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Project: Predicting Liver Cirrhosis Disease using Machine Learning </w:t>
            </w:r>
          </w:p>
          <w:p w14:paraId="04AEC670" w14:textId="77777777" w:rsidR="00596FD3" w:rsidRDefault="00EB09B5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FFF5CE7" w14:textId="77777777" w:rsidR="00596FD3" w:rsidRDefault="00EB09B5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Objective: </w:t>
            </w:r>
          </w:p>
          <w:p w14:paraId="429BD5D2" w14:textId="77777777" w:rsidR="00596FD3" w:rsidRDefault="00EB09B5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F66B333" w14:textId="77777777" w:rsidR="00596FD3" w:rsidRDefault="00EB09B5">
            <w:pPr>
              <w:numPr>
                <w:ilvl w:val="0"/>
                <w:numId w:val="1"/>
              </w:numPr>
              <w:spacing w:after="158" w:line="40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Develop a predictive model that can accurately identify patients at risk of developing liver cirrhosis. </w:t>
            </w:r>
          </w:p>
          <w:p w14:paraId="51F5AA88" w14:textId="77777777" w:rsidR="00596FD3" w:rsidRDefault="00EB09B5">
            <w:pPr>
              <w:numPr>
                <w:ilvl w:val="0"/>
                <w:numId w:val="1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Utilize a combination of demographic, medical history, laboratory results, and ultrasound findings to predict the likelihood of liver cirrhosis. </w:t>
            </w:r>
          </w:p>
        </w:tc>
      </w:tr>
    </w:tbl>
    <w:p w14:paraId="72A2B351" w14:textId="77777777" w:rsidR="00596FD3" w:rsidRDefault="00596FD3">
      <w:pPr>
        <w:spacing w:after="0"/>
        <w:ind w:left="-1440" w:right="10578"/>
      </w:pPr>
    </w:p>
    <w:tbl>
      <w:tblPr>
        <w:tblStyle w:val="TableGrid"/>
        <w:tblW w:w="9362" w:type="dxa"/>
        <w:tblInd w:w="5" w:type="dxa"/>
        <w:tblCellMar>
          <w:top w:w="115" w:type="dxa"/>
          <w:left w:w="101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2566"/>
        <w:gridCol w:w="6796"/>
      </w:tblGrid>
      <w:tr w:rsidR="00596FD3" w14:paraId="09E067D6" w14:textId="77777777">
        <w:trPr>
          <w:trHeight w:val="2420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614E6" w14:textId="77777777" w:rsidR="00596FD3" w:rsidRDefault="00596FD3"/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C99BD" w14:textId="77777777" w:rsidR="00596FD3" w:rsidRDefault="00EB09B5">
            <w:pPr>
              <w:numPr>
                <w:ilvl w:val="0"/>
                <w:numId w:val="2"/>
              </w:numPr>
              <w:spacing w:after="163" w:line="40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Improve early detection and diagnosis of liver cirrhosis, enabling timely interventions and potentially improving patient outcomes. </w:t>
            </w:r>
          </w:p>
          <w:p w14:paraId="5C42CDDC" w14:textId="77777777" w:rsidR="00596FD3" w:rsidRDefault="00EB09B5">
            <w:pPr>
              <w:numPr>
                <w:ilvl w:val="0"/>
                <w:numId w:val="2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Explore the relationships between various risk factors and liver cirrhosis to inform future research and clinical decision-making. </w:t>
            </w:r>
          </w:p>
        </w:tc>
      </w:tr>
      <w:tr w:rsidR="00596FD3" w14:paraId="04599816" w14:textId="77777777">
        <w:trPr>
          <w:trHeight w:val="1265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3A56" w14:textId="77777777" w:rsidR="00596FD3" w:rsidRDefault="00EB09B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Plan 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6B48E" w14:textId="77777777" w:rsidR="00596FD3" w:rsidRDefault="00EB09B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Collected the data from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HealthCare dataset </w:t>
            </w:r>
          </w:p>
        </w:tc>
      </w:tr>
      <w:tr w:rsidR="00596FD3" w14:paraId="203BCC7A" w14:textId="77777777">
        <w:trPr>
          <w:trHeight w:val="8588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C4387" w14:textId="77777777" w:rsidR="00596FD3" w:rsidRDefault="00EB09B5">
            <w:pPr>
              <w:spacing w:after="17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Raw Data Sources </w:t>
            </w:r>
          </w:p>
          <w:p w14:paraId="49279372" w14:textId="77777777" w:rsidR="00596FD3" w:rsidRDefault="00EB09B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Identified 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04A91" w14:textId="77777777" w:rsidR="00596FD3" w:rsidRDefault="00EB09B5">
            <w:pPr>
              <w:numPr>
                <w:ilvl w:val="0"/>
                <w:numId w:val="3"/>
              </w:numPr>
              <w:spacing w:after="333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Electronic Health Records (EHRs) </w:t>
            </w:r>
          </w:p>
          <w:p w14:paraId="39496176" w14:textId="77777777" w:rsidR="00596FD3" w:rsidRDefault="00EB09B5">
            <w:pPr>
              <w:numPr>
                <w:ilvl w:val="1"/>
                <w:numId w:val="3"/>
              </w:num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Source: Healthcare providers, hospitals, and clinics </w:t>
            </w:r>
          </w:p>
          <w:p w14:paraId="4F2CBBF7" w14:textId="77777777" w:rsidR="00596FD3" w:rsidRDefault="00EB09B5">
            <w:pPr>
              <w:numPr>
                <w:ilvl w:val="1"/>
                <w:numId w:val="3"/>
              </w:numPr>
              <w:spacing w:after="161" w:line="40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Content: Patient demographics, medical history, medications, lab results, and clinical notes </w:t>
            </w:r>
          </w:p>
          <w:p w14:paraId="0233D33E" w14:textId="77777777" w:rsidR="00596FD3" w:rsidRDefault="00EB09B5">
            <w:pPr>
              <w:numPr>
                <w:ilvl w:val="0"/>
                <w:numId w:val="3"/>
              </w:numPr>
              <w:spacing w:after="331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Hospital Information Systems (HIS) </w:t>
            </w:r>
          </w:p>
          <w:p w14:paraId="193BA334" w14:textId="77777777" w:rsidR="00596FD3" w:rsidRDefault="00EB09B5">
            <w:pPr>
              <w:numPr>
                <w:ilvl w:val="1"/>
                <w:numId w:val="3"/>
              </w:num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Source: Hospital databases </w:t>
            </w:r>
          </w:p>
          <w:p w14:paraId="1FF0C5C8" w14:textId="77777777" w:rsidR="00596FD3" w:rsidRDefault="00EB09B5">
            <w:pPr>
              <w:numPr>
                <w:ilvl w:val="1"/>
                <w:numId w:val="3"/>
              </w:numPr>
              <w:spacing w:after="158" w:line="40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Content: Patient admissions, diagnoses, treatments, outcomes, and discharge summaries </w:t>
            </w:r>
          </w:p>
          <w:p w14:paraId="72E04380" w14:textId="77777777" w:rsidR="00596FD3" w:rsidRDefault="00EB09B5">
            <w:pPr>
              <w:numPr>
                <w:ilvl w:val="0"/>
                <w:numId w:val="3"/>
              </w:numPr>
              <w:spacing w:after="333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Laboratory Information Systems (LIS) </w:t>
            </w:r>
          </w:p>
          <w:p w14:paraId="208A6808" w14:textId="77777777" w:rsidR="00596FD3" w:rsidRDefault="00EB09B5">
            <w:pPr>
              <w:numPr>
                <w:ilvl w:val="1"/>
                <w:numId w:val="3"/>
              </w:num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Source: Laboratory databases </w:t>
            </w:r>
          </w:p>
          <w:p w14:paraId="78C5CF59" w14:textId="77777777" w:rsidR="00596FD3" w:rsidRDefault="00EB09B5">
            <w:pPr>
              <w:numPr>
                <w:ilvl w:val="1"/>
                <w:numId w:val="3"/>
              </w:numPr>
              <w:spacing w:after="158" w:line="40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Content: Lab test results, including liver function tests, complete blood counts, and other relevant parameters </w:t>
            </w:r>
          </w:p>
          <w:p w14:paraId="57B07E5E" w14:textId="77777777" w:rsidR="00596FD3" w:rsidRDefault="00EB09B5">
            <w:pPr>
              <w:numPr>
                <w:ilvl w:val="0"/>
                <w:numId w:val="3"/>
              </w:numPr>
              <w:spacing w:after="333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Radiology Information Systems (RIS) </w:t>
            </w:r>
          </w:p>
          <w:p w14:paraId="28ECD1DD" w14:textId="77777777" w:rsidR="00596FD3" w:rsidRDefault="00EB09B5">
            <w:pPr>
              <w:numPr>
                <w:ilvl w:val="1"/>
                <w:numId w:val="3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Source: Radiology departments </w:t>
            </w:r>
          </w:p>
        </w:tc>
      </w:tr>
    </w:tbl>
    <w:p w14:paraId="312018D9" w14:textId="77777777" w:rsidR="00596FD3" w:rsidRDefault="00596FD3">
      <w:pPr>
        <w:spacing w:after="0"/>
        <w:ind w:left="-1440" w:right="10578"/>
      </w:pPr>
    </w:p>
    <w:tbl>
      <w:tblPr>
        <w:tblStyle w:val="TableGrid"/>
        <w:tblW w:w="9362" w:type="dxa"/>
        <w:tblInd w:w="5" w:type="dxa"/>
        <w:tblCellMar>
          <w:top w:w="115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66"/>
        <w:gridCol w:w="6796"/>
      </w:tblGrid>
      <w:tr w:rsidR="00596FD3" w14:paraId="2EB561B4" w14:textId="77777777">
        <w:trPr>
          <w:trHeight w:val="11904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5FCF9" w14:textId="77777777" w:rsidR="00596FD3" w:rsidRDefault="00596FD3"/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6A283" w14:textId="77777777" w:rsidR="00596FD3" w:rsidRDefault="00EB09B5">
            <w:pPr>
              <w:spacing w:after="163" w:line="40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- Content: Imaging reports, including liver scans, biopsies, and other relevant radiology results </w:t>
            </w:r>
          </w:p>
          <w:p w14:paraId="39B5756D" w14:textId="77777777" w:rsidR="00596FD3" w:rsidRDefault="00EB09B5">
            <w:pPr>
              <w:numPr>
                <w:ilvl w:val="0"/>
                <w:numId w:val="4"/>
              </w:numPr>
              <w:spacing w:after="333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Patient Questionnaires and Surveys </w:t>
            </w:r>
          </w:p>
          <w:p w14:paraId="0166976A" w14:textId="77777777" w:rsidR="00596FD3" w:rsidRDefault="00EB09B5">
            <w:pPr>
              <w:numPr>
                <w:ilvl w:val="1"/>
                <w:numId w:val="4"/>
              </w:num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Source: Patient self-reports </w:t>
            </w:r>
          </w:p>
          <w:p w14:paraId="57CB758E" w14:textId="77777777" w:rsidR="00596FD3" w:rsidRDefault="00EB09B5">
            <w:pPr>
              <w:numPr>
                <w:ilvl w:val="1"/>
                <w:numId w:val="4"/>
              </w:numPr>
              <w:spacing w:after="161" w:line="40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Content: Lifestyle habits, alcohol consumption, family history, and other relevant factors </w:t>
            </w:r>
          </w:p>
          <w:p w14:paraId="33699D55" w14:textId="77777777" w:rsidR="00596FD3" w:rsidRDefault="00EB09B5">
            <w:pPr>
              <w:numPr>
                <w:ilvl w:val="0"/>
                <w:numId w:val="4"/>
              </w:numPr>
              <w:spacing w:after="331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Public Health Databases </w:t>
            </w:r>
          </w:p>
          <w:p w14:paraId="75C59586" w14:textId="77777777" w:rsidR="00596FD3" w:rsidRDefault="00EB09B5">
            <w:pPr>
              <w:numPr>
                <w:ilvl w:val="1"/>
                <w:numId w:val="4"/>
              </w:num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Source: National and international health organizations </w:t>
            </w:r>
          </w:p>
          <w:p w14:paraId="3806391B" w14:textId="77777777" w:rsidR="00596FD3" w:rsidRDefault="00EB09B5">
            <w:pPr>
              <w:numPr>
                <w:ilvl w:val="1"/>
                <w:numId w:val="4"/>
              </w:numPr>
              <w:spacing w:after="158" w:line="40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Content: Aggregated data on liver disease prevalence, risk factors, and outcomes </w:t>
            </w:r>
          </w:p>
          <w:p w14:paraId="61C98B5C" w14:textId="77777777" w:rsidR="00596FD3" w:rsidRDefault="00EB09B5">
            <w:pPr>
              <w:numPr>
                <w:ilvl w:val="0"/>
                <w:numId w:val="4"/>
              </w:numPr>
              <w:spacing w:after="334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Research Studies and Clinical Trials </w:t>
            </w:r>
          </w:p>
          <w:p w14:paraId="0BF43E5D" w14:textId="77777777" w:rsidR="00596FD3" w:rsidRDefault="00EB09B5">
            <w:pPr>
              <w:numPr>
                <w:ilvl w:val="1"/>
                <w:numId w:val="4"/>
              </w:numPr>
              <w:spacing w:after="158" w:line="40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Source: Academic institutions, research centers, and clinical trial databases </w:t>
            </w:r>
          </w:p>
          <w:p w14:paraId="34092584" w14:textId="77777777" w:rsidR="00596FD3" w:rsidRDefault="00EB09B5">
            <w:pPr>
              <w:numPr>
                <w:ilvl w:val="1"/>
                <w:numId w:val="4"/>
              </w:numPr>
              <w:spacing w:after="161" w:line="40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Content: Data from studies on liver cirrhosis, including genetic and molecular markers </w:t>
            </w:r>
          </w:p>
          <w:p w14:paraId="5DF1077A" w14:textId="77777777" w:rsidR="00596FD3" w:rsidRDefault="00EB09B5">
            <w:pPr>
              <w:numPr>
                <w:ilvl w:val="0"/>
                <w:numId w:val="4"/>
              </w:numPr>
              <w:spacing w:after="333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Healthcare Claims Data </w:t>
            </w:r>
          </w:p>
          <w:p w14:paraId="02B8BAF3" w14:textId="77777777" w:rsidR="00596FD3" w:rsidRDefault="00EB09B5">
            <w:pPr>
              <w:numPr>
                <w:ilvl w:val="1"/>
                <w:numId w:val="4"/>
              </w:num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Source: Insurance companies and healthcare payers </w:t>
            </w:r>
          </w:p>
          <w:p w14:paraId="03E8B7C6" w14:textId="77777777" w:rsidR="00596FD3" w:rsidRDefault="00EB09B5">
            <w:pPr>
              <w:numPr>
                <w:ilvl w:val="1"/>
                <w:numId w:val="4"/>
              </w:numPr>
              <w:spacing w:after="161" w:line="40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Content: Patient outcomes, treatments, and resource utilization data </w:t>
            </w:r>
          </w:p>
          <w:p w14:paraId="11DEE2F4" w14:textId="77777777" w:rsidR="00596FD3" w:rsidRDefault="00EB09B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96FD3" w14:paraId="47A7CF2B" w14:textId="77777777">
        <w:trPr>
          <w:trHeight w:val="1788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21462" w14:textId="77777777" w:rsidR="00596FD3" w:rsidRDefault="00596FD3"/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501ED" w14:textId="77777777" w:rsidR="00596FD3" w:rsidRDefault="00EB09B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These raw data sources will be used to extract relevant features and build a comprehensive dataset for training and validating the machine learning model. </w:t>
            </w:r>
          </w:p>
        </w:tc>
      </w:tr>
    </w:tbl>
    <w:p w14:paraId="0BC377F2" w14:textId="77777777" w:rsidR="00596FD3" w:rsidRDefault="00EB09B5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DD31CA" w14:textId="77777777" w:rsidR="00596FD3" w:rsidRDefault="00EB09B5">
      <w:pPr>
        <w:pStyle w:val="Heading1"/>
        <w:ind w:left="-5"/>
      </w:pPr>
      <w:r>
        <w:t xml:space="preserve">Raw Data Sources Template </w:t>
      </w:r>
    </w:p>
    <w:tbl>
      <w:tblPr>
        <w:tblStyle w:val="TableGrid"/>
        <w:tblW w:w="9362" w:type="dxa"/>
        <w:tblInd w:w="5" w:type="dxa"/>
        <w:tblCellMar>
          <w:top w:w="105" w:type="dxa"/>
          <w:left w:w="98" w:type="dxa"/>
          <w:bottom w:w="462" w:type="dxa"/>
          <w:right w:w="50" w:type="dxa"/>
        </w:tblCellMar>
        <w:tblLook w:val="04A0" w:firstRow="1" w:lastRow="0" w:firstColumn="1" w:lastColumn="0" w:noHBand="0" w:noVBand="1"/>
      </w:tblPr>
      <w:tblGrid>
        <w:gridCol w:w="1383"/>
        <w:gridCol w:w="2182"/>
        <w:gridCol w:w="2811"/>
        <w:gridCol w:w="852"/>
        <w:gridCol w:w="850"/>
        <w:gridCol w:w="1284"/>
      </w:tblGrid>
      <w:tr w:rsidR="00596FD3" w14:paraId="5E78EBB3" w14:textId="77777777">
        <w:trPr>
          <w:trHeight w:val="1789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CBF90A" w14:textId="77777777" w:rsidR="00596FD3" w:rsidRDefault="00EB09B5">
            <w:pPr>
              <w:spacing w:after="172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Source </w:t>
            </w:r>
          </w:p>
          <w:p w14:paraId="701DA243" w14:textId="77777777" w:rsidR="00596FD3" w:rsidRDefault="00EB09B5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E6D5EF" w14:textId="77777777" w:rsidR="00596FD3" w:rsidRDefault="00EB09B5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A9F363" w14:textId="77777777" w:rsidR="00596FD3" w:rsidRDefault="00EB09B5">
            <w:pPr>
              <w:spacing w:after="0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Location/URL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EAF456" w14:textId="77777777" w:rsidR="00596FD3" w:rsidRDefault="00EB09B5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Form at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AC32C7" w14:textId="77777777" w:rsidR="00596FD3" w:rsidRDefault="00EB09B5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Size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4C439" w14:textId="77777777" w:rsidR="00596FD3" w:rsidRDefault="00EB09B5">
            <w:pPr>
              <w:spacing w:after="173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Access </w:t>
            </w:r>
          </w:p>
          <w:p w14:paraId="5D88A6EE" w14:textId="77777777" w:rsidR="00596FD3" w:rsidRDefault="00EB09B5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Permissio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ns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96FD3" w14:paraId="1D878094" w14:textId="77777777">
        <w:trPr>
          <w:trHeight w:val="2463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719CD" w14:textId="77777777" w:rsidR="00596FD3" w:rsidRDefault="00EB09B5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HealthCare 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BD45" w14:textId="77777777" w:rsidR="00596FD3" w:rsidRDefault="00EB09B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Collection of patient details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AB3D7" w14:textId="77777777" w:rsidR="00596FD3" w:rsidRDefault="00EB09B5">
            <w:pPr>
              <w:spacing w:after="98"/>
              <w:ind w:left="319"/>
              <w:jc w:val="center"/>
            </w:pPr>
            <w:r>
              <w:rPr>
                <w:sz w:val="21"/>
              </w:rPr>
              <w:t xml:space="preserve">  </w:t>
            </w:r>
          </w:p>
          <w:p w14:paraId="4CB22CA6" w14:textId="77777777" w:rsidR="00596FD3" w:rsidRDefault="00EB09B5">
            <w:pPr>
              <w:spacing w:after="238" w:line="238" w:lineRule="auto"/>
            </w:pPr>
            <w:r>
              <w:rPr>
                <w:sz w:val="21"/>
              </w:rPr>
              <w:t>Link:</w:t>
            </w:r>
            <w:hyperlink r:id="rId7">
              <w:r>
                <w:rPr>
                  <w:sz w:val="21"/>
                </w:rPr>
                <w:t xml:space="preserve"> </w:t>
              </w:r>
            </w:hyperlink>
            <w:hyperlink r:id="rId8">
              <w:r>
                <w:rPr>
                  <w:color w:val="3C8DBC"/>
                  <w:sz w:val="21"/>
                  <w:u w:val="single" w:color="3C8DBC"/>
                </w:rPr>
                <w:t xml:space="preserve">https://www.kaggle </w:t>
              </w:r>
            </w:hyperlink>
            <w:hyperlink r:id="rId9">
              <w:r>
                <w:rPr>
                  <w:color w:val="3C8DBC"/>
                  <w:sz w:val="21"/>
                  <w:u w:val="single" w:color="3C8DBC"/>
                </w:rPr>
                <w:t>.com/datasets/</w:t>
              </w:r>
              <w:proofErr w:type="spellStart"/>
              <w:r>
                <w:rPr>
                  <w:color w:val="3C8DBC"/>
                  <w:sz w:val="21"/>
                  <w:u w:val="single" w:color="3C8DBC"/>
                </w:rPr>
                <w:t>bhavanip</w:t>
              </w:r>
              <w:proofErr w:type="spellEnd"/>
              <w:r>
                <w:rPr>
                  <w:color w:val="3C8DBC"/>
                  <w:sz w:val="21"/>
                  <w:u w:val="single" w:color="3C8DBC"/>
                </w:rPr>
                <w:t xml:space="preserve"> </w:t>
              </w:r>
            </w:hyperlink>
            <w:hyperlink r:id="rId10">
              <w:r>
                <w:rPr>
                  <w:color w:val="3C8DBC"/>
                  <w:sz w:val="21"/>
                  <w:u w:val="single" w:color="3C8DBC"/>
                </w:rPr>
                <w:t>riya222/liver</w:t>
              </w:r>
            </w:hyperlink>
            <w:hyperlink r:id="rId11">
              <w:r>
                <w:rPr>
                  <w:color w:val="3C8DBC"/>
                  <w:sz w:val="21"/>
                  <w:u w:val="single" w:color="3C8DBC"/>
                </w:rPr>
                <w:t>-</w:t>
              </w:r>
              <w:proofErr w:type="spellStart"/>
            </w:hyperlink>
            <w:hyperlink r:id="rId12">
              <w:r>
                <w:rPr>
                  <w:color w:val="3C8DBC"/>
                  <w:sz w:val="21"/>
                  <w:u w:val="single" w:color="3C8DBC"/>
                </w:rPr>
                <w:t>cirrhosis</w:t>
              </w:r>
            </w:hyperlink>
            <w:hyperlink r:id="rId13"/>
            <w:hyperlink r:id="rId14">
              <w:r>
                <w:rPr>
                  <w:color w:val="3C8DBC"/>
                  <w:sz w:val="21"/>
                  <w:u w:val="single" w:color="3C8DBC"/>
                </w:rPr>
                <w:t>prediction</w:t>
              </w:r>
              <w:proofErr w:type="spellEnd"/>
            </w:hyperlink>
            <w:hyperlink r:id="rId15">
              <w:r>
                <w:rPr>
                  <w:sz w:val="21"/>
                </w:rPr>
                <w:t xml:space="preserve"> </w:t>
              </w:r>
            </w:hyperlink>
          </w:p>
          <w:p w14:paraId="6A67CB92" w14:textId="77777777" w:rsidR="00596FD3" w:rsidRDefault="00EB09B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99621" w14:textId="77777777" w:rsidR="00596FD3" w:rsidRDefault="00EB09B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CSV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12DA8" w14:textId="77777777" w:rsidR="00596FD3" w:rsidRDefault="00EB09B5">
            <w:pPr>
              <w:spacing w:after="1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XX </w:t>
            </w:r>
          </w:p>
          <w:p w14:paraId="7C414C50" w14:textId="77777777" w:rsidR="00596FD3" w:rsidRDefault="00EB09B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GB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816F" w14:textId="77777777" w:rsidR="00596FD3" w:rsidRDefault="00EB09B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Public </w:t>
            </w:r>
          </w:p>
        </w:tc>
      </w:tr>
      <w:tr w:rsidR="00596FD3" w14:paraId="0EDB616F" w14:textId="77777777">
        <w:trPr>
          <w:trHeight w:val="1265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C6DFA" w14:textId="77777777" w:rsidR="00596FD3" w:rsidRDefault="00EB09B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40335" w14:textId="77777777" w:rsidR="00596FD3" w:rsidRDefault="00EB09B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BFDF7" w14:textId="77777777" w:rsidR="00596FD3" w:rsidRDefault="00EB09B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AD447" w14:textId="77777777" w:rsidR="00596FD3" w:rsidRDefault="00EB09B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EA90C" w14:textId="77777777" w:rsidR="00596FD3" w:rsidRDefault="00EB09B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7F192" w14:textId="77777777" w:rsidR="00596FD3" w:rsidRDefault="00EB09B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96FD3" w14:paraId="327CD8A4" w14:textId="77777777">
        <w:trPr>
          <w:trHeight w:val="842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8850" w14:textId="77777777" w:rsidR="00596FD3" w:rsidRDefault="00EB09B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B2640" w14:textId="77777777" w:rsidR="00596FD3" w:rsidRDefault="00EB09B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74024" w14:textId="77777777" w:rsidR="00596FD3" w:rsidRDefault="00EB09B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46537" w14:textId="77777777" w:rsidR="00596FD3" w:rsidRDefault="00EB09B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BDB68" w14:textId="77777777" w:rsidR="00596FD3" w:rsidRDefault="00EB09B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CD1E3" w14:textId="77777777" w:rsidR="00596FD3" w:rsidRDefault="00EB09B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</w:tr>
    </w:tbl>
    <w:p w14:paraId="7A8FE9FC" w14:textId="77777777" w:rsidR="00596FD3" w:rsidRDefault="00EB09B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596FD3">
      <w:headerReference w:type="even" r:id="rId16"/>
      <w:headerReference w:type="default" r:id="rId17"/>
      <w:headerReference w:type="first" r:id="rId18"/>
      <w:pgSz w:w="12240" w:h="15840"/>
      <w:pgMar w:top="1539" w:right="1662" w:bottom="1781" w:left="1440" w:header="19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CD69C5" w14:textId="77777777" w:rsidR="00EB09B5" w:rsidRDefault="00EB09B5">
      <w:pPr>
        <w:spacing w:after="0" w:line="240" w:lineRule="auto"/>
      </w:pPr>
      <w:r>
        <w:separator/>
      </w:r>
    </w:p>
  </w:endnote>
  <w:endnote w:type="continuationSeparator" w:id="0">
    <w:p w14:paraId="4567046F" w14:textId="77777777" w:rsidR="00EB09B5" w:rsidRDefault="00EB0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9B4B02" w14:textId="77777777" w:rsidR="00EB09B5" w:rsidRDefault="00EB09B5">
      <w:pPr>
        <w:spacing w:after="0" w:line="240" w:lineRule="auto"/>
      </w:pPr>
      <w:r>
        <w:separator/>
      </w:r>
    </w:p>
  </w:footnote>
  <w:footnote w:type="continuationSeparator" w:id="0">
    <w:p w14:paraId="4CB89873" w14:textId="77777777" w:rsidR="00EB09B5" w:rsidRDefault="00EB0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3D5B9" w14:textId="77777777" w:rsidR="00596FD3" w:rsidRDefault="00EB09B5">
    <w:pPr>
      <w:spacing w:after="0"/>
      <w:ind w:left="2287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13F904A" wp14:editId="5E8F4C69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3A7336B4" wp14:editId="71067A12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06EA1" w14:textId="77777777" w:rsidR="00596FD3" w:rsidRDefault="00EB09B5">
    <w:pPr>
      <w:spacing w:after="0"/>
      <w:ind w:left="2287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085E6D9" wp14:editId="4BF5D24C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953816302" name="Picture 95381630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309181AE" wp14:editId="5928C268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961381410" name="Picture 9613814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85E54" w14:textId="77777777" w:rsidR="00596FD3" w:rsidRDefault="00EB09B5">
    <w:pPr>
      <w:spacing w:after="0"/>
      <w:ind w:left="2287"/>
    </w:pPr>
    <w:r>
      <w:rPr>
        <w:noProof/>
      </w:rPr>
      <w:drawing>
        <wp:anchor distT="0" distB="0" distL="114300" distR="114300" simplePos="0" relativeHeight="251662336" behindDoc="0" locked="0" layoutInCell="1" allowOverlap="0" wp14:anchorId="0BB6F397" wp14:editId="04AB993D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637267697" name="Picture 163726769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4622612C" wp14:editId="2FF6AEAD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882243905" name="Picture 88224390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547A"/>
    <w:multiLevelType w:val="hybridMultilevel"/>
    <w:tmpl w:val="10F017AC"/>
    <w:lvl w:ilvl="0" w:tplc="70F60EB6">
      <w:start w:val="5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1ECB6E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08C496">
      <w:start w:val="1"/>
      <w:numFmt w:val="bullet"/>
      <w:lvlText w:val="▪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948C7A">
      <w:start w:val="1"/>
      <w:numFmt w:val="bullet"/>
      <w:lvlText w:val="•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0236B0">
      <w:start w:val="1"/>
      <w:numFmt w:val="bullet"/>
      <w:lvlText w:val="o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842DDC">
      <w:start w:val="1"/>
      <w:numFmt w:val="bullet"/>
      <w:lvlText w:val="▪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A277FC">
      <w:start w:val="1"/>
      <w:numFmt w:val="bullet"/>
      <w:lvlText w:val="•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6EF14E">
      <w:start w:val="1"/>
      <w:numFmt w:val="bullet"/>
      <w:lvlText w:val="o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44B5E4">
      <w:start w:val="1"/>
      <w:numFmt w:val="bullet"/>
      <w:lvlText w:val="▪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BC03AA"/>
    <w:multiLevelType w:val="hybridMultilevel"/>
    <w:tmpl w:val="62FCE41A"/>
    <w:lvl w:ilvl="0" w:tplc="743E00E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F84A34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8093EC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26503C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CCB8D8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0268BC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26F480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94DB14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2A3256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923BB8"/>
    <w:multiLevelType w:val="hybridMultilevel"/>
    <w:tmpl w:val="992E21CA"/>
    <w:lvl w:ilvl="0" w:tplc="8D46540E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72EC08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50E884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34AD30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10B0CA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967FD4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2C15D6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3A2FB6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7C6B34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902BB0"/>
    <w:multiLevelType w:val="hybridMultilevel"/>
    <w:tmpl w:val="85F6A6AE"/>
    <w:lvl w:ilvl="0" w:tplc="D308765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58A0EC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C27F6E">
      <w:start w:val="1"/>
      <w:numFmt w:val="bullet"/>
      <w:lvlText w:val="▪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B6F3C2">
      <w:start w:val="1"/>
      <w:numFmt w:val="bullet"/>
      <w:lvlText w:val="•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D62490">
      <w:start w:val="1"/>
      <w:numFmt w:val="bullet"/>
      <w:lvlText w:val="o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2AA9C4">
      <w:start w:val="1"/>
      <w:numFmt w:val="bullet"/>
      <w:lvlText w:val="▪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7C8CF4">
      <w:start w:val="1"/>
      <w:numFmt w:val="bullet"/>
      <w:lvlText w:val="•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70B3CA">
      <w:start w:val="1"/>
      <w:numFmt w:val="bullet"/>
      <w:lvlText w:val="o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00EA38">
      <w:start w:val="1"/>
      <w:numFmt w:val="bullet"/>
      <w:lvlText w:val="▪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8532837">
    <w:abstractNumId w:val="1"/>
  </w:num>
  <w:num w:numId="2" w16cid:durableId="91248330">
    <w:abstractNumId w:val="2"/>
  </w:num>
  <w:num w:numId="3" w16cid:durableId="117263653">
    <w:abstractNumId w:val="3"/>
  </w:num>
  <w:num w:numId="4" w16cid:durableId="1243952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FD3"/>
    <w:rsid w:val="00596FD3"/>
    <w:rsid w:val="00EB09B5"/>
    <w:rsid w:val="00F7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3F3A"/>
  <w15:docId w15:val="{31CD5660-2CE6-464C-81DB-EB16B7E7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bhavanipriya222/liver-cirrhosis-prediction" TargetMode="External"/><Relationship Id="rId13" Type="http://schemas.openxmlformats.org/officeDocument/2006/relationships/hyperlink" Target="https://www.kaggle.com/datasets/bhavanipriya222/liver-cirrhosis-prediction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bhavanipriya222/liver-cirrhosis-prediction" TargetMode="External"/><Relationship Id="rId12" Type="http://schemas.openxmlformats.org/officeDocument/2006/relationships/hyperlink" Target="https://www.kaggle.com/datasets/bhavanipriya222/liver-cirrhosis-prediction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bhavanipriya222/liver-cirrhosis-predic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kaggle.com/datasets/bhavanipriya222/liver-cirrhosis-prediction" TargetMode="External"/><Relationship Id="rId10" Type="http://schemas.openxmlformats.org/officeDocument/2006/relationships/hyperlink" Target="https://www.kaggle.com/datasets/bhavanipriya222/liver-cirrhosis-predicti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bhavanipriya222/liver-cirrhosis-prediction" TargetMode="External"/><Relationship Id="rId14" Type="http://schemas.openxmlformats.org/officeDocument/2006/relationships/hyperlink" Target="https://www.kaggle.com/datasets/bhavanipriya222/liver-cirrhosis-predictio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V</dc:creator>
  <cp:keywords/>
  <cp:lastModifiedBy>venkatesh gangalapudi</cp:lastModifiedBy>
  <cp:revision>2</cp:revision>
  <dcterms:created xsi:type="dcterms:W3CDTF">2025-07-01T10:33:00Z</dcterms:created>
  <dcterms:modified xsi:type="dcterms:W3CDTF">2025-07-01T10:33:00Z</dcterms:modified>
</cp:coreProperties>
</file>