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00F19" w14:textId="77777777" w:rsidR="00596FD3" w:rsidRDefault="00EB09B5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301AC2" w14:textId="77777777" w:rsidR="00596FD3" w:rsidRDefault="00EB09B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596FD3" w14:paraId="2A3E4940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F54DF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7EB65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>10/07/2025</w:t>
            </w:r>
          </w:p>
        </w:tc>
      </w:tr>
      <w:tr w:rsidR="00596FD3" w14:paraId="0D42D3C9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CE1A2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8E555" w14:textId="1746EC1E" w:rsidR="00596FD3" w:rsidRDefault="00EB09B5">
            <w:r>
              <w:t>LTVIP2025TMID</w:t>
            </w:r>
            <w:r w:rsidR="007F52D5">
              <w:t>38662</w:t>
            </w:r>
          </w:p>
        </w:tc>
      </w:tr>
      <w:tr w:rsidR="00596FD3" w14:paraId="142952D8" w14:textId="77777777">
        <w:trPr>
          <w:trHeight w:val="104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37AB1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6CCBE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care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Predicting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Liver  cirrhosis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using Advanced machine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  Techniques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05FC1E3C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5BD654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A19CA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34209656" w14:textId="77777777" w:rsidR="00596FD3" w:rsidRDefault="00EB09B5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61343BB7" w14:textId="77777777" w:rsidR="00596FD3" w:rsidRDefault="00EB09B5">
      <w:pPr>
        <w:pStyle w:val="Heading1"/>
        <w:spacing w:after="158"/>
        <w:ind w:left="-5"/>
      </w:pPr>
      <w:r>
        <w:t xml:space="preserve">Data Collection Plan &amp; Raw Data Sources Identification Template </w:t>
      </w:r>
    </w:p>
    <w:p w14:paraId="2BE3D534" w14:textId="77777777" w:rsidR="00596FD3" w:rsidRDefault="00EB09B5">
      <w:pPr>
        <w:spacing w:after="161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 w14:paraId="5E76F578" w14:textId="77777777" w:rsidR="00596FD3" w:rsidRDefault="00EB09B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E4AC" w14:textId="77777777" w:rsidR="00596FD3" w:rsidRDefault="00EB09B5">
      <w:pPr>
        <w:pStyle w:val="Heading1"/>
        <w:ind w:left="-5"/>
      </w:pPr>
      <w:r>
        <w:t xml:space="preserve">Data Collection Plan Template </w:t>
      </w:r>
    </w:p>
    <w:tbl>
      <w:tblPr>
        <w:tblStyle w:val="TableGrid"/>
        <w:tblW w:w="9362" w:type="dxa"/>
        <w:tblInd w:w="5" w:type="dxa"/>
        <w:tblCellMar>
          <w:top w:w="113" w:type="dxa"/>
          <w:left w:w="101" w:type="dxa"/>
          <w:right w:w="108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596FD3" w14:paraId="2157AA4C" w14:textId="77777777">
        <w:trPr>
          <w:trHeight w:val="90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596C" w14:textId="77777777" w:rsidR="00596FD3" w:rsidRDefault="00EB09B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7440" w14:textId="77777777" w:rsidR="00596FD3" w:rsidRDefault="00EB09B5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589BF8C0" w14:textId="77777777">
        <w:trPr>
          <w:trHeight w:val="542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E06E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Project Overview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A5FD" w14:textId="77777777" w:rsidR="00596FD3" w:rsidRDefault="00EB09B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Project: Predicting Liver Cirrhosis Disease using Machine Learning </w:t>
            </w:r>
          </w:p>
          <w:p w14:paraId="04AEC670" w14:textId="77777777" w:rsidR="00596FD3" w:rsidRDefault="00EB09B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FF5CE7" w14:textId="77777777" w:rsidR="00596FD3" w:rsidRDefault="00EB09B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Objective: </w:t>
            </w:r>
          </w:p>
          <w:p w14:paraId="429BD5D2" w14:textId="77777777" w:rsidR="00596FD3" w:rsidRDefault="00EB09B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66B333" w14:textId="77777777" w:rsidR="00596FD3" w:rsidRDefault="00EB09B5">
            <w:pPr>
              <w:numPr>
                <w:ilvl w:val="0"/>
                <w:numId w:val="1"/>
              </w:numPr>
              <w:spacing w:after="158" w:line="40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 predictive model that can accurately identify patients at risk of developing liver cirrhosis. </w:t>
            </w:r>
          </w:p>
          <w:p w14:paraId="51F5AA88" w14:textId="77777777" w:rsidR="00596FD3" w:rsidRDefault="00EB09B5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Utilize a combination of demographic, medical history, laboratory results, and ultrasound findings to predict the likelihood of liver cirrhosis. </w:t>
            </w:r>
          </w:p>
        </w:tc>
      </w:tr>
    </w:tbl>
    <w:p w14:paraId="72A2B351" w14:textId="77777777" w:rsidR="00596FD3" w:rsidRDefault="00596FD3">
      <w:pPr>
        <w:spacing w:after="0"/>
        <w:ind w:left="-1440" w:right="10578"/>
      </w:pPr>
    </w:p>
    <w:tbl>
      <w:tblPr>
        <w:tblStyle w:val="TableGrid"/>
        <w:tblW w:w="9362" w:type="dxa"/>
        <w:tblInd w:w="5" w:type="dxa"/>
        <w:tblCellMar>
          <w:top w:w="115" w:type="dxa"/>
          <w:left w:w="101" w:type="dxa"/>
          <w:right w:w="43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596FD3" w14:paraId="09E067D6" w14:textId="77777777">
        <w:trPr>
          <w:trHeight w:val="2420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14E6" w14:textId="77777777" w:rsidR="00596FD3" w:rsidRDefault="00596FD3"/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99BD" w14:textId="77777777" w:rsidR="00596FD3" w:rsidRDefault="00EB09B5">
            <w:pPr>
              <w:numPr>
                <w:ilvl w:val="0"/>
                <w:numId w:val="2"/>
              </w:numPr>
              <w:spacing w:after="163" w:line="40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Improve early detection and diagnosis of liver cirrhosis, enabling timely interventions and potentially improving patient outcomes. </w:t>
            </w:r>
          </w:p>
          <w:p w14:paraId="5C42CDDC" w14:textId="77777777" w:rsidR="00596FD3" w:rsidRDefault="00EB09B5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Explore the relationships between various risk factors and liver cirrhosis to inform future research and clinical decision-making. </w:t>
            </w:r>
          </w:p>
        </w:tc>
      </w:tr>
      <w:tr w:rsidR="00596FD3" w14:paraId="04599816" w14:textId="77777777">
        <w:trPr>
          <w:trHeight w:val="126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3A56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B48E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Collected the data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HealthCare dataset </w:t>
            </w:r>
          </w:p>
        </w:tc>
      </w:tr>
      <w:tr w:rsidR="00596FD3" w14:paraId="203BCC7A" w14:textId="77777777">
        <w:trPr>
          <w:trHeight w:val="858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4387" w14:textId="77777777" w:rsidR="00596FD3" w:rsidRDefault="00EB09B5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</w:p>
          <w:p w14:paraId="49279372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4A91" w14:textId="77777777" w:rsidR="00596FD3" w:rsidRDefault="00EB09B5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Electronic Health Records (EHRs) </w:t>
            </w:r>
          </w:p>
          <w:p w14:paraId="39496176" w14:textId="77777777" w:rsidR="00596FD3" w:rsidRDefault="00EB09B5">
            <w:pPr>
              <w:numPr>
                <w:ilvl w:val="1"/>
                <w:numId w:val="3"/>
              </w:num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Healthcare providers, hospitals, and clinics </w:t>
            </w:r>
          </w:p>
          <w:p w14:paraId="4F2CBBF7" w14:textId="77777777" w:rsidR="00596FD3" w:rsidRDefault="00EB09B5">
            <w:pPr>
              <w:numPr>
                <w:ilvl w:val="1"/>
                <w:numId w:val="3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Patient demographics, medical history, medications, lab results, and clinical notes </w:t>
            </w:r>
          </w:p>
          <w:p w14:paraId="0233D33E" w14:textId="77777777" w:rsidR="00596FD3" w:rsidRDefault="00EB09B5">
            <w:pPr>
              <w:numPr>
                <w:ilvl w:val="0"/>
                <w:numId w:val="3"/>
              </w:numPr>
              <w:spacing w:after="331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Hospital Information Systems (HIS) </w:t>
            </w:r>
          </w:p>
          <w:p w14:paraId="193BA334" w14:textId="77777777" w:rsidR="00596FD3" w:rsidRDefault="00EB09B5">
            <w:pPr>
              <w:numPr>
                <w:ilvl w:val="1"/>
                <w:numId w:val="3"/>
              </w:num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Hospital databases </w:t>
            </w:r>
          </w:p>
          <w:p w14:paraId="1FF0C5C8" w14:textId="77777777" w:rsidR="00596FD3" w:rsidRDefault="00EB09B5">
            <w:pPr>
              <w:numPr>
                <w:ilvl w:val="1"/>
                <w:numId w:val="3"/>
              </w:numPr>
              <w:spacing w:after="15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Patient admissions, diagnoses, treatments, outcomes, and discharge summaries </w:t>
            </w:r>
          </w:p>
          <w:p w14:paraId="72E04380" w14:textId="77777777" w:rsidR="00596FD3" w:rsidRDefault="00EB09B5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Laboratory Information Systems (LIS) </w:t>
            </w:r>
          </w:p>
          <w:p w14:paraId="208A6808" w14:textId="77777777" w:rsidR="00596FD3" w:rsidRDefault="00EB09B5">
            <w:pPr>
              <w:numPr>
                <w:ilvl w:val="1"/>
                <w:numId w:val="3"/>
              </w:num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Laboratory databases </w:t>
            </w:r>
          </w:p>
          <w:p w14:paraId="78C5CF59" w14:textId="77777777" w:rsidR="00596FD3" w:rsidRDefault="00EB09B5">
            <w:pPr>
              <w:numPr>
                <w:ilvl w:val="1"/>
                <w:numId w:val="3"/>
              </w:numPr>
              <w:spacing w:after="158" w:line="40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Lab test results, including liver function tests, complete blood counts, and other relevant parameters </w:t>
            </w:r>
          </w:p>
          <w:p w14:paraId="57B07E5E" w14:textId="77777777" w:rsidR="00596FD3" w:rsidRDefault="00EB09B5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Radiology Information Systems (RIS) </w:t>
            </w:r>
          </w:p>
          <w:p w14:paraId="28ECD1DD" w14:textId="77777777" w:rsidR="00596FD3" w:rsidRDefault="00EB09B5">
            <w:pPr>
              <w:numPr>
                <w:ilvl w:val="1"/>
                <w:numId w:val="3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Radiology departments </w:t>
            </w:r>
          </w:p>
        </w:tc>
      </w:tr>
    </w:tbl>
    <w:p w14:paraId="312018D9" w14:textId="77777777" w:rsidR="00596FD3" w:rsidRDefault="00596FD3">
      <w:pPr>
        <w:spacing w:after="0"/>
        <w:ind w:left="-1440" w:right="10578"/>
      </w:pPr>
    </w:p>
    <w:tbl>
      <w:tblPr>
        <w:tblStyle w:val="TableGrid"/>
        <w:tblW w:w="9362" w:type="dxa"/>
        <w:tblInd w:w="5" w:type="dxa"/>
        <w:tblCellMar>
          <w:top w:w="115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596FD3" w14:paraId="2EB561B4" w14:textId="77777777">
        <w:trPr>
          <w:trHeight w:val="11904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FCF9" w14:textId="77777777" w:rsidR="00596FD3" w:rsidRDefault="00596FD3"/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A283" w14:textId="77777777" w:rsidR="00596FD3" w:rsidRDefault="00EB09B5">
            <w:pPr>
              <w:spacing w:after="163" w:line="40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- Content: Imaging reports, including liver scans, biopsies, and other relevant radiology results </w:t>
            </w:r>
          </w:p>
          <w:p w14:paraId="39B5756D" w14:textId="77777777" w:rsidR="00596FD3" w:rsidRDefault="00EB09B5">
            <w:pPr>
              <w:numPr>
                <w:ilvl w:val="0"/>
                <w:numId w:val="4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Patient Questionnaires and Surveys </w:t>
            </w:r>
          </w:p>
          <w:p w14:paraId="0166976A" w14:textId="77777777" w:rsidR="00596FD3" w:rsidRDefault="00EB09B5">
            <w:pPr>
              <w:numPr>
                <w:ilvl w:val="1"/>
                <w:numId w:val="4"/>
              </w:num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Patient self-reports </w:t>
            </w:r>
          </w:p>
          <w:p w14:paraId="57CB758E" w14:textId="77777777" w:rsidR="00596FD3" w:rsidRDefault="00EB09B5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Lifestyle habits, alcohol consumption, family history, and other relevant factors </w:t>
            </w:r>
          </w:p>
          <w:p w14:paraId="33699D55" w14:textId="77777777" w:rsidR="00596FD3" w:rsidRDefault="00EB09B5">
            <w:pPr>
              <w:numPr>
                <w:ilvl w:val="0"/>
                <w:numId w:val="4"/>
              </w:numPr>
              <w:spacing w:after="331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Health Databases </w:t>
            </w:r>
          </w:p>
          <w:p w14:paraId="75C59586" w14:textId="77777777" w:rsidR="00596FD3" w:rsidRDefault="00EB09B5">
            <w:pPr>
              <w:numPr>
                <w:ilvl w:val="1"/>
                <w:numId w:val="4"/>
              </w:num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National and international health organizations </w:t>
            </w:r>
          </w:p>
          <w:p w14:paraId="3806391B" w14:textId="77777777" w:rsidR="00596FD3" w:rsidRDefault="00EB09B5">
            <w:pPr>
              <w:numPr>
                <w:ilvl w:val="1"/>
                <w:numId w:val="4"/>
              </w:numPr>
              <w:spacing w:after="15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Aggregated data on liver disease prevalence, risk factors, and outcomes </w:t>
            </w:r>
          </w:p>
          <w:p w14:paraId="61C98B5C" w14:textId="77777777" w:rsidR="00596FD3" w:rsidRDefault="00EB09B5">
            <w:pPr>
              <w:numPr>
                <w:ilvl w:val="0"/>
                <w:numId w:val="4"/>
              </w:numPr>
              <w:spacing w:after="334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Research Studies and Clinical Trials </w:t>
            </w:r>
          </w:p>
          <w:p w14:paraId="0BF43E5D" w14:textId="77777777" w:rsidR="00596FD3" w:rsidRDefault="00EB09B5">
            <w:pPr>
              <w:numPr>
                <w:ilvl w:val="1"/>
                <w:numId w:val="4"/>
              </w:numPr>
              <w:spacing w:after="15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Academic institutions, research centers, and clinical trial databases </w:t>
            </w:r>
          </w:p>
          <w:p w14:paraId="34092584" w14:textId="77777777" w:rsidR="00596FD3" w:rsidRDefault="00EB09B5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Data from studies on liver cirrhosis, including genetic and molecular markers </w:t>
            </w:r>
          </w:p>
          <w:p w14:paraId="5DF1077A" w14:textId="77777777" w:rsidR="00596FD3" w:rsidRDefault="00EB09B5">
            <w:pPr>
              <w:numPr>
                <w:ilvl w:val="0"/>
                <w:numId w:val="4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Healthcare Claims Data </w:t>
            </w:r>
          </w:p>
          <w:p w14:paraId="02B8BAF3" w14:textId="77777777" w:rsidR="00596FD3" w:rsidRDefault="00EB09B5">
            <w:pPr>
              <w:numPr>
                <w:ilvl w:val="1"/>
                <w:numId w:val="4"/>
              </w:num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Insurance companies and healthcare payers </w:t>
            </w:r>
          </w:p>
          <w:p w14:paraId="03E8B7C6" w14:textId="77777777" w:rsidR="00596FD3" w:rsidRDefault="00EB09B5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Patient outcomes, treatments, and resource utilization data </w:t>
            </w:r>
          </w:p>
          <w:p w14:paraId="11DEE2F4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47A7CF2B" w14:textId="77777777">
        <w:trPr>
          <w:trHeight w:val="178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1462" w14:textId="77777777" w:rsidR="00596FD3" w:rsidRDefault="00596FD3"/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01ED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These raw data sources will be used to extract relevant features and build a comprehensive dataset for training and validating the machine learning model. </w:t>
            </w:r>
          </w:p>
        </w:tc>
      </w:tr>
    </w:tbl>
    <w:p w14:paraId="0BC377F2" w14:textId="77777777" w:rsidR="00596FD3" w:rsidRDefault="00EB09B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D31CA" w14:textId="77777777" w:rsidR="00596FD3" w:rsidRDefault="00EB09B5">
      <w:pPr>
        <w:pStyle w:val="Heading1"/>
        <w:ind w:left="-5"/>
      </w:pPr>
      <w:r>
        <w:t xml:space="preserve">Raw Data Sources Template </w:t>
      </w:r>
    </w:p>
    <w:tbl>
      <w:tblPr>
        <w:tblStyle w:val="TableGrid"/>
        <w:tblW w:w="9362" w:type="dxa"/>
        <w:tblInd w:w="5" w:type="dxa"/>
        <w:tblCellMar>
          <w:top w:w="105" w:type="dxa"/>
          <w:left w:w="98" w:type="dxa"/>
          <w:bottom w:w="462" w:type="dxa"/>
          <w:right w:w="50" w:type="dxa"/>
        </w:tblCellMar>
        <w:tblLook w:val="04A0" w:firstRow="1" w:lastRow="0" w:firstColumn="1" w:lastColumn="0" w:noHBand="0" w:noVBand="1"/>
      </w:tblPr>
      <w:tblGrid>
        <w:gridCol w:w="1383"/>
        <w:gridCol w:w="2182"/>
        <w:gridCol w:w="2811"/>
        <w:gridCol w:w="852"/>
        <w:gridCol w:w="850"/>
        <w:gridCol w:w="1284"/>
      </w:tblGrid>
      <w:tr w:rsidR="00596FD3" w14:paraId="5E78EBB3" w14:textId="77777777">
        <w:trPr>
          <w:trHeight w:val="1789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BF90A" w14:textId="77777777" w:rsidR="00596FD3" w:rsidRDefault="00EB09B5">
            <w:pPr>
              <w:spacing w:after="172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701DA243" w14:textId="77777777" w:rsidR="00596FD3" w:rsidRDefault="00EB09B5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E6D5EF" w14:textId="77777777" w:rsidR="00596FD3" w:rsidRDefault="00EB09B5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A9F363" w14:textId="77777777" w:rsidR="00596FD3" w:rsidRDefault="00EB09B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EAF456" w14:textId="77777777" w:rsidR="00596FD3" w:rsidRDefault="00EB09B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 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C32C7" w14:textId="77777777" w:rsidR="00596FD3" w:rsidRDefault="00EB09B5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C439" w14:textId="77777777" w:rsidR="00596FD3" w:rsidRDefault="00EB09B5">
            <w:pPr>
              <w:spacing w:after="173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 </w:t>
            </w:r>
          </w:p>
          <w:p w14:paraId="5D88A6EE" w14:textId="77777777" w:rsidR="00596FD3" w:rsidRDefault="00EB09B5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Permissio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1D878094" w14:textId="77777777">
        <w:trPr>
          <w:trHeight w:val="2463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19CD" w14:textId="77777777" w:rsidR="00596FD3" w:rsidRDefault="00EB09B5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HealthCare 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BD45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patient details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B3D7" w14:textId="77777777" w:rsidR="00596FD3" w:rsidRDefault="00EB09B5">
            <w:pPr>
              <w:spacing w:after="98"/>
              <w:ind w:left="319"/>
              <w:jc w:val="center"/>
            </w:pPr>
            <w:r>
              <w:rPr>
                <w:sz w:val="21"/>
              </w:rPr>
              <w:t xml:space="preserve">  </w:t>
            </w:r>
          </w:p>
          <w:p w14:paraId="4CB22CA6" w14:textId="77777777" w:rsidR="00596FD3" w:rsidRDefault="00EB09B5">
            <w:pPr>
              <w:spacing w:after="238" w:line="238" w:lineRule="auto"/>
            </w:pPr>
            <w:r>
              <w:rPr>
                <w:sz w:val="21"/>
              </w:rPr>
              <w:t>Link:</w:t>
            </w:r>
            <w:hyperlink r:id="rId7">
              <w:r>
                <w:rPr>
                  <w:sz w:val="21"/>
                </w:rPr>
                <w:t xml:space="preserve"> </w:t>
              </w:r>
            </w:hyperlink>
            <w:hyperlink r:id="rId8">
              <w:r>
                <w:rPr>
                  <w:color w:val="3C8DBC"/>
                  <w:sz w:val="21"/>
                  <w:u w:val="single" w:color="3C8DBC"/>
                </w:rPr>
                <w:t xml:space="preserve">https://www.kaggle </w:t>
              </w:r>
            </w:hyperlink>
            <w:hyperlink r:id="rId9">
              <w:r>
                <w:rPr>
                  <w:color w:val="3C8DBC"/>
                  <w:sz w:val="21"/>
                  <w:u w:val="single" w:color="3C8DBC"/>
                </w:rPr>
                <w:t>.com/datasets/</w:t>
              </w:r>
              <w:proofErr w:type="spellStart"/>
              <w:r>
                <w:rPr>
                  <w:color w:val="3C8DBC"/>
                  <w:sz w:val="21"/>
                  <w:u w:val="single" w:color="3C8DBC"/>
                </w:rPr>
                <w:t>bhavanip</w:t>
              </w:r>
              <w:proofErr w:type="spellEnd"/>
              <w:r>
                <w:rPr>
                  <w:color w:val="3C8DBC"/>
                  <w:sz w:val="21"/>
                  <w:u w:val="single" w:color="3C8DBC"/>
                </w:rPr>
                <w:t xml:space="preserve"> </w:t>
              </w:r>
            </w:hyperlink>
            <w:hyperlink r:id="rId10">
              <w:r>
                <w:rPr>
                  <w:color w:val="3C8DBC"/>
                  <w:sz w:val="21"/>
                  <w:u w:val="single" w:color="3C8DBC"/>
                </w:rPr>
                <w:t>riya222/liver</w:t>
              </w:r>
            </w:hyperlink>
            <w:hyperlink r:id="rId11">
              <w:r>
                <w:rPr>
                  <w:color w:val="3C8DBC"/>
                  <w:sz w:val="21"/>
                  <w:u w:val="single" w:color="3C8DBC"/>
                </w:rPr>
                <w:t>-</w:t>
              </w:r>
              <w:proofErr w:type="spellStart"/>
            </w:hyperlink>
            <w:hyperlink r:id="rId12">
              <w:r>
                <w:rPr>
                  <w:color w:val="3C8DBC"/>
                  <w:sz w:val="21"/>
                  <w:u w:val="single" w:color="3C8DBC"/>
                </w:rPr>
                <w:t>cirrhosis</w:t>
              </w:r>
            </w:hyperlink>
            <w:hyperlink r:id="rId13"/>
            <w:hyperlink r:id="rId14">
              <w:r>
                <w:rPr>
                  <w:color w:val="3C8DBC"/>
                  <w:sz w:val="21"/>
                  <w:u w:val="single" w:color="3C8DBC"/>
                </w:rPr>
                <w:t>prediction</w:t>
              </w:r>
              <w:proofErr w:type="spellEnd"/>
            </w:hyperlink>
            <w:hyperlink r:id="rId15">
              <w:r>
                <w:rPr>
                  <w:sz w:val="21"/>
                </w:rPr>
                <w:t xml:space="preserve"> </w:t>
              </w:r>
            </w:hyperlink>
          </w:p>
          <w:p w14:paraId="6A67CB92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9621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2DA8" w14:textId="77777777" w:rsidR="00596FD3" w:rsidRDefault="00EB09B5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XX </w:t>
            </w:r>
          </w:p>
          <w:p w14:paraId="7C414C50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GB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816F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  <w:tr w:rsidR="00596FD3" w14:paraId="0EDB616F" w14:textId="77777777">
        <w:trPr>
          <w:trHeight w:val="126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6DFA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0335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FDF7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D447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A90C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F192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327CD8A4" w14:textId="77777777">
        <w:trPr>
          <w:trHeight w:val="842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8850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2640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4024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6537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DB68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D1E3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</w:tr>
    </w:tbl>
    <w:p w14:paraId="7A8FE9FC" w14:textId="77777777" w:rsidR="00596FD3" w:rsidRDefault="00EB09B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96FD3">
      <w:headerReference w:type="even" r:id="rId16"/>
      <w:headerReference w:type="default" r:id="rId17"/>
      <w:headerReference w:type="first" r:id="rId18"/>
      <w:pgSz w:w="12240" w:h="15840"/>
      <w:pgMar w:top="1539" w:right="1662" w:bottom="1781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D69C5" w14:textId="77777777" w:rsidR="00EB09B5" w:rsidRDefault="00EB09B5">
      <w:pPr>
        <w:spacing w:after="0" w:line="240" w:lineRule="auto"/>
      </w:pPr>
      <w:r>
        <w:separator/>
      </w:r>
    </w:p>
  </w:endnote>
  <w:endnote w:type="continuationSeparator" w:id="0">
    <w:p w14:paraId="4567046F" w14:textId="77777777" w:rsidR="00EB09B5" w:rsidRDefault="00EB0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B4B02" w14:textId="77777777" w:rsidR="00EB09B5" w:rsidRDefault="00EB09B5">
      <w:pPr>
        <w:spacing w:after="0" w:line="240" w:lineRule="auto"/>
      </w:pPr>
      <w:r>
        <w:separator/>
      </w:r>
    </w:p>
  </w:footnote>
  <w:footnote w:type="continuationSeparator" w:id="0">
    <w:p w14:paraId="4CB89873" w14:textId="77777777" w:rsidR="00EB09B5" w:rsidRDefault="00EB0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D5B9" w14:textId="77777777" w:rsidR="00596FD3" w:rsidRDefault="00EB09B5">
    <w:pPr>
      <w:spacing w:after="0"/>
      <w:ind w:left="228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13F904A" wp14:editId="5E8F4C69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A7336B4" wp14:editId="71067A12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06EA1" w14:textId="77777777" w:rsidR="00596FD3" w:rsidRDefault="00EB09B5">
    <w:pPr>
      <w:spacing w:after="0"/>
      <w:ind w:left="228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085E6D9" wp14:editId="4BF5D24C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953816302" name="Picture 9538163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09181AE" wp14:editId="5928C268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961381410" name="Picture 9613814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85E54" w14:textId="77777777" w:rsidR="00596FD3" w:rsidRDefault="00EB09B5">
    <w:pPr>
      <w:spacing w:after="0"/>
      <w:ind w:left="2287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BB6F397" wp14:editId="04AB993D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637267697" name="Picture 16372676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622612C" wp14:editId="2FF6AEAD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882243905" name="Picture 8822439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47A"/>
    <w:multiLevelType w:val="hybridMultilevel"/>
    <w:tmpl w:val="10F017AC"/>
    <w:lvl w:ilvl="0" w:tplc="70F60EB6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1ECB6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08C496">
      <w:start w:val="1"/>
      <w:numFmt w:val="bullet"/>
      <w:lvlText w:val="▪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948C7A">
      <w:start w:val="1"/>
      <w:numFmt w:val="bullet"/>
      <w:lvlText w:val="•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0236B0">
      <w:start w:val="1"/>
      <w:numFmt w:val="bullet"/>
      <w:lvlText w:val="o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842DDC">
      <w:start w:val="1"/>
      <w:numFmt w:val="bullet"/>
      <w:lvlText w:val="▪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A277FC">
      <w:start w:val="1"/>
      <w:numFmt w:val="bullet"/>
      <w:lvlText w:val="•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EF14E">
      <w:start w:val="1"/>
      <w:numFmt w:val="bullet"/>
      <w:lvlText w:val="o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44B5E4">
      <w:start w:val="1"/>
      <w:numFmt w:val="bullet"/>
      <w:lvlText w:val="▪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C03AA"/>
    <w:multiLevelType w:val="hybridMultilevel"/>
    <w:tmpl w:val="62FCE41A"/>
    <w:lvl w:ilvl="0" w:tplc="743E00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F84A34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8093EC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26503C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CCB8D8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0268B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26F480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4DB14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A3256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923BB8"/>
    <w:multiLevelType w:val="hybridMultilevel"/>
    <w:tmpl w:val="992E21CA"/>
    <w:lvl w:ilvl="0" w:tplc="8D46540E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72EC08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50E884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34AD30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10B0CA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67FD4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2C15D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A2FB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7C6B34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902BB0"/>
    <w:multiLevelType w:val="hybridMultilevel"/>
    <w:tmpl w:val="85F6A6AE"/>
    <w:lvl w:ilvl="0" w:tplc="D308765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58A0E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27F6E">
      <w:start w:val="1"/>
      <w:numFmt w:val="bullet"/>
      <w:lvlText w:val="▪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6F3C2">
      <w:start w:val="1"/>
      <w:numFmt w:val="bullet"/>
      <w:lvlText w:val="•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D62490">
      <w:start w:val="1"/>
      <w:numFmt w:val="bullet"/>
      <w:lvlText w:val="o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AA9C4">
      <w:start w:val="1"/>
      <w:numFmt w:val="bullet"/>
      <w:lvlText w:val="▪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C8CF4">
      <w:start w:val="1"/>
      <w:numFmt w:val="bullet"/>
      <w:lvlText w:val="•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0B3CA">
      <w:start w:val="1"/>
      <w:numFmt w:val="bullet"/>
      <w:lvlText w:val="o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00EA38">
      <w:start w:val="1"/>
      <w:numFmt w:val="bullet"/>
      <w:lvlText w:val="▪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8532837">
    <w:abstractNumId w:val="1"/>
  </w:num>
  <w:num w:numId="2" w16cid:durableId="91248330">
    <w:abstractNumId w:val="2"/>
  </w:num>
  <w:num w:numId="3" w16cid:durableId="117263653">
    <w:abstractNumId w:val="3"/>
  </w:num>
  <w:num w:numId="4" w16cid:durableId="124395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FD3"/>
    <w:rsid w:val="00596FD3"/>
    <w:rsid w:val="007F52D5"/>
    <w:rsid w:val="00EB09B5"/>
    <w:rsid w:val="00ED50E0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3F3A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havanipriya222/liver-cirrhosis-prediction" TargetMode="External"/><Relationship Id="rId13" Type="http://schemas.openxmlformats.org/officeDocument/2006/relationships/hyperlink" Target="https://www.kaggle.com/datasets/bhavanipriya222/liver-cirrhosis-prediction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bhavanipriya222/liver-cirrhosis-prediction" TargetMode="External"/><Relationship Id="rId12" Type="http://schemas.openxmlformats.org/officeDocument/2006/relationships/hyperlink" Target="https://www.kaggle.com/datasets/bhavanipriya222/liver-cirrhosis-prediction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bhavanipriya222/liver-cirrhosis-predi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bhavanipriya222/liver-cirrhosis-prediction" TargetMode="External"/><Relationship Id="rId10" Type="http://schemas.openxmlformats.org/officeDocument/2006/relationships/hyperlink" Target="https://www.kaggle.com/datasets/bhavanipriya222/liver-cirrhosis-predic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bhavanipriya222/liver-cirrhosis-prediction" TargetMode="External"/><Relationship Id="rId14" Type="http://schemas.openxmlformats.org/officeDocument/2006/relationships/hyperlink" Target="https://www.kaggle.com/datasets/bhavanipriya222/liver-cirrhosis-predictio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N.Siddartha Reddy</cp:lastModifiedBy>
  <cp:revision>2</cp:revision>
  <dcterms:created xsi:type="dcterms:W3CDTF">2025-07-01T11:56:00Z</dcterms:created>
  <dcterms:modified xsi:type="dcterms:W3CDTF">2025-07-01T11:56:00Z</dcterms:modified>
</cp:coreProperties>
</file>