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FB3B2" w14:textId="77777777" w:rsidR="00F10E2A" w:rsidRPr="00F10E2A" w:rsidRDefault="00F10E2A" w:rsidP="00F10E2A">
      <w:pPr>
        <w:rPr>
          <w:b/>
          <w:bCs/>
        </w:rPr>
      </w:pPr>
      <w:r w:rsidRPr="00F10E2A">
        <w:rPr>
          <w:b/>
          <w:bCs/>
        </w:rPr>
        <w:t>Priority Definitions</w:t>
      </w:r>
    </w:p>
    <w:p w14:paraId="314D73F4" w14:textId="77777777" w:rsidR="00F10E2A" w:rsidRPr="00F10E2A" w:rsidRDefault="00F10E2A" w:rsidP="00F10E2A">
      <w:pPr>
        <w:numPr>
          <w:ilvl w:val="0"/>
          <w:numId w:val="1"/>
        </w:numPr>
      </w:pPr>
      <w:r w:rsidRPr="00F10E2A">
        <w:rPr>
          <w:b/>
          <w:bCs/>
        </w:rPr>
        <w:t>Understand severity levels</w:t>
      </w:r>
      <w:r w:rsidRPr="00F10E2A">
        <w:t xml:space="preserve"> such as </w:t>
      </w:r>
      <w:r w:rsidRPr="00F10E2A">
        <w:rPr>
          <w:b/>
          <w:bCs/>
        </w:rPr>
        <w:t>Critical, High, Medium, Low</w:t>
      </w:r>
      <w:r w:rsidRPr="00F10E2A">
        <w:t xml:space="preserve"> — typically defined by:</w:t>
      </w:r>
      <w:r w:rsidRPr="00F10E2A">
        <w:br/>
      </w:r>
      <w:r w:rsidRPr="00F10E2A">
        <w:br/>
      </w:r>
    </w:p>
    <w:p w14:paraId="03662BA4" w14:textId="77777777" w:rsidR="00F10E2A" w:rsidRPr="00F10E2A" w:rsidRDefault="00F10E2A" w:rsidP="00F10E2A">
      <w:pPr>
        <w:numPr>
          <w:ilvl w:val="1"/>
          <w:numId w:val="1"/>
        </w:numPr>
      </w:pPr>
      <w:r w:rsidRPr="00F10E2A">
        <w:rPr>
          <w:b/>
          <w:bCs/>
        </w:rPr>
        <w:t>Impact</w:t>
      </w:r>
      <w:r w:rsidRPr="00F10E2A">
        <w:t xml:space="preserve"> (e.g., data breach, service disruption)</w:t>
      </w:r>
      <w:r w:rsidRPr="00F10E2A">
        <w:br/>
      </w:r>
      <w:r w:rsidRPr="00F10E2A">
        <w:br/>
      </w:r>
    </w:p>
    <w:p w14:paraId="01A4D772" w14:textId="77777777" w:rsidR="00F10E2A" w:rsidRPr="00F10E2A" w:rsidRDefault="00F10E2A" w:rsidP="00F10E2A">
      <w:pPr>
        <w:numPr>
          <w:ilvl w:val="1"/>
          <w:numId w:val="1"/>
        </w:numPr>
      </w:pPr>
      <w:r w:rsidRPr="00F10E2A">
        <w:rPr>
          <w:b/>
          <w:bCs/>
        </w:rPr>
        <w:t>Urgency</w:t>
      </w:r>
      <w:r w:rsidRPr="00F10E2A">
        <w:t xml:space="preserve"> (e.g., active exploitation)</w:t>
      </w:r>
      <w:r w:rsidRPr="00F10E2A">
        <w:br/>
      </w:r>
      <w:r w:rsidRPr="00F10E2A">
        <w:br/>
      </w:r>
    </w:p>
    <w:p w14:paraId="2BE9F1FA" w14:textId="77777777" w:rsidR="00F10E2A" w:rsidRPr="00F10E2A" w:rsidRDefault="00F10E2A" w:rsidP="00F10E2A">
      <w:pPr>
        <w:numPr>
          <w:ilvl w:val="1"/>
          <w:numId w:val="1"/>
        </w:numPr>
      </w:pPr>
      <w:r w:rsidRPr="00F10E2A">
        <w:rPr>
          <w:b/>
          <w:bCs/>
        </w:rPr>
        <w:t>Example mapping</w:t>
      </w:r>
      <w:r w:rsidRPr="00F10E2A">
        <w:t>:</w:t>
      </w:r>
      <w:r w:rsidRPr="00F10E2A">
        <w:br/>
      </w:r>
      <w:r w:rsidRPr="00F10E2A">
        <w:br/>
      </w:r>
    </w:p>
    <w:p w14:paraId="48F4DB30" w14:textId="77777777" w:rsidR="00F10E2A" w:rsidRPr="00F10E2A" w:rsidRDefault="00F10E2A" w:rsidP="00F10E2A">
      <w:pPr>
        <w:numPr>
          <w:ilvl w:val="2"/>
          <w:numId w:val="1"/>
        </w:numPr>
      </w:pPr>
      <w:r w:rsidRPr="00F10E2A">
        <w:rPr>
          <w:b/>
          <w:bCs/>
        </w:rPr>
        <w:t>Critical</w:t>
      </w:r>
      <w:r w:rsidRPr="00F10E2A">
        <w:t>: ransomware encryption, immediate business shutdown</w:t>
      </w:r>
      <w:r w:rsidRPr="00F10E2A">
        <w:br/>
      </w:r>
      <w:r w:rsidRPr="00F10E2A">
        <w:br/>
      </w:r>
    </w:p>
    <w:p w14:paraId="74899DD5" w14:textId="77777777" w:rsidR="00F10E2A" w:rsidRPr="00F10E2A" w:rsidRDefault="00F10E2A" w:rsidP="00F10E2A">
      <w:pPr>
        <w:numPr>
          <w:ilvl w:val="2"/>
          <w:numId w:val="1"/>
        </w:numPr>
      </w:pPr>
      <w:r w:rsidRPr="00F10E2A">
        <w:rPr>
          <w:b/>
          <w:bCs/>
        </w:rPr>
        <w:t>High</w:t>
      </w:r>
      <w:r w:rsidRPr="00F10E2A">
        <w:t>: unauthorized administrative access</w:t>
      </w:r>
      <w:r w:rsidRPr="00F10E2A">
        <w:br/>
      </w:r>
      <w:r w:rsidRPr="00F10E2A">
        <w:br/>
      </w:r>
    </w:p>
    <w:p w14:paraId="5E78F15C" w14:textId="77777777" w:rsidR="00F10E2A" w:rsidRPr="00F10E2A" w:rsidRDefault="00F10E2A" w:rsidP="00F10E2A">
      <w:pPr>
        <w:numPr>
          <w:ilvl w:val="2"/>
          <w:numId w:val="1"/>
        </w:numPr>
      </w:pPr>
      <w:r w:rsidRPr="00F10E2A">
        <w:rPr>
          <w:b/>
          <w:bCs/>
        </w:rPr>
        <w:t>Medium/Low</w:t>
      </w:r>
      <w:r w:rsidRPr="00F10E2A">
        <w:t xml:space="preserve"> follow similar logic based on business and technical evaluation</w:t>
      </w:r>
      <w:r w:rsidRPr="00F10E2A">
        <w:br/>
      </w:r>
      <w:r w:rsidRPr="00F10E2A">
        <w:br/>
      </w:r>
    </w:p>
    <w:p w14:paraId="60D02F5C" w14:textId="77777777" w:rsidR="00F10E2A" w:rsidRPr="00F10E2A" w:rsidRDefault="00F10E2A" w:rsidP="00F10E2A">
      <w:r w:rsidRPr="00F10E2A">
        <w:pict w14:anchorId="3695C6CC">
          <v:rect id="_x0000_i1063" style="width:0;height:1.5pt" o:hralign="center" o:hrstd="t" o:hr="t" fillcolor="#a0a0a0" stroked="f"/>
        </w:pict>
      </w:r>
    </w:p>
    <w:p w14:paraId="2DB5CD91" w14:textId="77777777" w:rsidR="00F10E2A" w:rsidRPr="00F10E2A" w:rsidRDefault="00F10E2A" w:rsidP="00F10E2A">
      <w:pPr>
        <w:rPr>
          <w:b/>
          <w:bCs/>
        </w:rPr>
      </w:pPr>
      <w:r w:rsidRPr="00F10E2A">
        <w:rPr>
          <w:b/>
          <w:bCs/>
        </w:rPr>
        <w:t>2. Assignment Criteria — Alert Prioritization</w:t>
      </w:r>
    </w:p>
    <w:p w14:paraId="329BF1CB" w14:textId="77777777" w:rsidR="00F10E2A" w:rsidRPr="00F10E2A" w:rsidRDefault="00F10E2A" w:rsidP="00F10E2A">
      <w:r w:rsidRPr="00F10E2A">
        <w:t>When ranking alerts, consider:</w:t>
      </w:r>
    </w:p>
    <w:p w14:paraId="2397C27A" w14:textId="77777777" w:rsidR="00F10E2A" w:rsidRPr="00F10E2A" w:rsidRDefault="00F10E2A" w:rsidP="00F10E2A">
      <w:pPr>
        <w:numPr>
          <w:ilvl w:val="0"/>
          <w:numId w:val="2"/>
        </w:numPr>
      </w:pPr>
      <w:r w:rsidRPr="00F10E2A">
        <w:rPr>
          <w:b/>
          <w:bCs/>
        </w:rPr>
        <w:t>Asset Criticality</w:t>
      </w:r>
      <w:r w:rsidRPr="00F10E2A">
        <w:t>: production vs. test systems</w:t>
      </w:r>
      <w:r w:rsidRPr="00F10E2A">
        <w:br/>
      </w:r>
      <w:r w:rsidRPr="00F10E2A">
        <w:br/>
      </w:r>
    </w:p>
    <w:p w14:paraId="100C91F9" w14:textId="77777777" w:rsidR="00F10E2A" w:rsidRPr="00F10E2A" w:rsidRDefault="00F10E2A" w:rsidP="00F10E2A">
      <w:pPr>
        <w:numPr>
          <w:ilvl w:val="0"/>
          <w:numId w:val="2"/>
        </w:numPr>
      </w:pPr>
      <w:r w:rsidRPr="00F10E2A">
        <w:rPr>
          <w:b/>
          <w:bCs/>
        </w:rPr>
        <w:t>Exploit Likelihood</w:t>
      </w:r>
      <w:r w:rsidRPr="00F10E2A">
        <w:t>: known CVE, public proof-of-concept</w:t>
      </w:r>
      <w:r w:rsidRPr="00F10E2A">
        <w:br/>
      </w:r>
      <w:r w:rsidRPr="00F10E2A">
        <w:br/>
      </w:r>
    </w:p>
    <w:p w14:paraId="4D48B427" w14:textId="77777777" w:rsidR="00F10E2A" w:rsidRPr="00F10E2A" w:rsidRDefault="00F10E2A" w:rsidP="00F10E2A">
      <w:pPr>
        <w:numPr>
          <w:ilvl w:val="0"/>
          <w:numId w:val="2"/>
        </w:numPr>
      </w:pPr>
      <w:r w:rsidRPr="00F10E2A">
        <w:rPr>
          <w:b/>
          <w:bCs/>
        </w:rPr>
        <w:lastRenderedPageBreak/>
        <w:t>Business Impact</w:t>
      </w:r>
      <w:r w:rsidRPr="00F10E2A">
        <w:t>: financial loss, compliance exposure</w:t>
      </w:r>
      <w:r w:rsidRPr="00F10E2A">
        <w:br/>
      </w:r>
      <w:r w:rsidRPr="00F10E2A">
        <w:br/>
      </w:r>
    </w:p>
    <w:p w14:paraId="79342CEF" w14:textId="77777777" w:rsidR="00F10E2A" w:rsidRPr="00F10E2A" w:rsidRDefault="00F10E2A" w:rsidP="00F10E2A">
      <w:pPr>
        <w:numPr>
          <w:ilvl w:val="0"/>
          <w:numId w:val="2"/>
        </w:numPr>
      </w:pPr>
      <w:r w:rsidRPr="00F10E2A">
        <w:rPr>
          <w:b/>
          <w:bCs/>
        </w:rPr>
        <w:t>Example</w:t>
      </w:r>
      <w:r w:rsidRPr="00F10E2A">
        <w:t xml:space="preserve">: A CVSS score of 9.8 (e.g., Log4Shell, CVE-2021-44228) often maps to a </w:t>
      </w:r>
      <w:r w:rsidRPr="00F10E2A">
        <w:rPr>
          <w:b/>
          <w:bCs/>
        </w:rPr>
        <w:t>Critical</w:t>
      </w:r>
      <w:r w:rsidRPr="00F10E2A">
        <w:t xml:space="preserve"> priority level</w:t>
      </w:r>
      <w:r w:rsidRPr="00F10E2A">
        <w:br/>
      </w:r>
      <w:r w:rsidRPr="00F10E2A">
        <w:br/>
      </w:r>
    </w:p>
    <w:p w14:paraId="61ACB4D3" w14:textId="77777777" w:rsidR="00F10E2A" w:rsidRPr="00F10E2A" w:rsidRDefault="00F10E2A" w:rsidP="00F10E2A">
      <w:r w:rsidRPr="00F10E2A">
        <w:pict w14:anchorId="2AF85382">
          <v:rect id="_x0000_i1064" style="width:0;height:1.5pt" o:hralign="center" o:hrstd="t" o:hr="t" fillcolor="#a0a0a0" stroked="f"/>
        </w:pict>
      </w:r>
    </w:p>
    <w:p w14:paraId="39A1E0FD" w14:textId="77777777" w:rsidR="00F10E2A" w:rsidRPr="00F10E2A" w:rsidRDefault="00F10E2A" w:rsidP="00F10E2A">
      <w:pPr>
        <w:rPr>
          <w:b/>
          <w:bCs/>
        </w:rPr>
      </w:pPr>
      <w:r w:rsidRPr="00F10E2A">
        <w:rPr>
          <w:b/>
          <w:bCs/>
        </w:rPr>
        <w:t>3. Scoring Systems and Risk Quantification</w:t>
      </w:r>
    </w:p>
    <w:p w14:paraId="124117B0" w14:textId="77777777" w:rsidR="00F10E2A" w:rsidRPr="00F10E2A" w:rsidRDefault="00F10E2A" w:rsidP="00F10E2A">
      <w:r w:rsidRPr="00F10E2A">
        <w:t xml:space="preserve">SOC teams don’t just rely on gut feelings—they use </w:t>
      </w:r>
      <w:r w:rsidRPr="00F10E2A">
        <w:rPr>
          <w:b/>
          <w:bCs/>
        </w:rPr>
        <w:t>standard scoring systems</w:t>
      </w:r>
      <w:r w:rsidRPr="00F10E2A">
        <w:t xml:space="preserve"> to reduce bias.</w:t>
      </w:r>
    </w:p>
    <w:p w14:paraId="6636833E" w14:textId="77777777" w:rsidR="00F10E2A" w:rsidRPr="00F10E2A" w:rsidRDefault="00F10E2A" w:rsidP="00F10E2A">
      <w:pPr>
        <w:numPr>
          <w:ilvl w:val="0"/>
          <w:numId w:val="3"/>
        </w:numPr>
      </w:pPr>
      <w:r w:rsidRPr="00F10E2A">
        <w:rPr>
          <w:b/>
          <w:bCs/>
        </w:rPr>
        <w:t>CVSS (Common Vulnerability Scoring System)</w:t>
      </w:r>
      <w:r w:rsidRPr="00F10E2A">
        <w:t>:</w:t>
      </w:r>
      <w:r w:rsidRPr="00F10E2A">
        <w:br/>
      </w:r>
      <w:r w:rsidRPr="00F10E2A">
        <w:br/>
      </w:r>
    </w:p>
    <w:p w14:paraId="5455C63A" w14:textId="77777777" w:rsidR="00F10E2A" w:rsidRPr="00F10E2A" w:rsidRDefault="00F10E2A" w:rsidP="00F10E2A">
      <w:pPr>
        <w:numPr>
          <w:ilvl w:val="1"/>
          <w:numId w:val="3"/>
        </w:numPr>
      </w:pPr>
      <w:r w:rsidRPr="00F10E2A">
        <w:rPr>
          <w:b/>
          <w:bCs/>
        </w:rPr>
        <w:t>Base Metrics</w:t>
      </w:r>
      <w:r w:rsidRPr="00F10E2A">
        <w:t xml:space="preserve"> measure intrinsic severity (constant traits)</w:t>
      </w:r>
      <w:r w:rsidRPr="00F10E2A">
        <w:br/>
      </w:r>
      <w:r w:rsidRPr="00F10E2A">
        <w:br/>
      </w:r>
    </w:p>
    <w:p w14:paraId="79A27DB4" w14:textId="77777777" w:rsidR="00F10E2A" w:rsidRPr="00F10E2A" w:rsidRDefault="00F10E2A" w:rsidP="00F10E2A">
      <w:pPr>
        <w:numPr>
          <w:ilvl w:val="1"/>
          <w:numId w:val="3"/>
        </w:numPr>
      </w:pPr>
      <w:r w:rsidRPr="00F10E2A">
        <w:rPr>
          <w:b/>
          <w:bCs/>
        </w:rPr>
        <w:t>Temporal Metrics</w:t>
      </w:r>
      <w:r w:rsidRPr="00F10E2A">
        <w:t xml:space="preserve"> reflect time-sensitive factors (e.g., exploit maturity, patch availability)</w:t>
      </w:r>
      <w:r w:rsidRPr="00F10E2A">
        <w:br/>
      </w:r>
      <w:r w:rsidRPr="00F10E2A">
        <w:br/>
      </w:r>
    </w:p>
    <w:p w14:paraId="69BD4C0A" w14:textId="77777777" w:rsidR="00F10E2A" w:rsidRPr="00F10E2A" w:rsidRDefault="00F10E2A" w:rsidP="00F10E2A">
      <w:pPr>
        <w:numPr>
          <w:ilvl w:val="1"/>
          <w:numId w:val="3"/>
        </w:numPr>
      </w:pPr>
      <w:r w:rsidRPr="00F10E2A">
        <w:rPr>
          <w:b/>
          <w:bCs/>
        </w:rPr>
        <w:t>Environmental Metrics</w:t>
      </w:r>
      <w:r w:rsidRPr="00F10E2A">
        <w:t xml:space="preserve"> consider your environment’s specifics and business context</w:t>
      </w:r>
      <w:r w:rsidRPr="00F10E2A">
        <w:br/>
      </w:r>
      <w:r w:rsidRPr="00F10E2A">
        <w:br/>
      </w:r>
    </w:p>
    <w:p w14:paraId="1E1AF9F8" w14:textId="77777777" w:rsidR="00F10E2A" w:rsidRPr="00F10E2A" w:rsidRDefault="00F10E2A" w:rsidP="00F10E2A">
      <w:pPr>
        <w:numPr>
          <w:ilvl w:val="1"/>
          <w:numId w:val="3"/>
        </w:numPr>
      </w:pPr>
      <w:r w:rsidRPr="00F10E2A">
        <w:t xml:space="preserve">In </w:t>
      </w:r>
      <w:r w:rsidRPr="00F10E2A">
        <w:rPr>
          <w:b/>
          <w:bCs/>
        </w:rPr>
        <w:t>CVSS v4.0</w:t>
      </w:r>
      <w:r w:rsidRPr="00F10E2A">
        <w:t>, there are four groups—Base, Threat (similar to Temporal), Environmental, and Supplemental</w:t>
      </w:r>
      <w:hyperlink r:id="rId5" w:history="1">
        <w:r w:rsidRPr="00F10E2A">
          <w:rPr>
            <w:rStyle w:val="Hyperlink"/>
          </w:rPr>
          <w:t xml:space="preserve"> </w:t>
        </w:r>
        <w:proofErr w:type="spellStart"/>
        <w:r w:rsidRPr="00F10E2A">
          <w:rPr>
            <w:rStyle w:val="Hyperlink"/>
          </w:rPr>
          <w:t>FIRST</w:t>
        </w:r>
      </w:hyperlink>
      <w:hyperlink r:id="rId6" w:history="1">
        <w:r w:rsidRPr="00F10E2A">
          <w:rPr>
            <w:rStyle w:val="Hyperlink"/>
          </w:rPr>
          <w:t>Wikipedia</w:t>
        </w:r>
        <w:proofErr w:type="spellEnd"/>
      </w:hyperlink>
      <w:r w:rsidRPr="00F10E2A">
        <w:t>.</w:t>
      </w:r>
      <w:r w:rsidRPr="00F10E2A">
        <w:br/>
      </w:r>
      <w:r w:rsidRPr="00F10E2A">
        <w:br/>
      </w:r>
    </w:p>
    <w:p w14:paraId="0BF46CDF" w14:textId="77777777" w:rsidR="00F10E2A" w:rsidRPr="00F10E2A" w:rsidRDefault="00F10E2A" w:rsidP="00F10E2A">
      <w:pPr>
        <w:numPr>
          <w:ilvl w:val="1"/>
          <w:numId w:val="3"/>
        </w:numPr>
      </w:pPr>
      <w:r w:rsidRPr="00F10E2A">
        <w:t xml:space="preserve">The </w:t>
      </w:r>
      <w:r w:rsidRPr="00F10E2A">
        <w:rPr>
          <w:b/>
          <w:bCs/>
        </w:rPr>
        <w:t>National Vulnerability Database (NVD)</w:t>
      </w:r>
      <w:r w:rsidRPr="00F10E2A">
        <w:t xml:space="preserve"> provides Base scores and a CVSS calculator—but not full Temporal or Environmental assessments</w:t>
      </w:r>
      <w:hyperlink r:id="rId7" w:history="1">
        <w:r w:rsidRPr="00F10E2A">
          <w:rPr>
            <w:rStyle w:val="Hyperlink"/>
          </w:rPr>
          <w:t xml:space="preserve"> NVD</w:t>
        </w:r>
      </w:hyperlink>
      <w:r w:rsidRPr="00F10E2A">
        <w:t>.</w:t>
      </w:r>
    </w:p>
    <w:p w14:paraId="3B016F51" w14:textId="3E357193" w:rsidR="00F10E2A" w:rsidRPr="00F10E2A" w:rsidRDefault="00F10E2A" w:rsidP="00F10E2A">
      <w:r w:rsidRPr="00F10E2A">
        <w:lastRenderedPageBreak/>
        <w:drawing>
          <wp:inline distT="0" distB="0" distL="0" distR="0" wp14:anchorId="13A85C13" wp14:editId="07ACC03F">
            <wp:extent cx="5730240" cy="2964180"/>
            <wp:effectExtent l="0" t="0" r="3810" b="7620"/>
            <wp:docPr id="1954893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5B21" w14:textId="77777777" w:rsidR="00F10E2A" w:rsidRPr="00F10E2A" w:rsidRDefault="00F10E2A" w:rsidP="00F10E2A">
      <w:r w:rsidRPr="00F10E2A">
        <w:rPr>
          <w:b/>
          <w:bCs/>
        </w:rPr>
        <w:t>SOC Risk Scoring (SIEM-based)</w:t>
      </w:r>
    </w:p>
    <w:p w14:paraId="5E6CDF9F" w14:textId="77777777" w:rsidR="00F10E2A" w:rsidRPr="00F10E2A" w:rsidRDefault="00F10E2A" w:rsidP="00F10E2A">
      <w:pPr>
        <w:numPr>
          <w:ilvl w:val="0"/>
          <w:numId w:val="4"/>
        </w:numPr>
      </w:pPr>
      <w:r w:rsidRPr="00F10E2A">
        <w:t xml:space="preserve">Tools like Splunk or Elastic assign </w:t>
      </w:r>
      <w:r w:rsidRPr="00F10E2A">
        <w:rPr>
          <w:b/>
          <w:bCs/>
        </w:rPr>
        <w:t>risk points</w:t>
      </w:r>
      <w:r w:rsidRPr="00F10E2A">
        <w:t xml:space="preserve"> based on:</w:t>
      </w:r>
      <w:r w:rsidRPr="00F10E2A">
        <w:br/>
      </w:r>
      <w:r w:rsidRPr="00F10E2A">
        <w:br/>
      </w:r>
    </w:p>
    <w:p w14:paraId="11CBC06A" w14:textId="77777777" w:rsidR="00F10E2A" w:rsidRPr="00F10E2A" w:rsidRDefault="00F10E2A" w:rsidP="00F10E2A">
      <w:pPr>
        <w:numPr>
          <w:ilvl w:val="1"/>
          <w:numId w:val="4"/>
        </w:numPr>
      </w:pPr>
      <w:r w:rsidRPr="00F10E2A">
        <w:t>The type of event (e.g., malware detection = +50).</w:t>
      </w:r>
      <w:r w:rsidRPr="00F10E2A">
        <w:br/>
      </w:r>
      <w:r w:rsidRPr="00F10E2A">
        <w:br/>
      </w:r>
    </w:p>
    <w:p w14:paraId="50A15A54" w14:textId="77777777" w:rsidR="00F10E2A" w:rsidRPr="00F10E2A" w:rsidRDefault="00F10E2A" w:rsidP="00F10E2A">
      <w:pPr>
        <w:numPr>
          <w:ilvl w:val="1"/>
          <w:numId w:val="4"/>
        </w:numPr>
      </w:pPr>
      <w:r w:rsidRPr="00F10E2A">
        <w:t>The asset affected (e.g., production server = +30).</w:t>
      </w:r>
      <w:r w:rsidRPr="00F10E2A">
        <w:br/>
      </w:r>
      <w:r w:rsidRPr="00F10E2A">
        <w:br/>
      </w:r>
    </w:p>
    <w:p w14:paraId="59132EB7" w14:textId="77777777" w:rsidR="00F10E2A" w:rsidRPr="00F10E2A" w:rsidRDefault="00F10E2A" w:rsidP="00F10E2A">
      <w:pPr>
        <w:numPr>
          <w:ilvl w:val="1"/>
          <w:numId w:val="4"/>
        </w:numPr>
      </w:pPr>
      <w:r w:rsidRPr="00F10E2A">
        <w:t>The user involved (e.g., admin account = +20).</w:t>
      </w:r>
      <w:r w:rsidRPr="00F10E2A">
        <w:br/>
      </w:r>
      <w:r w:rsidRPr="00F10E2A">
        <w:br/>
      </w:r>
    </w:p>
    <w:p w14:paraId="4FF41964" w14:textId="77777777" w:rsidR="00F10E2A" w:rsidRPr="00F10E2A" w:rsidRDefault="00F10E2A" w:rsidP="00F10E2A">
      <w:pPr>
        <w:numPr>
          <w:ilvl w:val="0"/>
          <w:numId w:val="4"/>
        </w:numPr>
      </w:pPr>
      <w:r w:rsidRPr="00F10E2A">
        <w:t xml:space="preserve">When risk exceeds a threshold (say 80+), the alert is </w:t>
      </w:r>
      <w:r w:rsidRPr="00F10E2A">
        <w:rPr>
          <w:b/>
          <w:bCs/>
        </w:rPr>
        <w:t>Critical</w:t>
      </w:r>
      <w:r w:rsidRPr="00F10E2A">
        <w:t>.</w:t>
      </w:r>
    </w:p>
    <w:p w14:paraId="627EF548" w14:textId="77777777" w:rsidR="00F10E2A" w:rsidRPr="00F10E2A" w:rsidRDefault="00F10E2A" w:rsidP="00F10E2A">
      <w:r w:rsidRPr="00F10E2A">
        <w:br/>
      </w:r>
      <w:r w:rsidRPr="00F10E2A">
        <w:br/>
      </w:r>
    </w:p>
    <w:p w14:paraId="3B94B0D6" w14:textId="77777777" w:rsidR="00F10E2A" w:rsidRPr="00F10E2A" w:rsidRDefault="00F10E2A" w:rsidP="00F10E2A">
      <w:pPr>
        <w:numPr>
          <w:ilvl w:val="0"/>
          <w:numId w:val="5"/>
        </w:numPr>
      </w:pPr>
      <w:r w:rsidRPr="00F10E2A">
        <w:rPr>
          <w:b/>
          <w:bCs/>
        </w:rPr>
        <w:t>Severity categories</w:t>
      </w:r>
      <w:r w:rsidRPr="00F10E2A">
        <w:t xml:space="preserve"> (common for v3.x and v4.0):</w:t>
      </w:r>
      <w:r w:rsidRPr="00F10E2A">
        <w:br/>
      </w:r>
      <w:r w:rsidRPr="00F10E2A">
        <w:br/>
      </w:r>
    </w:p>
    <w:p w14:paraId="5250C7E0" w14:textId="77777777" w:rsidR="00F10E2A" w:rsidRPr="00F10E2A" w:rsidRDefault="00F10E2A" w:rsidP="00F10E2A">
      <w:pPr>
        <w:numPr>
          <w:ilvl w:val="1"/>
          <w:numId w:val="6"/>
        </w:numPr>
      </w:pPr>
      <w:r w:rsidRPr="00F10E2A">
        <w:rPr>
          <w:b/>
          <w:bCs/>
        </w:rPr>
        <w:t>Low</w:t>
      </w:r>
      <w:r w:rsidRPr="00F10E2A">
        <w:t>: 0.1–3.9</w:t>
      </w:r>
      <w:r w:rsidRPr="00F10E2A">
        <w:br/>
      </w:r>
      <w:r w:rsidRPr="00F10E2A">
        <w:br/>
      </w:r>
    </w:p>
    <w:p w14:paraId="0010B6D1" w14:textId="77777777" w:rsidR="00F10E2A" w:rsidRPr="00F10E2A" w:rsidRDefault="00F10E2A" w:rsidP="00F10E2A">
      <w:pPr>
        <w:numPr>
          <w:ilvl w:val="1"/>
          <w:numId w:val="7"/>
        </w:numPr>
      </w:pPr>
      <w:r w:rsidRPr="00F10E2A">
        <w:rPr>
          <w:b/>
          <w:bCs/>
        </w:rPr>
        <w:lastRenderedPageBreak/>
        <w:t>Medium</w:t>
      </w:r>
      <w:r w:rsidRPr="00F10E2A">
        <w:t>: 4.0–6.9</w:t>
      </w:r>
      <w:r w:rsidRPr="00F10E2A">
        <w:br/>
      </w:r>
      <w:r w:rsidRPr="00F10E2A">
        <w:br/>
      </w:r>
    </w:p>
    <w:p w14:paraId="1C422C9F" w14:textId="77777777" w:rsidR="00F10E2A" w:rsidRPr="00F10E2A" w:rsidRDefault="00F10E2A" w:rsidP="00F10E2A">
      <w:pPr>
        <w:numPr>
          <w:ilvl w:val="1"/>
          <w:numId w:val="8"/>
        </w:numPr>
      </w:pPr>
      <w:r w:rsidRPr="00F10E2A">
        <w:rPr>
          <w:b/>
          <w:bCs/>
        </w:rPr>
        <w:t>High</w:t>
      </w:r>
      <w:r w:rsidRPr="00F10E2A">
        <w:t>: 7.0–8.9</w:t>
      </w:r>
      <w:r w:rsidRPr="00F10E2A">
        <w:br/>
      </w:r>
      <w:r w:rsidRPr="00F10E2A">
        <w:br/>
      </w:r>
    </w:p>
    <w:p w14:paraId="31B6882F" w14:textId="77777777" w:rsidR="00F10E2A" w:rsidRPr="00F10E2A" w:rsidRDefault="00F10E2A" w:rsidP="00F10E2A">
      <w:pPr>
        <w:numPr>
          <w:ilvl w:val="1"/>
          <w:numId w:val="9"/>
        </w:numPr>
      </w:pPr>
      <w:r w:rsidRPr="00F10E2A">
        <w:rPr>
          <w:b/>
          <w:bCs/>
        </w:rPr>
        <w:t>Critical</w:t>
      </w:r>
      <w:r w:rsidRPr="00F10E2A">
        <w:t>: 9.0–10.0</w:t>
      </w:r>
      <w:hyperlink r:id="rId9" w:history="1">
        <w:r w:rsidRPr="00F10E2A">
          <w:rPr>
            <w:rStyle w:val="Hyperlink"/>
          </w:rPr>
          <w:t xml:space="preserve"> </w:t>
        </w:r>
        <w:proofErr w:type="spellStart"/>
        <w:r w:rsidRPr="00F10E2A">
          <w:rPr>
            <w:rStyle w:val="Hyperlink"/>
          </w:rPr>
          <w:t>NVD</w:t>
        </w:r>
      </w:hyperlink>
      <w:hyperlink r:id="rId10" w:history="1">
        <w:r w:rsidRPr="00F10E2A">
          <w:rPr>
            <w:rStyle w:val="Hyperlink"/>
          </w:rPr>
          <w:t>Cobalt</w:t>
        </w:r>
      </w:hyperlink>
      <w:hyperlink r:id="rId11" w:history="1">
        <w:r w:rsidRPr="00F10E2A">
          <w:rPr>
            <w:rStyle w:val="Hyperlink"/>
          </w:rPr>
          <w:t>Wikipedia</w:t>
        </w:r>
        <w:proofErr w:type="spellEnd"/>
        <w:r w:rsidRPr="00F10E2A">
          <w:rPr>
            <w:rStyle w:val="Hyperlink"/>
          </w:rPr>
          <w:br/>
        </w:r>
        <w:r w:rsidRPr="00F10E2A">
          <w:rPr>
            <w:rStyle w:val="Hyperlink"/>
          </w:rPr>
          <w:br/>
        </w:r>
      </w:hyperlink>
    </w:p>
    <w:p w14:paraId="429351EF" w14:textId="77777777" w:rsidR="00F10E2A" w:rsidRPr="00F10E2A" w:rsidRDefault="00F10E2A" w:rsidP="00F10E2A">
      <w:pPr>
        <w:numPr>
          <w:ilvl w:val="0"/>
          <w:numId w:val="10"/>
        </w:numPr>
      </w:pPr>
      <w:r w:rsidRPr="00F10E2A">
        <w:rPr>
          <w:b/>
          <w:bCs/>
        </w:rPr>
        <w:t>Temporal metrics</w:t>
      </w:r>
      <w:r w:rsidRPr="00F10E2A">
        <w:t xml:space="preserve"> example: availability of proof-of-concept or patch can lower or raise overall score</w:t>
      </w:r>
      <w:hyperlink r:id="rId12" w:history="1">
        <w:r w:rsidRPr="00F10E2A">
          <w:rPr>
            <w:rStyle w:val="Hyperlink"/>
          </w:rPr>
          <w:t xml:space="preserve"> Information Security Stack </w:t>
        </w:r>
        <w:proofErr w:type="spellStart"/>
        <w:r w:rsidRPr="00F10E2A">
          <w:rPr>
            <w:rStyle w:val="Hyperlink"/>
          </w:rPr>
          <w:t>Exchange</w:t>
        </w:r>
      </w:hyperlink>
      <w:hyperlink r:id="rId13" w:history="1">
        <w:r w:rsidRPr="00F10E2A">
          <w:rPr>
            <w:rStyle w:val="Hyperlink"/>
          </w:rPr>
          <w:t>Wikipedia</w:t>
        </w:r>
        <w:proofErr w:type="spellEnd"/>
      </w:hyperlink>
      <w:r w:rsidRPr="00F10E2A">
        <w:t>.</w:t>
      </w:r>
      <w:r w:rsidRPr="00F10E2A">
        <w:br/>
      </w:r>
      <w:r w:rsidRPr="00F10E2A">
        <w:br/>
      </w:r>
    </w:p>
    <w:p w14:paraId="28BB1604" w14:textId="77777777" w:rsidR="00F10E2A" w:rsidRPr="00F10E2A" w:rsidRDefault="00F10E2A" w:rsidP="00F10E2A">
      <w:pPr>
        <w:numPr>
          <w:ilvl w:val="0"/>
          <w:numId w:val="11"/>
        </w:numPr>
      </w:pPr>
      <w:r w:rsidRPr="00F10E2A">
        <w:rPr>
          <w:b/>
          <w:bCs/>
        </w:rPr>
        <w:t>Environmental example</w:t>
      </w:r>
      <w:r w:rsidRPr="00F10E2A">
        <w:t>: a banking web server vulnerability may be scored higher if critical to service and widely deployed</w:t>
      </w:r>
      <w:hyperlink r:id="rId14" w:history="1">
        <w:r w:rsidRPr="00F10E2A">
          <w:rPr>
            <w:rStyle w:val="Hyperlink"/>
          </w:rPr>
          <w:t xml:space="preserve"> NIST</w:t>
        </w:r>
      </w:hyperlink>
      <w:r w:rsidRPr="00F10E2A">
        <w:t>.</w:t>
      </w:r>
      <w:r w:rsidRPr="00F10E2A">
        <w:br/>
      </w:r>
      <w:r w:rsidRPr="00F10E2A">
        <w:br/>
      </w:r>
    </w:p>
    <w:p w14:paraId="2C486947" w14:textId="77777777" w:rsidR="00F10E2A" w:rsidRPr="00F10E2A" w:rsidRDefault="00F10E2A" w:rsidP="00F10E2A">
      <w:r w:rsidRPr="00F10E2A">
        <w:pict w14:anchorId="3CE10112">
          <v:rect id="_x0000_i1066" style="width:0;height:1.5pt" o:hralign="center" o:hrstd="t" o:hr="t" fillcolor="#a0a0a0" stroked="f"/>
        </w:pict>
      </w:r>
    </w:p>
    <w:p w14:paraId="70FB89C1" w14:textId="77777777" w:rsidR="00F10E2A" w:rsidRPr="00F10E2A" w:rsidRDefault="00F10E2A" w:rsidP="00F10E2A">
      <w:pPr>
        <w:rPr>
          <w:b/>
          <w:bCs/>
        </w:rPr>
      </w:pPr>
      <w:r w:rsidRPr="00F10E2A">
        <w:rPr>
          <w:b/>
          <w:bCs/>
        </w:rPr>
        <w:t>4. NIST Incident Severity Classification &amp; Prioritization Workflows</w:t>
      </w:r>
    </w:p>
    <w:p w14:paraId="7CE09D75" w14:textId="77777777" w:rsidR="00F10E2A" w:rsidRPr="00F10E2A" w:rsidRDefault="00F10E2A" w:rsidP="00F10E2A">
      <w:pPr>
        <w:numPr>
          <w:ilvl w:val="0"/>
          <w:numId w:val="12"/>
        </w:numPr>
      </w:pPr>
      <w:r w:rsidRPr="00F10E2A">
        <w:rPr>
          <w:b/>
          <w:bCs/>
        </w:rPr>
        <w:t>NIST SP 800-61 Revision 3 (released April 2025)</w:t>
      </w:r>
      <w:r w:rsidRPr="00F10E2A">
        <w:t xml:space="preserve"> is now the </w:t>
      </w:r>
      <w:r w:rsidRPr="00F10E2A">
        <w:rPr>
          <w:b/>
          <w:bCs/>
        </w:rPr>
        <w:t>latest</w:t>
      </w:r>
      <w:r w:rsidRPr="00F10E2A">
        <w:t>, replacing the archived Rev 2</w:t>
      </w:r>
      <w:hyperlink r:id="rId15" w:history="1">
        <w:r w:rsidRPr="00F10E2A">
          <w:rPr>
            <w:rStyle w:val="Hyperlink"/>
          </w:rPr>
          <w:t xml:space="preserve"> NIST Publications+1</w:t>
        </w:r>
      </w:hyperlink>
      <w:r w:rsidRPr="00F10E2A">
        <w:t>.</w:t>
      </w:r>
      <w:r w:rsidRPr="00F10E2A">
        <w:br/>
      </w:r>
      <w:r w:rsidRPr="00F10E2A">
        <w:br/>
      </w:r>
    </w:p>
    <w:p w14:paraId="50058485" w14:textId="77777777" w:rsidR="00F10E2A" w:rsidRPr="00F10E2A" w:rsidRDefault="00F10E2A" w:rsidP="00F10E2A">
      <w:pPr>
        <w:numPr>
          <w:ilvl w:val="0"/>
          <w:numId w:val="12"/>
        </w:numPr>
      </w:pPr>
      <w:r w:rsidRPr="00F10E2A">
        <w:t xml:space="preserve">It outlines </w:t>
      </w:r>
      <w:r w:rsidRPr="00F10E2A">
        <w:rPr>
          <w:b/>
          <w:bCs/>
        </w:rPr>
        <w:t>incident prioritization</w:t>
      </w:r>
      <w:r w:rsidRPr="00F10E2A">
        <w:t xml:space="preserve">, </w:t>
      </w:r>
      <w:r w:rsidRPr="00F10E2A">
        <w:rPr>
          <w:b/>
          <w:bCs/>
        </w:rPr>
        <w:t>severity estimation</w:t>
      </w:r>
      <w:r w:rsidRPr="00F10E2A">
        <w:t xml:space="preserve">, </w:t>
      </w:r>
      <w:r w:rsidRPr="00F10E2A">
        <w:rPr>
          <w:b/>
          <w:bCs/>
        </w:rPr>
        <w:t>response initiation</w:t>
      </w:r>
      <w:r w:rsidRPr="00F10E2A">
        <w:t xml:space="preserve">, and </w:t>
      </w:r>
      <w:r w:rsidRPr="00F10E2A">
        <w:rPr>
          <w:b/>
          <w:bCs/>
        </w:rPr>
        <w:t>recovery processes</w:t>
      </w:r>
      <w:hyperlink r:id="rId16" w:history="1">
        <w:r w:rsidRPr="00F10E2A">
          <w:rPr>
            <w:rStyle w:val="Hyperlink"/>
          </w:rPr>
          <w:t xml:space="preserve"> NIST Publications</w:t>
        </w:r>
      </w:hyperlink>
      <w:r w:rsidRPr="00F10E2A">
        <w:t>.</w:t>
      </w:r>
      <w:r w:rsidRPr="00F10E2A">
        <w:br/>
      </w:r>
      <w:r w:rsidRPr="00F10E2A">
        <w:br/>
      </w:r>
    </w:p>
    <w:p w14:paraId="7EB9B542" w14:textId="77777777" w:rsidR="00F10E2A" w:rsidRPr="00F10E2A" w:rsidRDefault="00F10E2A" w:rsidP="00F10E2A">
      <w:pPr>
        <w:numPr>
          <w:ilvl w:val="0"/>
          <w:numId w:val="12"/>
        </w:numPr>
      </w:pPr>
      <w:r w:rsidRPr="00F10E2A">
        <w:t xml:space="preserve">NIST emphasizes using </w:t>
      </w:r>
      <w:r w:rsidRPr="00F10E2A">
        <w:rPr>
          <w:b/>
          <w:bCs/>
        </w:rPr>
        <w:t>functional impact</w:t>
      </w:r>
      <w:r w:rsidRPr="00F10E2A">
        <w:t xml:space="preserve">, </w:t>
      </w:r>
      <w:r w:rsidRPr="00F10E2A">
        <w:rPr>
          <w:b/>
          <w:bCs/>
        </w:rPr>
        <w:t>information impact</w:t>
      </w:r>
      <w:r w:rsidRPr="00F10E2A">
        <w:t xml:space="preserve">, and </w:t>
      </w:r>
      <w:r w:rsidRPr="00F10E2A">
        <w:rPr>
          <w:b/>
          <w:bCs/>
        </w:rPr>
        <w:t>recoverability</w:t>
      </w:r>
      <w:r w:rsidRPr="00F10E2A">
        <w:t xml:space="preserve"> to prioritize — particularly for third-party or supply-chain incidents</w:t>
      </w:r>
      <w:hyperlink r:id="rId17" w:history="1">
        <w:r w:rsidRPr="00F10E2A">
          <w:rPr>
            <w:rStyle w:val="Hyperlink"/>
          </w:rPr>
          <w:t xml:space="preserve"> </w:t>
        </w:r>
        <w:proofErr w:type="spellStart"/>
        <w:r w:rsidRPr="00F10E2A">
          <w:rPr>
            <w:rStyle w:val="Hyperlink"/>
          </w:rPr>
          <w:t>Mitratech</w:t>
        </w:r>
        <w:proofErr w:type="spellEnd"/>
      </w:hyperlink>
      <w:r w:rsidRPr="00F10E2A">
        <w:t>.</w:t>
      </w:r>
      <w:r w:rsidRPr="00F10E2A">
        <w:br/>
      </w:r>
      <w:r w:rsidRPr="00F10E2A">
        <w:br/>
      </w:r>
    </w:p>
    <w:p w14:paraId="356BA81A" w14:textId="77777777" w:rsidR="00F10E2A" w:rsidRPr="00F10E2A" w:rsidRDefault="00F10E2A" w:rsidP="00F10E2A">
      <w:pPr>
        <w:numPr>
          <w:ilvl w:val="0"/>
          <w:numId w:val="12"/>
        </w:numPr>
      </w:pPr>
      <w:r w:rsidRPr="00F10E2A">
        <w:t xml:space="preserve">The older </w:t>
      </w:r>
      <w:r w:rsidRPr="00F10E2A">
        <w:rPr>
          <w:b/>
          <w:bCs/>
        </w:rPr>
        <w:t>SP 800-61 Revision 2</w:t>
      </w:r>
      <w:r w:rsidRPr="00F10E2A">
        <w:t xml:space="preserve"> (from 2012, now withdrawn) still provides foundational guidance on incident analysis and response—but should be referenced for historical context only</w:t>
      </w:r>
      <w:hyperlink r:id="rId18" w:history="1">
        <w:r w:rsidRPr="00F10E2A">
          <w:rPr>
            <w:rStyle w:val="Hyperlink"/>
          </w:rPr>
          <w:t xml:space="preserve"> NIST Computer Security Resource </w:t>
        </w:r>
        <w:proofErr w:type="spellStart"/>
        <w:r w:rsidRPr="00F10E2A">
          <w:rPr>
            <w:rStyle w:val="Hyperlink"/>
          </w:rPr>
          <w:t>Center</w:t>
        </w:r>
      </w:hyperlink>
      <w:hyperlink r:id="rId19" w:history="1">
        <w:r w:rsidRPr="00F10E2A">
          <w:rPr>
            <w:rStyle w:val="Hyperlink"/>
          </w:rPr>
          <w:t>NIST</w:t>
        </w:r>
        <w:proofErr w:type="spellEnd"/>
        <w:r w:rsidRPr="00F10E2A">
          <w:rPr>
            <w:rStyle w:val="Hyperlink"/>
          </w:rPr>
          <w:t xml:space="preserve"> Publications</w:t>
        </w:r>
      </w:hyperlink>
      <w:r w:rsidRPr="00F10E2A">
        <w:t>.</w:t>
      </w:r>
      <w:r w:rsidRPr="00F10E2A">
        <w:br/>
      </w:r>
      <w:r w:rsidRPr="00F10E2A">
        <w:lastRenderedPageBreak/>
        <w:br/>
      </w:r>
    </w:p>
    <w:p w14:paraId="7E1CC27C" w14:textId="77777777" w:rsidR="00F10E2A" w:rsidRPr="00F10E2A" w:rsidRDefault="00F10E2A" w:rsidP="00F10E2A">
      <w:pPr>
        <w:numPr>
          <w:ilvl w:val="0"/>
          <w:numId w:val="12"/>
        </w:numPr>
      </w:pPr>
      <w:r w:rsidRPr="00F10E2A">
        <w:rPr>
          <w:b/>
          <w:bCs/>
        </w:rPr>
        <w:t>Practical frameworks</w:t>
      </w:r>
      <w:r w:rsidRPr="00F10E2A">
        <w:t xml:space="preserve"> based on these NIST standards—for example, incident response playbooks and templates—outline the four lifecycle phases: Preparation; Detection &amp; Analysis; Containment, Eradication &amp; Recovery; and Post-Incident Activity</w:t>
      </w:r>
      <w:hyperlink r:id="rId20" w:history="1">
        <w:r w:rsidRPr="00F10E2A">
          <w:rPr>
            <w:rStyle w:val="Hyperlink"/>
          </w:rPr>
          <w:t xml:space="preserve"> </w:t>
        </w:r>
        <w:proofErr w:type="spellStart"/>
        <w:r w:rsidRPr="00F10E2A">
          <w:rPr>
            <w:rStyle w:val="Hyperlink"/>
          </w:rPr>
          <w:t>Concertium</w:t>
        </w:r>
      </w:hyperlink>
      <w:hyperlink r:id="rId21" w:history="1">
        <w:r w:rsidRPr="00F10E2A">
          <w:rPr>
            <w:rStyle w:val="Hyperlink"/>
          </w:rPr>
          <w:t>NIST</w:t>
        </w:r>
        <w:proofErr w:type="spellEnd"/>
        <w:r w:rsidRPr="00F10E2A">
          <w:rPr>
            <w:rStyle w:val="Hyperlink"/>
          </w:rPr>
          <w:t xml:space="preserve"> Computer Security Resource </w:t>
        </w:r>
        <w:proofErr w:type="spellStart"/>
        <w:r w:rsidRPr="00F10E2A">
          <w:rPr>
            <w:rStyle w:val="Hyperlink"/>
          </w:rPr>
          <w:t>Center</w:t>
        </w:r>
      </w:hyperlink>
      <w:hyperlink r:id="rId22" w:history="1">
        <w:r w:rsidRPr="00F10E2A">
          <w:rPr>
            <w:rStyle w:val="Hyperlink"/>
          </w:rPr>
          <w:t>NIST</w:t>
        </w:r>
        <w:proofErr w:type="spellEnd"/>
        <w:r w:rsidRPr="00F10E2A">
          <w:rPr>
            <w:rStyle w:val="Hyperlink"/>
          </w:rPr>
          <w:t xml:space="preserve"> Publications</w:t>
        </w:r>
      </w:hyperlink>
      <w:r w:rsidRPr="00F10E2A">
        <w:t>.</w:t>
      </w:r>
    </w:p>
    <w:p w14:paraId="305E1578" w14:textId="77777777" w:rsidR="00F10E2A" w:rsidRPr="00F10E2A" w:rsidRDefault="00F10E2A" w:rsidP="00F10E2A">
      <w:pPr>
        <w:rPr>
          <w:b/>
          <w:bCs/>
        </w:rPr>
      </w:pPr>
      <w:r w:rsidRPr="00F10E2A">
        <w:rPr>
          <w:b/>
          <w:bCs/>
        </w:rPr>
        <w:t>5. Key Learnings from Study</w:t>
      </w:r>
    </w:p>
    <w:p w14:paraId="246A7157" w14:textId="77777777" w:rsidR="00F10E2A" w:rsidRPr="00F10E2A" w:rsidRDefault="00F10E2A" w:rsidP="00F10E2A">
      <w:r w:rsidRPr="00F10E2A">
        <w:t>Through my study of alert prioritization frameworks and scoring systems, I gained several important insights:</w:t>
      </w:r>
    </w:p>
    <w:p w14:paraId="228ADACB" w14:textId="77777777" w:rsidR="00F10E2A" w:rsidRPr="00F10E2A" w:rsidRDefault="00F10E2A" w:rsidP="00F10E2A">
      <w:pPr>
        <w:numPr>
          <w:ilvl w:val="0"/>
          <w:numId w:val="13"/>
        </w:numPr>
      </w:pPr>
      <w:r w:rsidRPr="00F10E2A">
        <w:rPr>
          <w:b/>
          <w:bCs/>
        </w:rPr>
        <w:t>CVSS Scoring</w:t>
      </w:r>
      <w:r w:rsidRPr="00F10E2A">
        <w:rPr>
          <w:b/>
          <w:bCs/>
        </w:rPr>
        <w:br/>
      </w:r>
      <w:r w:rsidRPr="00F10E2A">
        <w:rPr>
          <w:b/>
          <w:bCs/>
        </w:rPr>
        <w:br/>
      </w:r>
    </w:p>
    <w:p w14:paraId="43F85C76" w14:textId="77777777" w:rsidR="00F10E2A" w:rsidRPr="00F10E2A" w:rsidRDefault="00F10E2A" w:rsidP="00F10E2A">
      <w:pPr>
        <w:numPr>
          <w:ilvl w:val="1"/>
          <w:numId w:val="13"/>
        </w:numPr>
      </w:pPr>
      <w:r w:rsidRPr="00F10E2A">
        <w:t xml:space="preserve">I learned how </w:t>
      </w:r>
      <w:r w:rsidRPr="00F10E2A">
        <w:rPr>
          <w:b/>
          <w:bCs/>
        </w:rPr>
        <w:t>CVSS (Common Vulnerability Scoring System)</w:t>
      </w:r>
      <w:r w:rsidRPr="00F10E2A">
        <w:t xml:space="preserve"> provides a structured way to measure the severity of vulnerabilities.</w:t>
      </w:r>
      <w:r w:rsidRPr="00F10E2A">
        <w:br/>
      </w:r>
      <w:r w:rsidRPr="00F10E2A">
        <w:br/>
      </w:r>
    </w:p>
    <w:p w14:paraId="29FFF5FB" w14:textId="77777777" w:rsidR="00F10E2A" w:rsidRPr="00F10E2A" w:rsidRDefault="00F10E2A" w:rsidP="00F10E2A">
      <w:pPr>
        <w:numPr>
          <w:ilvl w:val="1"/>
          <w:numId w:val="13"/>
        </w:numPr>
      </w:pPr>
      <w:r w:rsidRPr="00F10E2A">
        <w:t xml:space="preserve">The </w:t>
      </w:r>
      <w:r w:rsidRPr="00F10E2A">
        <w:rPr>
          <w:b/>
          <w:bCs/>
        </w:rPr>
        <w:t>Base metrics</w:t>
      </w:r>
      <w:r w:rsidRPr="00F10E2A">
        <w:t xml:space="preserve"> give a static severity assessment (e.g., impact on confidentiality, integrity, availability).</w:t>
      </w:r>
      <w:r w:rsidRPr="00F10E2A">
        <w:br/>
      </w:r>
      <w:r w:rsidRPr="00F10E2A">
        <w:br/>
      </w:r>
    </w:p>
    <w:p w14:paraId="5B8C733A" w14:textId="77777777" w:rsidR="00F10E2A" w:rsidRPr="00F10E2A" w:rsidRDefault="00F10E2A" w:rsidP="00F10E2A">
      <w:pPr>
        <w:numPr>
          <w:ilvl w:val="1"/>
          <w:numId w:val="13"/>
        </w:numPr>
      </w:pPr>
      <w:r w:rsidRPr="00F10E2A">
        <w:rPr>
          <w:b/>
          <w:bCs/>
        </w:rPr>
        <w:t>Temporal metrics</w:t>
      </w:r>
      <w:r w:rsidRPr="00F10E2A">
        <w:t xml:space="preserve"> reflect real-world exploitability factors like whether a proof-of-concept exploit is publicly available.</w:t>
      </w:r>
      <w:r w:rsidRPr="00F10E2A">
        <w:br/>
      </w:r>
      <w:r w:rsidRPr="00F10E2A">
        <w:br/>
      </w:r>
    </w:p>
    <w:p w14:paraId="362D5821" w14:textId="77777777" w:rsidR="00F10E2A" w:rsidRPr="00F10E2A" w:rsidRDefault="00F10E2A" w:rsidP="00F10E2A">
      <w:pPr>
        <w:numPr>
          <w:ilvl w:val="1"/>
          <w:numId w:val="13"/>
        </w:numPr>
      </w:pPr>
      <w:r w:rsidRPr="00F10E2A">
        <w:rPr>
          <w:b/>
          <w:bCs/>
        </w:rPr>
        <w:t>Environmental metrics</w:t>
      </w:r>
      <w:r w:rsidRPr="00F10E2A">
        <w:t xml:space="preserve"> allow organizations to adjust severity based on their specific context, such as the criticality of the affected asset or compensating controls.</w:t>
      </w:r>
      <w:r w:rsidRPr="00F10E2A">
        <w:br/>
      </w:r>
      <w:r w:rsidRPr="00F10E2A">
        <w:br/>
      </w:r>
    </w:p>
    <w:p w14:paraId="049ABE96" w14:textId="77777777" w:rsidR="00F10E2A" w:rsidRPr="00F10E2A" w:rsidRDefault="00F10E2A" w:rsidP="00F10E2A">
      <w:pPr>
        <w:numPr>
          <w:ilvl w:val="1"/>
          <w:numId w:val="13"/>
        </w:numPr>
      </w:pPr>
      <w:r w:rsidRPr="00F10E2A">
        <w:t xml:space="preserve">I also saw how </w:t>
      </w:r>
      <w:r w:rsidRPr="00F10E2A">
        <w:rPr>
          <w:b/>
          <w:bCs/>
        </w:rPr>
        <w:t>severity bands</w:t>
      </w:r>
      <w:r w:rsidRPr="00F10E2A">
        <w:t xml:space="preserve"> are categorized: Low (0.1–3.9), Medium (4.0–6.9), High (7.0–8.9), and Critical (9.0–10.0). This mapping helps translate CVSS scores into alert priority levels.</w:t>
      </w:r>
      <w:r w:rsidRPr="00F10E2A">
        <w:br/>
      </w:r>
      <w:r w:rsidRPr="00F10E2A">
        <w:br/>
      </w:r>
    </w:p>
    <w:p w14:paraId="3F8E36BE" w14:textId="77777777" w:rsidR="00F10E2A" w:rsidRPr="00F10E2A" w:rsidRDefault="00F10E2A" w:rsidP="00F10E2A">
      <w:pPr>
        <w:numPr>
          <w:ilvl w:val="0"/>
          <w:numId w:val="13"/>
        </w:numPr>
      </w:pPr>
      <w:r w:rsidRPr="00F10E2A">
        <w:rPr>
          <w:b/>
          <w:bCs/>
        </w:rPr>
        <w:lastRenderedPageBreak/>
        <w:t>Incident Prioritization Workflows (NIST Guidance)</w:t>
      </w:r>
      <w:r w:rsidRPr="00F10E2A">
        <w:rPr>
          <w:b/>
          <w:bCs/>
        </w:rPr>
        <w:br/>
      </w:r>
      <w:r w:rsidRPr="00F10E2A">
        <w:rPr>
          <w:b/>
          <w:bCs/>
        </w:rPr>
        <w:br/>
      </w:r>
    </w:p>
    <w:p w14:paraId="4DD6DDFB" w14:textId="77777777" w:rsidR="00F10E2A" w:rsidRPr="00F10E2A" w:rsidRDefault="00F10E2A" w:rsidP="00F10E2A">
      <w:pPr>
        <w:numPr>
          <w:ilvl w:val="1"/>
          <w:numId w:val="13"/>
        </w:numPr>
      </w:pPr>
      <w:r w:rsidRPr="00F10E2A">
        <w:t xml:space="preserve">From the </w:t>
      </w:r>
      <w:r w:rsidRPr="00F10E2A">
        <w:rPr>
          <w:b/>
          <w:bCs/>
        </w:rPr>
        <w:t>NIST incident handling guide (SP 800-61)</w:t>
      </w:r>
      <w:r w:rsidRPr="00F10E2A">
        <w:t xml:space="preserve">, I learned that prioritization doesn’t rely on technical severity alone — it also considers </w:t>
      </w:r>
      <w:r w:rsidRPr="00F10E2A">
        <w:rPr>
          <w:b/>
          <w:bCs/>
        </w:rPr>
        <w:t>functional impact</w:t>
      </w:r>
      <w:r w:rsidRPr="00F10E2A">
        <w:t xml:space="preserve">, </w:t>
      </w:r>
      <w:r w:rsidRPr="00F10E2A">
        <w:rPr>
          <w:b/>
          <w:bCs/>
        </w:rPr>
        <w:t>information impact</w:t>
      </w:r>
      <w:r w:rsidRPr="00F10E2A">
        <w:t xml:space="preserve">, and </w:t>
      </w:r>
      <w:r w:rsidRPr="00F10E2A">
        <w:rPr>
          <w:b/>
          <w:bCs/>
        </w:rPr>
        <w:t>recoverability</w:t>
      </w:r>
      <w:r w:rsidRPr="00F10E2A">
        <w:t>.</w:t>
      </w:r>
      <w:r w:rsidRPr="00F10E2A">
        <w:br/>
      </w:r>
      <w:r w:rsidRPr="00F10E2A">
        <w:br/>
      </w:r>
    </w:p>
    <w:p w14:paraId="470EC08C" w14:textId="77777777" w:rsidR="00F10E2A" w:rsidRPr="00F10E2A" w:rsidRDefault="00F10E2A" w:rsidP="00F10E2A">
      <w:pPr>
        <w:numPr>
          <w:ilvl w:val="1"/>
          <w:numId w:val="13"/>
        </w:numPr>
      </w:pPr>
      <w:r w:rsidRPr="00F10E2A">
        <w:t>For example, an attack with limited technical severity could still be treated as high-priority if it affects regulated data or damages business reputation.</w:t>
      </w:r>
      <w:r w:rsidRPr="00F10E2A">
        <w:br/>
      </w:r>
      <w:r w:rsidRPr="00F10E2A">
        <w:br/>
      </w:r>
    </w:p>
    <w:p w14:paraId="1BFD96F3" w14:textId="77777777" w:rsidR="00F10E2A" w:rsidRPr="00F10E2A" w:rsidRDefault="00F10E2A" w:rsidP="00F10E2A">
      <w:pPr>
        <w:numPr>
          <w:ilvl w:val="1"/>
          <w:numId w:val="13"/>
        </w:numPr>
      </w:pPr>
      <w:r w:rsidRPr="00F10E2A">
        <w:t xml:space="preserve">NIST also emphasizes a lifecycle approach: </w:t>
      </w:r>
      <w:r w:rsidRPr="00F10E2A">
        <w:rPr>
          <w:b/>
          <w:bCs/>
        </w:rPr>
        <w:t>Preparation; Detection &amp; Analysis; Containment, Eradication &amp; Recovery; and Post-Incident Activity</w:t>
      </w:r>
      <w:r w:rsidRPr="00F10E2A">
        <w:t xml:space="preserve">. Prioritization is embedded in the </w:t>
      </w:r>
      <w:r w:rsidRPr="00F10E2A">
        <w:rPr>
          <w:b/>
          <w:bCs/>
        </w:rPr>
        <w:t>Detection &amp; Analysis</w:t>
      </w:r>
      <w:r w:rsidRPr="00F10E2A">
        <w:t xml:space="preserve"> phase, guiding how quickly the SOC responds.</w:t>
      </w:r>
      <w:r w:rsidRPr="00F10E2A">
        <w:br/>
      </w:r>
      <w:r w:rsidRPr="00F10E2A">
        <w:br/>
      </w:r>
    </w:p>
    <w:p w14:paraId="6A94A4D1" w14:textId="77777777" w:rsidR="00F10E2A" w:rsidRPr="00F10E2A" w:rsidRDefault="00F10E2A" w:rsidP="00F10E2A">
      <w:pPr>
        <w:numPr>
          <w:ilvl w:val="0"/>
          <w:numId w:val="13"/>
        </w:numPr>
      </w:pPr>
      <w:r w:rsidRPr="00F10E2A">
        <w:rPr>
          <w:b/>
          <w:bCs/>
        </w:rPr>
        <w:t>Practical Application</w:t>
      </w:r>
      <w:r w:rsidRPr="00F10E2A">
        <w:rPr>
          <w:b/>
          <w:bCs/>
        </w:rPr>
        <w:br/>
      </w:r>
      <w:r w:rsidRPr="00F10E2A">
        <w:rPr>
          <w:b/>
          <w:bCs/>
        </w:rPr>
        <w:br/>
      </w:r>
    </w:p>
    <w:p w14:paraId="6383DD23" w14:textId="77777777" w:rsidR="00F10E2A" w:rsidRPr="00F10E2A" w:rsidRDefault="00F10E2A" w:rsidP="00F10E2A">
      <w:pPr>
        <w:numPr>
          <w:ilvl w:val="1"/>
          <w:numId w:val="13"/>
        </w:numPr>
      </w:pPr>
      <w:r w:rsidRPr="00F10E2A">
        <w:t xml:space="preserve">A case study like </w:t>
      </w:r>
      <w:r w:rsidRPr="00F10E2A">
        <w:rPr>
          <w:b/>
          <w:bCs/>
        </w:rPr>
        <w:t>Log4Shell (CVE-2021-44228)</w:t>
      </w:r>
      <w:r w:rsidRPr="00F10E2A">
        <w:t xml:space="preserve"> helped me connect theory to practice. Its CVSS score of 9.8 clearly placed it in the </w:t>
      </w:r>
      <w:r w:rsidRPr="00F10E2A">
        <w:rPr>
          <w:b/>
          <w:bCs/>
        </w:rPr>
        <w:t>Critical</w:t>
      </w:r>
      <w:r w:rsidRPr="00F10E2A">
        <w:t xml:space="preserve"> category, but what made it urgent was not only the score, but also its widespread exploitability and business impact (threats to production systems worldwide).</w:t>
      </w:r>
      <w:r w:rsidRPr="00F10E2A">
        <w:br/>
      </w:r>
      <w:r w:rsidRPr="00F10E2A">
        <w:br/>
      </w:r>
    </w:p>
    <w:p w14:paraId="54C7612E" w14:textId="77777777" w:rsidR="00F10E2A" w:rsidRPr="00F10E2A" w:rsidRDefault="00F10E2A" w:rsidP="00F10E2A">
      <w:pPr>
        <w:numPr>
          <w:ilvl w:val="1"/>
          <w:numId w:val="13"/>
        </w:numPr>
      </w:pPr>
      <w:r w:rsidRPr="00F10E2A">
        <w:t xml:space="preserve">This reinforced that </w:t>
      </w:r>
      <w:r w:rsidRPr="00F10E2A">
        <w:rPr>
          <w:b/>
          <w:bCs/>
        </w:rPr>
        <w:t>scores are a starting point</w:t>
      </w:r>
      <w:r w:rsidRPr="00F10E2A">
        <w:t>, but SOC analysts must also weigh exploit availability, asset exposure, and organizational context before finalizing alert priority.</w:t>
      </w:r>
      <w:r w:rsidRPr="00F10E2A">
        <w:br/>
      </w:r>
      <w:r w:rsidRPr="00F10E2A">
        <w:br/>
      </w:r>
    </w:p>
    <w:p w14:paraId="7FE7F6E7" w14:textId="77777777" w:rsidR="00F10E2A" w:rsidRPr="00F10E2A" w:rsidRDefault="00F10E2A" w:rsidP="00F10E2A">
      <w:pPr>
        <w:numPr>
          <w:ilvl w:val="0"/>
          <w:numId w:val="13"/>
        </w:numPr>
      </w:pPr>
      <w:r w:rsidRPr="00F10E2A">
        <w:rPr>
          <w:b/>
          <w:bCs/>
        </w:rPr>
        <w:t>Takeaways for SOC Operations</w:t>
      </w:r>
      <w:r w:rsidRPr="00F10E2A">
        <w:rPr>
          <w:b/>
          <w:bCs/>
        </w:rPr>
        <w:br/>
      </w:r>
      <w:r w:rsidRPr="00F10E2A">
        <w:rPr>
          <w:b/>
          <w:bCs/>
        </w:rPr>
        <w:br/>
      </w:r>
    </w:p>
    <w:p w14:paraId="00F7E9EB" w14:textId="77777777" w:rsidR="00F10E2A" w:rsidRPr="00F10E2A" w:rsidRDefault="00F10E2A" w:rsidP="00F10E2A">
      <w:pPr>
        <w:numPr>
          <w:ilvl w:val="1"/>
          <w:numId w:val="13"/>
        </w:numPr>
      </w:pPr>
      <w:r w:rsidRPr="00F10E2A">
        <w:lastRenderedPageBreak/>
        <w:t xml:space="preserve">Alert prioritization is essentially about balancing </w:t>
      </w:r>
      <w:r w:rsidRPr="00F10E2A">
        <w:rPr>
          <w:b/>
          <w:bCs/>
        </w:rPr>
        <w:t>quantitative scoring</w:t>
      </w:r>
      <w:r w:rsidRPr="00F10E2A">
        <w:t xml:space="preserve"> (like CVSS) with </w:t>
      </w:r>
      <w:r w:rsidRPr="00F10E2A">
        <w:rPr>
          <w:b/>
          <w:bCs/>
        </w:rPr>
        <w:t>qualitative judgment</w:t>
      </w:r>
      <w:r w:rsidRPr="00F10E2A">
        <w:t xml:space="preserve"> (like business impact).</w:t>
      </w:r>
      <w:r w:rsidRPr="00F10E2A">
        <w:br/>
      </w:r>
      <w:r w:rsidRPr="00F10E2A">
        <w:br/>
      </w:r>
    </w:p>
    <w:p w14:paraId="41D5825C" w14:textId="77777777" w:rsidR="00F10E2A" w:rsidRPr="00F10E2A" w:rsidRDefault="00F10E2A" w:rsidP="00F10E2A">
      <w:pPr>
        <w:numPr>
          <w:ilvl w:val="1"/>
          <w:numId w:val="13"/>
        </w:numPr>
      </w:pPr>
      <w:r w:rsidRPr="00F10E2A">
        <w:t>By combining these, analysts can reduce noise, focus on the most pressing threats, and align response efforts with organizational risk tolerance.</w:t>
      </w:r>
    </w:p>
    <w:p w14:paraId="36F6E0C9" w14:textId="77777777" w:rsidR="00F10E2A" w:rsidRPr="00F10E2A" w:rsidRDefault="00F10E2A" w:rsidP="00F10E2A">
      <w:r w:rsidRPr="00F10E2A">
        <w:t>2. Incident Classification</w:t>
      </w:r>
    </w:p>
    <w:p w14:paraId="381A4A66" w14:textId="77777777" w:rsidR="00F10E2A" w:rsidRPr="00F10E2A" w:rsidRDefault="00F10E2A" w:rsidP="00F10E2A">
      <w:r w:rsidRPr="00F10E2A">
        <w:rPr>
          <w:b/>
          <w:bCs/>
        </w:rPr>
        <w:t>Core Concepts:</w:t>
      </w:r>
    </w:p>
    <w:p w14:paraId="63A4FA8D" w14:textId="77777777" w:rsidR="00F10E2A" w:rsidRPr="00F10E2A" w:rsidRDefault="00F10E2A" w:rsidP="00F10E2A"/>
    <w:p w14:paraId="4B2CE8B6" w14:textId="77777777" w:rsidR="00F10E2A" w:rsidRPr="00F10E2A" w:rsidRDefault="00F10E2A" w:rsidP="00F10E2A">
      <w:r w:rsidRPr="00F10E2A">
        <w:t>Through my study of incident classification frameworks and case studies, I developed a strong understanding of how incidents are systematically categorized and enriched to support investigations.</w:t>
      </w:r>
    </w:p>
    <w:p w14:paraId="14E860C4" w14:textId="77777777" w:rsidR="00F10E2A" w:rsidRPr="00F10E2A" w:rsidRDefault="00F10E2A" w:rsidP="00F10E2A">
      <w:pPr>
        <w:numPr>
          <w:ilvl w:val="0"/>
          <w:numId w:val="14"/>
        </w:numPr>
      </w:pPr>
      <w:r w:rsidRPr="00F10E2A">
        <w:rPr>
          <w:b/>
          <w:bCs/>
        </w:rPr>
        <w:t>Incident Categories</w:t>
      </w:r>
      <w:r w:rsidRPr="00F10E2A">
        <w:rPr>
          <w:b/>
          <w:bCs/>
        </w:rPr>
        <w:br/>
      </w:r>
      <w:r w:rsidRPr="00F10E2A">
        <w:rPr>
          <w:b/>
          <w:bCs/>
        </w:rPr>
        <w:br/>
      </w:r>
    </w:p>
    <w:p w14:paraId="31D50018" w14:textId="77777777" w:rsidR="00F10E2A" w:rsidRPr="00F10E2A" w:rsidRDefault="00F10E2A" w:rsidP="00F10E2A">
      <w:pPr>
        <w:numPr>
          <w:ilvl w:val="1"/>
          <w:numId w:val="14"/>
        </w:numPr>
      </w:pPr>
      <w:r w:rsidRPr="00F10E2A">
        <w:t xml:space="preserve">I learned that incidents are commonly classified by type, such as </w:t>
      </w:r>
      <w:r w:rsidRPr="00F10E2A">
        <w:rPr>
          <w:b/>
          <w:bCs/>
        </w:rPr>
        <w:t>malware infections, phishing attacks, denial-of-service (DoS/DDoS), insider threats, and data exfiltration</w:t>
      </w:r>
      <w:r w:rsidRPr="00F10E2A">
        <w:t>.</w:t>
      </w:r>
      <w:r w:rsidRPr="00F10E2A">
        <w:br/>
      </w:r>
      <w:r w:rsidRPr="00F10E2A">
        <w:br/>
      </w:r>
    </w:p>
    <w:p w14:paraId="537157BC" w14:textId="77777777" w:rsidR="00F10E2A" w:rsidRPr="00F10E2A" w:rsidRDefault="00F10E2A" w:rsidP="00F10E2A">
      <w:pPr>
        <w:numPr>
          <w:ilvl w:val="1"/>
          <w:numId w:val="14"/>
        </w:numPr>
      </w:pPr>
      <w:r w:rsidRPr="00F10E2A">
        <w:t xml:space="preserve">Each category carries distinct response considerations. For example, </w:t>
      </w:r>
      <w:r w:rsidRPr="00F10E2A">
        <w:rPr>
          <w:b/>
          <w:bCs/>
        </w:rPr>
        <w:t>insider threats</w:t>
      </w:r>
      <w:r w:rsidRPr="00F10E2A">
        <w:t xml:space="preserve"> may involve unauthorized data exports by employees or contractors, requiring both technical and HR/legal response processes.</w:t>
      </w:r>
      <w:r w:rsidRPr="00F10E2A">
        <w:br/>
      </w:r>
      <w:r w:rsidRPr="00F10E2A">
        <w:br/>
      </w:r>
    </w:p>
    <w:p w14:paraId="3E3F97EC" w14:textId="77777777" w:rsidR="00F10E2A" w:rsidRPr="00F10E2A" w:rsidRDefault="00F10E2A" w:rsidP="00F10E2A">
      <w:pPr>
        <w:numPr>
          <w:ilvl w:val="1"/>
          <w:numId w:val="14"/>
        </w:numPr>
      </w:pPr>
      <w:r w:rsidRPr="00F10E2A">
        <w:t>Recognizing these categories allows analysts to quickly align alerts with appropriate playbooks and escalation paths.</w:t>
      </w:r>
      <w:r w:rsidRPr="00F10E2A">
        <w:br/>
      </w:r>
      <w:r w:rsidRPr="00F10E2A">
        <w:br/>
      </w:r>
    </w:p>
    <w:p w14:paraId="28B3FD4C" w14:textId="77777777" w:rsidR="00F10E2A" w:rsidRPr="00F10E2A" w:rsidRDefault="00F10E2A" w:rsidP="00F10E2A">
      <w:pPr>
        <w:numPr>
          <w:ilvl w:val="0"/>
          <w:numId w:val="14"/>
        </w:numPr>
      </w:pPr>
      <w:r w:rsidRPr="00F10E2A">
        <w:rPr>
          <w:b/>
          <w:bCs/>
        </w:rPr>
        <w:t>Taxonomies and Frameworks</w:t>
      </w:r>
      <w:r w:rsidRPr="00F10E2A">
        <w:rPr>
          <w:b/>
          <w:bCs/>
        </w:rPr>
        <w:br/>
      </w:r>
      <w:r w:rsidRPr="00F10E2A">
        <w:rPr>
          <w:b/>
          <w:bCs/>
        </w:rPr>
        <w:br/>
      </w:r>
    </w:p>
    <w:p w14:paraId="1C0907CE" w14:textId="77777777" w:rsidR="00F10E2A" w:rsidRPr="00F10E2A" w:rsidRDefault="00F10E2A" w:rsidP="00F10E2A">
      <w:pPr>
        <w:numPr>
          <w:ilvl w:val="1"/>
          <w:numId w:val="14"/>
        </w:numPr>
      </w:pPr>
      <w:r w:rsidRPr="00F10E2A">
        <w:t xml:space="preserve">I studied several frameworks that provide </w:t>
      </w:r>
      <w:r w:rsidRPr="00F10E2A">
        <w:rPr>
          <w:b/>
          <w:bCs/>
        </w:rPr>
        <w:t>standardized language and structure</w:t>
      </w:r>
      <w:r w:rsidRPr="00F10E2A">
        <w:t xml:space="preserve"> for incident classification:</w:t>
      </w:r>
      <w:r w:rsidRPr="00F10E2A">
        <w:br/>
      </w:r>
      <w:r w:rsidRPr="00F10E2A">
        <w:lastRenderedPageBreak/>
        <w:br/>
      </w:r>
    </w:p>
    <w:p w14:paraId="217D3058" w14:textId="77777777" w:rsidR="00F10E2A" w:rsidRPr="00F10E2A" w:rsidRDefault="00F10E2A" w:rsidP="00F10E2A">
      <w:pPr>
        <w:numPr>
          <w:ilvl w:val="2"/>
          <w:numId w:val="14"/>
        </w:numPr>
      </w:pPr>
      <w:r w:rsidRPr="00F10E2A">
        <w:rPr>
          <w:b/>
          <w:bCs/>
        </w:rPr>
        <w:t>MITRE ATT&amp;CK</w:t>
      </w:r>
      <w:r w:rsidRPr="00F10E2A">
        <w:t xml:space="preserve">: maps incidents to specific tactics and techniques (e.g., </w:t>
      </w:r>
      <w:r w:rsidRPr="00F10E2A">
        <w:rPr>
          <w:i/>
          <w:iCs/>
        </w:rPr>
        <w:t>T1566 – Phishing</w:t>
      </w:r>
      <w:r w:rsidRPr="00F10E2A">
        <w:t xml:space="preserve"> under the Initial Access tactic).</w:t>
      </w:r>
      <w:r w:rsidRPr="00F10E2A">
        <w:br/>
      </w:r>
      <w:r w:rsidRPr="00F10E2A">
        <w:br/>
      </w:r>
    </w:p>
    <w:p w14:paraId="5AB476E2" w14:textId="77777777" w:rsidR="00F10E2A" w:rsidRPr="00F10E2A" w:rsidRDefault="00F10E2A" w:rsidP="00F10E2A">
      <w:pPr>
        <w:numPr>
          <w:ilvl w:val="2"/>
          <w:numId w:val="14"/>
        </w:numPr>
      </w:pPr>
      <w:r w:rsidRPr="00F10E2A">
        <w:rPr>
          <w:b/>
          <w:bCs/>
        </w:rPr>
        <w:t>ENISA Incident Taxonomy</w:t>
      </w:r>
      <w:r w:rsidRPr="00F10E2A">
        <w:t>: defines high-level categories for consistent reporting across organizations in Europe.</w:t>
      </w:r>
      <w:r w:rsidRPr="00F10E2A">
        <w:br/>
      </w:r>
      <w:r w:rsidRPr="00F10E2A">
        <w:br/>
      </w:r>
    </w:p>
    <w:p w14:paraId="5841B0EA" w14:textId="77777777" w:rsidR="00F10E2A" w:rsidRPr="00F10E2A" w:rsidRDefault="00F10E2A" w:rsidP="00F10E2A">
      <w:pPr>
        <w:numPr>
          <w:ilvl w:val="2"/>
          <w:numId w:val="14"/>
        </w:numPr>
      </w:pPr>
      <w:r w:rsidRPr="00F10E2A">
        <w:rPr>
          <w:b/>
          <w:bCs/>
        </w:rPr>
        <w:t>VERIS (Vocabulary for Event Recording and Incident Sharing)</w:t>
      </w:r>
      <w:r w:rsidRPr="00F10E2A">
        <w:t>: focuses on structured incident reporting, especially for sharing data across organizations.</w:t>
      </w:r>
      <w:r w:rsidRPr="00F10E2A">
        <w:br/>
      </w:r>
      <w:r w:rsidRPr="00F10E2A">
        <w:br/>
      </w:r>
    </w:p>
    <w:p w14:paraId="6B2CE1AA" w14:textId="77777777" w:rsidR="00F10E2A" w:rsidRPr="00F10E2A" w:rsidRDefault="00F10E2A" w:rsidP="00F10E2A">
      <w:pPr>
        <w:numPr>
          <w:ilvl w:val="1"/>
          <w:numId w:val="14"/>
        </w:numPr>
      </w:pPr>
      <w:r w:rsidRPr="00F10E2A">
        <w:t xml:space="preserve">By applying these taxonomies, incidents can be </w:t>
      </w:r>
      <w:proofErr w:type="spellStart"/>
      <w:r w:rsidRPr="00F10E2A">
        <w:t>labeled</w:t>
      </w:r>
      <w:proofErr w:type="spellEnd"/>
      <w:r w:rsidRPr="00F10E2A">
        <w:t xml:space="preserve"> consistently, which helps with </w:t>
      </w:r>
      <w:r w:rsidRPr="00F10E2A">
        <w:rPr>
          <w:b/>
          <w:bCs/>
        </w:rPr>
        <w:t>trend analysis, reporting, and threat intelligence sharing</w:t>
      </w:r>
      <w:r w:rsidRPr="00F10E2A">
        <w:t>.</w:t>
      </w:r>
      <w:r w:rsidRPr="00F10E2A">
        <w:br/>
      </w:r>
      <w:r w:rsidRPr="00F10E2A">
        <w:br/>
      </w:r>
    </w:p>
    <w:p w14:paraId="33DA1CBC" w14:textId="77777777" w:rsidR="00F10E2A" w:rsidRPr="00F10E2A" w:rsidRDefault="00F10E2A" w:rsidP="00F10E2A">
      <w:pPr>
        <w:numPr>
          <w:ilvl w:val="0"/>
          <w:numId w:val="14"/>
        </w:numPr>
      </w:pPr>
      <w:r w:rsidRPr="00F10E2A">
        <w:rPr>
          <w:b/>
          <w:bCs/>
        </w:rPr>
        <w:t>Contextual Metadata Enrichment</w:t>
      </w:r>
      <w:r w:rsidRPr="00F10E2A">
        <w:rPr>
          <w:b/>
          <w:bCs/>
        </w:rPr>
        <w:br/>
      </w:r>
      <w:r w:rsidRPr="00F10E2A">
        <w:rPr>
          <w:b/>
          <w:bCs/>
        </w:rPr>
        <w:br/>
      </w:r>
    </w:p>
    <w:p w14:paraId="518D3A61" w14:textId="77777777" w:rsidR="00F10E2A" w:rsidRPr="00F10E2A" w:rsidRDefault="00F10E2A" w:rsidP="00F10E2A">
      <w:pPr>
        <w:numPr>
          <w:ilvl w:val="1"/>
          <w:numId w:val="14"/>
        </w:numPr>
      </w:pPr>
      <w:r w:rsidRPr="00F10E2A">
        <w:t xml:space="preserve">Beyond categorization, I learned the importance of enriching incidents with </w:t>
      </w:r>
      <w:r w:rsidRPr="00F10E2A">
        <w:rPr>
          <w:b/>
          <w:bCs/>
        </w:rPr>
        <w:t>contextual metadata</w:t>
      </w:r>
      <w:r w:rsidRPr="00F10E2A">
        <w:t xml:space="preserve"> such as affected assets, system roles (e.g., production vs. test), timestamps, attacker IPs, and Indicators of Compromise (IOCs) like file hashes or malicious domains.</w:t>
      </w:r>
      <w:r w:rsidRPr="00F10E2A">
        <w:br/>
      </w:r>
      <w:r w:rsidRPr="00F10E2A">
        <w:br/>
      </w:r>
    </w:p>
    <w:p w14:paraId="32056C29" w14:textId="77777777" w:rsidR="00F10E2A" w:rsidRPr="00F10E2A" w:rsidRDefault="00F10E2A" w:rsidP="00F10E2A">
      <w:pPr>
        <w:numPr>
          <w:ilvl w:val="1"/>
          <w:numId w:val="14"/>
        </w:numPr>
      </w:pPr>
      <w:r w:rsidRPr="00F10E2A">
        <w:t xml:space="preserve">This enrichment transforms a raw alert into a </w:t>
      </w:r>
      <w:r w:rsidRPr="00F10E2A">
        <w:rPr>
          <w:b/>
          <w:bCs/>
        </w:rPr>
        <w:t>complete incident record</w:t>
      </w:r>
      <w:r w:rsidRPr="00F10E2A">
        <w:t xml:space="preserve">, making it easier for responders to </w:t>
      </w:r>
      <w:proofErr w:type="spellStart"/>
      <w:r w:rsidRPr="00F10E2A">
        <w:t>analyze</w:t>
      </w:r>
      <w:proofErr w:type="spellEnd"/>
      <w:r w:rsidRPr="00F10E2A">
        <w:t xml:space="preserve"> patterns and determine scope.</w:t>
      </w:r>
    </w:p>
    <w:p w14:paraId="15134155" w14:textId="77777777" w:rsidR="00F10E2A" w:rsidRPr="00F10E2A" w:rsidRDefault="00F10E2A" w:rsidP="00F10E2A">
      <w:r w:rsidRPr="00F10E2A">
        <w:t>In addition to understanding the theory of incident categories, I explored several frameworks and real-world examples to build practical skills in classification and enrichment:</w:t>
      </w:r>
    </w:p>
    <w:p w14:paraId="1EBE0497" w14:textId="77777777" w:rsidR="00F10E2A" w:rsidRPr="00F10E2A" w:rsidRDefault="00F10E2A" w:rsidP="00F10E2A">
      <w:pPr>
        <w:numPr>
          <w:ilvl w:val="0"/>
          <w:numId w:val="15"/>
        </w:numPr>
      </w:pPr>
      <w:r w:rsidRPr="00F10E2A">
        <w:rPr>
          <w:b/>
          <w:bCs/>
        </w:rPr>
        <w:t>MITRE ATT&amp;CK Framework</w:t>
      </w:r>
      <w:r w:rsidRPr="00F10E2A">
        <w:rPr>
          <w:b/>
          <w:bCs/>
        </w:rPr>
        <w:br/>
      </w:r>
      <w:r w:rsidRPr="00F10E2A">
        <w:rPr>
          <w:b/>
          <w:bCs/>
        </w:rPr>
        <w:br/>
      </w:r>
    </w:p>
    <w:p w14:paraId="7AC2DCDC" w14:textId="77777777" w:rsidR="00F10E2A" w:rsidRPr="00F10E2A" w:rsidRDefault="00F10E2A" w:rsidP="00F10E2A">
      <w:pPr>
        <w:numPr>
          <w:ilvl w:val="1"/>
          <w:numId w:val="15"/>
        </w:numPr>
      </w:pPr>
      <w:r w:rsidRPr="00F10E2A">
        <w:lastRenderedPageBreak/>
        <w:t xml:space="preserve">I studied how </w:t>
      </w:r>
      <w:r w:rsidRPr="00F10E2A">
        <w:rPr>
          <w:b/>
          <w:bCs/>
        </w:rPr>
        <w:t>MITRE ATT&amp;CK</w:t>
      </w:r>
      <w:r w:rsidRPr="00F10E2A">
        <w:t xml:space="preserve"> breaks down adversary </w:t>
      </w:r>
      <w:proofErr w:type="spellStart"/>
      <w:r w:rsidRPr="00F10E2A">
        <w:t>behavior</w:t>
      </w:r>
      <w:proofErr w:type="spellEnd"/>
      <w:r w:rsidRPr="00F10E2A">
        <w:t xml:space="preserve"> into </w:t>
      </w:r>
      <w:r w:rsidRPr="00F10E2A">
        <w:rPr>
          <w:b/>
          <w:bCs/>
        </w:rPr>
        <w:t>tactics (the “why”)</w:t>
      </w:r>
      <w:r w:rsidRPr="00F10E2A">
        <w:t xml:space="preserve"> and </w:t>
      </w:r>
      <w:r w:rsidRPr="00F10E2A">
        <w:rPr>
          <w:b/>
          <w:bCs/>
        </w:rPr>
        <w:t>techniques (the “how”)</w:t>
      </w:r>
      <w:r w:rsidRPr="00F10E2A">
        <w:t>.</w:t>
      </w:r>
      <w:r w:rsidRPr="00F10E2A">
        <w:br/>
      </w:r>
      <w:r w:rsidRPr="00F10E2A">
        <w:br/>
      </w:r>
    </w:p>
    <w:p w14:paraId="209FD31E" w14:textId="77777777" w:rsidR="00F10E2A" w:rsidRPr="00F10E2A" w:rsidRDefault="00F10E2A" w:rsidP="00F10E2A">
      <w:pPr>
        <w:numPr>
          <w:ilvl w:val="1"/>
          <w:numId w:val="15"/>
        </w:numPr>
      </w:pPr>
      <w:r w:rsidRPr="00F10E2A">
        <w:t xml:space="preserve">For example, phishing (T1566) falls under the </w:t>
      </w:r>
      <w:r w:rsidRPr="00F10E2A">
        <w:rPr>
          <w:b/>
          <w:bCs/>
        </w:rPr>
        <w:t>Initial Access</w:t>
      </w:r>
      <w:r w:rsidRPr="00F10E2A">
        <w:t xml:space="preserve"> tactic, but ATT&amp;CK further breaks it down into </w:t>
      </w:r>
      <w:proofErr w:type="spellStart"/>
      <w:r w:rsidRPr="00F10E2A">
        <w:rPr>
          <w:b/>
          <w:bCs/>
        </w:rPr>
        <w:t>spearphishing</w:t>
      </w:r>
      <w:proofErr w:type="spellEnd"/>
      <w:r w:rsidRPr="00F10E2A">
        <w:rPr>
          <w:b/>
          <w:bCs/>
        </w:rPr>
        <w:t xml:space="preserve"> attachment</w:t>
      </w:r>
      <w:r w:rsidRPr="00F10E2A">
        <w:t xml:space="preserve">, </w:t>
      </w:r>
      <w:proofErr w:type="spellStart"/>
      <w:r w:rsidRPr="00F10E2A">
        <w:rPr>
          <w:b/>
          <w:bCs/>
        </w:rPr>
        <w:t>spearphishing</w:t>
      </w:r>
      <w:proofErr w:type="spellEnd"/>
      <w:r w:rsidRPr="00F10E2A">
        <w:rPr>
          <w:b/>
          <w:bCs/>
        </w:rPr>
        <w:t xml:space="preserve"> link</w:t>
      </w:r>
      <w:r w:rsidRPr="00F10E2A">
        <w:t xml:space="preserve">, and </w:t>
      </w:r>
      <w:proofErr w:type="spellStart"/>
      <w:r w:rsidRPr="00F10E2A">
        <w:rPr>
          <w:b/>
          <w:bCs/>
        </w:rPr>
        <w:t>spearphishing</w:t>
      </w:r>
      <w:proofErr w:type="spellEnd"/>
      <w:r w:rsidRPr="00F10E2A">
        <w:rPr>
          <w:b/>
          <w:bCs/>
        </w:rPr>
        <w:t xml:space="preserve"> via service</w:t>
      </w:r>
      <w:r w:rsidRPr="00F10E2A">
        <w:t>.</w:t>
      </w:r>
      <w:r w:rsidRPr="00F10E2A">
        <w:br/>
      </w:r>
      <w:r w:rsidRPr="00F10E2A">
        <w:br/>
      </w:r>
    </w:p>
    <w:p w14:paraId="2E72EEA8" w14:textId="77777777" w:rsidR="00F10E2A" w:rsidRPr="00F10E2A" w:rsidRDefault="00F10E2A" w:rsidP="00F10E2A">
      <w:pPr>
        <w:numPr>
          <w:ilvl w:val="1"/>
          <w:numId w:val="15"/>
        </w:numPr>
      </w:pPr>
      <w:r w:rsidRPr="00F10E2A">
        <w:t>Mapping incidents to ATT&amp;CK helped me move beyond just saying “phishing happened” to clearly identifying the attacker’s method and intent.</w:t>
      </w:r>
      <w:r w:rsidRPr="00F10E2A">
        <w:br/>
      </w:r>
      <w:r w:rsidRPr="00F10E2A">
        <w:br/>
      </w:r>
    </w:p>
    <w:p w14:paraId="0A3A64D2" w14:textId="77777777" w:rsidR="00F10E2A" w:rsidRPr="00F10E2A" w:rsidRDefault="00F10E2A" w:rsidP="00F10E2A">
      <w:pPr>
        <w:numPr>
          <w:ilvl w:val="1"/>
          <w:numId w:val="15"/>
        </w:numPr>
      </w:pPr>
      <w:r w:rsidRPr="00F10E2A">
        <w:t xml:space="preserve">I also learned how ATT&amp;CK </w:t>
      </w:r>
      <w:r w:rsidRPr="00F10E2A">
        <w:rPr>
          <w:b/>
          <w:bCs/>
        </w:rPr>
        <w:t>matrices and detection mappings</w:t>
      </w:r>
      <w:r w:rsidRPr="00F10E2A">
        <w:t xml:space="preserve"> can be used in a SOC to standardize how incidents are documented and investigated.</w:t>
      </w:r>
    </w:p>
    <w:p w14:paraId="7D3A9232" w14:textId="3350AE98" w:rsidR="00F10E2A" w:rsidRPr="00F10E2A" w:rsidRDefault="00F10E2A" w:rsidP="00F10E2A">
      <w:r w:rsidRPr="00F10E2A">
        <w:drawing>
          <wp:inline distT="0" distB="0" distL="0" distR="0" wp14:anchorId="1EF2E3E9" wp14:editId="03484C88">
            <wp:extent cx="5730240" cy="2941320"/>
            <wp:effectExtent l="0" t="0" r="3810" b="0"/>
            <wp:docPr id="564752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E2A">
        <w:br/>
      </w:r>
      <w:r w:rsidRPr="00F10E2A">
        <w:br/>
      </w:r>
    </w:p>
    <w:p w14:paraId="4B07740F" w14:textId="77777777" w:rsidR="00F10E2A" w:rsidRPr="00F10E2A" w:rsidRDefault="00F10E2A" w:rsidP="00F10E2A">
      <w:pPr>
        <w:numPr>
          <w:ilvl w:val="0"/>
          <w:numId w:val="17"/>
        </w:numPr>
      </w:pPr>
      <w:r w:rsidRPr="00F10E2A">
        <w:rPr>
          <w:b/>
          <w:bCs/>
        </w:rPr>
        <w:t>ENISA Incident Taxonomy</w:t>
      </w:r>
      <w:r w:rsidRPr="00F10E2A">
        <w:rPr>
          <w:b/>
          <w:bCs/>
        </w:rPr>
        <w:br/>
      </w:r>
      <w:r w:rsidRPr="00F10E2A">
        <w:rPr>
          <w:b/>
          <w:bCs/>
        </w:rPr>
        <w:br/>
      </w:r>
    </w:p>
    <w:p w14:paraId="77FC52DD" w14:textId="77777777" w:rsidR="00F10E2A" w:rsidRPr="00F10E2A" w:rsidRDefault="00F10E2A" w:rsidP="00F10E2A">
      <w:pPr>
        <w:numPr>
          <w:ilvl w:val="1"/>
          <w:numId w:val="16"/>
        </w:numPr>
      </w:pPr>
      <w:r w:rsidRPr="00F10E2A">
        <w:t xml:space="preserve">From studying ENISA’s work, I learned that their taxonomy provides </w:t>
      </w:r>
      <w:r w:rsidRPr="00F10E2A">
        <w:rPr>
          <w:b/>
          <w:bCs/>
        </w:rPr>
        <w:t>broad, high-level categories</w:t>
      </w:r>
      <w:r w:rsidRPr="00F10E2A">
        <w:t xml:space="preserve"> like Malicious Code, Unauthorized Access, </w:t>
      </w:r>
      <w:r w:rsidRPr="00F10E2A">
        <w:lastRenderedPageBreak/>
        <w:t>Information Leakage, and Availability.</w:t>
      </w:r>
      <w:r w:rsidRPr="00F10E2A">
        <w:br/>
      </w:r>
      <w:r w:rsidRPr="00F10E2A">
        <w:br/>
      </w:r>
    </w:p>
    <w:p w14:paraId="2603EC50" w14:textId="77777777" w:rsidR="00F10E2A" w:rsidRPr="00F10E2A" w:rsidRDefault="00F10E2A" w:rsidP="00F10E2A">
      <w:pPr>
        <w:numPr>
          <w:ilvl w:val="1"/>
          <w:numId w:val="16"/>
        </w:numPr>
      </w:pPr>
      <w:r w:rsidRPr="00F10E2A">
        <w:t xml:space="preserve">What stood out was ENISA’s emphasis on </w:t>
      </w:r>
      <w:r w:rsidRPr="00F10E2A">
        <w:rPr>
          <w:b/>
          <w:bCs/>
        </w:rPr>
        <w:t>uniform reporting across organizations and countries</w:t>
      </w:r>
      <w:r w:rsidRPr="00F10E2A">
        <w:t>. This showed me the importance of classification not just for internal investigations but also for compliance and cross-border information sharing.</w:t>
      </w:r>
      <w:r w:rsidRPr="00F10E2A">
        <w:br/>
      </w:r>
      <w:r w:rsidRPr="00F10E2A">
        <w:br/>
      </w:r>
    </w:p>
    <w:p w14:paraId="7F8D6EA2" w14:textId="77777777" w:rsidR="00F10E2A" w:rsidRPr="00F10E2A" w:rsidRDefault="00F10E2A" w:rsidP="00F10E2A">
      <w:pPr>
        <w:numPr>
          <w:ilvl w:val="0"/>
          <w:numId w:val="18"/>
        </w:numPr>
      </w:pPr>
      <w:r w:rsidRPr="00F10E2A">
        <w:rPr>
          <w:b/>
          <w:bCs/>
        </w:rPr>
        <w:t>VERIS Framework (Vocabulary for Event Recording and Incident Sharing)</w:t>
      </w:r>
      <w:r w:rsidRPr="00F10E2A">
        <w:rPr>
          <w:b/>
          <w:bCs/>
        </w:rPr>
        <w:br/>
      </w:r>
      <w:r w:rsidRPr="00F10E2A">
        <w:rPr>
          <w:b/>
          <w:bCs/>
        </w:rPr>
        <w:br/>
      </w:r>
    </w:p>
    <w:p w14:paraId="6FDA382E" w14:textId="77777777" w:rsidR="00F10E2A" w:rsidRPr="00F10E2A" w:rsidRDefault="00F10E2A" w:rsidP="00F10E2A">
      <w:pPr>
        <w:numPr>
          <w:ilvl w:val="1"/>
          <w:numId w:val="16"/>
        </w:numPr>
      </w:pPr>
      <w:r w:rsidRPr="00F10E2A">
        <w:t xml:space="preserve">I studied VERIS as a structured way to document incidents for </w:t>
      </w:r>
      <w:r w:rsidRPr="00F10E2A">
        <w:rPr>
          <w:b/>
          <w:bCs/>
        </w:rPr>
        <w:t>metrics and analysis</w:t>
      </w:r>
      <w:r w:rsidRPr="00F10E2A">
        <w:t>.</w:t>
      </w:r>
      <w:r w:rsidRPr="00F10E2A">
        <w:br/>
      </w:r>
      <w:r w:rsidRPr="00F10E2A">
        <w:br/>
      </w:r>
    </w:p>
    <w:p w14:paraId="21AA3C51" w14:textId="77777777" w:rsidR="00F10E2A" w:rsidRPr="00F10E2A" w:rsidRDefault="00F10E2A" w:rsidP="00F10E2A">
      <w:pPr>
        <w:numPr>
          <w:ilvl w:val="1"/>
          <w:numId w:val="16"/>
        </w:numPr>
      </w:pPr>
      <w:r w:rsidRPr="00F10E2A">
        <w:t xml:space="preserve">Unlike ATT&amp;CK, which focuses on attacker </w:t>
      </w:r>
      <w:proofErr w:type="spellStart"/>
      <w:r w:rsidRPr="00F10E2A">
        <w:t>behavior</w:t>
      </w:r>
      <w:proofErr w:type="spellEnd"/>
      <w:r w:rsidRPr="00F10E2A">
        <w:t xml:space="preserve">, VERIS emphasizes </w:t>
      </w:r>
      <w:r w:rsidRPr="00F10E2A">
        <w:rPr>
          <w:b/>
          <w:bCs/>
        </w:rPr>
        <w:t>who, what, why, and how</w:t>
      </w:r>
      <w:r w:rsidRPr="00F10E2A">
        <w:t xml:space="preserve"> of an incident.</w:t>
      </w:r>
      <w:r w:rsidRPr="00F10E2A">
        <w:br/>
      </w:r>
      <w:r w:rsidRPr="00F10E2A">
        <w:br/>
      </w:r>
    </w:p>
    <w:p w14:paraId="1AD8AFCB" w14:textId="77777777" w:rsidR="00F10E2A" w:rsidRPr="00F10E2A" w:rsidRDefault="00F10E2A" w:rsidP="00F10E2A">
      <w:pPr>
        <w:numPr>
          <w:ilvl w:val="1"/>
          <w:numId w:val="16"/>
        </w:numPr>
      </w:pPr>
      <w:r w:rsidRPr="00F10E2A">
        <w:t xml:space="preserve">For example, in a phishing case, VERIS captures not just that phishing occurred, but also details such as </w:t>
      </w:r>
      <w:r w:rsidRPr="00F10E2A">
        <w:rPr>
          <w:b/>
          <w:bCs/>
        </w:rPr>
        <w:t>actor type (external), action (social engineering), asset (email server, endpoint), and impact (credentials compromised)</w:t>
      </w:r>
      <w:r w:rsidRPr="00F10E2A">
        <w:t>.</w:t>
      </w:r>
      <w:r w:rsidRPr="00F10E2A">
        <w:br/>
      </w:r>
      <w:r w:rsidRPr="00F10E2A">
        <w:br/>
      </w:r>
    </w:p>
    <w:p w14:paraId="05DCB35A" w14:textId="77777777" w:rsidR="00F10E2A" w:rsidRPr="00F10E2A" w:rsidRDefault="00F10E2A" w:rsidP="00F10E2A">
      <w:pPr>
        <w:numPr>
          <w:ilvl w:val="1"/>
          <w:numId w:val="16"/>
        </w:numPr>
      </w:pPr>
      <w:r w:rsidRPr="00F10E2A">
        <w:t xml:space="preserve">I realized that VERIS is especially powerful for </w:t>
      </w:r>
      <w:r w:rsidRPr="00F10E2A">
        <w:rPr>
          <w:b/>
          <w:bCs/>
        </w:rPr>
        <w:t>data-driven analysis</w:t>
      </w:r>
      <w:r w:rsidRPr="00F10E2A">
        <w:t>, like the Verizon DBIR (Data Breach Investigations Report), which is built on VERIS.</w:t>
      </w:r>
      <w:r w:rsidRPr="00F10E2A">
        <w:br/>
      </w:r>
      <w:r w:rsidRPr="00F10E2A">
        <w:br/>
      </w:r>
    </w:p>
    <w:p w14:paraId="7ED9246F" w14:textId="77777777" w:rsidR="00F10E2A" w:rsidRPr="00F10E2A" w:rsidRDefault="00F10E2A" w:rsidP="00F10E2A">
      <w:pPr>
        <w:numPr>
          <w:ilvl w:val="0"/>
          <w:numId w:val="19"/>
        </w:numPr>
      </w:pPr>
      <w:r w:rsidRPr="00F10E2A">
        <w:rPr>
          <w:b/>
          <w:bCs/>
        </w:rPr>
        <w:t>Case Studies and Practical Exercises</w:t>
      </w:r>
      <w:r w:rsidRPr="00F10E2A">
        <w:rPr>
          <w:b/>
          <w:bCs/>
        </w:rPr>
        <w:br/>
      </w:r>
      <w:r w:rsidRPr="00F10E2A">
        <w:rPr>
          <w:b/>
          <w:bCs/>
        </w:rPr>
        <w:br/>
      </w:r>
    </w:p>
    <w:p w14:paraId="6B57C4FC" w14:textId="77777777" w:rsidR="00F10E2A" w:rsidRPr="00F10E2A" w:rsidRDefault="00F10E2A" w:rsidP="00F10E2A">
      <w:pPr>
        <w:numPr>
          <w:ilvl w:val="1"/>
          <w:numId w:val="16"/>
        </w:numPr>
      </w:pPr>
      <w:r w:rsidRPr="00F10E2A">
        <w:t>I reviewed phishing campaign case studies (such as those in the SANS Reading Room). These showed how analysts apply classification and metadata enrichment in real investigations.</w:t>
      </w:r>
      <w:r w:rsidRPr="00F10E2A">
        <w:br/>
      </w:r>
      <w:r w:rsidRPr="00F10E2A">
        <w:lastRenderedPageBreak/>
        <w:br/>
      </w:r>
    </w:p>
    <w:p w14:paraId="212CF1C2" w14:textId="77777777" w:rsidR="00F10E2A" w:rsidRPr="00F10E2A" w:rsidRDefault="00F10E2A" w:rsidP="00F10E2A">
      <w:pPr>
        <w:numPr>
          <w:ilvl w:val="1"/>
          <w:numId w:val="16"/>
        </w:numPr>
      </w:pPr>
      <w:r w:rsidRPr="00F10E2A">
        <w:t>For instance, one phishing campaign was mapped as:</w:t>
      </w:r>
      <w:r w:rsidRPr="00F10E2A">
        <w:br/>
      </w:r>
      <w:r w:rsidRPr="00F10E2A">
        <w:br/>
      </w:r>
    </w:p>
    <w:p w14:paraId="54435CD8" w14:textId="77777777" w:rsidR="00F10E2A" w:rsidRPr="00F10E2A" w:rsidRDefault="00F10E2A" w:rsidP="00F10E2A">
      <w:pPr>
        <w:numPr>
          <w:ilvl w:val="2"/>
          <w:numId w:val="16"/>
        </w:numPr>
      </w:pPr>
      <w:r w:rsidRPr="00F10E2A">
        <w:rPr>
          <w:b/>
          <w:bCs/>
        </w:rPr>
        <w:t>Category</w:t>
      </w:r>
      <w:r w:rsidRPr="00F10E2A">
        <w:t>: Phishing (ENISA)</w:t>
      </w:r>
      <w:r w:rsidRPr="00F10E2A">
        <w:br/>
      </w:r>
      <w:r w:rsidRPr="00F10E2A">
        <w:br/>
      </w:r>
    </w:p>
    <w:p w14:paraId="374D9B3E" w14:textId="77777777" w:rsidR="00F10E2A" w:rsidRPr="00F10E2A" w:rsidRDefault="00F10E2A" w:rsidP="00F10E2A">
      <w:pPr>
        <w:numPr>
          <w:ilvl w:val="2"/>
          <w:numId w:val="16"/>
        </w:numPr>
      </w:pPr>
      <w:r w:rsidRPr="00F10E2A">
        <w:rPr>
          <w:b/>
          <w:bCs/>
        </w:rPr>
        <w:t>Technique</w:t>
      </w:r>
      <w:r w:rsidRPr="00F10E2A">
        <w:t xml:space="preserve">: T1566.001 – </w:t>
      </w:r>
      <w:proofErr w:type="spellStart"/>
      <w:r w:rsidRPr="00F10E2A">
        <w:t>Spearphishing</w:t>
      </w:r>
      <w:proofErr w:type="spellEnd"/>
      <w:r w:rsidRPr="00F10E2A">
        <w:t xml:space="preserve"> Attachment (MITRE ATT&amp;CK)</w:t>
      </w:r>
      <w:r w:rsidRPr="00F10E2A">
        <w:br/>
      </w:r>
      <w:r w:rsidRPr="00F10E2A">
        <w:br/>
      </w:r>
    </w:p>
    <w:p w14:paraId="37496C05" w14:textId="77777777" w:rsidR="00F10E2A" w:rsidRPr="00F10E2A" w:rsidRDefault="00F10E2A" w:rsidP="00F10E2A">
      <w:pPr>
        <w:numPr>
          <w:ilvl w:val="2"/>
          <w:numId w:val="16"/>
        </w:numPr>
      </w:pPr>
      <w:r w:rsidRPr="00F10E2A">
        <w:rPr>
          <w:b/>
          <w:bCs/>
        </w:rPr>
        <w:t>Metadata</w:t>
      </w:r>
      <w:r w:rsidRPr="00F10E2A">
        <w:t xml:space="preserve">: Malicious macro-enabled document (MD5 </w:t>
      </w:r>
      <w:proofErr w:type="spellStart"/>
      <w:r w:rsidRPr="00F10E2A">
        <w:t>hash</w:t>
      </w:r>
      <w:proofErr w:type="spellEnd"/>
      <w:r w:rsidRPr="00F10E2A">
        <w:t xml:space="preserve"> provided), delivery timestamp, source IP ranges, and affected user accounts</w:t>
      </w:r>
      <w:r w:rsidRPr="00F10E2A">
        <w:br/>
      </w:r>
      <w:r w:rsidRPr="00F10E2A">
        <w:br/>
      </w:r>
    </w:p>
    <w:p w14:paraId="16C1D522" w14:textId="77777777" w:rsidR="00F10E2A" w:rsidRPr="00F10E2A" w:rsidRDefault="00F10E2A" w:rsidP="00F10E2A">
      <w:pPr>
        <w:numPr>
          <w:ilvl w:val="2"/>
          <w:numId w:val="16"/>
        </w:numPr>
      </w:pPr>
      <w:r w:rsidRPr="00F10E2A">
        <w:rPr>
          <w:b/>
          <w:bCs/>
        </w:rPr>
        <w:t>VERIS Recording</w:t>
      </w:r>
      <w:r w:rsidRPr="00F10E2A">
        <w:t>: Actor = External, Action = Social, Asset = User email account, Impact = Confidentiality breach (credential loss)</w:t>
      </w:r>
      <w:r w:rsidRPr="00F10E2A">
        <w:br/>
      </w:r>
      <w:r w:rsidRPr="00F10E2A">
        <w:br/>
      </w:r>
    </w:p>
    <w:p w14:paraId="251A409C" w14:textId="77777777" w:rsidR="00F10E2A" w:rsidRPr="00F10E2A" w:rsidRDefault="00F10E2A" w:rsidP="00F10E2A">
      <w:pPr>
        <w:numPr>
          <w:ilvl w:val="1"/>
          <w:numId w:val="16"/>
        </w:numPr>
      </w:pPr>
      <w:r w:rsidRPr="00F10E2A">
        <w:t xml:space="preserve">This exercise made it clear how these frameworks complement each other: </w:t>
      </w:r>
      <w:r w:rsidRPr="00F10E2A">
        <w:rPr>
          <w:b/>
          <w:bCs/>
        </w:rPr>
        <w:t>ATT&amp;CK</w:t>
      </w:r>
      <w:r w:rsidRPr="00F10E2A">
        <w:t xml:space="preserve"> for </w:t>
      </w:r>
      <w:proofErr w:type="spellStart"/>
      <w:r w:rsidRPr="00F10E2A">
        <w:t>behavior</w:t>
      </w:r>
      <w:proofErr w:type="spellEnd"/>
      <w:r w:rsidRPr="00F10E2A">
        <w:t xml:space="preserve">, </w:t>
      </w:r>
      <w:r w:rsidRPr="00F10E2A">
        <w:rPr>
          <w:b/>
          <w:bCs/>
        </w:rPr>
        <w:t>ENISA</w:t>
      </w:r>
      <w:r w:rsidRPr="00F10E2A">
        <w:t xml:space="preserve"> for broad reporting, </w:t>
      </w:r>
      <w:r w:rsidRPr="00F10E2A">
        <w:rPr>
          <w:b/>
          <w:bCs/>
        </w:rPr>
        <w:t>VERIS</w:t>
      </w:r>
      <w:r w:rsidRPr="00F10E2A">
        <w:t xml:space="preserve"> for structured incident sharing.</w:t>
      </w:r>
    </w:p>
    <w:p w14:paraId="7B2D708B" w14:textId="77777777" w:rsidR="00F10E2A" w:rsidRPr="00F10E2A" w:rsidRDefault="00F10E2A" w:rsidP="00F10E2A">
      <w:r w:rsidRPr="00F10E2A">
        <w:t>3. Basic Incident Response</w:t>
      </w:r>
    </w:p>
    <w:p w14:paraId="19437677" w14:textId="77777777" w:rsidR="00F10E2A" w:rsidRPr="00F10E2A" w:rsidRDefault="00F10E2A" w:rsidP="00F10E2A">
      <w:r w:rsidRPr="00F10E2A">
        <w:rPr>
          <w:b/>
          <w:bCs/>
        </w:rPr>
        <w:t>Core Concepts:</w:t>
      </w:r>
    </w:p>
    <w:p w14:paraId="4C247158" w14:textId="77777777" w:rsidR="00F10E2A" w:rsidRPr="00F10E2A" w:rsidRDefault="00F10E2A" w:rsidP="00F10E2A"/>
    <w:p w14:paraId="2D1D2D10" w14:textId="77777777" w:rsidR="00F10E2A" w:rsidRPr="00F10E2A" w:rsidRDefault="00F10E2A" w:rsidP="00F10E2A">
      <w:r w:rsidRPr="00F10E2A">
        <w:t>While studying incident response, I focused on both the theoretical lifecycle and the practical skills required to manage real-world incidents. The main insights I gained are:</w:t>
      </w:r>
    </w:p>
    <w:p w14:paraId="53568E76" w14:textId="77777777" w:rsidR="00F10E2A" w:rsidRPr="00F10E2A" w:rsidRDefault="00F10E2A" w:rsidP="00F10E2A">
      <w:pPr>
        <w:rPr>
          <w:b/>
          <w:bCs/>
        </w:rPr>
      </w:pPr>
      <w:r w:rsidRPr="00F10E2A">
        <w:rPr>
          <w:b/>
          <w:bCs/>
        </w:rPr>
        <w:t>1. Incident Lifecycle</w:t>
      </w:r>
    </w:p>
    <w:p w14:paraId="3AA421EE" w14:textId="77777777" w:rsidR="00F10E2A" w:rsidRPr="00F10E2A" w:rsidRDefault="00F10E2A" w:rsidP="00F10E2A">
      <w:pPr>
        <w:numPr>
          <w:ilvl w:val="0"/>
          <w:numId w:val="20"/>
        </w:numPr>
      </w:pPr>
      <w:r w:rsidRPr="00F10E2A">
        <w:t xml:space="preserve">I learned that the </w:t>
      </w:r>
      <w:r w:rsidRPr="00F10E2A">
        <w:rPr>
          <w:b/>
          <w:bCs/>
        </w:rPr>
        <w:t>incident response lifecycle</w:t>
      </w:r>
      <w:r w:rsidRPr="00F10E2A">
        <w:t xml:space="preserve"> follows six key phases, as defined by NIST and reinforced by SANS:</w:t>
      </w:r>
      <w:r w:rsidRPr="00F10E2A">
        <w:br/>
      </w:r>
      <w:r w:rsidRPr="00F10E2A">
        <w:br/>
      </w:r>
    </w:p>
    <w:p w14:paraId="45B671DD" w14:textId="77777777" w:rsidR="00F10E2A" w:rsidRPr="00F10E2A" w:rsidRDefault="00F10E2A" w:rsidP="00F10E2A">
      <w:pPr>
        <w:numPr>
          <w:ilvl w:val="1"/>
          <w:numId w:val="20"/>
        </w:numPr>
      </w:pPr>
      <w:r w:rsidRPr="00F10E2A">
        <w:rPr>
          <w:b/>
          <w:bCs/>
        </w:rPr>
        <w:lastRenderedPageBreak/>
        <w:t>Preparation</w:t>
      </w:r>
      <w:r w:rsidRPr="00F10E2A">
        <w:t xml:space="preserve"> – building readiness through playbooks, policies, logging strategies, and tools. For example, having a phishing playbook ensures the SOC responds consistently every time.</w:t>
      </w:r>
      <w:r w:rsidRPr="00F10E2A">
        <w:br/>
      </w:r>
      <w:r w:rsidRPr="00F10E2A">
        <w:br/>
      </w:r>
    </w:p>
    <w:p w14:paraId="033B134A" w14:textId="77777777" w:rsidR="00F10E2A" w:rsidRPr="00F10E2A" w:rsidRDefault="00F10E2A" w:rsidP="00F10E2A">
      <w:pPr>
        <w:numPr>
          <w:ilvl w:val="1"/>
          <w:numId w:val="20"/>
        </w:numPr>
      </w:pPr>
      <w:r w:rsidRPr="00F10E2A">
        <w:rPr>
          <w:b/>
          <w:bCs/>
        </w:rPr>
        <w:t>Identification</w:t>
      </w:r>
      <w:r w:rsidRPr="00F10E2A">
        <w:t xml:space="preserve"> – triaging alerts to confirm whether an actual incident is occurring. This involves reviewing logs, IOCs, and threat intelligence to distinguish between false positives and real threats.</w:t>
      </w:r>
      <w:r w:rsidRPr="00F10E2A">
        <w:br/>
      </w:r>
      <w:r w:rsidRPr="00F10E2A">
        <w:br/>
      </w:r>
    </w:p>
    <w:p w14:paraId="0C5FB5DC" w14:textId="77777777" w:rsidR="00F10E2A" w:rsidRPr="00F10E2A" w:rsidRDefault="00F10E2A" w:rsidP="00F10E2A">
      <w:pPr>
        <w:numPr>
          <w:ilvl w:val="1"/>
          <w:numId w:val="20"/>
        </w:numPr>
      </w:pPr>
      <w:r w:rsidRPr="00F10E2A">
        <w:rPr>
          <w:b/>
          <w:bCs/>
        </w:rPr>
        <w:t>Containment</w:t>
      </w:r>
      <w:r w:rsidRPr="00F10E2A">
        <w:t xml:space="preserve"> – limiting the spread of an incident. I studied examples like isolating compromised endpoints from the network or disabling a malicious user account.</w:t>
      </w:r>
      <w:r w:rsidRPr="00F10E2A">
        <w:br/>
      </w:r>
      <w:r w:rsidRPr="00F10E2A">
        <w:br/>
      </w:r>
    </w:p>
    <w:p w14:paraId="4ED06056" w14:textId="77777777" w:rsidR="00F10E2A" w:rsidRPr="00F10E2A" w:rsidRDefault="00F10E2A" w:rsidP="00F10E2A">
      <w:pPr>
        <w:numPr>
          <w:ilvl w:val="1"/>
          <w:numId w:val="20"/>
        </w:numPr>
      </w:pPr>
      <w:r w:rsidRPr="00F10E2A">
        <w:rPr>
          <w:b/>
          <w:bCs/>
        </w:rPr>
        <w:t>Eradication</w:t>
      </w:r>
      <w:r w:rsidRPr="00F10E2A">
        <w:t xml:space="preserve"> – removing the root cause of the attack, such as deleting malware, closing exploited vulnerabilities, or resetting compromised credentials.</w:t>
      </w:r>
      <w:r w:rsidRPr="00F10E2A">
        <w:br/>
      </w:r>
      <w:r w:rsidRPr="00F10E2A">
        <w:br/>
      </w:r>
    </w:p>
    <w:p w14:paraId="2B0CA28B" w14:textId="77777777" w:rsidR="00F10E2A" w:rsidRPr="00F10E2A" w:rsidRDefault="00F10E2A" w:rsidP="00F10E2A">
      <w:pPr>
        <w:numPr>
          <w:ilvl w:val="1"/>
          <w:numId w:val="20"/>
        </w:numPr>
      </w:pPr>
      <w:r w:rsidRPr="00F10E2A">
        <w:rPr>
          <w:b/>
          <w:bCs/>
        </w:rPr>
        <w:t>Recovery</w:t>
      </w:r>
      <w:r w:rsidRPr="00F10E2A">
        <w:t xml:space="preserve"> – restoring systems to production, often in stages. For example, bringing a patched web server back online gradually while monitoring for reinfection.</w:t>
      </w:r>
      <w:r w:rsidRPr="00F10E2A">
        <w:br/>
      </w:r>
      <w:r w:rsidRPr="00F10E2A">
        <w:br/>
      </w:r>
    </w:p>
    <w:p w14:paraId="1EC47ADA" w14:textId="77777777" w:rsidR="00F10E2A" w:rsidRPr="00F10E2A" w:rsidRDefault="00F10E2A" w:rsidP="00F10E2A">
      <w:pPr>
        <w:numPr>
          <w:ilvl w:val="1"/>
          <w:numId w:val="20"/>
        </w:numPr>
      </w:pPr>
      <w:r w:rsidRPr="00F10E2A">
        <w:rPr>
          <w:b/>
          <w:bCs/>
        </w:rPr>
        <w:t>Lessons Learned</w:t>
      </w:r>
      <w:r w:rsidRPr="00F10E2A">
        <w:t xml:space="preserve"> – conducting a </w:t>
      </w:r>
      <w:r w:rsidRPr="00F10E2A">
        <w:rPr>
          <w:b/>
          <w:bCs/>
        </w:rPr>
        <w:t>post-mortem</w:t>
      </w:r>
      <w:r w:rsidRPr="00F10E2A">
        <w:t xml:space="preserve"> to </w:t>
      </w:r>
      <w:proofErr w:type="spellStart"/>
      <w:r w:rsidRPr="00F10E2A">
        <w:t>analyze</w:t>
      </w:r>
      <w:proofErr w:type="spellEnd"/>
      <w:r w:rsidRPr="00F10E2A">
        <w:t xml:space="preserve"> what worked, what failed, and how processes or </w:t>
      </w:r>
      <w:proofErr w:type="spellStart"/>
      <w:r w:rsidRPr="00F10E2A">
        <w:t>defenses</w:t>
      </w:r>
      <w:proofErr w:type="spellEnd"/>
      <w:r w:rsidRPr="00F10E2A">
        <w:t xml:space="preserve"> can be improved.</w:t>
      </w:r>
      <w:r w:rsidRPr="00F10E2A">
        <w:br/>
      </w:r>
      <w:r w:rsidRPr="00F10E2A">
        <w:br/>
      </w:r>
    </w:p>
    <w:p w14:paraId="72A9B431" w14:textId="77777777" w:rsidR="00F10E2A" w:rsidRPr="00F10E2A" w:rsidRDefault="00F10E2A" w:rsidP="00F10E2A">
      <w:pPr>
        <w:rPr>
          <w:b/>
          <w:bCs/>
        </w:rPr>
      </w:pPr>
      <w:r w:rsidRPr="00F10E2A">
        <w:rPr>
          <w:b/>
          <w:bCs/>
        </w:rPr>
        <w:t>2. Core Procedures</w:t>
      </w:r>
    </w:p>
    <w:p w14:paraId="7372A213" w14:textId="77777777" w:rsidR="00F10E2A" w:rsidRPr="00F10E2A" w:rsidRDefault="00F10E2A" w:rsidP="00F10E2A">
      <w:pPr>
        <w:numPr>
          <w:ilvl w:val="0"/>
          <w:numId w:val="21"/>
        </w:numPr>
      </w:pPr>
      <w:r w:rsidRPr="00F10E2A">
        <w:t xml:space="preserve">I studied the </w:t>
      </w:r>
      <w:r w:rsidRPr="00F10E2A">
        <w:rPr>
          <w:b/>
          <w:bCs/>
        </w:rPr>
        <w:t>practical procedures</w:t>
      </w:r>
      <w:r w:rsidRPr="00F10E2A">
        <w:t xml:space="preserve"> that SOC teams apply during incidents:</w:t>
      </w:r>
      <w:r w:rsidRPr="00F10E2A">
        <w:br/>
      </w:r>
      <w:r w:rsidRPr="00F10E2A">
        <w:br/>
      </w:r>
    </w:p>
    <w:p w14:paraId="0FC0B0DC" w14:textId="77777777" w:rsidR="00F10E2A" w:rsidRPr="00F10E2A" w:rsidRDefault="00F10E2A" w:rsidP="00F10E2A">
      <w:pPr>
        <w:numPr>
          <w:ilvl w:val="1"/>
          <w:numId w:val="21"/>
        </w:numPr>
      </w:pPr>
      <w:r w:rsidRPr="00F10E2A">
        <w:rPr>
          <w:b/>
          <w:bCs/>
        </w:rPr>
        <w:t>System isolation</w:t>
      </w:r>
      <w:r w:rsidRPr="00F10E2A">
        <w:t>: Using EDR tools or firewall rules to quarantine compromised hosts.</w:t>
      </w:r>
      <w:r w:rsidRPr="00F10E2A">
        <w:br/>
      </w:r>
      <w:r w:rsidRPr="00F10E2A">
        <w:br/>
      </w:r>
    </w:p>
    <w:p w14:paraId="6E4DA86F" w14:textId="77777777" w:rsidR="00F10E2A" w:rsidRPr="00F10E2A" w:rsidRDefault="00F10E2A" w:rsidP="00F10E2A">
      <w:pPr>
        <w:numPr>
          <w:ilvl w:val="1"/>
          <w:numId w:val="21"/>
        </w:numPr>
      </w:pPr>
      <w:r w:rsidRPr="00F10E2A">
        <w:rPr>
          <w:b/>
          <w:bCs/>
        </w:rPr>
        <w:lastRenderedPageBreak/>
        <w:t>Evidence preservation</w:t>
      </w:r>
      <w:r w:rsidRPr="00F10E2A">
        <w:t>: Capturing volatile data (e.g., memory dumps, running processes), creating forensic images, and hashing files to maintain chain of custody.</w:t>
      </w:r>
      <w:r w:rsidRPr="00F10E2A">
        <w:br/>
      </w:r>
      <w:r w:rsidRPr="00F10E2A">
        <w:br/>
      </w:r>
    </w:p>
    <w:p w14:paraId="3443933A" w14:textId="77777777" w:rsidR="00F10E2A" w:rsidRPr="00F10E2A" w:rsidRDefault="00F10E2A" w:rsidP="00F10E2A">
      <w:pPr>
        <w:numPr>
          <w:ilvl w:val="1"/>
          <w:numId w:val="21"/>
        </w:numPr>
      </w:pPr>
      <w:r w:rsidRPr="00F10E2A">
        <w:rPr>
          <w:b/>
          <w:bCs/>
        </w:rPr>
        <w:t>Communication protocols</w:t>
      </w:r>
      <w:r w:rsidRPr="00F10E2A">
        <w:t>: Following escalation paths, informing stakeholders in non-technical language, and ensuring no sensitive information leaks outside the approved channels.</w:t>
      </w:r>
      <w:r w:rsidRPr="00F10E2A">
        <w:br/>
      </w:r>
      <w:r w:rsidRPr="00F10E2A">
        <w:br/>
      </w:r>
    </w:p>
    <w:p w14:paraId="1F73D6F0" w14:textId="77777777" w:rsidR="00F10E2A" w:rsidRPr="00F10E2A" w:rsidRDefault="00F10E2A" w:rsidP="00F10E2A">
      <w:pPr>
        <w:numPr>
          <w:ilvl w:val="1"/>
          <w:numId w:val="21"/>
        </w:numPr>
      </w:pPr>
      <w:r w:rsidRPr="00F10E2A">
        <w:rPr>
          <w:b/>
          <w:bCs/>
        </w:rPr>
        <w:t>SOAR (Security Orchestration, Automation, and Response)</w:t>
      </w:r>
      <w:r w:rsidRPr="00F10E2A">
        <w:t xml:space="preserve">: I explored how tools like </w:t>
      </w:r>
      <w:r w:rsidRPr="00F10E2A">
        <w:rPr>
          <w:b/>
          <w:bCs/>
        </w:rPr>
        <w:t>Splunk Phantom</w:t>
      </w:r>
      <w:r w:rsidRPr="00F10E2A">
        <w:t xml:space="preserve"> or </w:t>
      </w:r>
      <w:r w:rsidRPr="00F10E2A">
        <w:rPr>
          <w:b/>
          <w:bCs/>
        </w:rPr>
        <w:t>Cortex XSOAR</w:t>
      </w:r>
      <w:r w:rsidRPr="00F10E2A">
        <w:t xml:space="preserve"> automate repetitive tasks such as blocking IPs or generating incident tickets, freeing analysts to focus on higher-level analysis.</w:t>
      </w:r>
    </w:p>
    <w:p w14:paraId="3A0977E0" w14:textId="77777777" w:rsidR="00F10E2A" w:rsidRPr="00F10E2A" w:rsidRDefault="00F10E2A" w:rsidP="00F10E2A">
      <w:r w:rsidRPr="00F10E2A">
        <w:t xml:space="preserve">As I studied incident response, I approached it from three perspectives: </w:t>
      </w:r>
      <w:r w:rsidRPr="00F10E2A">
        <w:rPr>
          <w:b/>
          <w:bCs/>
        </w:rPr>
        <w:t>frameworks (NIST), best practices (SANS), and hands-on simulation (Let’s Defend and SOAR tools).</w:t>
      </w:r>
    </w:p>
    <w:p w14:paraId="1848992E" w14:textId="77777777" w:rsidR="00F10E2A" w:rsidRPr="00F10E2A" w:rsidRDefault="00F10E2A" w:rsidP="00F10E2A">
      <w:pPr>
        <w:rPr>
          <w:b/>
          <w:bCs/>
        </w:rPr>
      </w:pPr>
      <w:r w:rsidRPr="00F10E2A">
        <w:rPr>
          <w:b/>
          <w:bCs/>
        </w:rPr>
        <w:t>1. NIST SP 800-61 Incident Handling Guide</w:t>
      </w:r>
    </w:p>
    <w:p w14:paraId="34293428" w14:textId="77777777" w:rsidR="00F10E2A" w:rsidRPr="00F10E2A" w:rsidRDefault="00F10E2A" w:rsidP="00F10E2A">
      <w:pPr>
        <w:numPr>
          <w:ilvl w:val="0"/>
          <w:numId w:val="22"/>
        </w:numPr>
      </w:pPr>
      <w:r w:rsidRPr="00F10E2A">
        <w:t xml:space="preserve">I studied the NIST guide in depth and found it invaluable for understanding the </w:t>
      </w:r>
      <w:r w:rsidRPr="00F10E2A">
        <w:rPr>
          <w:b/>
          <w:bCs/>
        </w:rPr>
        <w:t>structured lifecycle of incident response</w:t>
      </w:r>
      <w:r w:rsidRPr="00F10E2A">
        <w:t>.</w:t>
      </w:r>
      <w:r w:rsidRPr="00F10E2A">
        <w:br/>
      </w:r>
      <w:r w:rsidRPr="00F10E2A">
        <w:br/>
      </w:r>
    </w:p>
    <w:p w14:paraId="2BC2B015" w14:textId="77777777" w:rsidR="00F10E2A" w:rsidRPr="00F10E2A" w:rsidRDefault="00F10E2A" w:rsidP="00F10E2A">
      <w:pPr>
        <w:numPr>
          <w:ilvl w:val="0"/>
          <w:numId w:val="22"/>
        </w:numPr>
      </w:pPr>
      <w:r w:rsidRPr="00F10E2A">
        <w:t xml:space="preserve">It emphasized that the most important phase is </w:t>
      </w:r>
      <w:r w:rsidRPr="00F10E2A">
        <w:rPr>
          <w:b/>
          <w:bCs/>
        </w:rPr>
        <w:t>Preparation</w:t>
      </w:r>
      <w:r w:rsidRPr="00F10E2A">
        <w:t>, since the effectiveness of response depends on readiness (playbooks, trained staff, logging, detection systems).</w:t>
      </w:r>
      <w:r w:rsidRPr="00F10E2A">
        <w:br/>
      </w:r>
      <w:r w:rsidRPr="00F10E2A">
        <w:br/>
      </w:r>
    </w:p>
    <w:p w14:paraId="66E9EF64" w14:textId="77777777" w:rsidR="00F10E2A" w:rsidRPr="00F10E2A" w:rsidRDefault="00F10E2A" w:rsidP="00F10E2A">
      <w:pPr>
        <w:numPr>
          <w:ilvl w:val="0"/>
          <w:numId w:val="22"/>
        </w:numPr>
      </w:pPr>
      <w:r w:rsidRPr="00F10E2A">
        <w:t xml:space="preserve">I learned that NIST categorizes incidents based on </w:t>
      </w:r>
      <w:r w:rsidRPr="00F10E2A">
        <w:rPr>
          <w:b/>
          <w:bCs/>
        </w:rPr>
        <w:t>functional impact</w:t>
      </w:r>
      <w:r w:rsidRPr="00F10E2A">
        <w:t xml:space="preserve">, </w:t>
      </w:r>
      <w:r w:rsidRPr="00F10E2A">
        <w:rPr>
          <w:b/>
          <w:bCs/>
        </w:rPr>
        <w:t>information impact</w:t>
      </w:r>
      <w:r w:rsidRPr="00F10E2A">
        <w:t xml:space="preserve">, and </w:t>
      </w:r>
      <w:r w:rsidRPr="00F10E2A">
        <w:rPr>
          <w:b/>
          <w:bCs/>
        </w:rPr>
        <w:t>recoverability</w:t>
      </w:r>
      <w:r w:rsidRPr="00F10E2A">
        <w:t>, which influences how the lifecycle phases are executed.</w:t>
      </w:r>
      <w:r w:rsidRPr="00F10E2A">
        <w:br/>
      </w:r>
      <w:r w:rsidRPr="00F10E2A">
        <w:br/>
      </w:r>
    </w:p>
    <w:p w14:paraId="3791C065" w14:textId="77777777" w:rsidR="00F10E2A" w:rsidRPr="00F10E2A" w:rsidRDefault="00F10E2A" w:rsidP="00F10E2A">
      <w:pPr>
        <w:numPr>
          <w:ilvl w:val="0"/>
          <w:numId w:val="22"/>
        </w:numPr>
      </w:pPr>
      <w:r w:rsidRPr="00F10E2A">
        <w:t xml:space="preserve">A key insight I gained is that </w:t>
      </w:r>
      <w:r w:rsidRPr="00F10E2A">
        <w:rPr>
          <w:b/>
          <w:bCs/>
        </w:rPr>
        <w:t>incident response is iterative</w:t>
      </w:r>
      <w:r w:rsidRPr="00F10E2A">
        <w:t xml:space="preserve"> — for example, containment strategies may be short-term (quarantining a system) or long-term (deploying permanent firewall rules), and these decisions are made dynamically.</w:t>
      </w:r>
      <w:r w:rsidRPr="00F10E2A">
        <w:br/>
      </w:r>
      <w:r w:rsidRPr="00F10E2A">
        <w:br/>
      </w:r>
    </w:p>
    <w:p w14:paraId="6D8EC033" w14:textId="77777777" w:rsidR="00F10E2A" w:rsidRPr="00F10E2A" w:rsidRDefault="00F10E2A" w:rsidP="00F10E2A">
      <w:pPr>
        <w:numPr>
          <w:ilvl w:val="0"/>
          <w:numId w:val="22"/>
        </w:numPr>
      </w:pPr>
      <w:r w:rsidRPr="00F10E2A">
        <w:lastRenderedPageBreak/>
        <w:t xml:space="preserve">Studying NIST also showed me how important </w:t>
      </w:r>
      <w:r w:rsidRPr="00F10E2A">
        <w:rPr>
          <w:b/>
          <w:bCs/>
        </w:rPr>
        <w:t>documentation and evidence tracking</w:t>
      </w:r>
      <w:r w:rsidRPr="00F10E2A">
        <w:t xml:space="preserve"> are for both compliance and future lessons learned.</w:t>
      </w:r>
      <w:r w:rsidRPr="00F10E2A">
        <w:br/>
      </w:r>
      <w:r w:rsidRPr="00F10E2A">
        <w:br/>
      </w:r>
    </w:p>
    <w:p w14:paraId="187058BE" w14:textId="77777777" w:rsidR="00F10E2A" w:rsidRPr="00F10E2A" w:rsidRDefault="00F10E2A" w:rsidP="00F10E2A">
      <w:pPr>
        <w:rPr>
          <w:b/>
          <w:bCs/>
        </w:rPr>
      </w:pPr>
      <w:r w:rsidRPr="00F10E2A">
        <w:rPr>
          <w:b/>
          <w:bCs/>
        </w:rPr>
        <w:t>2. SANS Incident Handler’s Handbook</w:t>
      </w:r>
    </w:p>
    <w:p w14:paraId="29094060" w14:textId="77777777" w:rsidR="00F10E2A" w:rsidRPr="00F10E2A" w:rsidRDefault="00F10E2A" w:rsidP="00F10E2A">
      <w:pPr>
        <w:numPr>
          <w:ilvl w:val="0"/>
          <w:numId w:val="23"/>
        </w:numPr>
      </w:pPr>
      <w:r w:rsidRPr="00F10E2A">
        <w:t xml:space="preserve">The SANS handbook translated NIST’s lifecycle into </w:t>
      </w:r>
      <w:r w:rsidRPr="00F10E2A">
        <w:rPr>
          <w:b/>
          <w:bCs/>
        </w:rPr>
        <w:t>practical, analyst-friendly checklists and templates</w:t>
      </w:r>
      <w:r w:rsidRPr="00F10E2A">
        <w:t>.</w:t>
      </w:r>
      <w:r w:rsidRPr="00F10E2A">
        <w:br/>
      </w:r>
      <w:r w:rsidRPr="00F10E2A">
        <w:br/>
      </w:r>
    </w:p>
    <w:p w14:paraId="62F76410" w14:textId="77777777" w:rsidR="00F10E2A" w:rsidRPr="00F10E2A" w:rsidRDefault="00F10E2A" w:rsidP="00F10E2A">
      <w:pPr>
        <w:numPr>
          <w:ilvl w:val="0"/>
          <w:numId w:val="23"/>
        </w:numPr>
      </w:pPr>
      <w:r w:rsidRPr="00F10E2A">
        <w:t>I learned how to perform actions such as:</w:t>
      </w:r>
      <w:r w:rsidRPr="00F10E2A">
        <w:br/>
      </w:r>
      <w:r w:rsidRPr="00F10E2A">
        <w:br/>
      </w:r>
    </w:p>
    <w:p w14:paraId="47C694B3" w14:textId="77777777" w:rsidR="00F10E2A" w:rsidRPr="00F10E2A" w:rsidRDefault="00F10E2A" w:rsidP="00F10E2A">
      <w:pPr>
        <w:numPr>
          <w:ilvl w:val="1"/>
          <w:numId w:val="23"/>
        </w:numPr>
      </w:pPr>
      <w:r w:rsidRPr="00F10E2A">
        <w:t xml:space="preserve">Writing an </w:t>
      </w:r>
      <w:r w:rsidRPr="00F10E2A">
        <w:rPr>
          <w:b/>
          <w:bCs/>
        </w:rPr>
        <w:t>incident diary</w:t>
      </w:r>
      <w:r w:rsidRPr="00F10E2A">
        <w:t xml:space="preserve"> to capture evidence and decisions in real time.</w:t>
      </w:r>
      <w:r w:rsidRPr="00F10E2A">
        <w:br/>
      </w:r>
      <w:r w:rsidRPr="00F10E2A">
        <w:br/>
      </w:r>
    </w:p>
    <w:p w14:paraId="28437D88" w14:textId="77777777" w:rsidR="00F10E2A" w:rsidRPr="00F10E2A" w:rsidRDefault="00F10E2A" w:rsidP="00F10E2A">
      <w:pPr>
        <w:numPr>
          <w:ilvl w:val="1"/>
          <w:numId w:val="23"/>
        </w:numPr>
      </w:pPr>
      <w:r w:rsidRPr="00F10E2A">
        <w:t xml:space="preserve">Following a </w:t>
      </w:r>
      <w:r w:rsidRPr="00F10E2A">
        <w:rPr>
          <w:b/>
          <w:bCs/>
        </w:rPr>
        <w:t>containment checklist</w:t>
      </w:r>
      <w:r w:rsidRPr="00F10E2A">
        <w:t xml:space="preserve"> (e.g., disconnecting a host, revoking credentials, or disabling services).</w:t>
      </w:r>
      <w:r w:rsidRPr="00F10E2A">
        <w:br/>
      </w:r>
      <w:r w:rsidRPr="00F10E2A">
        <w:br/>
      </w:r>
    </w:p>
    <w:p w14:paraId="40339077" w14:textId="77777777" w:rsidR="00F10E2A" w:rsidRPr="00F10E2A" w:rsidRDefault="00F10E2A" w:rsidP="00F10E2A">
      <w:pPr>
        <w:numPr>
          <w:ilvl w:val="1"/>
          <w:numId w:val="23"/>
        </w:numPr>
      </w:pPr>
      <w:r w:rsidRPr="00F10E2A">
        <w:t xml:space="preserve">Conducting </w:t>
      </w:r>
      <w:r w:rsidRPr="00F10E2A">
        <w:rPr>
          <w:b/>
          <w:bCs/>
        </w:rPr>
        <w:t>post-incident reviews</w:t>
      </w:r>
      <w:r w:rsidRPr="00F10E2A">
        <w:t xml:space="preserve"> with both technical teams and business stakeholders.</w:t>
      </w:r>
      <w:r w:rsidRPr="00F10E2A">
        <w:br/>
      </w:r>
      <w:r w:rsidRPr="00F10E2A">
        <w:br/>
      </w:r>
    </w:p>
    <w:p w14:paraId="1539F8B4" w14:textId="77777777" w:rsidR="00F10E2A" w:rsidRPr="00F10E2A" w:rsidRDefault="00F10E2A" w:rsidP="00F10E2A">
      <w:pPr>
        <w:numPr>
          <w:ilvl w:val="0"/>
          <w:numId w:val="23"/>
        </w:numPr>
      </w:pPr>
      <w:r w:rsidRPr="00F10E2A">
        <w:t xml:space="preserve">The handbook also emphasized </w:t>
      </w:r>
      <w:r w:rsidRPr="00F10E2A">
        <w:rPr>
          <w:b/>
          <w:bCs/>
        </w:rPr>
        <w:t>communication protocols</w:t>
      </w:r>
      <w:r w:rsidRPr="00F10E2A">
        <w:t>, which was something I hadn’t initially considered as deeply technical, but it’s actually critical to response success. For example, during containment, SOC analysts should notify business owners before shutting down a production system to avoid unnecessary downtime.</w:t>
      </w:r>
      <w:r w:rsidRPr="00F10E2A">
        <w:br/>
      </w:r>
      <w:r w:rsidRPr="00F10E2A">
        <w:br/>
      </w:r>
    </w:p>
    <w:p w14:paraId="6C06D234" w14:textId="77777777" w:rsidR="00F10E2A" w:rsidRPr="00F10E2A" w:rsidRDefault="00F10E2A" w:rsidP="00F10E2A">
      <w:pPr>
        <w:numPr>
          <w:ilvl w:val="0"/>
          <w:numId w:val="23"/>
        </w:numPr>
      </w:pPr>
      <w:r w:rsidRPr="00F10E2A">
        <w:t xml:space="preserve">Overall, the SANS perspective helped me see how to bridge the gap between </w:t>
      </w:r>
      <w:r w:rsidRPr="00F10E2A">
        <w:rPr>
          <w:b/>
          <w:bCs/>
        </w:rPr>
        <w:t>theory and real SOC operations</w:t>
      </w:r>
      <w:r w:rsidRPr="00F10E2A">
        <w:t>.</w:t>
      </w:r>
      <w:r w:rsidRPr="00F10E2A">
        <w:br/>
      </w:r>
      <w:r w:rsidRPr="00F10E2A">
        <w:br/>
      </w:r>
    </w:p>
    <w:p w14:paraId="5CBAF34D" w14:textId="77777777" w:rsidR="00F10E2A" w:rsidRPr="00F10E2A" w:rsidRDefault="00F10E2A" w:rsidP="00F10E2A">
      <w:pPr>
        <w:rPr>
          <w:b/>
          <w:bCs/>
        </w:rPr>
      </w:pPr>
      <w:r w:rsidRPr="00F10E2A">
        <w:rPr>
          <w:b/>
          <w:bCs/>
        </w:rPr>
        <w:t>3. Hands-On Practice (Let’s Defend and SOAR Concepts)</w:t>
      </w:r>
    </w:p>
    <w:p w14:paraId="0B14A5B8" w14:textId="7EBE1C0B" w:rsidR="00F10E2A" w:rsidRPr="00F10E2A" w:rsidRDefault="00F10E2A" w:rsidP="00F10E2A">
      <w:pPr>
        <w:numPr>
          <w:ilvl w:val="0"/>
          <w:numId w:val="24"/>
        </w:numPr>
      </w:pPr>
      <w:r w:rsidRPr="00F10E2A">
        <w:lastRenderedPageBreak/>
        <w:t xml:space="preserve">I applied what I studied through </w:t>
      </w:r>
      <w:r w:rsidRPr="00F10E2A">
        <w:rPr>
          <w:b/>
          <w:bCs/>
        </w:rPr>
        <w:t>Let’s Defend labs</w:t>
      </w:r>
      <w:r w:rsidRPr="00F10E2A">
        <w:t xml:space="preserve">, which provided </w:t>
      </w:r>
      <w:r w:rsidRPr="00F10E2A">
        <w:rPr>
          <w:b/>
          <w:bCs/>
        </w:rPr>
        <w:t>simulated SOC scenarios</w:t>
      </w:r>
      <w:r w:rsidRPr="00F10E2A">
        <w:t xml:space="preserve">. These exercises gave me confidence in moving through the lifecycle phases, especially </w:t>
      </w:r>
      <w:r w:rsidRPr="00F10E2A">
        <w:rPr>
          <w:b/>
          <w:bCs/>
        </w:rPr>
        <w:t>Identification</w:t>
      </w:r>
      <w:r w:rsidRPr="00F10E2A">
        <w:t xml:space="preserve"> (triaging alerts and recognizing true positives) and </w:t>
      </w:r>
      <w:r w:rsidRPr="00F10E2A">
        <w:rPr>
          <w:b/>
          <w:bCs/>
        </w:rPr>
        <w:t>Containment</w:t>
      </w:r>
      <w:r w:rsidRPr="00F10E2A">
        <w:t xml:space="preserve"> (isolating compromised hosts).</w:t>
      </w:r>
      <w:r w:rsidRPr="00F10E2A">
        <w:br/>
      </w:r>
      <w:r w:rsidRPr="00F10E2A">
        <w:drawing>
          <wp:inline distT="0" distB="0" distL="0" distR="0" wp14:anchorId="671E2959" wp14:editId="11083790">
            <wp:extent cx="5730240" cy="3246120"/>
            <wp:effectExtent l="0" t="0" r="3810" b="0"/>
            <wp:docPr id="137385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4808" w14:textId="77777777" w:rsidR="00F10E2A" w:rsidRPr="00F10E2A" w:rsidRDefault="00F10E2A" w:rsidP="00F10E2A">
      <w:pPr>
        <w:numPr>
          <w:ilvl w:val="0"/>
          <w:numId w:val="24"/>
        </w:numPr>
      </w:pPr>
      <w:r w:rsidRPr="00F10E2A">
        <w:t xml:space="preserve">In one phishing simulation, I practiced gathering indicators from malicious emails, </w:t>
      </w:r>
      <w:proofErr w:type="spellStart"/>
      <w:r w:rsidRPr="00F10E2A">
        <w:t>analyzing</w:t>
      </w:r>
      <w:proofErr w:type="spellEnd"/>
      <w:r w:rsidRPr="00F10E2A">
        <w:t xml:space="preserve"> them, and correlating them with MITRE ATT&amp;CK techniques — reinforcing how incident classification ties into response.</w:t>
      </w:r>
    </w:p>
    <w:p w14:paraId="01A619A0" w14:textId="3530EEDE" w:rsidR="00F10E2A" w:rsidRPr="00F10E2A" w:rsidRDefault="00F10E2A" w:rsidP="00F10E2A">
      <w:r w:rsidRPr="00F10E2A">
        <w:drawing>
          <wp:inline distT="0" distB="0" distL="0" distR="0" wp14:anchorId="0B253505" wp14:editId="44587834">
            <wp:extent cx="5730240" cy="3116580"/>
            <wp:effectExtent l="0" t="0" r="3810" b="7620"/>
            <wp:docPr id="1094898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E2A">
        <w:br/>
      </w:r>
      <w:r w:rsidRPr="00F10E2A">
        <w:br/>
      </w:r>
    </w:p>
    <w:p w14:paraId="5C31C3E0" w14:textId="77777777" w:rsidR="00F10E2A" w:rsidRPr="00F10E2A" w:rsidRDefault="00F10E2A" w:rsidP="00F10E2A">
      <w:pPr>
        <w:numPr>
          <w:ilvl w:val="0"/>
          <w:numId w:val="25"/>
        </w:numPr>
      </w:pPr>
      <w:r w:rsidRPr="00F10E2A">
        <w:lastRenderedPageBreak/>
        <w:t xml:space="preserve">I also explored </w:t>
      </w:r>
      <w:r w:rsidRPr="00F10E2A">
        <w:rPr>
          <w:b/>
          <w:bCs/>
        </w:rPr>
        <w:t>SOAR (Security Orchestration, Automation, and Response)</w:t>
      </w:r>
      <w:r w:rsidRPr="00F10E2A">
        <w:t xml:space="preserve"> tools like Splunk Phantom. I learned how automation can:</w:t>
      </w:r>
      <w:r w:rsidRPr="00F10E2A">
        <w:br/>
      </w:r>
      <w:r w:rsidRPr="00F10E2A">
        <w:br/>
      </w:r>
    </w:p>
    <w:p w14:paraId="7C343D6B" w14:textId="77777777" w:rsidR="00F10E2A" w:rsidRPr="00F10E2A" w:rsidRDefault="00F10E2A" w:rsidP="00F10E2A">
      <w:pPr>
        <w:numPr>
          <w:ilvl w:val="1"/>
          <w:numId w:val="25"/>
        </w:numPr>
      </w:pPr>
      <w:r w:rsidRPr="00F10E2A">
        <w:t>Automatically enrich alerts with threat intelligence.</w:t>
      </w:r>
      <w:r w:rsidRPr="00F10E2A">
        <w:br/>
      </w:r>
      <w:r w:rsidRPr="00F10E2A">
        <w:br/>
      </w:r>
    </w:p>
    <w:p w14:paraId="7B251D64" w14:textId="77777777" w:rsidR="00F10E2A" w:rsidRPr="00F10E2A" w:rsidRDefault="00F10E2A" w:rsidP="00F10E2A">
      <w:pPr>
        <w:numPr>
          <w:ilvl w:val="1"/>
          <w:numId w:val="25"/>
        </w:numPr>
      </w:pPr>
      <w:r w:rsidRPr="00F10E2A">
        <w:t>Trigger containment actions like blocking IPs or disabling accounts.</w:t>
      </w:r>
      <w:r w:rsidRPr="00F10E2A">
        <w:br/>
      </w:r>
      <w:r w:rsidRPr="00F10E2A">
        <w:br/>
      </w:r>
    </w:p>
    <w:p w14:paraId="59E57858" w14:textId="77777777" w:rsidR="00F10E2A" w:rsidRPr="00F10E2A" w:rsidRDefault="00F10E2A" w:rsidP="00F10E2A">
      <w:pPr>
        <w:numPr>
          <w:ilvl w:val="1"/>
          <w:numId w:val="25"/>
        </w:numPr>
      </w:pPr>
      <w:r w:rsidRPr="00F10E2A">
        <w:t>Generate standardized reports.</w:t>
      </w:r>
      <w:r w:rsidRPr="00F10E2A">
        <w:br/>
      </w:r>
      <w:r w:rsidRPr="00F10E2A">
        <w:br/>
      </w:r>
    </w:p>
    <w:p w14:paraId="62597564" w14:textId="225F7D59" w:rsidR="00BF2355" w:rsidRDefault="00F10E2A" w:rsidP="00F10E2A">
      <w:r w:rsidRPr="00F10E2A">
        <w:t xml:space="preserve">These simulations highlighted that </w:t>
      </w:r>
      <w:r w:rsidRPr="00F10E2A">
        <w:rPr>
          <w:b/>
          <w:bCs/>
        </w:rPr>
        <w:t>automation speeds up repetitive tasks</w:t>
      </w:r>
      <w:r w:rsidRPr="00F10E2A">
        <w:t>, but human judgment is still required for high-impact decisions, especially during eradication and recovery</w:t>
      </w:r>
    </w:p>
    <w:sectPr w:rsidR="00BF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7437"/>
    <w:multiLevelType w:val="multilevel"/>
    <w:tmpl w:val="4066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1AA"/>
    <w:multiLevelType w:val="multilevel"/>
    <w:tmpl w:val="E7D0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A35D2"/>
    <w:multiLevelType w:val="multilevel"/>
    <w:tmpl w:val="E9D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41869"/>
    <w:multiLevelType w:val="multilevel"/>
    <w:tmpl w:val="4A32E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37DBE"/>
    <w:multiLevelType w:val="multilevel"/>
    <w:tmpl w:val="5EDE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D0394"/>
    <w:multiLevelType w:val="multilevel"/>
    <w:tmpl w:val="C48A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9788F"/>
    <w:multiLevelType w:val="multilevel"/>
    <w:tmpl w:val="D50A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529F5"/>
    <w:multiLevelType w:val="multilevel"/>
    <w:tmpl w:val="8B72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4F4"/>
    <w:multiLevelType w:val="multilevel"/>
    <w:tmpl w:val="424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53CB5"/>
    <w:multiLevelType w:val="multilevel"/>
    <w:tmpl w:val="47B6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E7D57"/>
    <w:multiLevelType w:val="multilevel"/>
    <w:tmpl w:val="7644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50A2E"/>
    <w:multiLevelType w:val="multilevel"/>
    <w:tmpl w:val="9046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B417A"/>
    <w:multiLevelType w:val="multilevel"/>
    <w:tmpl w:val="4282C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E32E5C"/>
    <w:multiLevelType w:val="multilevel"/>
    <w:tmpl w:val="958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A6275"/>
    <w:multiLevelType w:val="multilevel"/>
    <w:tmpl w:val="D54C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133EE"/>
    <w:multiLevelType w:val="multilevel"/>
    <w:tmpl w:val="01B2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899091">
    <w:abstractNumId w:val="11"/>
  </w:num>
  <w:num w:numId="2" w16cid:durableId="132332302">
    <w:abstractNumId w:val="7"/>
  </w:num>
  <w:num w:numId="3" w16cid:durableId="1937906317">
    <w:abstractNumId w:val="8"/>
  </w:num>
  <w:num w:numId="4" w16cid:durableId="2138525541">
    <w:abstractNumId w:val="9"/>
  </w:num>
  <w:num w:numId="5" w16cid:durableId="71994080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790243455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415056923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1994486820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287124443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 w16cid:durableId="206976569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87851325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856577872">
    <w:abstractNumId w:val="13"/>
  </w:num>
  <w:num w:numId="13" w16cid:durableId="699547978">
    <w:abstractNumId w:val="12"/>
  </w:num>
  <w:num w:numId="14" w16cid:durableId="1488092021">
    <w:abstractNumId w:val="1"/>
  </w:num>
  <w:num w:numId="15" w16cid:durableId="504131424">
    <w:abstractNumId w:val="15"/>
  </w:num>
  <w:num w:numId="16" w16cid:durableId="1463692751">
    <w:abstractNumId w:val="3"/>
  </w:num>
  <w:num w:numId="17" w16cid:durableId="185220714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166795551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2062514325">
    <w:abstractNumId w:val="3"/>
    <w:lvlOverride w:ilvl="0">
      <w:lvl w:ilvl="0">
        <w:numFmt w:val="decimal"/>
        <w:lvlText w:val="%1."/>
        <w:lvlJc w:val="left"/>
      </w:lvl>
    </w:lvlOverride>
  </w:num>
  <w:num w:numId="20" w16cid:durableId="1256934905">
    <w:abstractNumId w:val="14"/>
  </w:num>
  <w:num w:numId="21" w16cid:durableId="2063862684">
    <w:abstractNumId w:val="2"/>
  </w:num>
  <w:num w:numId="22" w16cid:durableId="537864388">
    <w:abstractNumId w:val="0"/>
  </w:num>
  <w:num w:numId="23" w16cid:durableId="1345981999">
    <w:abstractNumId w:val="4"/>
  </w:num>
  <w:num w:numId="24" w16cid:durableId="54276613">
    <w:abstractNumId w:val="10"/>
  </w:num>
  <w:num w:numId="25" w16cid:durableId="16682845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DF"/>
    <w:rsid w:val="00091C0F"/>
    <w:rsid w:val="004A6727"/>
    <w:rsid w:val="00BF2355"/>
    <w:rsid w:val="00F10E2A"/>
    <w:rsid w:val="00F9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2D58"/>
  <w15:chartTrackingRefBased/>
  <w15:docId w15:val="{6EBC8DF7-8853-4AB9-82EF-FEBF7405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5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E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ommon_Vulnerability_Scoring_System?utm_source=chatgpt.com" TargetMode="External"/><Relationship Id="rId18" Type="http://schemas.openxmlformats.org/officeDocument/2006/relationships/hyperlink" Target="https://csrc.nist.gov/pubs/sp/800/61/r2/final?utm_source=chatgpt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src.nist.gov/pubs/sp/800/61/r2/final?utm_source=chatgpt.com" TargetMode="External"/><Relationship Id="rId7" Type="http://schemas.openxmlformats.org/officeDocument/2006/relationships/hyperlink" Target="https://nvd.nist.gov/vuln-metrics/cvss?utm_source=chatgpt.com" TargetMode="External"/><Relationship Id="rId12" Type="http://schemas.openxmlformats.org/officeDocument/2006/relationships/hyperlink" Target="https://security.stackexchange.com/questions/256741/cvss-temporal-guidance?utm_source=chatgpt.com" TargetMode="External"/><Relationship Id="rId17" Type="http://schemas.openxmlformats.org/officeDocument/2006/relationships/hyperlink" Target="https://mitratech.com/resource-hub/blog/nist-sp-800-61/?utm_source=chatgpt.com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nvlpubs.nist.gov/nistpubs/SpecialPublications/NIST.SP.800-61r3.pdf?utm_source=chatgpt.com" TargetMode="External"/><Relationship Id="rId20" Type="http://schemas.openxmlformats.org/officeDocument/2006/relationships/hyperlink" Target="https://concertium.com/nist-incident-response-playbook-template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mon_Vulnerability_Scoring_System?utm_source=chatgpt.com" TargetMode="External"/><Relationship Id="rId11" Type="http://schemas.openxmlformats.org/officeDocument/2006/relationships/hyperlink" Target="https://en.wikipedia.org/wiki/Common_Vulnerability_Scoring_System?utm_source=chatgpt.com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www.first.org/cvss/user-guide?utm_source=chatgpt.com" TargetMode="External"/><Relationship Id="rId15" Type="http://schemas.openxmlformats.org/officeDocument/2006/relationships/hyperlink" Target="https://nvlpubs.nist.gov/nistpubs/specialpublications/nist.sp.800-61r2.pdf?utm_source=chatgpt.com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ww.cobalt.io/blog/understanding-the-cvss-base-score-an-essential-guide?utm_source=chatgpt.com" TargetMode="External"/><Relationship Id="rId19" Type="http://schemas.openxmlformats.org/officeDocument/2006/relationships/hyperlink" Target="https://nvlpubs.nist.gov/nistpubs/specialpublications/nist.sp.800-61r2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vd.nist.gov/vuln-metrics/cvss?utm_source=chatgpt.com" TargetMode="External"/><Relationship Id="rId14" Type="http://schemas.openxmlformats.org/officeDocument/2006/relationships/hyperlink" Target="https://tsapps.nist.gov/publication/get_pdf.cfm?pub_id=51198&amp;utm_source=chatgpt.com" TargetMode="External"/><Relationship Id="rId22" Type="http://schemas.openxmlformats.org/officeDocument/2006/relationships/hyperlink" Target="https://nvlpubs.nist.gov/nistpubs/SpecialPublications/NIST.SP.800-61r3.pdf?utm_source=chatgpt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2523</Words>
  <Characters>14384</Characters>
  <Application>Microsoft Office Word</Application>
  <DocSecurity>0</DocSecurity>
  <Lines>119</Lines>
  <Paragraphs>33</Paragraphs>
  <ScaleCrop>false</ScaleCrop>
  <Company/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Sidhartha Kunta</dc:creator>
  <cp:keywords/>
  <dc:description/>
  <cp:lastModifiedBy>Sai Sidhartha Kunta</cp:lastModifiedBy>
  <cp:revision>2</cp:revision>
  <dcterms:created xsi:type="dcterms:W3CDTF">2025-08-28T04:51:00Z</dcterms:created>
  <dcterms:modified xsi:type="dcterms:W3CDTF">2025-08-28T04:51:00Z</dcterms:modified>
</cp:coreProperties>
</file>