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Statistics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Q-1. A university wants to understand the relationship between the SAT scores of its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applicants and their college GPA. They collect data on 500 students, including their SAT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scores (out of 1600) and their college GPA (on a 4.0 scale). They find that the correlation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coefficient between SAT scores and college GPA is 0.7. What does this correlation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coefficient indicate about the relationship between SAT scores and college GPA?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Answer:    a correlation coefficient 0.7 shows that strong relationship between SAT scores and college GPA.as correlation coefficient range lies between -1 to +1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Q-2. Consider a dataset containing the heights (in centimeters) of 1000 individuals. The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mean height is 170 cm with a standard deviation of 10 cm. The dataset is approximately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normally distributed, and its skewness is approximately zero. Based on this information,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the following questions: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What percentage of individuals in the dataset have heights between 160 cm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180 cm?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If we randomly select 100 individuals from the dataset, what is the probability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that their average height is greater than 175 cm?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Assuming the dataset follows a normal distribution, what is the z-score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corresponding to a height of 185 cm?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We know that 5% of the dataset has heights below a certain value. What is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approximate height corresponding to this threshold?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Calculate the coefficient of variation (CV) for the dataset.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Answer:given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Population mean=170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n=1000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std=10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z=mean-population mean/std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     For 160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     z=160-170/10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      z=-1(0.8413) 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       For 180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    z=180-170/10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    z=+1(0.84213)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168%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b)p(z&gt;175)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p(z&gt;175-170/10/sqrt(100)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p(z&gt;5)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c)z=185-170/10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z=1.5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e)cv=std/mean*100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Cv =(10/170)*100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cv=5.88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Q-3. Consider the ‘Blood Pressure Before’ and ‘Blood Pressure After’ columns from the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and calculate the following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Q-4. A group of 20 friends decide to play a game in which they each write a number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between 1 and 20 on a slip of paper and put it into a hat. They then draw one slip of paper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 random. What is the probability that the number on the slip of paper is a perfect square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(i.e., 1, 4, 9, or 16)?</w:t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Answer:perfect square between 1 to 20 is 1,4,9,16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Total outcome=20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Probability =</w:t>
      </w:r>
      <w:r w:rsidDel="00000000" w:rsidR="00000000" w:rsidRPr="00000000">
        <w:rPr>
          <w:rtl w:val="0"/>
        </w:rPr>
        <w:t xml:space="preserve">favourable</w:t>
      </w:r>
      <w:r w:rsidDel="00000000" w:rsidR="00000000" w:rsidRPr="00000000">
        <w:rPr>
          <w:rtl w:val="0"/>
        </w:rPr>
        <w:t xml:space="preserve">/total outcome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=4/20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=0.2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Q-5. A certain city has two taxi companies: Company A has 80% of the taxis and</w:t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B has 20% of the taxis. Company A's taxis have a 95% success rate for picking</w:t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 passengers on time, while Company B's taxis have a 90% success rate. If a randomly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selected taxi is late, what is the probability that it belongs to Company 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Answer:a: </w:t>
      </w:r>
      <w:r w:rsidDel="00000000" w:rsidR="00000000" w:rsidRPr="00000000">
        <w:rPr>
          <w:rtl w:val="0"/>
        </w:rPr>
        <w:t xml:space="preserve">selectin</w:t>
      </w:r>
      <w:r w:rsidDel="00000000" w:rsidR="00000000" w:rsidRPr="00000000">
        <w:rPr>
          <w:rtl w:val="0"/>
        </w:rPr>
        <w:t xml:space="preserve">g taxi belongs to company A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         B : selecting the taxi late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p(a/b)=p(a)*p(b/a)/p(b)</w:t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P(B) = P(B|A) * P(A) + P(B|not A) * P(not A)</w:t>
      </w:r>
    </w:p>
    <w:p w:rsidR="00000000" w:rsidDel="00000000" w:rsidP="00000000" w:rsidRDefault="00000000" w:rsidRPr="00000000" w14:paraId="00000053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p(not a)=1-p(a)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        =1-0.8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p(b)=p(b/a)*p(a) +p(b/nota)*p(not a)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p((b)=0.95*0.8+0.90*0.2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p(b)=0.94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So finally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p(a/b)=p(a)*p(b/a)/p(b)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     =0.95*0.8/0.94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      =0.8085</w:t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Q-7. The equations of two lines of regression, obtained in a correlation analysis</w:t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between variables X and Y are as follows:</w:t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and . 2X + 3 − 8 = 0 2Y + X − 5 = 0 The variance of X = 4 Find the</w:t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Variance of Y</w:t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Coefficient of determination of C and Y</w:t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Standard error of estimate of X on Y and of Y on X.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a)variance of Y =4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b)no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c)no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Q-8. The anxiety levels of 10 participants were measured before and after a new therapy.</w:t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scores are not normally distributed. Use the Wilcoxon signed-rank test to test whether</w:t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therapy had a significant effect on anxiety levels. The data is given below: Participant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therapy After therapy Difference</w:t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Q-10. A factory produces light bulbs, and the probability of a bulb being defective is 0.05.</w:t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factory produces a large batch of 500 light bulbs.</w:t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What is the probability that exactly 20 bulbs are defective?</w:t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What is the probability that at least 10 bulbs are defective?</w:t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What is the probability that at max 15 bulbs are defective?</w:t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On average, how many defective bulbs would you expect in a batch of 500?</w:t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a)p(x=20)=ncx p^x q^n-x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              p(x=20)=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Q-12. A pharmaceutical company develops a new drug and wants to compare its</w:t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effectiveness against a standard drug for treating a particular condition. They conduct a</w:t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study with two groups: Group A receives the new drug, and Group B receives the standard</w:t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drug. The company measures the improvement in a specific symptom for both groups after</w:t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4-week treatment period.</w:t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The company collects data from 30 patients in each group and calculates the</w:t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mean improvement score and the standard deviation of improvement for each</w:t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group. The mean improvement score for Group A is 2.5 with a standard</w:t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deviation of 0.8, while the mean improvement score for Group B is 2.2 with a</w:t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 deviation of 0.6. Conduct a t-test to determine if there is a significant</w:t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 in the mean improvement scores between the two groups. Use a</w:t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significance level of 0.05.</w:t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Based on the t-test results, state whether the null hypothesis should be</w:t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rejected or not. Provide a conclusion in the context of the study.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Answer: given 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Group a: mean=2.5,std=0.8,n1=30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Group B:mean=2.2,std=0.6,n2=30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H0:two means are not equal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H1: two means are equal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Level of significance: 0.05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Test statistic: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  t=mean1-mean2/sqrt(s1^2/n1)+sqrt(s2^2/n2)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t=1.64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Table value=t follows (n1+n2-2)degree of freedom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            =2.00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Table value is greater than tested value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b)reject the null hypothesis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Group </w:t>
      </w:r>
      <w:r w:rsidDel="00000000" w:rsidR="00000000" w:rsidRPr="00000000">
        <w:rPr>
          <w:rtl w:val="0"/>
        </w:rPr>
        <w:t xml:space="preserve">a has</w:t>
      </w:r>
      <w:r w:rsidDel="00000000" w:rsidR="00000000" w:rsidRPr="00000000">
        <w:rPr>
          <w:rtl w:val="0"/>
        </w:rPr>
        <w:t xml:space="preserve"> different.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measures the improvement in a specific symptom of group b 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