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spacing w:line="254" w:lineRule="auto"/>
        <w:rPr>
          <w:b w:val="1"/>
        </w:rPr>
      </w:pPr>
      <w:r w:rsidDel="00000000" w:rsidR="00000000" w:rsidRPr="00000000">
        <w:rPr>
          <w:b w:val="1"/>
          <w:rtl w:val="0"/>
        </w:rPr>
        <w:t xml:space="preserve">Assignment: Estimating Photometric Redshift of a Galaxy Cluster Using Red Sequence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before="221" w:lineRule="auto"/>
        <w:ind w:firstLine="955"/>
        <w:rPr>
          <w:sz w:val="24"/>
          <w:szCs w:val="24"/>
        </w:rPr>
      </w:pPr>
      <w:r w:rsidDel="00000000" w:rsidR="00000000" w:rsidRPr="00000000">
        <w:rPr>
          <w:sz w:val="24"/>
          <w:szCs w:val="24"/>
          <w:rtl w:val="0"/>
        </w:rPr>
        <w:t xml:space="preserve">Objective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35" w:lineRule="auto"/>
        <w:ind w:left="955" w:right="204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goal of this assignment is to estimate the photometric redshift of a galaxy cluster from  DES  Y6  (proprietary)  griz  data  by  exploiting  the  red  sequence, a prominent feature in color-magnitude diagrams of galaxy clusters. Students will first identify the red sequence and calibrate its evolution in g-r vs r,  r- i vs i, and i-z vs  z  as  a  function  of  redshift.  This  involves  calibrating  the slope, normalization, and intrinsic scatter characterizing the Color-Magnitude Relation (CMR).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0" w:lineRule="auto"/>
        <w:ind w:firstLine="955"/>
        <w:rPr>
          <w:sz w:val="24"/>
          <w:szCs w:val="24"/>
        </w:rPr>
      </w:pPr>
      <w:r w:rsidDel="00000000" w:rsidR="00000000" w:rsidRPr="00000000">
        <w:rPr>
          <w:sz w:val="24"/>
          <w:szCs w:val="24"/>
          <w:rtl w:val="0"/>
        </w:rPr>
        <w:t xml:space="preserve">Tasks</w:t>
      </w:r>
    </w:p>
    <w:p w:rsidR="00000000" w:rsidDel="00000000" w:rsidP="00000000" w:rsidRDefault="00000000" w:rsidRPr="00000000" w14:paraId="00000010">
      <w:pPr>
        <w:pStyle w:val="Heading2"/>
        <w:numPr>
          <w:ilvl w:val="0"/>
          <w:numId w:val="1"/>
        </w:numPr>
        <w:tabs>
          <w:tab w:val="left" w:leader="none" w:pos="1454"/>
        </w:tabs>
        <w:spacing w:after="0" w:before="171" w:line="240" w:lineRule="auto"/>
        <w:ind w:left="1453" w:right="0" w:hanging="255.99999999999994"/>
        <w:jc w:val="left"/>
        <w:rPr>
          <w:sz w:val="24"/>
          <w:szCs w:val="24"/>
        </w:rPr>
      </w:pPr>
      <w:r w:rsidDel="00000000" w:rsidR="00000000" w:rsidRPr="00000000">
        <w:rPr>
          <w:sz w:val="24"/>
          <w:szCs w:val="24"/>
          <w:rtl w:val="0"/>
        </w:rPr>
        <w:t xml:space="preserve">Data Preparation:</w:t>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156" w:line="206" w:lineRule="auto"/>
        <w:ind w:left="1891" w:right="2048"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Download (e.g., from </w:t>
      </w:r>
      <w:r w:rsidDel="00000000" w:rsidR="00000000" w:rsidRPr="00000000">
        <w:rPr>
          <w:sz w:val="24"/>
          <w:szCs w:val="24"/>
          <w:rtl w:val="0"/>
        </w:rPr>
        <w:t xml:space="preserve">VizieR) </w:t>
      </w:r>
      <w:r w:rsidDel="00000000" w:rsidR="00000000" w:rsidRPr="00000000">
        <w:rPr>
          <w:i w:val="0"/>
          <w:smallCaps w:val="0"/>
          <w:strike w:val="0"/>
          <w:color w:val="000000"/>
          <w:sz w:val="24"/>
          <w:szCs w:val="24"/>
          <w:u w:val="none"/>
          <w:shd w:fill="auto" w:val="clear"/>
          <w:vertAlign w:val="baseline"/>
          <w:rtl w:val="0"/>
        </w:rPr>
        <w:t xml:space="preserve">and load the photometric data for galaxies from the COSMOS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survey (Weaver </w:t>
      </w:r>
      <w:r w:rsidDel="00000000" w:rsidR="00000000" w:rsidRPr="00000000">
        <w:rPr>
          <w:sz w:val="24"/>
          <w:szCs w:val="24"/>
          <w:rtl w:val="0"/>
        </w:rPr>
        <w:t xml:space="preserve">et al. 2022). (Either “classic” and “farmer” are fine, I used "farmer”).</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84" w:line="206" w:lineRule="auto"/>
        <w:ind w:left="1891" w:right="2049"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Apply selection criteria to filter the galaxies based on redshift, morphology, and stellar mass:</w:t>
      </w:r>
    </w:p>
    <w:p w:rsidR="00000000" w:rsidDel="00000000" w:rsidP="00000000" w:rsidRDefault="00000000" w:rsidRPr="00000000" w14:paraId="0000001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65"/>
        </w:tabs>
        <w:spacing w:after="0" w:before="82" w:line="240" w:lineRule="auto"/>
        <w:ind w:left="2264" w:right="0" w:hanging="215"/>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Redshift </w:t>
      </w:r>
      <w:r w:rsidDel="00000000" w:rsidR="00000000" w:rsidRPr="00000000">
        <w:rPr>
          <w:i w:val="1"/>
          <w:smallCaps w:val="0"/>
          <w:strike w:val="0"/>
          <w:color w:val="000000"/>
          <w:sz w:val="24"/>
          <w:szCs w:val="24"/>
          <w:u w:val="none"/>
          <w:shd w:fill="auto" w:val="clear"/>
          <w:vertAlign w:val="baseline"/>
          <w:rtl w:val="0"/>
        </w:rPr>
        <w:t xml:space="preserve">z &lt; </w:t>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i w:val="1"/>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1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65"/>
        </w:tabs>
        <w:spacing w:after="0" w:before="34" w:line="240" w:lineRule="auto"/>
        <w:ind w:left="2264" w:right="0" w:hanging="215"/>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Exclude point sources (["SolModel"]  !=  "PointSource")</w:t>
      </w:r>
    </w:p>
    <w:p w:rsidR="00000000" w:rsidDel="00000000" w:rsidP="00000000" w:rsidRDefault="00000000" w:rsidRPr="00000000" w14:paraId="0000001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65"/>
        </w:tabs>
        <w:spacing w:after="0" w:before="35" w:line="240" w:lineRule="auto"/>
        <w:ind w:left="2264" w:right="0" w:hanging="215"/>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Exclude flagged models (["FModel"] == 0)</w:t>
      </w:r>
    </w:p>
    <w:p w:rsidR="00000000" w:rsidDel="00000000" w:rsidP="00000000" w:rsidRDefault="00000000" w:rsidRPr="00000000" w14:paraId="000000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65"/>
        </w:tabs>
        <w:spacing w:after="0" w:before="6" w:line="240" w:lineRule="auto"/>
        <w:ind w:left="2264" w:right="0" w:hanging="215"/>
        <w:jc w:val="left"/>
        <w:rPr>
          <w:rFonts w:ascii="Lucida Sans" w:cs="Lucida Sans" w:eastAsia="Lucida Sans" w:hAnsi="Lucida Sans"/>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Stellar mass </w:t>
      </w:r>
      <w:r w:rsidDel="00000000" w:rsidR="00000000" w:rsidRPr="00000000">
        <w:rPr>
          <w:i w:val="1"/>
          <w:smallCaps w:val="0"/>
          <w:strike w:val="0"/>
          <w:color w:val="000000"/>
          <w:sz w:val="24"/>
          <w:szCs w:val="24"/>
          <w:u w:val="none"/>
          <w:shd w:fill="auto" w:val="clear"/>
          <w:vertAlign w:val="baseline"/>
          <w:rtl w:val="0"/>
        </w:rPr>
        <w:t xml:space="preserve">&gt; </w:t>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rPr>
          <w:i w:val="0"/>
          <w:smallCaps w:val="0"/>
          <w:strike w:val="0"/>
          <w:color w:val="000000"/>
          <w:sz w:val="24"/>
          <w:szCs w:val="24"/>
          <w:u w:val="none"/>
          <w:shd w:fill="auto" w:val="clear"/>
          <w:vertAlign w:val="superscript"/>
          <w:rtl w:val="0"/>
        </w:rPr>
        <w:t xml:space="preserve">8</w:t>
      </w:r>
      <w:r w:rsidDel="00000000" w:rsidR="00000000" w:rsidRPr="00000000">
        <w:rPr>
          <w:i w:val="1"/>
          <w:smallCaps w:val="0"/>
          <w:strike w:val="0"/>
          <w:color w:val="000000"/>
          <w:sz w:val="24"/>
          <w:szCs w:val="24"/>
          <w:u w:val="none"/>
          <w:shd w:fill="auto" w:val="clear"/>
          <w:vertAlign w:val="superscript"/>
          <w:rtl w:val="0"/>
        </w:rPr>
        <w:t xml:space="preserve">.</w:t>
      </w:r>
      <w:r w:rsidDel="00000000" w:rsidR="00000000" w:rsidRPr="00000000">
        <w:rPr>
          <w:i w:val="0"/>
          <w:smallCaps w:val="0"/>
          <w:strike w:val="0"/>
          <w:color w:val="000000"/>
          <w:sz w:val="24"/>
          <w:szCs w:val="24"/>
          <w:u w:val="none"/>
          <w:shd w:fill="auto" w:val="clear"/>
          <w:vertAlign w:val="superscript"/>
          <w:rtl w:val="0"/>
        </w:rPr>
        <w:t xml:space="preserve">5</w:t>
      </w:r>
      <w:r w:rsidDel="00000000" w:rsidR="00000000" w:rsidRPr="00000000">
        <w:rPr>
          <w:i w:val="1"/>
          <w:smallCaps w:val="0"/>
          <w:strike w:val="0"/>
          <w:color w:val="000000"/>
          <w:sz w:val="24"/>
          <w:szCs w:val="24"/>
          <w:u w:val="none"/>
          <w:shd w:fill="auto" w:val="clear"/>
          <w:vertAlign w:val="baseline"/>
          <w:rtl w:val="0"/>
        </w:rPr>
        <w:t xml:space="preserve">M</w:t>
      </w:r>
      <w:r w:rsidDel="00000000" w:rsidR="00000000" w:rsidRPr="00000000">
        <w:rPr>
          <w:i w:val="0"/>
          <w:smallCaps w:val="0"/>
          <w:strike w:val="0"/>
          <w:color w:val="000000"/>
          <w:sz w:val="24"/>
          <w:szCs w:val="24"/>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017">
      <w:pPr>
        <w:pStyle w:val="Heading2"/>
        <w:numPr>
          <w:ilvl w:val="0"/>
          <w:numId w:val="1"/>
        </w:numPr>
        <w:tabs>
          <w:tab w:val="left" w:leader="none" w:pos="1454"/>
        </w:tabs>
        <w:spacing w:after="0" w:before="120" w:line="240" w:lineRule="auto"/>
        <w:ind w:left="1453" w:right="0" w:hanging="255.99999999999994"/>
        <w:jc w:val="left"/>
        <w:rPr>
          <w:sz w:val="24"/>
          <w:szCs w:val="24"/>
        </w:rPr>
      </w:pPr>
      <w:r w:rsidDel="00000000" w:rsidR="00000000" w:rsidRPr="00000000">
        <w:rPr>
          <w:sz w:val="24"/>
          <w:szCs w:val="24"/>
          <w:rtl w:val="0"/>
        </w:rPr>
        <w:t xml:space="preserve">Passive Galaxy Selection:</w:t>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156" w:line="206" w:lineRule="auto"/>
        <w:ind w:left="1891" w:right="2048"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Implement a function to identify passive (red) galaxies in the COSMOS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data using UVJ color-color cuts from Whitaker et al. (2011).</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92"/>
        </w:tabs>
        <w:spacing w:after="0" w:before="156" w:line="206" w:lineRule="auto"/>
        <w:ind w:left="2264" w:right="2048" w:hanging="215"/>
        <w:jc w:val="left"/>
        <w:rPr>
          <w:sz w:val="24"/>
          <w:szCs w:val="24"/>
        </w:rPr>
      </w:pPr>
      <w:r w:rsidDel="00000000" w:rsidR="00000000" w:rsidRPr="00000000">
        <w:rPr>
          <w:sz w:val="24"/>
          <w:szCs w:val="24"/>
          <w:rtl w:val="0"/>
        </w:rPr>
        <w:t xml:space="preserve">Note that in the COSMOS survey, the flux for example  in the rest-frame U band is provided as "EZrestU". You will need to convert this flux to a AB magnitude using, e.g.:</w:t>
        <w:br w:type="textWrapping"/>
        <w:t xml:space="preserve">U=−2.5×log10(EZrestU)+23.9</w:t>
      </w:r>
    </w:p>
    <w:p w:rsidR="00000000" w:rsidDel="00000000" w:rsidP="00000000" w:rsidRDefault="00000000" w:rsidRPr="00000000" w14:paraId="000000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156" w:line="206" w:lineRule="auto"/>
        <w:ind w:left="1891" w:right="2048" w:hanging="20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Verify the existence of bimodality (passive/quiescent) in the data.</w:t>
      </w:r>
    </w:p>
    <w:p w:rsidR="00000000" w:rsidDel="00000000" w:rsidP="00000000" w:rsidRDefault="00000000" w:rsidRPr="00000000" w14:paraId="0000001B">
      <w:pPr>
        <w:pStyle w:val="Heading2"/>
        <w:numPr>
          <w:ilvl w:val="0"/>
          <w:numId w:val="1"/>
        </w:numPr>
        <w:tabs>
          <w:tab w:val="left" w:leader="none" w:pos="1454"/>
        </w:tabs>
        <w:spacing w:after="0" w:before="120" w:line="240" w:lineRule="auto"/>
        <w:ind w:left="1453" w:right="0" w:hanging="255.99999999999994"/>
        <w:jc w:val="left"/>
        <w:rPr>
          <w:sz w:val="24"/>
          <w:szCs w:val="24"/>
        </w:rPr>
      </w:pPr>
      <w:r w:rsidDel="00000000" w:rsidR="00000000" w:rsidRPr="00000000">
        <w:rPr>
          <w:sz w:val="24"/>
          <w:szCs w:val="24"/>
          <w:rtl w:val="0"/>
        </w:rPr>
        <w:t xml:space="preserve">Cross-Matching with DES Data:</w:t>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156" w:line="206" w:lineRule="auto"/>
        <w:ind w:left="1891" w:right="2049"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Cross-match COSMOS passive galaxies with </w:t>
      </w:r>
      <w:hyperlink r:id="rId7">
        <w:r w:rsidDel="00000000" w:rsidR="00000000" w:rsidRPr="00000000">
          <w:rPr>
            <w:i w:val="0"/>
            <w:smallCaps w:val="0"/>
            <w:strike w:val="0"/>
            <w:color w:val="1155cc"/>
            <w:sz w:val="24"/>
            <w:szCs w:val="24"/>
            <w:u w:val="single"/>
            <w:shd w:fill="auto" w:val="clear"/>
            <w:vertAlign w:val="baseline"/>
            <w:rtl w:val="0"/>
          </w:rPr>
          <w:t xml:space="preserve">DES data</w:t>
        </w:r>
      </w:hyperlink>
      <w:r w:rsidDel="00000000" w:rsidR="00000000" w:rsidRPr="00000000">
        <w:rPr>
          <w:i w:val="0"/>
          <w:smallCaps w:val="0"/>
          <w:strike w:val="0"/>
          <w:color w:val="000000"/>
          <w:sz w:val="24"/>
          <w:szCs w:val="24"/>
          <w:u w:val="none"/>
          <w:shd w:fill="auto" w:val="clear"/>
          <w:vertAlign w:val="baseline"/>
          <w:rtl w:val="0"/>
        </w:rPr>
        <w:t xml:space="preserve"> to obtain DES photometry for each COSMOS passive galaxy.</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156" w:line="206" w:lineRule="auto"/>
        <w:ind w:left="1891" w:right="2049" w:hanging="200"/>
        <w:jc w:val="left"/>
        <w:rPr>
          <w:rFonts w:ascii="Calibri" w:cs="Calibri" w:eastAsia="Calibri" w:hAnsi="Calibri"/>
          <w:sz w:val="24"/>
          <w:szCs w:val="24"/>
        </w:rPr>
        <w:sectPr>
          <w:footerReference r:id="rId8" w:type="default"/>
          <w:pgSz w:h="15840" w:w="12240" w:orient="portrait"/>
          <w:pgMar w:bottom="1920" w:top="1500" w:left="1720" w:right="640" w:header="360" w:footer="1737"/>
          <w:pgNumType w:start="1"/>
        </w:sectPr>
      </w:pPr>
      <w:r w:rsidDel="00000000" w:rsidR="00000000" w:rsidRPr="00000000">
        <w:rPr>
          <w:sz w:val="24"/>
          <w:szCs w:val="24"/>
          <w:rtl w:val="0"/>
        </w:rPr>
        <w:t xml:space="preserve">What is a good distance for cross-matching the catalogs?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0"/>
          <w:numId w:val="1"/>
        </w:numPr>
        <w:tabs>
          <w:tab w:val="left" w:leader="none" w:pos="1454"/>
        </w:tabs>
        <w:spacing w:after="0" w:before="162" w:line="240" w:lineRule="auto"/>
        <w:ind w:left="1453" w:right="0" w:hanging="255.99999999999994"/>
        <w:jc w:val="left"/>
        <w:rPr>
          <w:sz w:val="24"/>
          <w:szCs w:val="24"/>
        </w:rPr>
      </w:pPr>
      <w:r w:rsidDel="00000000" w:rsidR="00000000" w:rsidRPr="00000000">
        <w:rPr>
          <w:sz w:val="24"/>
          <w:szCs w:val="24"/>
          <w:rtl w:val="0"/>
        </w:rPr>
        <w:t xml:space="preserve">Color-Magnitude Diagrams:</w:t>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156" w:line="206" w:lineRule="auto"/>
        <w:ind w:left="1891" w:right="2048"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color-magnitude diagrams (CMDs) for the selected galaxies using DES photometry.</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84" w:line="206" w:lineRule="auto"/>
        <w:ind w:left="1891" w:right="2046"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Plot the g-r vs r, r-i vs i, and i-z vs z diagrams to visualize the red sequence at different redshifts.</w:t>
      </w:r>
    </w:p>
    <w:p w:rsidR="00000000" w:rsidDel="00000000" w:rsidP="00000000" w:rsidRDefault="00000000" w:rsidRPr="00000000" w14:paraId="00000025">
      <w:pPr>
        <w:pStyle w:val="Heading2"/>
        <w:numPr>
          <w:ilvl w:val="0"/>
          <w:numId w:val="1"/>
        </w:numPr>
        <w:tabs>
          <w:tab w:val="left" w:leader="none" w:pos="1454"/>
        </w:tabs>
        <w:spacing w:after="0" w:before="161" w:line="240" w:lineRule="auto"/>
        <w:ind w:left="1453" w:right="0" w:hanging="255.99999999999994"/>
        <w:jc w:val="left"/>
        <w:rPr>
          <w:sz w:val="24"/>
          <w:szCs w:val="24"/>
        </w:rPr>
      </w:pPr>
      <w:r w:rsidDel="00000000" w:rsidR="00000000" w:rsidRPr="00000000">
        <w:rPr>
          <w:sz w:val="24"/>
          <w:szCs w:val="24"/>
          <w:rtl w:val="0"/>
        </w:rPr>
        <w:t xml:space="preserve">Red Sequence Calibration:</w:t>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156" w:line="206" w:lineRule="auto"/>
        <w:ind w:left="1891" w:right="2048"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Divide the sample into redshift bins using COSMOS calibrated photometric redshifts.</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84" w:line="206" w:lineRule="auto"/>
        <w:ind w:left="1891" w:right="2047"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each redshift bin, fit a linear model to the three </w:t>
      </w:r>
      <w:r w:rsidDel="00000000" w:rsidR="00000000" w:rsidRPr="00000000">
        <w:rPr>
          <w:sz w:val="24"/>
          <w:szCs w:val="24"/>
          <w:rtl w:val="0"/>
        </w:rPr>
        <w:t xml:space="preserve">CMD of DES photometry.</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92"/>
        </w:tabs>
        <w:spacing w:after="0" w:before="53" w:line="240" w:lineRule="auto"/>
        <w:ind w:left="2264" w:right="0" w:hanging="215"/>
        <w:jc w:val="left"/>
        <w:rPr>
          <w:b w:val="0"/>
          <w:i w:val="0"/>
          <w:smallCaps w:val="0"/>
          <w:strike w:val="0"/>
          <w:color w:val="000000"/>
          <w:sz w:val="24"/>
          <w:szCs w:val="24"/>
          <w:shd w:fill="auto" w:val="clear"/>
          <w:vertAlign w:val="baseline"/>
        </w:rPr>
      </w:pPr>
      <w:r w:rsidDel="00000000" w:rsidR="00000000" w:rsidRPr="00000000">
        <w:rPr>
          <w:sz w:val="24"/>
          <w:szCs w:val="24"/>
          <w:rtl w:val="0"/>
        </w:rPr>
        <w:t xml:space="preserve">First further clean the sample, for example using 3</w:t>
      </w:r>
      <w:r w:rsidDel="00000000" w:rsidR="00000000" w:rsidRPr="00000000">
        <w:rPr>
          <w:i w:val="0"/>
          <w:smallCaps w:val="0"/>
          <w:strike w:val="0"/>
          <w:color w:val="000000"/>
          <w:sz w:val="24"/>
          <w:szCs w:val="24"/>
          <w:u w:val="none"/>
          <w:shd w:fill="auto" w:val="clear"/>
          <w:vertAlign w:val="baseline"/>
          <w:rtl w:val="0"/>
        </w:rPr>
        <w:t xml:space="preserve"> sigma-clipping </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92"/>
        </w:tabs>
        <w:spacing w:after="0" w:before="53" w:line="240" w:lineRule="auto"/>
        <w:ind w:left="2264" w:right="0" w:hanging="215"/>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Then, f</w:t>
      </w:r>
      <w:r w:rsidDel="00000000" w:rsidR="00000000" w:rsidRPr="00000000">
        <w:rPr>
          <w:i w:val="0"/>
          <w:smallCaps w:val="0"/>
          <w:strike w:val="0"/>
          <w:color w:val="000000"/>
          <w:sz w:val="24"/>
          <w:szCs w:val="24"/>
          <w:u w:val="none"/>
          <w:shd w:fill="auto" w:val="clear"/>
          <w:vertAlign w:val="baseline"/>
          <w:rtl w:val="0"/>
        </w:rPr>
        <w:t xml:space="preserve">it </w:t>
      </w:r>
      <w:r w:rsidDel="00000000" w:rsidR="00000000" w:rsidRPr="00000000">
        <w:rPr>
          <w:sz w:val="24"/>
          <w:szCs w:val="24"/>
          <w:rtl w:val="0"/>
        </w:rPr>
        <w:t xml:space="preserve">a linear</w:t>
      </w:r>
      <w:r w:rsidDel="00000000" w:rsidR="00000000" w:rsidRPr="00000000">
        <w:rPr>
          <w:i w:val="0"/>
          <w:smallCaps w:val="0"/>
          <w:strike w:val="0"/>
          <w:color w:val="000000"/>
          <w:sz w:val="24"/>
          <w:szCs w:val="24"/>
          <w:u w:val="none"/>
          <w:shd w:fill="auto" w:val="clear"/>
          <w:vertAlign w:val="baseline"/>
          <w:rtl w:val="0"/>
        </w:rPr>
        <w:t xml:space="preserve"> model with normal distribution  </w:t>
      </w:r>
      <w:r w:rsidDel="00000000" w:rsidR="00000000" w:rsidRPr="00000000">
        <w:rPr>
          <w:i w:val="1"/>
          <w:smallCaps w:val="0"/>
          <w:strike w:val="0"/>
          <w:color w:val="000000"/>
          <w:sz w:val="24"/>
          <w:szCs w:val="24"/>
          <w:u w:val="none"/>
          <w:shd w:fill="auto" w:val="clear"/>
          <w:vertAlign w:val="baseline"/>
          <w:rtl w:val="0"/>
        </w:rPr>
        <w:t xml:space="preserve">y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A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B </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1"/>
          <w:smallCaps w:val="0"/>
          <w:strike w:val="0"/>
          <w:color w:val="000000"/>
          <w:sz w:val="24"/>
          <w:szCs w:val="24"/>
          <w:u w:val="none"/>
          <w:shd w:fill="auto" w:val="clear"/>
          <w:vertAlign w:val="baseline"/>
          <w:rtl w:val="0"/>
        </w:rPr>
        <w:t xml:space="preserve">x </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median(</w:t>
      </w:r>
      <w:r w:rsidDel="00000000" w:rsidR="00000000" w:rsidRPr="00000000">
        <w:rPr>
          <w:i w:val="1"/>
          <w:smallCaps w:val="0"/>
          <w:strike w:val="0"/>
          <w:color w:val="000000"/>
          <w:sz w:val="24"/>
          <w:szCs w:val="24"/>
          <w:u w:val="none"/>
          <w:shd w:fill="auto" w:val="clear"/>
          <w:vertAlign w:val="baseline"/>
          <w:rtl w:val="0"/>
        </w:rPr>
        <w:t xml:space="preserve">x</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s</w:t>
      </w:r>
      <w:r w:rsidDel="00000000" w:rsidR="00000000" w:rsidRPr="00000000">
        <w:drawing>
          <wp:anchor allowOverlap="1" behindDoc="0" distB="114300" distT="114300" distL="114300" distR="114300" hidden="0" layoutInCell="1" locked="0" relativeHeight="0" simplePos="0">
            <wp:simplePos x="0" y="0"/>
            <wp:positionH relativeFrom="column">
              <wp:posOffset>360363</wp:posOffset>
            </wp:positionH>
            <wp:positionV relativeFrom="paragraph">
              <wp:posOffset>266700</wp:posOffset>
            </wp:positionV>
            <wp:extent cx="5551488" cy="1550036"/>
            <wp:effectExtent b="0" l="0" r="0" t="0"/>
            <wp:wrapTopAndBottom distB="114300" distT="11430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51488" cy="1550036"/>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92"/>
        </w:tabs>
        <w:spacing w:after="0" w:before="53" w:line="240" w:lineRule="auto"/>
        <w:ind w:left="2264" w:right="0" w:hanging="215"/>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Store the </w:t>
      </w:r>
      <w:r w:rsidDel="00000000" w:rsidR="00000000" w:rsidRPr="00000000">
        <w:rPr>
          <w:sz w:val="24"/>
          <w:szCs w:val="24"/>
          <w:rtl w:val="0"/>
        </w:rPr>
        <w:t xml:space="preserve">maximum posterior value</w:t>
      </w:r>
      <w:r w:rsidDel="00000000" w:rsidR="00000000" w:rsidRPr="00000000">
        <w:rPr>
          <w:i w:val="0"/>
          <w:smallCaps w:val="0"/>
          <w:strike w:val="0"/>
          <w:color w:val="000000"/>
          <w:sz w:val="24"/>
          <w:szCs w:val="24"/>
          <w:u w:val="none"/>
          <w:shd w:fill="auto" w:val="clear"/>
          <w:vertAlign w:val="baseline"/>
          <w:rtl w:val="0"/>
        </w:rPr>
        <w:t xml:space="preserve"> of the normalization </w:t>
      </w:r>
      <w:r w:rsidDel="00000000" w:rsidR="00000000" w:rsidRPr="00000000">
        <w:rPr>
          <w:i w:val="1"/>
          <w:smallCaps w:val="0"/>
          <w:strike w:val="0"/>
          <w:color w:val="000000"/>
          <w:sz w:val="24"/>
          <w:szCs w:val="24"/>
          <w:u w:val="none"/>
          <w:shd w:fill="auto" w:val="clear"/>
          <w:vertAlign w:val="baseline"/>
          <w:rtl w:val="0"/>
        </w:rPr>
        <w:t xml:space="preserve">A</w:t>
      </w:r>
      <w:r w:rsidDel="00000000" w:rsidR="00000000" w:rsidRPr="00000000">
        <w:rPr>
          <w:i w:val="0"/>
          <w:smallCaps w:val="0"/>
          <w:strike w:val="0"/>
          <w:color w:val="000000"/>
          <w:sz w:val="24"/>
          <w:szCs w:val="24"/>
          <w:u w:val="none"/>
          <w:shd w:fill="auto" w:val="clear"/>
          <w:vertAlign w:val="baseline"/>
          <w:rtl w:val="0"/>
        </w:rPr>
        <w:t xml:space="preserve">, slope </w:t>
      </w:r>
      <w:r w:rsidDel="00000000" w:rsidR="00000000" w:rsidRPr="00000000">
        <w:rPr>
          <w:i w:val="1"/>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and intrinsic scatter</w:t>
      </w:r>
      <w:r w:rsidDel="00000000" w:rsidR="00000000" w:rsidRPr="00000000">
        <w:rPr>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s </w:t>
      </w:r>
      <w:r w:rsidDel="00000000" w:rsidR="00000000" w:rsidRPr="00000000">
        <w:rPr>
          <w:i w:val="0"/>
          <w:smallCaps w:val="0"/>
          <w:strike w:val="0"/>
          <w:color w:val="000000"/>
          <w:sz w:val="24"/>
          <w:szCs w:val="24"/>
          <w:u w:val="none"/>
          <w:shd w:fill="auto" w:val="clear"/>
          <w:vertAlign w:val="baseline"/>
          <w:rtl w:val="0"/>
        </w:rPr>
        <w:t xml:space="preserve">as a function of redshift.</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76" w:line="206" w:lineRule="auto"/>
        <w:ind w:left="1891" w:right="2048"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a function that interpolates these parameters as a function of redshift</w:t>
      </w:r>
      <w:r w:rsidDel="00000000" w:rsidR="00000000" w:rsidRPr="00000000">
        <w:rPr>
          <w:sz w:val="24"/>
          <w:szCs w:val="24"/>
          <w:rtl w:val="0"/>
        </w:rPr>
        <w:t xml:space="preserve"> for the three CMDs.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53" w:line="240" w:lineRule="auto"/>
        <w:ind w:left="1891" w:right="0"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Visualize the evolution of these parameters with redshift.</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31" w:line="206" w:lineRule="auto"/>
        <w:ind w:left="1891" w:right="2047"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Comment on the 4000 ˚A break transition as a function of redshift for the different bands.</w:t>
      </w:r>
    </w:p>
    <w:p w:rsidR="00000000" w:rsidDel="00000000" w:rsidP="00000000" w:rsidRDefault="00000000" w:rsidRPr="00000000" w14:paraId="0000002E">
      <w:pPr>
        <w:pStyle w:val="Heading2"/>
        <w:numPr>
          <w:ilvl w:val="0"/>
          <w:numId w:val="1"/>
        </w:numPr>
        <w:tabs>
          <w:tab w:val="left" w:leader="none" w:pos="1454"/>
        </w:tabs>
        <w:spacing w:after="0" w:before="161" w:line="240" w:lineRule="auto"/>
        <w:ind w:left="1453" w:right="0" w:hanging="255.99999999999994"/>
        <w:jc w:val="left"/>
        <w:rPr>
          <w:sz w:val="24"/>
          <w:szCs w:val="24"/>
        </w:rPr>
      </w:pPr>
      <w:r w:rsidDel="00000000" w:rsidR="00000000" w:rsidRPr="00000000">
        <w:rPr>
          <w:sz w:val="24"/>
          <w:szCs w:val="24"/>
          <w:rtl w:val="0"/>
        </w:rPr>
        <w:t xml:space="preserve">Photometric Redshift Estimation:</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156" w:line="206" w:lineRule="auto"/>
        <w:ind w:left="1891" w:right="2049"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Load the DES </w:t>
      </w:r>
      <w:hyperlink r:id="rId10">
        <w:r w:rsidDel="00000000" w:rsidR="00000000" w:rsidRPr="00000000">
          <w:rPr>
            <w:i w:val="0"/>
            <w:smallCaps w:val="0"/>
            <w:strike w:val="0"/>
            <w:color w:val="1155cc"/>
            <w:sz w:val="24"/>
            <w:szCs w:val="24"/>
            <w:u w:val="single"/>
            <w:shd w:fill="auto" w:val="clear"/>
            <w:vertAlign w:val="baseline"/>
            <w:rtl w:val="0"/>
          </w:rPr>
          <w:t xml:space="preserve">Y6 data</w:t>
        </w:r>
      </w:hyperlink>
      <w:r w:rsidDel="00000000" w:rsidR="00000000" w:rsidRPr="00000000">
        <w:rPr>
          <w:i w:val="0"/>
          <w:smallCaps w:val="0"/>
          <w:strike w:val="0"/>
          <w:color w:val="000000"/>
          <w:sz w:val="24"/>
          <w:szCs w:val="24"/>
          <w:u w:val="none"/>
          <w:shd w:fill="auto" w:val="clear"/>
          <w:vertAlign w:val="baseline"/>
          <w:rtl w:val="0"/>
        </w:rPr>
        <w:t xml:space="preserve"> cutouts around the positions of SPT cluster candidates.</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2"/>
        </w:tabs>
        <w:spacing w:after="0" w:before="53" w:line="240" w:lineRule="auto"/>
        <w:ind w:left="1891" w:right="0"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Explore the DES Y6 data and apply the following cuts:</w:t>
      </w:r>
    </w:p>
    <w:p w:rsidR="00000000" w:rsidDel="00000000" w:rsidP="00000000" w:rsidRDefault="00000000" w:rsidRPr="00000000" w14:paraId="000000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65"/>
        </w:tabs>
        <w:spacing w:after="0" w:before="41" w:line="240" w:lineRule="auto"/>
        <w:ind w:left="2264" w:right="0" w:hanging="215"/>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Quality flags (e.g., FLAGS FOOTPRINT == 1, FLAGS GOLD == 0</w:t>
      </w:r>
      <w:r w:rsidDel="00000000" w:rsidR="00000000" w:rsidRPr="00000000">
        <w:rPr>
          <w:sz w:val="24"/>
          <w:szCs w:val="24"/>
          <w:rtl w:val="0"/>
        </w:rPr>
        <w:t xml:space="preserve">,FLAGSTR == "ok", FLAGS_FOREGROUND == 0, FITVD_FLAGS == 0, MASK_FLAGS == 0, SPREADERR_MODEL_G &lt;0.1 </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9" name=""/>
                <a:graphic>
                  <a:graphicData uri="http://schemas.microsoft.com/office/word/2010/wordprocessingShape">
                    <wps:wsp>
                      <wps:cNvSpPr/>
                      <wps:cNvPr id="10" name="Shape 10"/>
                      <wps:spPr>
                        <a:xfrm>
                          <a:off x="12015189" y="3920620"/>
                          <a:ext cx="3985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9"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5" name=""/>
                <a:graphic>
                  <a:graphicData uri="http://schemas.microsoft.com/office/word/2010/wordprocessingShape">
                    <wps:wsp>
                      <wps:cNvSpPr/>
                      <wps:cNvPr id="6" name="Shape 6"/>
                      <wps:spPr>
                        <a:xfrm>
                          <a:off x="11701664" y="3920620"/>
                          <a:ext cx="3985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3" name=""/>
                <a:graphic>
                  <a:graphicData uri="http://schemas.microsoft.com/office/word/2010/wordprocessingShape">
                    <wps:wsp>
                      <wps:cNvSpPr/>
                      <wps:cNvPr id="4" name="Shape 4"/>
                      <wps:spPr>
                        <a:xfrm>
                          <a:off x="10846535" y="3920620"/>
                          <a:ext cx="3985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7" name=""/>
                <a:graphic>
                  <a:graphicData uri="http://schemas.microsoft.com/office/word/2010/wordprocessingShape">
                    <wps:wsp>
                      <wps:cNvSpPr/>
                      <wps:cNvPr id="8" name="Shape 8"/>
                      <wps:spPr>
                        <a:xfrm>
                          <a:off x="10533010" y="3920620"/>
                          <a:ext cx="3985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7"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6" name=""/>
                <a:graphic>
                  <a:graphicData uri="http://schemas.microsoft.com/office/word/2010/wordprocessingShape">
                    <wps:wsp>
                      <wps:cNvSpPr/>
                      <wps:cNvPr id="7" name="Shape 7"/>
                      <wps:spPr>
                        <a:xfrm>
                          <a:off x="11757773" y="3924430"/>
                          <a:ext cx="3985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4" name=""/>
                <a:graphic>
                  <a:graphicData uri="http://schemas.microsoft.com/office/word/2010/wordprocessingShape">
                    <wps:wsp>
                      <wps:cNvSpPr/>
                      <wps:cNvPr id="5" name="Shape 5"/>
                      <wps:spPr>
                        <a:xfrm>
                          <a:off x="10370539" y="3924430"/>
                          <a:ext cx="3985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65"/>
        </w:tabs>
        <w:spacing w:after="0" w:before="41" w:line="240" w:lineRule="auto"/>
        <w:ind w:left="2264" w:right="0" w:hanging="215"/>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Magnitude limits (e.g., G </w:t>
      </w:r>
      <w:r w:rsidDel="00000000" w:rsidR="00000000" w:rsidRPr="00000000">
        <w:rPr>
          <w:i w:val="1"/>
          <w:smallCaps w:val="0"/>
          <w:strike w:val="0"/>
          <w:color w:val="000000"/>
          <w:sz w:val="24"/>
          <w:szCs w:val="24"/>
          <w:u w:val="none"/>
          <w:shd w:fill="auto" w:val="clear"/>
          <w:vertAlign w:val="baseline"/>
          <w:rtl w:val="0"/>
        </w:rPr>
        <w:t xml:space="preserve">&lt; </w:t>
      </w:r>
      <w:r w:rsidDel="00000000" w:rsidR="00000000" w:rsidRPr="00000000">
        <w:rPr>
          <w:i w:val="0"/>
          <w:smallCaps w:val="0"/>
          <w:strike w:val="0"/>
          <w:color w:val="000000"/>
          <w:sz w:val="24"/>
          <w:szCs w:val="24"/>
          <w:u w:val="none"/>
          <w:shd w:fill="auto" w:val="clear"/>
          <w:vertAlign w:val="baseline"/>
          <w:rtl w:val="0"/>
        </w:rPr>
        <w:t xml:space="preserve">24</w:t>
      </w:r>
      <w:r w:rsidDel="00000000" w:rsidR="00000000" w:rsidRPr="00000000">
        <w:rPr>
          <w:i w:val="1"/>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5, R </w:t>
      </w:r>
      <w:r w:rsidDel="00000000" w:rsidR="00000000" w:rsidRPr="00000000">
        <w:rPr>
          <w:i w:val="1"/>
          <w:smallCaps w:val="0"/>
          <w:strike w:val="0"/>
          <w:color w:val="000000"/>
          <w:sz w:val="24"/>
          <w:szCs w:val="24"/>
          <w:u w:val="none"/>
          <w:shd w:fill="auto" w:val="clear"/>
          <w:vertAlign w:val="baseline"/>
          <w:rtl w:val="0"/>
        </w:rPr>
        <w:t xml:space="preserve">&lt; </w:t>
      </w:r>
      <w:r w:rsidDel="00000000" w:rsidR="00000000" w:rsidRPr="00000000">
        <w:rPr>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264" w:right="0" w:firstLine="0"/>
        <w:jc w:val="left"/>
        <w:rPr>
          <w:i w:val="0"/>
          <w:smallCaps w:val="0"/>
          <w:strike w:val="0"/>
          <w:color w:val="000000"/>
          <w:sz w:val="24"/>
          <w:szCs w:val="24"/>
          <w:u w:val="none"/>
          <w:shd w:fill="auto" w:val="clear"/>
          <w:vertAlign w:val="baseline"/>
        </w:rPr>
        <w:sectPr>
          <w:type w:val="nextPage"/>
          <w:pgSz w:h="15840" w:w="12240" w:orient="portrait"/>
          <w:pgMar w:bottom="1920" w:top="1500" w:left="1720" w:right="640" w:header="0" w:footer="1737"/>
        </w:sectPr>
      </w:pPr>
      <w:r w:rsidDel="00000000" w:rsidR="00000000" w:rsidRPr="00000000">
        <w:rPr>
          <w:i w:val="0"/>
          <w:smallCaps w:val="0"/>
          <w:strike w:val="0"/>
          <w:color w:val="000000"/>
          <w:sz w:val="24"/>
          <w:szCs w:val="24"/>
          <w:u w:val="none"/>
          <w:shd w:fill="auto" w:val="clear"/>
          <w:vertAlign w:val="baseline"/>
          <w:rtl w:val="0"/>
        </w:rPr>
        <w:t xml:space="preserve">I </w:t>
      </w:r>
      <w:r w:rsidDel="00000000" w:rsidR="00000000" w:rsidRPr="00000000">
        <w:rPr>
          <w:i w:val="1"/>
          <w:smallCaps w:val="0"/>
          <w:strike w:val="0"/>
          <w:color w:val="000000"/>
          <w:sz w:val="24"/>
          <w:szCs w:val="24"/>
          <w:u w:val="none"/>
          <w:shd w:fill="auto" w:val="clear"/>
          <w:vertAlign w:val="baseline"/>
          <w:rtl w:val="0"/>
        </w:rPr>
        <w:t xml:space="preserve">&lt; </w:t>
      </w:r>
      <w:r w:rsidDel="00000000" w:rsidR="00000000" w:rsidRPr="00000000">
        <w:rPr>
          <w:i w:val="0"/>
          <w:smallCaps w:val="0"/>
          <w:strike w:val="0"/>
          <w:color w:val="000000"/>
          <w:sz w:val="24"/>
          <w:szCs w:val="24"/>
          <w:u w:val="none"/>
          <w:shd w:fill="auto" w:val="clear"/>
          <w:vertAlign w:val="baseline"/>
          <w:rtl w:val="0"/>
        </w:rPr>
        <w:t xml:space="preserve">23</w:t>
      </w:r>
      <w:r w:rsidDel="00000000" w:rsidR="00000000" w:rsidRPr="00000000">
        <w:rPr>
          <w:i w:val="1"/>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 Z </w:t>
      </w:r>
      <w:r w:rsidDel="00000000" w:rsidR="00000000" w:rsidRPr="00000000">
        <w:rPr>
          <w:i w:val="1"/>
          <w:smallCaps w:val="0"/>
          <w:strike w:val="0"/>
          <w:color w:val="000000"/>
          <w:sz w:val="24"/>
          <w:szCs w:val="24"/>
          <w:u w:val="none"/>
          <w:shd w:fill="auto" w:val="clear"/>
          <w:vertAlign w:val="baseline"/>
          <w:rtl w:val="0"/>
        </w:rPr>
        <w:t xml:space="preserve">&lt; </w:t>
      </w:r>
      <w:r w:rsidDel="00000000" w:rsidR="00000000" w:rsidRPr="00000000">
        <w:rPr>
          <w:i w:val="0"/>
          <w:smallCaps w:val="0"/>
          <w:strike w:val="0"/>
          <w:color w:val="000000"/>
          <w:sz w:val="24"/>
          <w:szCs w:val="24"/>
          <w:u w:val="none"/>
          <w:shd w:fill="auto" w:val="clear"/>
          <w:vertAlign w:val="baseline"/>
          <w:rtl w:val="0"/>
        </w:rPr>
        <w:t xml:space="preserve">22</w:t>
      </w:r>
      <w:r w:rsidDel="00000000" w:rsidR="00000000" w:rsidRPr="00000000">
        <w:rPr>
          <w:i w:val="1"/>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75), </w:t>
      </w:r>
      <w:r w:rsidDel="00000000" w:rsidR="00000000" w:rsidRPr="00000000">
        <w:rPr>
          <w:sz w:val="24"/>
          <w:szCs w:val="24"/>
          <w:rtl w:val="0"/>
        </w:rPr>
        <w:t xml:space="preserve"> MAGERR in the different bands &gt;0</w:t>
      </w:r>
      <w:r w:rsidDel="00000000" w:rsidR="00000000" w:rsidRPr="00000000">
        <w:rPr>
          <w:rtl w:val="0"/>
        </w:rPr>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10" name=""/>
                <a:graphic>
                  <a:graphicData uri="http://schemas.microsoft.com/office/word/2010/wordprocessingShape">
                    <wps:wsp>
                      <wps:cNvSpPr/>
                      <wps:cNvPr id="11" name="Shape 11"/>
                      <wps:spPr>
                        <a:xfrm>
                          <a:off x="10594148" y="3896795"/>
                          <a:ext cx="3985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10"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3" name="Shape 3"/>
                      <wps:spPr>
                        <a:xfrm>
                          <a:off x="10280623" y="3896795"/>
                          <a:ext cx="3985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8" name=""/>
                <a:graphic>
                  <a:graphicData uri="http://schemas.microsoft.com/office/word/2010/wordprocessingShape">
                    <wps:wsp>
                      <wps:cNvSpPr/>
                      <wps:cNvPr id="9" name="Shape 9"/>
                      <wps:spPr>
                        <a:xfrm>
                          <a:off x="9489108" y="3896795"/>
                          <a:ext cx="3985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8"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1" name=""/>
                <a:graphic>
                  <a:graphicData uri="http://schemas.microsoft.com/office/word/2010/wordprocessingShape">
                    <wps:wsp>
                      <wps:cNvSpPr/>
                      <wps:cNvPr id="2" name="Shape 2"/>
                      <wps:spPr>
                        <a:xfrm>
                          <a:off x="9175583" y="3896795"/>
                          <a:ext cx="3985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-977899</wp:posOffset>
                </wp:positionH>
                <wp:positionV relativeFrom="paragraph">
                  <wp:posOffset>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spacing w:before="196" w:lineRule="auto"/>
        <w:ind w:firstLine="955"/>
        <w:rPr>
          <w:sz w:val="24"/>
          <w:szCs w:val="24"/>
        </w:rPr>
      </w:pPr>
      <w:r w:rsidDel="00000000" w:rsidR="00000000" w:rsidRPr="00000000">
        <w:rPr>
          <w:sz w:val="24"/>
          <w:szCs w:val="24"/>
          <w:rtl w:val="0"/>
        </w:rPr>
        <w:t xml:space="preserve">Bayesian Analysis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2" w:lineRule="auto"/>
        <w:ind w:left="955"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For Bayesian inference, define the following likelihood function</w:t>
      </w:r>
      <w:r w:rsidDel="00000000" w:rsidR="00000000" w:rsidRPr="00000000">
        <w:rPr>
          <w:sz w:val="24"/>
          <w:szCs w:val="24"/>
          <w:rtl w:val="0"/>
        </w:rPr>
        <w:t xml:space="preserve">:</w:t>
        <w:br w:type="textWrapp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2" w:lineRule="auto"/>
        <w:ind w:left="955"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wp:posOffset>
            </wp:positionH>
            <wp:positionV relativeFrom="paragraph">
              <wp:posOffset>142875</wp:posOffset>
            </wp:positionV>
            <wp:extent cx="6273800" cy="939800"/>
            <wp:effectExtent b="0" l="0" r="0" t="0"/>
            <wp:wrapTopAndBottom distB="114300" distT="114300"/>
            <wp:docPr id="1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273800" cy="93980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2" w:lineRule="auto"/>
        <w:ind w:left="955" w:right="0" w:firstLine="0"/>
        <w:jc w:val="left"/>
        <w:rPr>
          <w:i w:val="0"/>
          <w:smallCaps w:val="0"/>
          <w:strike w:val="0"/>
          <w:color w:val="000000"/>
          <w:sz w:val="24"/>
          <w:szCs w:val="24"/>
          <w:u w:val="none"/>
          <w:shd w:fill="auto" w:val="clear"/>
          <w:vertAlign w:val="baseline"/>
        </w:rPr>
        <w:sectPr>
          <w:type w:val="nextPage"/>
          <w:pgSz w:h="15840" w:w="12240" w:orient="portrait"/>
          <w:pgMar w:bottom="1920" w:top="1500" w:left="1720" w:right="640" w:header="0" w:footer="1737"/>
        </w:sectPr>
      </w:pPr>
      <w:r w:rsidDel="00000000" w:rsidR="00000000" w:rsidRPr="00000000">
        <w:rPr>
          <w:sz w:val="24"/>
          <w:szCs w:val="24"/>
          <w:rtl w:val="0"/>
        </w:rPr>
        <w:br w:type="textWrapping"/>
        <w:t xml:space="preserve">Assume that f</w:t>
      </w:r>
      <w:r w:rsidDel="00000000" w:rsidR="00000000" w:rsidRPr="00000000">
        <w:rPr>
          <w:i w:val="0"/>
          <w:smallCaps w:val="0"/>
          <w:strike w:val="0"/>
          <w:color w:val="000000"/>
          <w:sz w:val="24"/>
          <w:szCs w:val="24"/>
          <w:u w:val="none"/>
          <w:shd w:fill="auto" w:val="clear"/>
          <w:vertAlign w:val="baseline"/>
          <w:rtl w:val="0"/>
        </w:rPr>
        <w:t xml:space="preserve">or each galaxy </w:t>
      </w:r>
      <w:r w:rsidDel="00000000" w:rsidR="00000000" w:rsidRPr="00000000">
        <w:rPr>
          <w:i w:val="1"/>
          <w:sz w:val="24"/>
          <w:szCs w:val="24"/>
          <w:rtl w:val="0"/>
        </w:rPr>
        <w:t xml:space="preserve">i</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in the cluster field, </w:t>
      </w:r>
      <w:r w:rsidDel="00000000" w:rsidR="00000000" w:rsidRPr="00000000">
        <w:rPr>
          <w:i w:val="0"/>
          <w:smallCaps w:val="0"/>
          <w:strike w:val="0"/>
          <w:color w:val="000000"/>
          <w:sz w:val="24"/>
          <w:szCs w:val="24"/>
          <w:u w:val="none"/>
          <w:shd w:fill="auto" w:val="clear"/>
          <w:vertAlign w:val="baseline"/>
          <w:rtl w:val="0"/>
        </w:rPr>
        <w:t xml:space="preserve">there</w:t>
      </w:r>
      <w:r w:rsidDel="00000000" w:rsidR="00000000" w:rsidRPr="00000000">
        <w:rPr>
          <w:sz w:val="24"/>
          <w:szCs w:val="24"/>
          <w:rtl w:val="0"/>
        </w:rPr>
        <w:t xml:space="preserve">’s a probability </w:t>
      </w:r>
      <w:r w:rsidDel="00000000" w:rsidR="00000000" w:rsidRPr="00000000">
        <w:rPr>
          <w:i w:val="1"/>
          <w:sz w:val="24"/>
          <w:szCs w:val="24"/>
          <w:rtl w:val="0"/>
        </w:rPr>
        <w:t xml:space="preserve">p</w:t>
      </w:r>
      <w:r w:rsidDel="00000000" w:rsidR="00000000" w:rsidRPr="00000000">
        <w:rPr>
          <w:sz w:val="24"/>
          <w:szCs w:val="24"/>
          <w:rtl w:val="0"/>
        </w:rPr>
        <w:t xml:space="preserve"> of belonging to the cluster at redshift z (and thus with colors </w:t>
      </w:r>
      <w:r w:rsidDel="00000000" w:rsidR="00000000" w:rsidRPr="00000000">
        <w:rPr>
          <w:i w:val="1"/>
          <w:sz w:val="24"/>
          <w:szCs w:val="24"/>
          <w:rtl w:val="0"/>
        </w:rPr>
        <w:t xml:space="preserve">y</w:t>
      </w:r>
      <w:r w:rsidDel="00000000" w:rsidR="00000000" w:rsidRPr="00000000">
        <w:rPr>
          <w:i w:val="1"/>
          <w:sz w:val="24"/>
          <w:szCs w:val="24"/>
          <w:vertAlign w:val="subscript"/>
          <w:rtl w:val="0"/>
        </w:rPr>
        <w:t xml:space="preserve">j</w:t>
      </w:r>
      <w:r w:rsidDel="00000000" w:rsidR="00000000" w:rsidRPr="00000000">
        <w:rPr>
          <w:sz w:val="24"/>
          <w:szCs w:val="24"/>
          <w:rtl w:val="0"/>
        </w:rPr>
        <w:t xml:space="preserve"> defined by the function previously calibrated that returns the CMD as a function of redshift), and a probability </w:t>
      </w:r>
      <w:r w:rsidDel="00000000" w:rsidR="00000000" w:rsidRPr="00000000">
        <w:rPr>
          <w:i w:val="1"/>
          <w:sz w:val="24"/>
          <w:szCs w:val="24"/>
          <w:rtl w:val="0"/>
        </w:rPr>
        <w:t xml:space="preserve">1-p</w:t>
      </w:r>
      <w:r w:rsidDel="00000000" w:rsidR="00000000" w:rsidRPr="00000000">
        <w:rPr>
          <w:sz w:val="24"/>
          <w:szCs w:val="24"/>
          <w:rtl w:val="0"/>
        </w:rPr>
        <w:t xml:space="preserve"> that the galaxy is described by an interloper population which you can assume is normally distributed in each of the three color with mean equal to the median of the observed colors and variance described by </w:t>
      </w:r>
      <w:r w:rsidDel="00000000" w:rsidR="00000000" w:rsidRPr="00000000">
        <w:rPr>
          <w:sz w:val="24"/>
          <w:szCs w:val="24"/>
          <w:highlight w:val="white"/>
          <w:rtl w:val="0"/>
        </w:rPr>
        <w:t xml:space="preserve">σ</w:t>
      </w:r>
      <w:r w:rsidDel="00000000" w:rsidR="00000000" w:rsidRPr="00000000">
        <w:rPr>
          <w:sz w:val="24"/>
          <w:szCs w:val="24"/>
          <w:highlight w:val="white"/>
          <w:vertAlign w:val="subscript"/>
          <w:rtl w:val="0"/>
        </w:rPr>
        <w:t xml:space="preserve">i</w:t>
      </w:r>
      <w:r w:rsidDel="00000000" w:rsidR="00000000" w:rsidRPr="00000000">
        <w:rPr>
          <w:i w:val="0"/>
          <w:smallCaps w:val="0"/>
          <w:strike w:val="0"/>
          <w:color w:val="000000"/>
          <w:sz w:val="24"/>
          <w:szCs w:val="24"/>
          <w:u w:val="none"/>
          <w:shd w:fill="auto" w:val="clear"/>
          <w:vertAlign w:val="baseline"/>
          <w:rtl w:val="0"/>
        </w:rPr>
        <w:t xml:space="preserve"> (i=1</w:t>
      </w:r>
      <w:r w:rsidDel="00000000" w:rsidR="00000000" w:rsidRPr="00000000">
        <w:rPr>
          <w:sz w:val="24"/>
          <w:szCs w:val="24"/>
          <w:rtl w:val="0"/>
        </w:rPr>
        <w:t xml:space="preserve">-3).</w:t>
        <w:br w:type="textWrapping"/>
      </w:r>
      <w:r w:rsidDel="00000000" w:rsidR="00000000" w:rsidRPr="00000000">
        <w:rPr>
          <w:rtl w:val="0"/>
        </w:rPr>
      </w:r>
    </w:p>
    <w:p w:rsidR="00000000" w:rsidDel="00000000" w:rsidP="00000000" w:rsidRDefault="00000000" w:rsidRPr="00000000" w14:paraId="0000003B">
      <w:pPr>
        <w:pStyle w:val="Heading1"/>
        <w:spacing w:before="196" w:lineRule="auto"/>
        <w:ind w:left="0" w:firstLine="0"/>
        <w:rPr>
          <w:sz w:val="24"/>
          <w:szCs w:val="24"/>
        </w:rPr>
      </w:pPr>
      <w:bookmarkStart w:colFirst="0" w:colLast="0" w:name="_heading=h.eux1rv9i38c1" w:id="0"/>
      <w:bookmarkEnd w:id="0"/>
      <w:r w:rsidDel="00000000" w:rsidR="00000000" w:rsidRPr="00000000">
        <w:rPr>
          <w:sz w:val="24"/>
          <w:szCs w:val="24"/>
          <w:rtl w:val="0"/>
        </w:rPr>
        <w:t xml:space="preserve">Steps to follow</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pStyle w:val="Heading2"/>
        <w:numPr>
          <w:ilvl w:val="0"/>
          <w:numId w:val="2"/>
        </w:numPr>
        <w:tabs>
          <w:tab w:val="left" w:leader="none" w:pos="1454"/>
        </w:tabs>
        <w:spacing w:after="0" w:before="60" w:line="240" w:lineRule="auto"/>
        <w:ind w:left="1453" w:right="0" w:hanging="255.99999999999994"/>
        <w:jc w:val="left"/>
        <w:rPr>
          <w:sz w:val="24"/>
          <w:szCs w:val="24"/>
        </w:rPr>
      </w:pPr>
      <w:r w:rsidDel="00000000" w:rsidR="00000000" w:rsidRPr="00000000">
        <w:rPr>
          <w:sz w:val="24"/>
          <w:szCs w:val="24"/>
          <w:rtl w:val="0"/>
        </w:rPr>
        <w:t xml:space="preserve">Initialize parameters and minimize the negative log-likelihood:</w:t>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892"/>
        </w:tabs>
        <w:spacing w:after="0" w:before="156" w:line="206" w:lineRule="auto"/>
        <w:ind w:left="1891" w:right="2049"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Initialize parameters and use a minimization algorithm (e.g., Powell or Nelder-Mead) to find the best starting point for the MCMC chains.</w:t>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892"/>
        </w:tabs>
        <w:spacing w:after="0" w:before="83" w:line="206" w:lineRule="auto"/>
        <w:ind w:left="1891" w:right="2049"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Iterate over a range of initial values of redshift to ensure the global minimum is found.</w:t>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892"/>
        </w:tabs>
        <w:spacing w:after="0" w:before="53" w:line="240" w:lineRule="auto"/>
        <w:ind w:left="1891" w:right="0"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Store the best parameters as the starting point for MCMC.</w:t>
      </w:r>
    </w:p>
    <w:p w:rsidR="00000000" w:rsidDel="00000000" w:rsidP="00000000" w:rsidRDefault="00000000" w:rsidRPr="00000000" w14:paraId="00000041">
      <w:pPr>
        <w:pStyle w:val="Heading2"/>
        <w:numPr>
          <w:ilvl w:val="0"/>
          <w:numId w:val="2"/>
        </w:numPr>
        <w:tabs>
          <w:tab w:val="left" w:leader="none" w:pos="1454"/>
        </w:tabs>
        <w:spacing w:after="0" w:before="120" w:line="240" w:lineRule="auto"/>
        <w:ind w:left="1453" w:right="0" w:hanging="255.99999999999994"/>
        <w:jc w:val="left"/>
        <w:rPr>
          <w:sz w:val="24"/>
          <w:szCs w:val="24"/>
        </w:rPr>
      </w:pPr>
      <w:r w:rsidDel="00000000" w:rsidR="00000000" w:rsidRPr="00000000">
        <w:rPr>
          <w:sz w:val="24"/>
          <w:szCs w:val="24"/>
          <w:rtl w:val="0"/>
        </w:rPr>
        <w:t xml:space="preserve">Run the MCMC chains:</w:t>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892"/>
        </w:tabs>
        <w:spacing w:after="0" w:before="157" w:line="206" w:lineRule="auto"/>
        <w:ind w:left="1891" w:right="2047" w:hanging="20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the emcee library to run the MCMC chains and sample the posterior distribution of the model parameters</w:t>
      </w:r>
      <w:r w:rsidDel="00000000" w:rsidR="00000000" w:rsidRPr="00000000">
        <w:rPr>
          <w:sz w:val="24"/>
          <w:szCs w:val="24"/>
          <w:rtl w:val="0"/>
        </w:rPr>
        <w:t xml:space="preserve"> (</w:t>
      </w:r>
      <w:r w:rsidDel="00000000" w:rsidR="00000000" w:rsidRPr="00000000">
        <w:rPr>
          <w:i w:val="1"/>
          <w:sz w:val="24"/>
          <w:szCs w:val="24"/>
          <w:rtl w:val="0"/>
        </w:rPr>
        <w:t xml:space="preserve">p,z,</w:t>
      </w:r>
      <w:r w:rsidDel="00000000" w:rsidR="00000000" w:rsidRPr="00000000">
        <w:rPr>
          <w:i w:val="1"/>
          <w:sz w:val="24"/>
          <w:szCs w:val="24"/>
          <w:highlight w:val="white"/>
          <w:rtl w:val="0"/>
        </w:rPr>
        <w:t xml:space="preserve">σ</w:t>
      </w:r>
      <w:r w:rsidDel="00000000" w:rsidR="00000000" w:rsidRPr="00000000">
        <w:rPr>
          <w:i w:val="1"/>
          <w:sz w:val="24"/>
          <w:szCs w:val="24"/>
          <w:highlight w:val="white"/>
          <w:vertAlign w:val="subscript"/>
          <w:rtl w:val="0"/>
        </w:rPr>
        <w:t xml:space="preserve">1,</w:t>
      </w:r>
      <w:r w:rsidDel="00000000" w:rsidR="00000000" w:rsidRPr="00000000">
        <w:rPr>
          <w:i w:val="1"/>
          <w:sz w:val="24"/>
          <w:szCs w:val="24"/>
          <w:highlight w:val="white"/>
          <w:rtl w:val="0"/>
        </w:rPr>
        <w:t xml:space="preserve">σ</w:t>
      </w:r>
      <w:r w:rsidDel="00000000" w:rsidR="00000000" w:rsidRPr="00000000">
        <w:rPr>
          <w:i w:val="1"/>
          <w:sz w:val="24"/>
          <w:szCs w:val="24"/>
          <w:highlight w:val="white"/>
          <w:vertAlign w:val="subscript"/>
          <w:rtl w:val="0"/>
        </w:rPr>
        <w:t xml:space="preserve">2,</w:t>
      </w:r>
      <w:r w:rsidDel="00000000" w:rsidR="00000000" w:rsidRPr="00000000">
        <w:rPr>
          <w:i w:val="1"/>
          <w:sz w:val="24"/>
          <w:szCs w:val="24"/>
          <w:highlight w:val="white"/>
          <w:rtl w:val="0"/>
        </w:rPr>
        <w:t xml:space="preserve">σ</w:t>
      </w:r>
      <w:r w:rsidDel="00000000" w:rsidR="00000000" w:rsidRPr="00000000">
        <w:rPr>
          <w:i w:val="1"/>
          <w:sz w:val="24"/>
          <w:szCs w:val="24"/>
          <w:highlight w:val="white"/>
          <w:vertAlign w:val="subscript"/>
          <w:rtl w:val="0"/>
        </w:rPr>
        <w:t xml:space="preserve">3</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892"/>
        </w:tabs>
        <w:spacing w:after="0" w:before="83" w:line="206" w:lineRule="auto"/>
        <w:ind w:left="1891" w:right="2049"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Initialize the walkers around the best parameters found in the previous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step.</w:t>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892"/>
        </w:tabs>
        <w:spacing w:after="0" w:before="84" w:line="206" w:lineRule="auto"/>
        <w:ind w:left="1891" w:right="2049" w:hanging="20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Run the MCMC sampler for a sufficient number of steps to ensure convergence.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54"/>
        </w:tabs>
        <w:spacing w:after="0" w:before="132" w:line="240" w:lineRule="auto"/>
        <w:ind w:left="1453"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ind w:firstLine="955"/>
        <w:rPr>
          <w:sz w:val="24"/>
          <w:szCs w:val="24"/>
        </w:rPr>
      </w:pPr>
      <w:r w:rsidDel="00000000" w:rsidR="00000000" w:rsidRPr="00000000">
        <w:rPr>
          <w:sz w:val="24"/>
          <w:szCs w:val="24"/>
          <w:rtl w:val="0"/>
        </w:rPr>
        <w:t xml:space="preserve">Photometric redshifts</w:t>
      </w:r>
      <w:r w:rsidDel="00000000" w:rsidR="00000000" w:rsidRPr="00000000">
        <w:rPr>
          <w:rtl w:val="0"/>
        </w:rPr>
      </w:r>
    </w:p>
    <w:p w:rsidR="00000000" w:rsidDel="00000000" w:rsidP="00000000" w:rsidRDefault="00000000" w:rsidRPr="00000000" w14:paraId="00000049">
      <w:pPr>
        <w:numPr>
          <w:ilvl w:val="0"/>
          <w:numId w:val="3"/>
        </w:numPr>
        <w:tabs>
          <w:tab w:val="left" w:leader="none" w:pos="1454"/>
        </w:tabs>
        <w:spacing w:before="132" w:lineRule="auto"/>
        <w:ind w:left="1453" w:hanging="200"/>
        <w:rPr>
          <w:rFonts w:ascii="Calibri" w:cs="Calibri" w:eastAsia="Calibri" w:hAnsi="Calibri"/>
          <w:sz w:val="24"/>
          <w:szCs w:val="24"/>
        </w:rPr>
      </w:pPr>
      <w:r w:rsidDel="00000000" w:rsidR="00000000" w:rsidRPr="00000000">
        <w:rPr>
          <w:sz w:val="24"/>
          <w:szCs w:val="24"/>
          <w:rtl w:val="0"/>
        </w:rPr>
        <w:t xml:space="preserve">What is the marginalized posterior on the photometric redshift? </w:t>
      </w:r>
    </w:p>
    <w:p w:rsidR="00000000" w:rsidDel="00000000" w:rsidP="00000000" w:rsidRDefault="00000000" w:rsidRPr="00000000" w14:paraId="0000004A">
      <w:pPr>
        <w:numPr>
          <w:ilvl w:val="0"/>
          <w:numId w:val="3"/>
        </w:numPr>
        <w:tabs>
          <w:tab w:val="left" w:leader="none" w:pos="1454"/>
        </w:tabs>
        <w:spacing w:before="132" w:lineRule="auto"/>
        <w:ind w:left="1453" w:hanging="200"/>
        <w:rPr>
          <w:rFonts w:ascii="Calibri" w:cs="Calibri" w:eastAsia="Calibri" w:hAnsi="Calibri"/>
          <w:sz w:val="24"/>
          <w:szCs w:val="24"/>
        </w:rPr>
      </w:pPr>
      <w:r w:rsidDel="00000000" w:rsidR="00000000" w:rsidRPr="00000000">
        <w:rPr>
          <w:sz w:val="24"/>
          <w:szCs w:val="24"/>
          <w:rtl w:val="0"/>
        </w:rPr>
        <w:t xml:space="preserve">How does it compare the photometric redshift estimates you obtained with values you could retrieve from Vizier.</w:t>
      </w:r>
      <w:r w:rsidDel="00000000" w:rsidR="00000000" w:rsidRPr="00000000">
        <w:rPr>
          <w:rtl w:val="0"/>
        </w:rPr>
      </w:r>
    </w:p>
    <w:sectPr>
      <w:type w:val="nextPage"/>
      <w:pgSz w:h="15840" w:w="12240" w:orient="portrait"/>
      <w:pgMar w:bottom="1920" w:top="1500" w:left="1720" w:right="640" w:header="0" w:footer="17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2819400</wp:posOffset>
              </wp:positionH>
              <wp:positionV relativeFrom="paragraph">
                <wp:posOffset>8801100</wp:posOffset>
              </wp:positionV>
              <wp:extent cx="149225" cy="161925"/>
              <wp:effectExtent b="0" l="0" r="0" t="0"/>
              <wp:wrapNone/>
              <wp:docPr id="11" name=""/>
              <a:graphic>
                <a:graphicData uri="http://schemas.microsoft.com/office/word/2010/wordprocessingShape">
                  <wps:wsp>
                    <wps:cNvSpPr/>
                    <wps:cNvPr id="12" name="Shape 12"/>
                    <wps:spPr>
                      <a:xfrm>
                        <a:off x="6368350" y="3703800"/>
                        <a:ext cx="139700" cy="152400"/>
                      </a:xfrm>
                      <a:custGeom>
                        <a:rect b="b" l="l" r="r" t="t"/>
                        <a:pathLst>
                          <a:path extrusionOk="0" h="152400" w="139700">
                            <a:moveTo>
                              <a:pt x="0" y="0"/>
                            </a:moveTo>
                            <a:lnTo>
                              <a:pt x="0" y="152400"/>
                            </a:lnTo>
                            <a:lnTo>
                              <a:pt x="139700" y="152400"/>
                            </a:lnTo>
                            <a:lnTo>
                              <a:pt x="139700" y="0"/>
                            </a:lnTo>
                            <a:close/>
                          </a:path>
                        </a:pathLst>
                      </a:custGeom>
                      <a:solidFill>
                        <a:srgbClr val="FFFFFF"/>
                      </a:solidFill>
                      <a:ln>
                        <a:noFill/>
                      </a:ln>
                    </wps:spPr>
                    <wps:txbx>
                      <w:txbxContent>
                        <w:p w:rsidR="00000000" w:rsidDel="00000000" w:rsidP="00000000" w:rsidRDefault="00000000" w:rsidRPr="00000000">
                          <w:pPr>
                            <w:spacing w:after="0" w:before="0" w:line="222.9999876022339"/>
                            <w:ind w:left="6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2819400</wp:posOffset>
              </wp:positionH>
              <wp:positionV relativeFrom="paragraph">
                <wp:posOffset>8801100</wp:posOffset>
              </wp:positionV>
              <wp:extent cx="149225" cy="1619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49225" cy="1619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53" w:hanging="255"/>
      </w:pPr>
      <w:rPr>
        <w:rFonts w:ascii="Calibri" w:cs="Calibri" w:eastAsia="Calibri" w:hAnsi="Calibri"/>
        <w:sz w:val="20"/>
        <w:szCs w:val="20"/>
      </w:rPr>
    </w:lvl>
    <w:lvl w:ilvl="1">
      <w:start w:val="0"/>
      <w:numFmt w:val="bullet"/>
      <w:lvlText w:val="○"/>
      <w:lvlJc w:val="left"/>
      <w:pPr>
        <w:ind w:left="1891" w:hanging="200"/>
      </w:pPr>
      <w:rPr>
        <w:rFonts w:ascii="Lucida Sans" w:cs="Lucida Sans" w:eastAsia="Lucida Sans" w:hAnsi="Lucida Sans"/>
        <w:sz w:val="20"/>
        <w:szCs w:val="20"/>
      </w:rPr>
    </w:lvl>
    <w:lvl w:ilvl="2">
      <w:start w:val="0"/>
      <w:numFmt w:val="bullet"/>
      <w:lvlText w:val="■"/>
      <w:lvlJc w:val="left"/>
      <w:pPr>
        <w:ind w:left="2264" w:hanging="215"/>
      </w:pPr>
      <w:rPr>
        <w:rFonts w:ascii="Calibri" w:cs="Calibri" w:eastAsia="Calibri" w:hAnsi="Calibri"/>
        <w:b w:val="1"/>
        <w:sz w:val="20"/>
        <w:szCs w:val="20"/>
      </w:rPr>
    </w:lvl>
    <w:lvl w:ilvl="3">
      <w:start w:val="0"/>
      <w:numFmt w:val="bullet"/>
      <w:lvlText w:val="●"/>
      <w:lvlJc w:val="left"/>
      <w:pPr>
        <w:ind w:left="3212" w:hanging="215"/>
      </w:pPr>
      <w:rPr/>
    </w:lvl>
    <w:lvl w:ilvl="4">
      <w:start w:val="0"/>
      <w:numFmt w:val="bullet"/>
      <w:lvlText w:val="○"/>
      <w:lvlJc w:val="left"/>
      <w:pPr>
        <w:ind w:left="4165" w:hanging="215"/>
      </w:pPr>
      <w:rPr/>
    </w:lvl>
    <w:lvl w:ilvl="5">
      <w:start w:val="0"/>
      <w:numFmt w:val="bullet"/>
      <w:lvlText w:val="■"/>
      <w:lvlJc w:val="left"/>
      <w:pPr>
        <w:ind w:left="5117" w:hanging="215"/>
      </w:pPr>
      <w:rPr/>
    </w:lvl>
    <w:lvl w:ilvl="6">
      <w:start w:val="0"/>
      <w:numFmt w:val="bullet"/>
      <w:lvlText w:val="●"/>
      <w:lvlJc w:val="left"/>
      <w:pPr>
        <w:ind w:left="6070" w:hanging="215"/>
      </w:pPr>
      <w:rPr/>
    </w:lvl>
    <w:lvl w:ilvl="7">
      <w:start w:val="0"/>
      <w:numFmt w:val="bullet"/>
      <w:lvlText w:val="○"/>
      <w:lvlJc w:val="left"/>
      <w:pPr>
        <w:ind w:left="7022" w:hanging="215"/>
      </w:pPr>
      <w:rPr/>
    </w:lvl>
    <w:lvl w:ilvl="8">
      <w:start w:val="0"/>
      <w:numFmt w:val="bullet"/>
      <w:lvlText w:val="■"/>
      <w:lvlJc w:val="left"/>
      <w:pPr>
        <w:ind w:left="7975" w:hanging="215"/>
      </w:pPr>
      <w:rPr/>
    </w:lvl>
  </w:abstractNum>
  <w:abstractNum w:abstractNumId="2">
    <w:lvl w:ilvl="0">
      <w:start w:val="1"/>
      <w:numFmt w:val="decimal"/>
      <w:lvlText w:val="%1."/>
      <w:lvlJc w:val="left"/>
      <w:pPr>
        <w:ind w:left="1453" w:hanging="255"/>
      </w:pPr>
      <w:rPr>
        <w:rFonts w:ascii="Calibri" w:cs="Calibri" w:eastAsia="Calibri" w:hAnsi="Calibri"/>
        <w:sz w:val="20"/>
        <w:szCs w:val="20"/>
      </w:rPr>
    </w:lvl>
    <w:lvl w:ilvl="1">
      <w:start w:val="0"/>
      <w:numFmt w:val="bullet"/>
      <w:lvlText w:val="•"/>
      <w:lvlJc w:val="left"/>
      <w:pPr>
        <w:ind w:left="1891" w:hanging="200"/>
      </w:pPr>
      <w:rPr>
        <w:rFonts w:ascii="Lucida Sans" w:cs="Lucida Sans" w:eastAsia="Lucida Sans" w:hAnsi="Lucida Sans"/>
        <w:sz w:val="20"/>
        <w:szCs w:val="20"/>
      </w:rPr>
    </w:lvl>
    <w:lvl w:ilvl="2">
      <w:start w:val="0"/>
      <w:numFmt w:val="bullet"/>
      <w:lvlText w:val="•"/>
      <w:lvlJc w:val="left"/>
      <w:pPr>
        <w:ind w:left="2786" w:hanging="200"/>
      </w:pPr>
      <w:rPr/>
    </w:lvl>
    <w:lvl w:ilvl="3">
      <w:start w:val="0"/>
      <w:numFmt w:val="bullet"/>
      <w:lvlText w:val="•"/>
      <w:lvlJc w:val="left"/>
      <w:pPr>
        <w:ind w:left="3673" w:hanging="200"/>
      </w:pPr>
      <w:rPr/>
    </w:lvl>
    <w:lvl w:ilvl="4">
      <w:start w:val="0"/>
      <w:numFmt w:val="bullet"/>
      <w:lvlText w:val="•"/>
      <w:lvlJc w:val="left"/>
      <w:pPr>
        <w:ind w:left="4560" w:hanging="200"/>
      </w:pPr>
      <w:rPr/>
    </w:lvl>
    <w:lvl w:ilvl="5">
      <w:start w:val="0"/>
      <w:numFmt w:val="bullet"/>
      <w:lvlText w:val="•"/>
      <w:lvlJc w:val="left"/>
      <w:pPr>
        <w:ind w:left="5446" w:hanging="200"/>
      </w:pPr>
      <w:rPr/>
    </w:lvl>
    <w:lvl w:ilvl="6">
      <w:start w:val="0"/>
      <w:numFmt w:val="bullet"/>
      <w:lvlText w:val="•"/>
      <w:lvlJc w:val="left"/>
      <w:pPr>
        <w:ind w:left="6333" w:hanging="200"/>
      </w:pPr>
      <w:rPr/>
    </w:lvl>
    <w:lvl w:ilvl="7">
      <w:start w:val="0"/>
      <w:numFmt w:val="bullet"/>
      <w:lvlText w:val="•"/>
      <w:lvlJc w:val="left"/>
      <w:pPr>
        <w:ind w:left="7220" w:hanging="200"/>
      </w:pPr>
      <w:rPr/>
    </w:lvl>
    <w:lvl w:ilvl="8">
      <w:start w:val="0"/>
      <w:numFmt w:val="bullet"/>
      <w:lvlText w:val="•"/>
      <w:lvlJc w:val="left"/>
      <w:pPr>
        <w:ind w:left="8106" w:hanging="200"/>
      </w:pPr>
      <w:rPr/>
    </w:lvl>
  </w:abstractNum>
  <w:abstractNum w:abstractNumId="3">
    <w:lvl w:ilvl="0">
      <w:start w:val="0"/>
      <w:numFmt w:val="bullet"/>
      <w:lvlText w:val="•"/>
      <w:lvlJc w:val="left"/>
      <w:pPr>
        <w:ind w:left="1453" w:hanging="200"/>
      </w:pPr>
      <w:rPr>
        <w:rFonts w:ascii="Lucida Sans" w:cs="Lucida Sans" w:eastAsia="Lucida Sans" w:hAnsi="Lucida Sans"/>
        <w:sz w:val="20"/>
        <w:szCs w:val="20"/>
      </w:rPr>
    </w:lvl>
    <w:lvl w:ilvl="1">
      <w:start w:val="0"/>
      <w:numFmt w:val="bullet"/>
      <w:lvlText w:val="•"/>
      <w:lvlJc w:val="left"/>
      <w:pPr>
        <w:ind w:left="2302" w:hanging="200"/>
      </w:pPr>
      <w:rPr/>
    </w:lvl>
    <w:lvl w:ilvl="2">
      <w:start w:val="0"/>
      <w:numFmt w:val="bullet"/>
      <w:lvlText w:val="•"/>
      <w:lvlJc w:val="left"/>
      <w:pPr>
        <w:ind w:left="3144" w:hanging="200"/>
      </w:pPr>
      <w:rPr/>
    </w:lvl>
    <w:lvl w:ilvl="3">
      <w:start w:val="0"/>
      <w:numFmt w:val="bullet"/>
      <w:lvlText w:val="•"/>
      <w:lvlJc w:val="left"/>
      <w:pPr>
        <w:ind w:left="3986" w:hanging="200"/>
      </w:pPr>
      <w:rPr/>
    </w:lvl>
    <w:lvl w:ilvl="4">
      <w:start w:val="0"/>
      <w:numFmt w:val="bullet"/>
      <w:lvlText w:val="•"/>
      <w:lvlJc w:val="left"/>
      <w:pPr>
        <w:ind w:left="4828" w:hanging="200"/>
      </w:pPr>
      <w:rPr/>
    </w:lvl>
    <w:lvl w:ilvl="5">
      <w:start w:val="0"/>
      <w:numFmt w:val="bullet"/>
      <w:lvlText w:val="•"/>
      <w:lvlJc w:val="left"/>
      <w:pPr>
        <w:ind w:left="5670" w:hanging="200"/>
      </w:pPr>
      <w:rPr/>
    </w:lvl>
    <w:lvl w:ilvl="6">
      <w:start w:val="0"/>
      <w:numFmt w:val="bullet"/>
      <w:lvlText w:val="•"/>
      <w:lvlJc w:val="left"/>
      <w:pPr>
        <w:ind w:left="6512" w:hanging="200"/>
      </w:pPr>
      <w:rPr/>
    </w:lvl>
    <w:lvl w:ilvl="7">
      <w:start w:val="0"/>
      <w:numFmt w:val="bullet"/>
      <w:lvlText w:val="•"/>
      <w:lvlJc w:val="left"/>
      <w:pPr>
        <w:ind w:left="7354" w:hanging="200"/>
      </w:pPr>
      <w:rPr/>
    </w:lvl>
    <w:lvl w:ilvl="8">
      <w:start w:val="0"/>
      <w:numFmt w:val="bullet"/>
      <w:lvlText w:val="•"/>
      <w:lvlJc w:val="left"/>
      <w:pPr>
        <w:ind w:left="8196" w:hanging="2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955"/>
    </w:pPr>
    <w:rPr>
      <w:rFonts w:ascii="Calibri" w:cs="Calibri" w:eastAsia="Calibri" w:hAnsi="Calibri"/>
      <w:b w:val="1"/>
      <w:sz w:val="28"/>
      <w:szCs w:val="28"/>
    </w:rPr>
  </w:style>
  <w:style w:type="paragraph" w:styleId="Heading2">
    <w:name w:val="heading 2"/>
    <w:basedOn w:val="Normal"/>
    <w:next w:val="Normal"/>
    <w:pPr>
      <w:spacing w:before="120" w:lineRule="auto"/>
      <w:ind w:left="1453" w:hanging="255.99999999999994"/>
    </w:pPr>
    <w:rPr>
      <w:rFonts w:ascii="Calibri" w:cs="Calibri" w:eastAsia="Calibri" w:hAnsi="Calibri"/>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5" w:lineRule="auto"/>
      <w:ind w:left="1767" w:right="1983" w:hanging="757"/>
    </w:pPr>
    <w:rPr>
      <w:rFonts w:ascii="Calibri" w:cs="Calibri" w:eastAsia="Calibri" w:hAnsi="Calibri"/>
      <w:sz w:val="34"/>
      <w:szCs w:val="3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0"/>
      <w:szCs w:val="20"/>
      <w:lang w:bidi="ar-SA" w:eastAsia="en-US" w:val="en-US"/>
    </w:rPr>
  </w:style>
  <w:style w:type="paragraph" w:styleId="Heading1">
    <w:name w:val="Heading 1"/>
    <w:basedOn w:val="Normal"/>
    <w:uiPriority w:val="1"/>
    <w:qFormat w:val="1"/>
    <w:pPr>
      <w:spacing w:before="1"/>
      <w:ind w:left="955"/>
      <w:outlineLvl w:val="1"/>
    </w:pPr>
    <w:rPr>
      <w:rFonts w:ascii="Calibri" w:cs="Calibri" w:eastAsia="Calibri" w:hAnsi="Calibri"/>
      <w:b w:val="1"/>
      <w:bCs w:val="1"/>
      <w:sz w:val="28"/>
      <w:szCs w:val="28"/>
      <w:lang w:bidi="ar-SA" w:eastAsia="en-US" w:val="en-US"/>
    </w:rPr>
  </w:style>
  <w:style w:type="paragraph" w:styleId="Heading2">
    <w:name w:val="Heading 2"/>
    <w:basedOn w:val="Normal"/>
    <w:uiPriority w:val="1"/>
    <w:qFormat w:val="1"/>
    <w:pPr>
      <w:spacing w:before="120"/>
      <w:ind w:left="1453" w:hanging="256"/>
      <w:outlineLvl w:val="2"/>
    </w:pPr>
    <w:rPr>
      <w:rFonts w:ascii="Calibri" w:cs="Calibri" w:eastAsia="Calibri" w:hAnsi="Calibri"/>
      <w:b w:val="1"/>
      <w:bCs w:val="1"/>
      <w:sz w:val="20"/>
      <w:szCs w:val="20"/>
      <w:lang w:bidi="ar-SA" w:eastAsia="en-US" w:val="en-US"/>
    </w:rPr>
  </w:style>
  <w:style w:type="paragraph" w:styleId="Title">
    <w:name w:val="Title"/>
    <w:basedOn w:val="Normal"/>
    <w:uiPriority w:val="1"/>
    <w:qFormat w:val="1"/>
    <w:pPr>
      <w:spacing w:before="35"/>
      <w:ind w:left="1767" w:right="1983" w:hanging="757"/>
    </w:pPr>
    <w:rPr>
      <w:rFonts w:ascii="Calibri" w:cs="Calibri" w:eastAsia="Calibri" w:hAnsi="Calibri"/>
      <w:sz w:val="34"/>
      <w:szCs w:val="34"/>
      <w:lang w:bidi="ar-SA" w:eastAsia="en-US" w:val="en-US"/>
    </w:rPr>
  </w:style>
  <w:style w:type="paragraph" w:styleId="ListParagraph">
    <w:name w:val="List Paragraph"/>
    <w:basedOn w:val="Normal"/>
    <w:uiPriority w:val="1"/>
    <w:qFormat w:val="1"/>
    <w:pPr>
      <w:spacing w:before="156"/>
      <w:ind w:left="1891" w:hanging="200"/>
    </w:pPr>
    <w:rPr>
      <w:rFonts w:ascii="Calibri" w:cs="Calibri" w:eastAsia="Calibri" w:hAnsi="Calibri"/>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png"/><Relationship Id="rId10" Type="http://schemas.openxmlformats.org/officeDocument/2006/relationships/hyperlink" Target="https://drive.google.com/drive/folders/1socY9YcZ4FXR4428QC9kF_DZJuAeY2HG?usp=sharing" TargetMode="External"/><Relationship Id="rId21"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drive.google.com/file/d/1OdG4sm6yUjuNeWdZ_9uKoPIuEOaWc9CA/view?usp=sharing"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t7jI2PIBVWyUiLkbDObX7H+Tsw==">CgMxLjAyDmguZXV4MXJ2OWkzOGMxOAByITF6cHJheU9pSkoyOE5DS3dqazNlaG5xc2pFZklFZl9yQg==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2024-05-29T07:07:12Z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2024-05-29T00:00:00Z</vt:lpwstr>
  </property>
  <property fmtid="{D5CDD505-2E9C-101B-9397-08002B2CF9AE}" pid="3" name="Creator">
    <vt:lpwstr>TeX</vt:lpwstr>
  </property>
  <property fmtid="{D5CDD505-2E9C-101B-9397-08002B2CF9AE}" pid="4" name="LastSaved">
    <vt:lpwstr>2024-05-29T00:00:00Z</vt:lpwstr>
  </property>
</Properties>
</file>