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sz w:val="48"/>
          <w:szCs w:val="48"/>
          <w:rtl w:val="0"/>
        </w:rPr>
        <w:t xml:space="preserve">Διάταξη κόμβων σε διεπίπεδα σύνθετα δίκτυα με τον Biplex PageRank</w:t>
      </w:r>
    </w:p>
    <w:p w:rsidR="00000000" w:rsidDel="00000000" w:rsidP="00000000" w:rsidRDefault="00000000" w:rsidRPr="00000000">
      <w:pPr>
        <w:contextualSpacing w:val="0"/>
        <w:jc w:val="center"/>
      </w:pPr>
      <w:r w:rsidDel="00000000" w:rsidR="00000000" w:rsidRPr="00000000">
        <w:rPr>
          <w:sz w:val="32"/>
          <w:szCs w:val="32"/>
          <w:rtl w:val="0"/>
        </w:rPr>
        <w:t xml:space="preserve">Σιδέρης Γεώργιος Νικόλαος 1622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Είναι γνωστός ο αλγόριθμος PageRank που χρησιμοποιείται απο την Google για κατάταξη των ιστοσελίδων στο διαδίκτυο, με βάση τις συνδέσεις μεταξύ τους.</w:t>
      </w:r>
    </w:p>
    <w:p w:rsidR="00000000" w:rsidDel="00000000" w:rsidP="00000000" w:rsidRDefault="00000000" w:rsidRPr="00000000">
      <w:pPr>
        <w:contextualSpacing w:val="0"/>
      </w:pPr>
      <w:r w:rsidDel="00000000" w:rsidR="00000000" w:rsidRPr="00000000">
        <w:rPr>
          <w:sz w:val="28"/>
          <w:szCs w:val="28"/>
          <w:rtl w:val="0"/>
        </w:rPr>
        <w:t xml:space="preserve">Το άρθρο “</w:t>
      </w:r>
      <w:r w:rsidDel="00000000" w:rsidR="00000000" w:rsidRPr="00000000">
        <w:rPr>
          <w:i w:val="1"/>
          <w:sz w:val="28"/>
          <w:szCs w:val="28"/>
          <w:rtl w:val="0"/>
        </w:rPr>
        <w:t xml:space="preserve">A biplex approach to PageRank centrality: From classic to multiplex networks” </w:t>
      </w:r>
      <w:r w:rsidDel="00000000" w:rsidR="00000000" w:rsidRPr="00000000">
        <w:rPr>
          <w:sz w:val="28"/>
          <w:szCs w:val="28"/>
          <w:rtl w:val="0"/>
        </w:rPr>
        <w:t xml:space="preserve">των Francisco Pedroche, Miguel Romance και Regino Criado προτείνει τρόπους να επεκταθεί ο αλγόριθμος για πολυεπίπεδα δίκτυα και εύρεση των σημαντικότερων κόμβων για χρήση σε άλλες εφαρμογές.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Στο πλαίσιο της εργασίας υλοποιήθηκαν δύο αλγόριθμοι που αναλύονται στο άρθρο, ο ένας διεπίπεδη εκδοχή του κλασικού PageRank και ενας τρόπος υπολογισμού κατάταξης για πολυεπίπεδα δίκτυα.</w:t>
      </w:r>
    </w:p>
    <w:p w:rsidR="00000000" w:rsidDel="00000000" w:rsidP="00000000" w:rsidRDefault="00000000" w:rsidRPr="00000000">
      <w:pPr>
        <w:contextualSpacing w:val="0"/>
      </w:pPr>
      <w:r w:rsidDel="00000000" w:rsidR="00000000" w:rsidRPr="00000000">
        <w:rPr>
          <w:sz w:val="28"/>
          <w:szCs w:val="28"/>
          <w:rtl w:val="0"/>
        </w:rPr>
        <w:t xml:space="preserve">Τα στάδια των δυο αλγορίθμων είναι ίδια, με μερικές διαφοροποιήσεις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Διαδικασία Υπολογισμού</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Αρχικοποίηση πινάκων/παραμέτρων</w:t>
        <w:br w:type="textWrapping"/>
        <w:t xml:space="preserve"> </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Υπολογισμός Pa (πίνακας κατανομής γειτνίασης)</w:t>
        <w:br w:type="textWrapping"/>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Υπολογισμός Πραγματικών και Μη Πραγματικών κόμβων κάθε επιπέδου (RealCounter, NoRealCounter)*</w:t>
        <w:br w:type="textWrapping"/>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Επέκταση για εισόδους με dangling nodes (χωρίς εξερχόμενες ακμές)</w:t>
      </w:r>
    </w:p>
    <w:p w:rsidR="00000000" w:rsidDel="00000000" w:rsidP="00000000" w:rsidRDefault="00000000" w:rsidRPr="00000000">
      <w:pPr>
        <w:ind w:firstLine="720"/>
        <w:contextualSpacing w:val="0"/>
      </w:pPr>
      <w:r w:rsidDel="00000000" w:rsidR="00000000" w:rsidRPr="00000000">
        <w:rPr>
          <w:sz w:val="28"/>
          <w:szCs w:val="28"/>
          <w:rtl w:val="0"/>
        </w:rPr>
        <w:t xml:space="preserve">Αν υπάρχουν dangling nodes, τότε Pa = Pa + d * u</w:t>
      </w:r>
      <w:r w:rsidDel="00000000" w:rsidR="00000000" w:rsidRPr="00000000">
        <w:rPr>
          <w:sz w:val="28"/>
          <w:szCs w:val="28"/>
          <w:vertAlign w:val="superscript"/>
          <w:rtl w:val="0"/>
        </w:rPr>
        <w:t xml:space="preserve">T</w:t>
      </w:r>
      <w:r w:rsidDel="00000000" w:rsidR="00000000" w:rsidRPr="00000000">
        <w:rPr>
          <w:sz w:val="28"/>
          <w:szCs w:val="28"/>
          <w:rtl w:val="0"/>
        </w:rPr>
        <w:br w:type="textWrapping"/>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Υπολογισμός v (personalization vector)</w:t>
        <w:br w:type="textWrapping"/>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Αρχικοποίηση “biplex pagerank” και σφάλματος</w:t>
        <w:br w:type="textWrapping"/>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Επαναληπτική διαδικασία</w:t>
        <w:br w:type="textWrapping"/>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Εμφάνιση των σημαντικότερων κόμβων</w:t>
        <w:br w:type="textWrapping"/>
      </w:r>
    </w:p>
    <w:p w:rsidR="00000000" w:rsidDel="00000000" w:rsidP="00000000" w:rsidRDefault="00000000" w:rsidRPr="00000000">
      <w:pPr>
        <w:contextualSpacing w:val="0"/>
        <w:rPr/>
      </w:pPr>
      <w:r w:rsidDel="00000000" w:rsidR="00000000" w:rsidRPr="00000000">
        <w:rPr>
          <w:i w:val="1"/>
          <w:sz w:val="24"/>
          <w:szCs w:val="24"/>
          <w:rtl w:val="0"/>
        </w:rPr>
        <w:t xml:space="preserve">* Χρειάζεται μόνο στον Biplex v2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Ορισμός σημαντικών πινάκων / παραμέτρων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Για την κατανόηση των αλγορίθμων χρειάζεται αποσαφήνιση κάποιων εννοιών και πινάκων/παραμέτρων και οι τιμές τους.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Personalization Vector </w:t>
      </w:r>
      <w:r w:rsidDel="00000000" w:rsidR="00000000" w:rsidRPr="00000000">
        <w:rPr>
          <w:sz w:val="28"/>
          <w:szCs w:val="28"/>
          <w:rtl w:val="0"/>
        </w:rPr>
        <w:t xml:space="preserve">: Το διάνυσμα που δίνει τις πιθανότητες “τηλεμεταφοράς” από τον ένα κόμβο στον άλλον (χωρίς σύνδεση στο δίκτυο)</w:t>
      </w:r>
    </w:p>
    <w:p w:rsidR="00000000" w:rsidDel="00000000" w:rsidP="00000000" w:rsidRDefault="00000000" w:rsidRPr="00000000">
      <w:pPr>
        <w:contextualSpacing w:val="0"/>
      </w:pPr>
      <w:r w:rsidDel="00000000" w:rsidR="00000000" w:rsidRPr="00000000">
        <w:rPr>
          <w:b w:val="1"/>
          <w:sz w:val="28"/>
          <w:szCs w:val="28"/>
          <w:rtl w:val="0"/>
        </w:rPr>
        <w:t xml:space="preserve">Dangling κόμβων</w:t>
      </w:r>
      <w:r w:rsidDel="00000000" w:rsidR="00000000" w:rsidRPr="00000000">
        <w:rPr>
          <w:sz w:val="28"/>
          <w:szCs w:val="28"/>
          <w:rtl w:val="0"/>
        </w:rPr>
        <w:t xml:space="preserve"> : Ένας κόμβος χωρίς εξερχόμενες συνδέσεις</w:t>
      </w:r>
    </w:p>
    <w:p w:rsidR="00000000" w:rsidDel="00000000" w:rsidP="00000000" w:rsidRDefault="00000000" w:rsidRPr="00000000">
      <w:pPr>
        <w:contextualSpacing w:val="0"/>
      </w:pPr>
      <w:r w:rsidDel="00000000" w:rsidR="00000000" w:rsidRPr="00000000">
        <w:rPr>
          <w:b w:val="1"/>
          <w:sz w:val="28"/>
          <w:szCs w:val="28"/>
          <w:rtl w:val="0"/>
        </w:rPr>
        <w:t xml:space="preserve">a </w:t>
      </w:r>
      <w:r w:rsidDel="00000000" w:rsidR="00000000" w:rsidRPr="00000000">
        <w:rPr>
          <w:sz w:val="28"/>
          <w:szCs w:val="28"/>
          <w:rtl w:val="0"/>
        </w:rPr>
        <w:t xml:space="preserve">: Το damping ratio του αλγορίθμου, πχ αν είναι 0.5 υπάρχει ιση πιθανότητα ένας χρήστης να μεταφερθεί απο τον κόμβο που βρίσκεται σε έναν άλλον μέσω σύνδεσης, ή μέσω “τηλεμεταφοράς” (χρησιμοποιούμε την τιμή 0.85 όπως στον πραγματικο PageRank)</w:t>
      </w:r>
    </w:p>
    <w:p w:rsidR="00000000" w:rsidDel="00000000" w:rsidP="00000000" w:rsidRDefault="00000000" w:rsidRPr="00000000">
      <w:pPr>
        <w:contextualSpacing w:val="0"/>
      </w:pPr>
      <w:r w:rsidDel="00000000" w:rsidR="00000000" w:rsidRPr="00000000">
        <w:rPr>
          <w:b w:val="1"/>
          <w:sz w:val="28"/>
          <w:szCs w:val="28"/>
          <w:rtl w:val="0"/>
        </w:rPr>
        <w:t xml:space="preserve">e </w:t>
      </w:r>
      <w:r w:rsidDel="00000000" w:rsidR="00000000" w:rsidRPr="00000000">
        <w:rPr>
          <w:sz w:val="28"/>
          <w:szCs w:val="28"/>
          <w:rtl w:val="0"/>
        </w:rPr>
        <w:t xml:space="preserve">: Tο διάνυσμα (1,....1)</w:t>
      </w:r>
      <w:r w:rsidDel="00000000" w:rsidR="00000000" w:rsidRPr="00000000">
        <w:rPr>
          <w:sz w:val="28"/>
          <w:szCs w:val="28"/>
          <w:vertAlign w:val="superscript"/>
          <w:rtl w:val="0"/>
        </w:rPr>
        <w:t xml:space="preserve">τ </w:t>
      </w:r>
      <w:r w:rsidDel="00000000" w:rsidR="00000000" w:rsidRPr="00000000">
        <w:rPr>
          <w:sz w:val="28"/>
          <w:szCs w:val="28"/>
          <w:rtl w:val="0"/>
        </w:rPr>
        <w:t xml:space="preserve"> με μήκος n (κόμβοι δικτύου)</w:t>
      </w:r>
    </w:p>
    <w:p w:rsidR="00000000" w:rsidDel="00000000" w:rsidP="00000000" w:rsidRDefault="00000000" w:rsidRPr="00000000">
      <w:pPr>
        <w:contextualSpacing w:val="0"/>
      </w:pPr>
      <w:r w:rsidDel="00000000" w:rsidR="00000000" w:rsidRPr="00000000">
        <w:rPr>
          <w:sz w:val="28"/>
          <w:szCs w:val="28"/>
          <w:rtl w:val="0"/>
        </w:rPr>
        <w:t xml:space="preserve">Kout : Το διάνυσμα που υποδεικνύει πόσες εξερχόμενες ακμές έχει κάθε κόμβος</w:t>
      </w:r>
    </w:p>
    <w:p w:rsidR="00000000" w:rsidDel="00000000" w:rsidP="00000000" w:rsidRDefault="00000000" w:rsidRPr="00000000">
      <w:pPr>
        <w:contextualSpacing w:val="0"/>
      </w:pPr>
      <w:r w:rsidDel="00000000" w:rsidR="00000000" w:rsidRPr="00000000">
        <w:rPr>
          <w:b w:val="1"/>
          <w:sz w:val="28"/>
          <w:szCs w:val="28"/>
          <w:rtl w:val="0"/>
        </w:rPr>
        <w:t xml:space="preserve">Pa </w:t>
      </w:r>
      <w:r w:rsidDel="00000000" w:rsidR="00000000" w:rsidRPr="00000000">
        <w:rPr>
          <w:sz w:val="28"/>
          <w:szCs w:val="28"/>
          <w:rtl w:val="0"/>
        </w:rPr>
        <w:t xml:space="preserve">: O πίνακας n*n όπου Pa(i,j) ορίζεται ως</w:t>
      </w:r>
    </w:p>
    <w:p w:rsidR="00000000" w:rsidDel="00000000" w:rsidP="00000000" w:rsidRDefault="00000000" w:rsidRPr="00000000">
      <w:pPr>
        <w:ind w:firstLine="720"/>
        <w:contextualSpacing w:val="0"/>
      </w:pPr>
      <w:r w:rsidDel="00000000" w:rsidR="00000000" w:rsidRPr="00000000">
        <w:rPr>
          <w:sz w:val="28"/>
          <w:szCs w:val="28"/>
          <w:rtl w:val="0"/>
        </w:rPr>
        <w:t xml:space="preserve">αν ο i είναι dangling Pa(i,j) = 0 για κάθε j ,</w:t>
      </w:r>
    </w:p>
    <w:p w:rsidR="00000000" w:rsidDel="00000000" w:rsidP="00000000" w:rsidRDefault="00000000" w:rsidRPr="00000000">
      <w:pPr>
        <w:ind w:firstLine="720"/>
        <w:contextualSpacing w:val="0"/>
      </w:pPr>
      <w:r w:rsidDel="00000000" w:rsidR="00000000" w:rsidRPr="00000000">
        <w:rPr>
          <w:sz w:val="28"/>
          <w:szCs w:val="28"/>
          <w:rtl w:val="0"/>
        </w:rPr>
        <w:t xml:space="preserve">αλλιώς 1/Κout(i)</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u </w:t>
      </w:r>
      <w:r w:rsidDel="00000000" w:rsidR="00000000" w:rsidRPr="00000000">
        <w:rPr>
          <w:sz w:val="28"/>
          <w:szCs w:val="28"/>
          <w:rtl w:val="0"/>
        </w:rPr>
        <w:t xml:space="preserve">: η πιθανοτική κατανομή των dangling nodes</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d </w:t>
      </w:r>
      <w:r w:rsidDel="00000000" w:rsidR="00000000" w:rsidRPr="00000000">
        <w:rPr>
          <w:sz w:val="28"/>
          <w:szCs w:val="28"/>
          <w:rtl w:val="0"/>
        </w:rPr>
        <w:t xml:space="preserve">: διάνυσμα με μήκος n, όπου </w:t>
      </w:r>
    </w:p>
    <w:p w:rsidR="00000000" w:rsidDel="00000000" w:rsidP="00000000" w:rsidRDefault="00000000" w:rsidRPr="00000000">
      <w:pPr>
        <w:ind w:left="0" w:firstLine="720"/>
        <w:contextualSpacing w:val="0"/>
      </w:pPr>
      <w:r w:rsidDel="00000000" w:rsidR="00000000" w:rsidRPr="00000000">
        <w:rPr>
          <w:sz w:val="28"/>
          <w:szCs w:val="28"/>
          <w:rtl w:val="0"/>
        </w:rPr>
        <w:t xml:space="preserve">d(i)=1, αν ο i είναι dangling,</w:t>
      </w:r>
    </w:p>
    <w:p w:rsidR="00000000" w:rsidDel="00000000" w:rsidP="00000000" w:rsidRDefault="00000000" w:rsidRPr="00000000">
      <w:pPr>
        <w:ind w:left="0" w:firstLine="720"/>
        <w:contextualSpacing w:val="0"/>
      </w:pPr>
      <w:r w:rsidDel="00000000" w:rsidR="00000000" w:rsidRPr="00000000">
        <w:rPr>
          <w:sz w:val="28"/>
          <w:szCs w:val="28"/>
          <w:rtl w:val="0"/>
        </w:rPr>
        <w:t xml:space="preserve">0 , αλλιώς</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Pu </w:t>
      </w:r>
      <w:r w:rsidDel="00000000" w:rsidR="00000000" w:rsidRPr="00000000">
        <w:rPr>
          <w:sz w:val="28"/>
          <w:szCs w:val="28"/>
          <w:rtl w:val="0"/>
        </w:rPr>
        <w:t xml:space="preserve">: Pagerank για το πραγματικό δίκτυο</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Pd </w:t>
      </w:r>
      <w:r w:rsidDel="00000000" w:rsidR="00000000" w:rsidRPr="00000000">
        <w:rPr>
          <w:sz w:val="28"/>
          <w:szCs w:val="28"/>
          <w:rtl w:val="0"/>
        </w:rPr>
        <w:t xml:space="preserve">: Pagerank για το αντίστοιχο δίκτυο “τηλεμεταφοράς”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Biplex Αpproach to Classic PageRank (v1)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Ορισμός</w:t>
      </w:r>
      <w:r w:rsidDel="00000000" w:rsidR="00000000" w:rsidRPr="00000000">
        <w:rPr>
          <w:rFonts w:ascii="Arial Unicode MS" w:cs="Arial Unicode MS" w:eastAsia="Arial Unicode MS" w:hAnsi="Arial Unicode MS"/>
          <w:sz w:val="28"/>
          <w:szCs w:val="28"/>
          <w:rtl w:val="0"/>
        </w:rPr>
        <w:t xml:space="preserve">: Έστω ενα δίκτυο G με n ∊ ℕ κόμβους, και πίνακα γειτνίασης Pa, τότε:</w:t>
      </w:r>
    </w:p>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sz w:val="28"/>
          <w:szCs w:val="28"/>
          <w:rtl w:val="0"/>
        </w:rPr>
        <w:t xml:space="preserve">p = pu + pd ∊ ℝ</w:t>
      </w:r>
      <w:r w:rsidDel="00000000" w:rsidR="00000000" w:rsidRPr="00000000">
        <w:rPr>
          <w:sz w:val="28"/>
          <w:szCs w:val="28"/>
          <w:vertAlign w:val="superscript"/>
          <w:rtl w:val="0"/>
        </w:rPr>
        <w:t xml:space="preserve">n</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Υπολογισμός pu , pd</w:t>
      </w:r>
      <w:r w:rsidDel="00000000" w:rsidR="00000000" w:rsidRPr="00000000">
        <w:rPr>
          <w:sz w:val="28"/>
          <w:szCs w:val="28"/>
          <w:rtl w:val="0"/>
        </w:rPr>
        <w:t xml:space="preserve">: Με επαναληπτική διαδικασία:</w:t>
      </w:r>
    </w:p>
    <w:p w:rsidR="00000000" w:rsidDel="00000000" w:rsidP="00000000" w:rsidRDefault="00000000" w:rsidRPr="00000000">
      <w:pPr>
        <w:contextualSpacing w:val="0"/>
      </w:pPr>
      <w:r w:rsidDel="00000000" w:rsidR="00000000" w:rsidRPr="00000000">
        <w:rPr>
          <w:sz w:val="28"/>
          <w:szCs w:val="28"/>
          <w:rtl w:val="0"/>
        </w:rPr>
        <w:tab/>
        <w:t xml:space="preserve">pu</w:t>
      </w:r>
      <w:r w:rsidDel="00000000" w:rsidR="00000000" w:rsidRPr="00000000">
        <w:rPr>
          <w:sz w:val="28"/>
          <w:szCs w:val="28"/>
          <w:vertAlign w:val="superscript"/>
          <w:rtl w:val="0"/>
        </w:rPr>
        <w:t xml:space="preserve">T</w:t>
      </w:r>
      <w:r w:rsidDel="00000000" w:rsidR="00000000" w:rsidRPr="00000000">
        <w:rPr>
          <w:sz w:val="28"/>
          <w:szCs w:val="28"/>
          <w:rtl w:val="0"/>
        </w:rPr>
        <w:t xml:space="preserve"> = pu</w:t>
      </w:r>
      <w:r w:rsidDel="00000000" w:rsidR="00000000" w:rsidRPr="00000000">
        <w:rPr>
          <w:sz w:val="28"/>
          <w:szCs w:val="28"/>
          <w:vertAlign w:val="superscript"/>
          <w:rtl w:val="0"/>
        </w:rPr>
        <w:t xml:space="preserve">T</w:t>
      </w:r>
      <w:r w:rsidDel="00000000" w:rsidR="00000000" w:rsidRPr="00000000">
        <w:rPr>
          <w:sz w:val="28"/>
          <w:szCs w:val="28"/>
          <w:rtl w:val="0"/>
        </w:rPr>
        <w:t xml:space="preserve"> * a * Pa + pd</w:t>
      </w:r>
      <w:r w:rsidDel="00000000" w:rsidR="00000000" w:rsidRPr="00000000">
        <w:rPr>
          <w:sz w:val="28"/>
          <w:szCs w:val="28"/>
          <w:vertAlign w:val="superscript"/>
          <w:rtl w:val="0"/>
        </w:rPr>
        <w:t xml:space="preserve">T</w:t>
      </w:r>
      <w:r w:rsidDel="00000000" w:rsidR="00000000" w:rsidRPr="00000000">
        <w:rPr>
          <w:sz w:val="28"/>
          <w:szCs w:val="28"/>
          <w:rtl w:val="0"/>
        </w:rPr>
        <w:t xml:space="preserve">*a</w:t>
      </w:r>
    </w:p>
    <w:p w:rsidR="00000000" w:rsidDel="00000000" w:rsidP="00000000" w:rsidRDefault="00000000" w:rsidRPr="00000000">
      <w:pPr>
        <w:contextualSpacing w:val="0"/>
      </w:pPr>
      <w:r w:rsidDel="00000000" w:rsidR="00000000" w:rsidRPr="00000000">
        <w:rPr>
          <w:sz w:val="28"/>
          <w:szCs w:val="28"/>
          <w:rtl w:val="0"/>
        </w:rPr>
        <w:tab/>
        <w:t xml:space="preserve">pd</w:t>
      </w:r>
      <w:r w:rsidDel="00000000" w:rsidR="00000000" w:rsidRPr="00000000">
        <w:rPr>
          <w:sz w:val="28"/>
          <w:szCs w:val="28"/>
          <w:vertAlign w:val="superscript"/>
          <w:rtl w:val="0"/>
        </w:rPr>
        <w:t xml:space="preserve">T</w:t>
      </w:r>
      <w:r w:rsidDel="00000000" w:rsidR="00000000" w:rsidRPr="00000000">
        <w:rPr>
          <w:sz w:val="28"/>
          <w:szCs w:val="28"/>
          <w:rtl w:val="0"/>
        </w:rPr>
        <w:t xml:space="preserve"> = (1-a) * pu</w:t>
      </w:r>
      <w:r w:rsidDel="00000000" w:rsidR="00000000" w:rsidRPr="00000000">
        <w:rPr>
          <w:sz w:val="28"/>
          <w:szCs w:val="28"/>
          <w:vertAlign w:val="superscript"/>
          <w:rtl w:val="0"/>
        </w:rPr>
        <w:t xml:space="preserve">T</w:t>
      </w:r>
      <w:r w:rsidDel="00000000" w:rsidR="00000000" w:rsidRPr="00000000">
        <w:rPr>
          <w:sz w:val="28"/>
          <w:szCs w:val="28"/>
          <w:rtl w:val="0"/>
        </w:rPr>
        <w:t xml:space="preserve"> + (1-a) * pd</w:t>
      </w:r>
      <w:r w:rsidDel="00000000" w:rsidR="00000000" w:rsidRPr="00000000">
        <w:rPr>
          <w:sz w:val="28"/>
          <w:szCs w:val="28"/>
          <w:vertAlign w:val="superscript"/>
          <w:rtl w:val="0"/>
        </w:rPr>
        <w:t xml:space="preserve">T </w:t>
      </w:r>
      <w:r w:rsidDel="00000000" w:rsidR="00000000" w:rsidRPr="00000000">
        <w:rPr>
          <w:sz w:val="28"/>
          <w:szCs w:val="28"/>
          <w:rtl w:val="0"/>
        </w:rPr>
        <w:t xml:space="preserve">* e * v</w:t>
      </w:r>
      <w:r w:rsidDel="00000000" w:rsidR="00000000" w:rsidRPr="00000000">
        <w:rPr>
          <w:sz w:val="28"/>
          <w:szCs w:val="28"/>
          <w:vertAlign w:val="superscript"/>
          <w:rtl w:val="0"/>
        </w:rPr>
        <w:t xml:space="preserv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Σε πρώτο στάδιο, υλοποιήθηκε ο αλγόριθμος που περιγράφεται στο άρθρο, ο οποίος είναι μια εναλλακτική περίπτωση του κλασικού PageRank, σε δυο επίπεδα. Το πρώτο επίπεδο θεωρείται το δίκτυο που εξετάζουμε στον PageRank με τις ακμές του, και το 2ο επίπεδο είναι το “δίκτυο τηλεμεταφοράς”, όπου υπάρχουν ακμές μεταξύ όλων των κόμβων και τα βάρη τους δίνονται από τον personalization vector </w:t>
      </w:r>
      <w:r w:rsidDel="00000000" w:rsidR="00000000" w:rsidRPr="00000000">
        <w:rPr>
          <w:b w:val="1"/>
          <w:sz w:val="28"/>
          <w:szCs w:val="28"/>
          <w:rtl w:val="0"/>
        </w:rPr>
        <w:t xml:space="preserve">v</w:t>
      </w:r>
      <w:r w:rsidDel="00000000" w:rsidR="00000000" w:rsidRPr="00000000">
        <w:rPr>
          <w:sz w:val="28"/>
          <w:szCs w:val="28"/>
          <w:rtl w:val="0"/>
        </w:rPr>
        <w:t xml:space="preserve">, και ο πίνακας γειτνίασης είναι ο e * v</w:t>
      </w:r>
      <w:r w:rsidDel="00000000" w:rsidR="00000000" w:rsidRPr="00000000">
        <w:rPr>
          <w:sz w:val="28"/>
          <w:szCs w:val="28"/>
          <w:vertAlign w:val="superscript"/>
          <w:rtl w:val="0"/>
        </w:rPr>
        <w:t xml:space="preserve">T</w:t>
      </w: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Έλεγχος αποτελεσμάτων σε σύγκριση με τον PageRank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Εκτελούμε το biplex.m με το αρχείο lesmis2.txt (το lesmis χωρις dangling nodes), ένα δίκτυο 77 κόμβων με 284 συνδέσεις. Μετά από 67 επαναλήψεις, οι παρακάτω είναι οι 10 κόμβοι με το μεγαλύτερο ranking: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Value: </w:t>
        <w:tab/>
        <w:t xml:space="preserve">  </w:t>
        <w:tab/>
        <w:t xml:space="preserve"> Index:</w:t>
      </w:r>
    </w:p>
    <w:p w:rsidR="00000000" w:rsidDel="00000000" w:rsidP="00000000" w:rsidRDefault="00000000" w:rsidRPr="00000000">
      <w:pPr>
        <w:contextualSpacing w:val="0"/>
      </w:pPr>
      <w:r w:rsidDel="00000000" w:rsidR="00000000" w:rsidRPr="00000000">
        <w:rPr>
          <w:sz w:val="28"/>
          <w:szCs w:val="28"/>
          <w:rtl w:val="0"/>
        </w:rPr>
        <w:t xml:space="preserve">    0.3319   </w:t>
        <w:tab/>
        <w:tab/>
        <w:t xml:space="preserve">   77</w:t>
      </w:r>
    </w:p>
    <w:p w:rsidR="00000000" w:rsidDel="00000000" w:rsidP="00000000" w:rsidRDefault="00000000" w:rsidRPr="00000000">
      <w:pPr>
        <w:contextualSpacing w:val="0"/>
      </w:pPr>
      <w:r w:rsidDel="00000000" w:rsidR="00000000" w:rsidRPr="00000000">
        <w:rPr>
          <w:sz w:val="28"/>
          <w:szCs w:val="28"/>
          <w:rtl w:val="0"/>
        </w:rPr>
        <w:t xml:space="preserve">    0.3294   </w:t>
        <w:tab/>
        <w:tab/>
        <w:t xml:space="preserve">   66</w:t>
      </w:r>
    </w:p>
    <w:p w:rsidR="00000000" w:rsidDel="00000000" w:rsidP="00000000" w:rsidRDefault="00000000" w:rsidRPr="00000000">
      <w:pPr>
        <w:contextualSpacing w:val="0"/>
      </w:pPr>
      <w:r w:rsidDel="00000000" w:rsidR="00000000" w:rsidRPr="00000000">
        <w:rPr>
          <w:sz w:val="28"/>
          <w:szCs w:val="28"/>
          <w:rtl w:val="0"/>
        </w:rPr>
        <w:t xml:space="preserve">    0.1653   </w:t>
        <w:tab/>
        <w:tab/>
        <w:t xml:space="preserve">   67</w:t>
      </w:r>
    </w:p>
    <w:p w:rsidR="00000000" w:rsidDel="00000000" w:rsidP="00000000" w:rsidRDefault="00000000" w:rsidRPr="00000000">
      <w:pPr>
        <w:contextualSpacing w:val="0"/>
      </w:pPr>
      <w:r w:rsidDel="00000000" w:rsidR="00000000" w:rsidRPr="00000000">
        <w:rPr>
          <w:sz w:val="28"/>
          <w:szCs w:val="28"/>
          <w:rtl w:val="0"/>
        </w:rPr>
        <w:t xml:space="preserve">    0.0096   </w:t>
        <w:tab/>
        <w:tab/>
        <w:t xml:space="preserve">   56</w:t>
      </w:r>
    </w:p>
    <w:p w:rsidR="00000000" w:rsidDel="00000000" w:rsidP="00000000" w:rsidRDefault="00000000" w:rsidRPr="00000000">
      <w:pPr>
        <w:contextualSpacing w:val="0"/>
      </w:pPr>
      <w:r w:rsidDel="00000000" w:rsidR="00000000" w:rsidRPr="00000000">
        <w:rPr>
          <w:sz w:val="28"/>
          <w:szCs w:val="28"/>
          <w:rtl w:val="0"/>
        </w:rPr>
        <w:t xml:space="preserve">    0.0072   </w:t>
        <w:tab/>
        <w:tab/>
        <w:t xml:space="preserve">   76</w:t>
      </w:r>
    </w:p>
    <w:p w:rsidR="00000000" w:rsidDel="00000000" w:rsidP="00000000" w:rsidRDefault="00000000" w:rsidRPr="00000000">
      <w:pPr>
        <w:contextualSpacing w:val="0"/>
      </w:pPr>
      <w:r w:rsidDel="00000000" w:rsidR="00000000" w:rsidRPr="00000000">
        <w:rPr>
          <w:sz w:val="28"/>
          <w:szCs w:val="28"/>
          <w:rtl w:val="0"/>
        </w:rPr>
        <w:t xml:space="preserve">    0.0067   </w:t>
        <w:tab/>
        <w:tab/>
        <w:t xml:space="preserve">   40</w:t>
      </w:r>
    </w:p>
    <w:p w:rsidR="00000000" w:rsidDel="00000000" w:rsidP="00000000" w:rsidRDefault="00000000" w:rsidRPr="00000000">
      <w:pPr>
        <w:contextualSpacing w:val="0"/>
      </w:pPr>
      <w:r w:rsidDel="00000000" w:rsidR="00000000" w:rsidRPr="00000000">
        <w:rPr>
          <w:sz w:val="28"/>
          <w:szCs w:val="28"/>
          <w:rtl w:val="0"/>
        </w:rPr>
        <w:t xml:space="preserve">    0.0064   </w:t>
        <w:tab/>
        <w:tab/>
        <w:t xml:space="preserve">   39</w:t>
      </w:r>
    </w:p>
    <w:p w:rsidR="00000000" w:rsidDel="00000000" w:rsidP="00000000" w:rsidRDefault="00000000" w:rsidRPr="00000000">
      <w:pPr>
        <w:contextualSpacing w:val="0"/>
      </w:pPr>
      <w:r w:rsidDel="00000000" w:rsidR="00000000" w:rsidRPr="00000000">
        <w:rPr>
          <w:sz w:val="28"/>
          <w:szCs w:val="28"/>
          <w:rtl w:val="0"/>
        </w:rPr>
        <w:t xml:space="preserve">    0.0052   </w:t>
        <w:tab/>
        <w:tab/>
        <w:t xml:space="preserve">   55</w:t>
      </w:r>
    </w:p>
    <w:p w:rsidR="00000000" w:rsidDel="00000000" w:rsidP="00000000" w:rsidRDefault="00000000" w:rsidRPr="00000000">
      <w:pPr>
        <w:contextualSpacing w:val="0"/>
      </w:pPr>
      <w:r w:rsidDel="00000000" w:rsidR="00000000" w:rsidRPr="00000000">
        <w:rPr>
          <w:sz w:val="28"/>
          <w:szCs w:val="28"/>
          <w:rtl w:val="0"/>
        </w:rPr>
        <w:t xml:space="preserve">    0.0050   </w:t>
        <w:tab/>
        <w:tab/>
        <w:t xml:space="preserve">   65</w:t>
      </w:r>
    </w:p>
    <w:p w:rsidR="00000000" w:rsidDel="00000000" w:rsidP="00000000" w:rsidRDefault="00000000" w:rsidRPr="00000000">
      <w:pPr>
        <w:contextualSpacing w:val="0"/>
      </w:pPr>
      <w:r w:rsidDel="00000000" w:rsidR="00000000" w:rsidRPr="00000000">
        <w:rPr>
          <w:sz w:val="28"/>
          <w:szCs w:val="28"/>
          <w:rtl w:val="0"/>
        </w:rPr>
        <w:t xml:space="preserve">    0.0047   </w:t>
        <w:tab/>
        <w:tab/>
        <w:t xml:space="preserve">   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Έπειτα με το </w:t>
      </w:r>
      <w:r w:rsidDel="00000000" w:rsidR="00000000" w:rsidRPr="00000000">
        <w:rPr>
          <w:b w:val="1"/>
          <w:sz w:val="28"/>
          <w:szCs w:val="28"/>
          <w:rtl w:val="0"/>
        </w:rPr>
        <w:t xml:space="preserve">CentiBiN</w:t>
      </w:r>
      <w:r w:rsidDel="00000000" w:rsidR="00000000" w:rsidRPr="00000000">
        <w:rPr>
          <w:sz w:val="28"/>
          <w:szCs w:val="28"/>
          <w:rtl w:val="0"/>
        </w:rPr>
        <w:t xml:space="preserve">, εκτελούμε τον PageRank για το ίδιο δίκτυο και τα αποτελέσματα είναι τα εξής: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20735" cy="4186238"/>
            <wp:effectExtent b="0" l="0" r="0" t="0"/>
            <wp:docPr descr="Untitled.png" id="1" name="image01.png"/>
            <a:graphic>
              <a:graphicData uri="http://schemas.openxmlformats.org/drawingml/2006/picture">
                <pic:pic>
                  <pic:nvPicPr>
                    <pic:cNvPr descr="Untitled.png" id="0" name="image01.png"/>
                    <pic:cNvPicPr preferRelativeResize="0"/>
                  </pic:nvPicPr>
                  <pic:blipFill>
                    <a:blip r:embed="rId5"/>
                    <a:srcRect b="0" l="0" r="0" t="0"/>
                    <a:stretch>
                      <a:fillRect/>
                    </a:stretch>
                  </pic:blipFill>
                  <pic:spPr>
                    <a:xfrm>
                      <a:off x="0" y="0"/>
                      <a:ext cx="4320735" cy="4186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Συγκρίνοντας τα αποτελέσματα, βλέπουμε ότι η κατάταξη των κόμβων είναι ίδια , </w:t>
      </w:r>
      <w:r w:rsidDel="00000000" w:rsidR="00000000" w:rsidRPr="00000000">
        <w:rPr>
          <w:b w:val="1"/>
          <w:sz w:val="28"/>
          <w:szCs w:val="28"/>
          <w:rtl w:val="0"/>
        </w:rPr>
        <w:t xml:space="preserve">επαληθεύοντας της ορθότητα του Biplex PageRank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Multilayer Approach for PageRank of Multiplex </w:t>
      </w:r>
    </w:p>
    <w:p w:rsidR="00000000" w:rsidDel="00000000" w:rsidP="00000000" w:rsidRDefault="00000000" w:rsidRPr="00000000">
      <w:pPr>
        <w:contextualSpacing w:val="0"/>
      </w:pPr>
      <w:r w:rsidDel="00000000" w:rsidR="00000000" w:rsidRPr="00000000">
        <w:rPr>
          <w:b w:val="1"/>
          <w:sz w:val="32"/>
          <w:szCs w:val="32"/>
          <w:rtl w:val="0"/>
        </w:rPr>
        <w:t xml:space="preserve">Networks (v2)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Ορισμός</w:t>
      </w:r>
      <w:r w:rsidDel="00000000" w:rsidR="00000000" w:rsidRPr="00000000">
        <w:rPr>
          <w:rFonts w:ascii="Arial Unicode MS" w:cs="Arial Unicode MS" w:eastAsia="Arial Unicode MS" w:hAnsi="Arial Unicode MS"/>
          <w:sz w:val="28"/>
          <w:szCs w:val="28"/>
          <w:rtl w:val="0"/>
        </w:rPr>
        <w:t xml:space="preserve">: Έστω ένα δίκτυο G με n ∊ ℕ κόμβους, και πίνακα γειτνίασης Pa, τότε:</w:t>
      </w:r>
    </w:p>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sz w:val="28"/>
          <w:szCs w:val="28"/>
          <w:rtl w:val="0"/>
        </w:rPr>
        <w:t xml:space="preserve">p = ½ * (pu + pu2 + pd + pd2) ∊ ℝ</w:t>
      </w:r>
      <w:r w:rsidDel="00000000" w:rsidR="00000000" w:rsidRPr="00000000">
        <w:rPr>
          <w:sz w:val="28"/>
          <w:szCs w:val="28"/>
          <w:vertAlign w:val="superscript"/>
          <w:rtl w:val="0"/>
        </w:rPr>
        <w:t xml:space="preserve">n</w:t>
      </w:r>
    </w:p>
    <w:p w:rsidR="00000000" w:rsidDel="00000000" w:rsidP="00000000" w:rsidRDefault="00000000" w:rsidRPr="00000000">
      <w:pPr>
        <w:contextualSpacing w:val="0"/>
      </w:pPr>
      <w:r w:rsidDel="00000000" w:rsidR="00000000" w:rsidRPr="00000000">
        <w:rPr>
          <w:b w:val="1"/>
          <w:sz w:val="28"/>
          <w:szCs w:val="28"/>
          <w:rtl w:val="0"/>
        </w:rPr>
        <w:t xml:space="preserve">Yπολογισμός pu , pu2, pd, pd2 </w:t>
      </w:r>
      <w:r w:rsidDel="00000000" w:rsidR="00000000" w:rsidRPr="00000000">
        <w:rPr>
          <w:sz w:val="28"/>
          <w:szCs w:val="28"/>
          <w:rtl w:val="0"/>
        </w:rPr>
        <w:t xml:space="preserve">:  Με επαναληπτική διαδικασία:</w:t>
      </w:r>
    </w:p>
    <w:p w:rsidR="00000000" w:rsidDel="00000000" w:rsidP="00000000" w:rsidRDefault="00000000" w:rsidRPr="00000000">
      <w:pPr>
        <w:contextualSpacing w:val="0"/>
      </w:pPr>
      <w:r w:rsidDel="00000000" w:rsidR="00000000" w:rsidRPr="00000000">
        <w:rPr>
          <w:sz w:val="28"/>
          <w:szCs w:val="28"/>
          <w:rtl w:val="0"/>
        </w:rPr>
        <w:tab/>
        <w:t xml:space="preserve">2 * pu</w:t>
      </w:r>
      <w:r w:rsidDel="00000000" w:rsidR="00000000" w:rsidRPr="00000000">
        <w:rPr>
          <w:sz w:val="28"/>
          <w:szCs w:val="28"/>
          <w:vertAlign w:val="superscript"/>
          <w:rtl w:val="0"/>
        </w:rPr>
        <w:t xml:space="preserve">T</w:t>
      </w:r>
      <w:r w:rsidDel="00000000" w:rsidR="00000000" w:rsidRPr="00000000">
        <w:rPr>
          <w:sz w:val="28"/>
          <w:szCs w:val="28"/>
          <w:rtl w:val="0"/>
        </w:rPr>
        <w:t xml:space="preserve"> = pu</w:t>
      </w:r>
      <w:r w:rsidDel="00000000" w:rsidR="00000000" w:rsidRPr="00000000">
        <w:rPr>
          <w:sz w:val="28"/>
          <w:szCs w:val="28"/>
          <w:vertAlign w:val="superscript"/>
          <w:rtl w:val="0"/>
        </w:rPr>
        <w:t xml:space="preserve">T</w:t>
      </w:r>
      <w:r w:rsidDel="00000000" w:rsidR="00000000" w:rsidRPr="00000000">
        <w:rPr>
          <w:sz w:val="28"/>
          <w:szCs w:val="28"/>
          <w:rtl w:val="0"/>
        </w:rPr>
        <w:t xml:space="preserve"> * a * Pa + pu2</w:t>
      </w:r>
      <w:r w:rsidDel="00000000" w:rsidR="00000000" w:rsidRPr="00000000">
        <w:rPr>
          <w:sz w:val="28"/>
          <w:szCs w:val="28"/>
          <w:vertAlign w:val="superscript"/>
          <w:rtl w:val="0"/>
        </w:rPr>
        <w:t xml:space="preserve">T</w:t>
      </w:r>
      <w:r w:rsidDel="00000000" w:rsidR="00000000" w:rsidRPr="00000000">
        <w:rPr>
          <w:sz w:val="28"/>
          <w:szCs w:val="28"/>
          <w:rtl w:val="0"/>
        </w:rPr>
        <w:t xml:space="preserve"> + 2 * a * pd</w:t>
      </w:r>
      <w:r w:rsidDel="00000000" w:rsidR="00000000" w:rsidRPr="00000000">
        <w:rPr>
          <w:sz w:val="28"/>
          <w:szCs w:val="28"/>
          <w:vertAlign w:val="superscript"/>
          <w:rtl w:val="0"/>
        </w:rPr>
        <w:t xml:space="preserve">T</w:t>
      </w:r>
    </w:p>
    <w:p w:rsidR="00000000" w:rsidDel="00000000" w:rsidP="00000000" w:rsidRDefault="00000000" w:rsidRPr="00000000">
      <w:pPr>
        <w:contextualSpacing w:val="0"/>
      </w:pPr>
      <w:r w:rsidDel="00000000" w:rsidR="00000000" w:rsidRPr="00000000">
        <w:rPr>
          <w:sz w:val="28"/>
          <w:szCs w:val="28"/>
          <w:vertAlign w:val="superscript"/>
          <w:rtl w:val="0"/>
        </w:rPr>
        <w:tab/>
      </w:r>
      <w:r w:rsidDel="00000000" w:rsidR="00000000" w:rsidRPr="00000000">
        <w:rPr>
          <w:sz w:val="28"/>
          <w:szCs w:val="28"/>
          <w:rtl w:val="0"/>
        </w:rPr>
        <w:t xml:space="preserve">2 * pu2</w:t>
      </w:r>
      <w:r w:rsidDel="00000000" w:rsidR="00000000" w:rsidRPr="00000000">
        <w:rPr>
          <w:sz w:val="28"/>
          <w:szCs w:val="28"/>
          <w:vertAlign w:val="superscript"/>
          <w:rtl w:val="0"/>
        </w:rPr>
        <w:t xml:space="preserve">T </w:t>
      </w:r>
      <w:r w:rsidDel="00000000" w:rsidR="00000000" w:rsidRPr="00000000">
        <w:rPr>
          <w:sz w:val="28"/>
          <w:szCs w:val="28"/>
          <w:rtl w:val="0"/>
        </w:rPr>
        <w:t xml:space="preserve">= pu</w:t>
      </w:r>
      <w:r w:rsidDel="00000000" w:rsidR="00000000" w:rsidRPr="00000000">
        <w:rPr>
          <w:sz w:val="28"/>
          <w:szCs w:val="28"/>
          <w:vertAlign w:val="superscript"/>
          <w:rtl w:val="0"/>
        </w:rPr>
        <w:t xml:space="preserve">T</w:t>
      </w:r>
      <w:r w:rsidDel="00000000" w:rsidR="00000000" w:rsidRPr="00000000">
        <w:rPr>
          <w:sz w:val="28"/>
          <w:szCs w:val="28"/>
          <w:rtl w:val="0"/>
        </w:rPr>
        <w:t xml:space="preserve"> + pu2</w:t>
      </w:r>
      <w:r w:rsidDel="00000000" w:rsidR="00000000" w:rsidRPr="00000000">
        <w:rPr>
          <w:sz w:val="28"/>
          <w:szCs w:val="28"/>
          <w:vertAlign w:val="superscript"/>
          <w:rtl w:val="0"/>
        </w:rPr>
        <w:t xml:space="preserve">T</w:t>
      </w:r>
      <w:r w:rsidDel="00000000" w:rsidR="00000000" w:rsidRPr="00000000">
        <w:rPr>
          <w:sz w:val="28"/>
          <w:szCs w:val="28"/>
          <w:rtl w:val="0"/>
        </w:rPr>
        <w:t xml:space="preserve"> * a * Pa2 + 2 * a * pd2</w:t>
      </w:r>
      <w:r w:rsidDel="00000000" w:rsidR="00000000" w:rsidRPr="00000000">
        <w:rPr>
          <w:sz w:val="28"/>
          <w:szCs w:val="28"/>
          <w:vertAlign w:val="superscript"/>
          <w:rtl w:val="0"/>
        </w:rPr>
        <w:t xml:space="preserve">T</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 xml:space="preserve">2 * pd</w:t>
      </w:r>
      <w:r w:rsidDel="00000000" w:rsidR="00000000" w:rsidRPr="00000000">
        <w:rPr>
          <w:sz w:val="28"/>
          <w:szCs w:val="28"/>
          <w:vertAlign w:val="superscript"/>
          <w:rtl w:val="0"/>
        </w:rPr>
        <w:t xml:space="preserve">T</w:t>
      </w:r>
      <w:r w:rsidDel="00000000" w:rsidR="00000000" w:rsidRPr="00000000">
        <w:rPr>
          <w:sz w:val="28"/>
          <w:szCs w:val="28"/>
          <w:rtl w:val="0"/>
        </w:rPr>
        <w:t xml:space="preserve"> = (1-a) * (pu2</w:t>
      </w:r>
      <w:r w:rsidDel="00000000" w:rsidR="00000000" w:rsidRPr="00000000">
        <w:rPr>
          <w:sz w:val="28"/>
          <w:szCs w:val="28"/>
          <w:vertAlign w:val="superscript"/>
          <w:rtl w:val="0"/>
        </w:rPr>
        <w:t xml:space="preserve">T </w:t>
      </w:r>
      <w:r w:rsidDel="00000000" w:rsidR="00000000" w:rsidRPr="00000000">
        <w:rPr>
          <w:sz w:val="28"/>
          <w:szCs w:val="28"/>
          <w:rtl w:val="0"/>
        </w:rPr>
        <w:t xml:space="preserve">+ pd</w:t>
      </w:r>
      <w:r w:rsidDel="00000000" w:rsidR="00000000" w:rsidRPr="00000000">
        <w:rPr>
          <w:sz w:val="28"/>
          <w:szCs w:val="28"/>
          <w:vertAlign w:val="superscript"/>
          <w:rtl w:val="0"/>
        </w:rPr>
        <w:t xml:space="preserve">T</w:t>
      </w:r>
      <w:r w:rsidDel="00000000" w:rsidR="00000000" w:rsidRPr="00000000">
        <w:rPr>
          <w:sz w:val="28"/>
          <w:szCs w:val="28"/>
          <w:rtl w:val="0"/>
        </w:rPr>
        <w:t xml:space="preserve"> * e * v</w:t>
      </w:r>
      <w:r w:rsidDel="00000000" w:rsidR="00000000" w:rsidRPr="00000000">
        <w:rPr>
          <w:sz w:val="28"/>
          <w:szCs w:val="28"/>
          <w:vertAlign w:val="superscript"/>
          <w:rtl w:val="0"/>
        </w:rPr>
        <w:t xml:space="preserve">T </w:t>
      </w:r>
      <w:r w:rsidDel="00000000" w:rsidR="00000000" w:rsidRPr="00000000">
        <w:rPr>
          <w:sz w:val="28"/>
          <w:szCs w:val="28"/>
          <w:rtl w:val="0"/>
        </w:rPr>
        <w:t xml:space="preserve">+ pd2 * e * v</w:t>
      </w:r>
      <w:r w:rsidDel="00000000" w:rsidR="00000000" w:rsidRPr="00000000">
        <w:rPr>
          <w:sz w:val="28"/>
          <w:szCs w:val="28"/>
          <w:vertAlign w:val="superscript"/>
          <w:rtl w:val="0"/>
        </w:rPr>
        <w:t xml:space="preserve">T </w:t>
      </w: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sz w:val="28"/>
          <w:szCs w:val="28"/>
          <w:rtl w:val="0"/>
        </w:rPr>
        <w:tab/>
        <w:t xml:space="preserve">2 * pd2</w:t>
      </w:r>
      <w:r w:rsidDel="00000000" w:rsidR="00000000" w:rsidRPr="00000000">
        <w:rPr>
          <w:sz w:val="28"/>
          <w:szCs w:val="28"/>
          <w:vertAlign w:val="superscript"/>
          <w:rtl w:val="0"/>
        </w:rPr>
        <w:t xml:space="preserve">T</w:t>
      </w:r>
      <w:r w:rsidDel="00000000" w:rsidR="00000000" w:rsidRPr="00000000">
        <w:rPr>
          <w:sz w:val="28"/>
          <w:szCs w:val="28"/>
          <w:rtl w:val="0"/>
        </w:rPr>
        <w:t xml:space="preserve"> = (1-a) * (pu2</w:t>
      </w:r>
      <w:r w:rsidDel="00000000" w:rsidR="00000000" w:rsidRPr="00000000">
        <w:rPr>
          <w:sz w:val="28"/>
          <w:szCs w:val="28"/>
          <w:vertAlign w:val="superscript"/>
          <w:rtl w:val="0"/>
        </w:rPr>
        <w:t xml:space="preserve">T </w:t>
      </w:r>
      <w:r w:rsidDel="00000000" w:rsidR="00000000" w:rsidRPr="00000000">
        <w:rPr>
          <w:sz w:val="28"/>
          <w:szCs w:val="28"/>
          <w:rtl w:val="0"/>
        </w:rPr>
        <w:t xml:space="preserve">+ pd</w:t>
      </w:r>
      <w:r w:rsidDel="00000000" w:rsidR="00000000" w:rsidRPr="00000000">
        <w:rPr>
          <w:sz w:val="28"/>
          <w:szCs w:val="28"/>
          <w:vertAlign w:val="superscript"/>
          <w:rtl w:val="0"/>
        </w:rPr>
        <w:t xml:space="preserve">T</w:t>
      </w:r>
      <w:r w:rsidDel="00000000" w:rsidR="00000000" w:rsidRPr="00000000">
        <w:rPr>
          <w:sz w:val="28"/>
          <w:szCs w:val="28"/>
          <w:rtl w:val="0"/>
        </w:rPr>
        <w:t xml:space="preserve"> * e * v2</w:t>
      </w:r>
      <w:r w:rsidDel="00000000" w:rsidR="00000000" w:rsidRPr="00000000">
        <w:rPr>
          <w:sz w:val="28"/>
          <w:szCs w:val="28"/>
          <w:vertAlign w:val="superscript"/>
          <w:rtl w:val="0"/>
        </w:rPr>
        <w:t xml:space="preserve">T </w:t>
      </w:r>
      <w:r w:rsidDel="00000000" w:rsidR="00000000" w:rsidRPr="00000000">
        <w:rPr>
          <w:sz w:val="28"/>
          <w:szCs w:val="28"/>
          <w:rtl w:val="0"/>
        </w:rPr>
        <w:t xml:space="preserve">+ pd2 * e * v2</w:t>
      </w:r>
      <w:r w:rsidDel="00000000" w:rsidR="00000000" w:rsidRPr="00000000">
        <w:rPr>
          <w:sz w:val="28"/>
          <w:szCs w:val="28"/>
          <w:vertAlign w:val="superscript"/>
          <w:rtl w:val="0"/>
        </w:rPr>
        <w:t xml:space="preserve">T </w:t>
      </w: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Υλοποιήθηκε ο αλγόριθμος που περιγράφεται στο άρθρο για 2 δίκτυα, ο οποίος μπορεί να επεκταθεί εύκολα και για περισσότερα επίπεδα.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Εκτελούμε το biplex_v2.m, με το lesmis.txt ως 1ο και 2ο επίπεδο και περιμένουμε το αποτέλεσμα να είναι πανομοιότυπο με την εκτέλεση του biplex (v1) για το ίδιο δίκτυο.</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Biplex v1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Biplex v2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Value: </w:t>
              <w:tab/>
              <w:t xml:space="preserve"> Index: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0.0370   77.0000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0.0348   76.0000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0.0343   39.0000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0.0334   32.0000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0.0325   75.0000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0.0324   53.0000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0.0323   57.0000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0.0323   45.0000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0.0323   46.0000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0.0323   43.0000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Value: </w:t>
              <w:tab/>
              <w:t xml:space="preserve"> Index: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0.0372   77.0000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0.0351   76.0000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0.0346   39.0000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0.0336   32.0000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0.0327   75.0000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0.0326   53.0000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0.0325   57.0000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0.0325   45.0000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0.0325   46.0000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0.0325   43.0000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Όντως, βλέπουμε ότι τα αποτελέσματα των 2 αλγόριθμων είναι ίδια, κάτι που επαληθεύει την ορθότητα της υπόθεσης που κάναμε πριν.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Επίσης, μπορούμε να κάνουμε μια γρήγορη αξιολόγηση της ορθότητας του αλγορίθμου, χρησιμοποιώντας ως πρώτο δίκτυο αυτό που χρησιμοποιήσαμε πριν και ως δεύτερο το παρακάτω:</w:t>
      </w:r>
    </w:p>
    <w:p w:rsidR="00000000" w:rsidDel="00000000" w:rsidP="00000000" w:rsidRDefault="00000000" w:rsidRPr="00000000">
      <w:pPr>
        <w:contextualSpacing w:val="0"/>
      </w:pPr>
      <w:r w:rsidDel="00000000" w:rsidR="00000000" w:rsidRPr="00000000">
        <w:rPr>
          <w:sz w:val="28"/>
          <w:szCs w:val="28"/>
          <w:rtl w:val="0"/>
        </w:rPr>
        <w:t xml:space="preserve">77 1</w:t>
      </w:r>
    </w:p>
    <w:p w:rsidR="00000000" w:rsidDel="00000000" w:rsidP="00000000" w:rsidRDefault="00000000" w:rsidRPr="00000000">
      <w:pPr>
        <w:contextualSpacing w:val="0"/>
      </w:pPr>
      <w:r w:rsidDel="00000000" w:rsidR="00000000" w:rsidRPr="00000000">
        <w:rPr>
          <w:sz w:val="28"/>
          <w:szCs w:val="28"/>
          <w:rtl w:val="0"/>
        </w:rPr>
        <w:t xml:space="preserve">76 1</w:t>
      </w:r>
    </w:p>
    <w:p w:rsidR="00000000" w:rsidDel="00000000" w:rsidP="00000000" w:rsidRDefault="00000000" w:rsidRPr="00000000">
      <w:pPr>
        <w:contextualSpacing w:val="0"/>
      </w:pPr>
      <w:r w:rsidDel="00000000" w:rsidR="00000000" w:rsidRPr="00000000">
        <w:rPr>
          <w:sz w:val="28"/>
          <w:szCs w:val="28"/>
          <w:rtl w:val="0"/>
        </w:rPr>
        <w:t xml:space="preserve">39 1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Οι ακμές του κατευθύνονται από τους πιο σημαντικούς κόμβους στον 1ο, οπότε περιμένουμε ο κόμβος </w:t>
      </w:r>
      <w:r w:rsidDel="00000000" w:rsidR="00000000" w:rsidRPr="00000000">
        <w:rPr>
          <w:b w:val="1"/>
          <w:sz w:val="28"/>
          <w:szCs w:val="28"/>
          <w:rtl w:val="0"/>
        </w:rPr>
        <w:t xml:space="preserve">1</w:t>
      </w:r>
      <w:r w:rsidDel="00000000" w:rsidR="00000000" w:rsidRPr="00000000">
        <w:rPr>
          <w:sz w:val="28"/>
          <w:szCs w:val="28"/>
          <w:rtl w:val="0"/>
        </w:rPr>
        <w:t xml:space="preserve"> να είναι πολύ σημαντικός. Και πράγματι:</w:t>
      </w:r>
    </w:p>
    <w:p w:rsidR="00000000" w:rsidDel="00000000" w:rsidP="00000000" w:rsidRDefault="00000000" w:rsidRPr="00000000">
      <w:pPr>
        <w:contextualSpacing w:val="0"/>
      </w:pPr>
      <w:r w:rsidDel="00000000" w:rsidR="00000000" w:rsidRPr="00000000">
        <w:rPr>
          <w:b w:val="1"/>
          <w:sz w:val="28"/>
          <w:szCs w:val="28"/>
          <w:rtl w:val="0"/>
        </w:rPr>
        <w:t xml:space="preserve"> </w:t>
        <w:tab/>
        <w:t xml:space="preserve"> Value: </w:t>
        <w:tab/>
        <w:t xml:space="preserve">  Index:</w:t>
      </w:r>
    </w:p>
    <w:p w:rsidR="00000000" w:rsidDel="00000000" w:rsidP="00000000" w:rsidRDefault="00000000" w:rsidRPr="00000000">
      <w:pPr>
        <w:contextualSpacing w:val="0"/>
      </w:pPr>
      <w:r w:rsidDel="00000000" w:rsidR="00000000" w:rsidRPr="00000000">
        <w:rPr>
          <w:sz w:val="28"/>
          <w:szCs w:val="28"/>
          <w:rtl w:val="0"/>
        </w:rPr>
        <w:t xml:space="preserve">   </w:t>
        <w:tab/>
        <w:t xml:space="preserve"> 0.0301        1.0000</w:t>
      </w:r>
    </w:p>
    <w:p w:rsidR="00000000" w:rsidDel="00000000" w:rsidP="00000000" w:rsidRDefault="00000000" w:rsidRPr="00000000">
      <w:pPr>
        <w:contextualSpacing w:val="0"/>
      </w:pPr>
      <w:r w:rsidDel="00000000" w:rsidR="00000000" w:rsidRPr="00000000">
        <w:rPr>
          <w:sz w:val="28"/>
          <w:szCs w:val="28"/>
          <w:rtl w:val="0"/>
        </w:rPr>
        <w:t xml:space="preserve">   </w:t>
        <w:tab/>
        <w:t xml:space="preserve"> 0.0258        77.0000</w:t>
      </w:r>
    </w:p>
    <w:p w:rsidR="00000000" w:rsidDel="00000000" w:rsidP="00000000" w:rsidRDefault="00000000" w:rsidRPr="00000000">
      <w:pPr>
        <w:contextualSpacing w:val="0"/>
      </w:pPr>
      <w:r w:rsidDel="00000000" w:rsidR="00000000" w:rsidRPr="00000000">
        <w:rPr>
          <w:sz w:val="28"/>
          <w:szCs w:val="28"/>
          <w:rtl w:val="0"/>
        </w:rPr>
        <w:t xml:space="preserve">   </w:t>
        <w:tab/>
        <w:t xml:space="preserve"> 0.0215        32.0000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O 1 είναι σημαντικότερος κόμβος στο διεπίπεδο δίκτυο, κάτι που επαληθεύει εν μέρει την ορθότητα του αλγορίθμου.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Το συμπέρασμα είναι ότι ο δεύτερος αλγόριθμος μπορεί εύκολα να επεκταθεί για περισσότερα επίπεδα, έχοντας πολλές χρήσεις για κατάταξη κόμβων. Για παράδειγμα, για να βρεθούν οι πιο σημαντικοί σταθμοί σε ένα δίκτυο μετρό, με κάθε γραμμή να αποτελεί ένα επίπεδο ή για τους πιο σημαντικούς συγγραφείς επιστημονικών άρθρων με επίπεδα τα Paper to Paper Citation και Author to Author Citation και ούτω καθεξής.</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