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C1E" w:rsidRDefault="00FB1C1E" w:rsidP="00FB1C1E">
      <w:pPr>
        <w:pStyle w:val="CdigoFonte1CharChar"/>
        <w:pageBreakBefore/>
        <w:jc w:val="center"/>
        <w:rPr>
          <w:rFonts w:ascii="Courier New" w:eastAsia="LucidaSans-Typewriter" w:hAnsi="Courier New" w:cs="LucidaSans-Typewriter"/>
          <w:b/>
          <w:bCs/>
          <w:sz w:val="36"/>
          <w:szCs w:val="36"/>
          <w:lang w:val="pt-BR"/>
        </w:rPr>
      </w:pPr>
      <w:bookmarkStart w:id="0" w:name="_GoBack"/>
      <w:bookmarkEnd w:id="0"/>
      <w:r>
        <w:rPr>
          <w:rFonts w:ascii="Courier New" w:eastAsia="LucidaSans-Typewriter" w:hAnsi="Courier New" w:cs="LucidaSans-Typewriter"/>
          <w:b/>
          <w:bCs/>
          <w:sz w:val="36"/>
          <w:szCs w:val="36"/>
          <w:lang w:val="pt-BR"/>
        </w:rPr>
        <w:t>Laboratório 8</w:t>
      </w:r>
    </w:p>
    <w:p w:rsidR="00FB1C1E" w:rsidRPr="003B6B9D" w:rsidRDefault="00FB1C1E" w:rsidP="00FB1C1E">
      <w:pPr>
        <w:pStyle w:val="CdigoFonte1CharChar"/>
        <w:rPr>
          <w:rFonts w:ascii="Courier New" w:hAnsi="Courier New"/>
          <w:sz w:val="18"/>
          <w:szCs w:val="18"/>
          <w:lang w:val="pt-BR"/>
        </w:rPr>
      </w:pPr>
    </w:p>
    <w:p w:rsidR="00FB1C1E" w:rsidRPr="003B6B9D" w:rsidRDefault="00FB1C1E" w:rsidP="00FB1C1E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noProof/>
          <w:w w:val="100"/>
          <w:lang w:val="pt-BR" w:eastAsia="pt-BR"/>
        </w:rPr>
        <w:drawing>
          <wp:anchor distT="0" distB="0" distL="0" distR="0" simplePos="0" relativeHeight="251659264" behindDoc="0" locked="0" layoutInCell="1" allowOverlap="1" wp14:anchorId="623F9E3B" wp14:editId="3DA61A0C">
            <wp:simplePos x="0" y="0"/>
            <wp:positionH relativeFrom="column">
              <wp:align>center</wp:align>
            </wp:positionH>
            <wp:positionV relativeFrom="paragraph">
              <wp:posOffset>25400</wp:posOffset>
            </wp:positionV>
            <wp:extent cx="7544435" cy="5116195"/>
            <wp:effectExtent l="0" t="0" r="0" b="825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435" cy="5116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C1E" w:rsidRDefault="00FB1C1E" w:rsidP="00FB1C1E">
      <w:pPr>
        <w:pStyle w:val="Tt2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8.4.1 Objetivo</w:t>
      </w:r>
    </w:p>
    <w:p w:rsidR="00FB1C1E" w:rsidRDefault="00FB1C1E" w:rsidP="00FB1C1E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Além dos objetivos definidos nos laboratórios </w:t>
      </w:r>
      <w:r>
        <w:rPr>
          <w:rFonts w:ascii="Courier New" w:hAnsi="Courier New"/>
          <w:color w:val="auto"/>
          <w:sz w:val="18"/>
          <w:szCs w:val="18"/>
        </w:rPr>
        <w:t>anteriores</w:t>
      </w:r>
      <w:r>
        <w:rPr>
          <w:rFonts w:ascii="Courier New" w:hAnsi="Courier New"/>
          <w:sz w:val="18"/>
          <w:szCs w:val="18"/>
        </w:rPr>
        <w:t xml:space="preserve"> temos também a implementação do conceito de Exceção.</w:t>
      </w:r>
    </w:p>
    <w:p w:rsidR="00FB1C1E" w:rsidRDefault="00FB1C1E" w:rsidP="00FB1C1E">
      <w:pPr>
        <w:pStyle w:val="Tt2"/>
        <w:rPr>
          <w:rFonts w:ascii="Courier New" w:hAnsi="Courier New"/>
          <w:sz w:val="18"/>
          <w:szCs w:val="18"/>
        </w:rPr>
      </w:pPr>
      <w:bookmarkStart w:id="1" w:name="__RefHeading__407_812937759"/>
      <w:bookmarkEnd w:id="1"/>
      <w:r>
        <w:rPr>
          <w:rFonts w:ascii="Courier New" w:hAnsi="Courier New"/>
          <w:sz w:val="18"/>
          <w:szCs w:val="18"/>
        </w:rPr>
        <w:t>8.4.2 Definição</w:t>
      </w:r>
    </w:p>
    <w:p w:rsidR="00FB1C1E" w:rsidRDefault="00FB1C1E" w:rsidP="00FB1C1E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Fazer uma classe Java chamada </w:t>
      </w:r>
      <w:r>
        <w:rPr>
          <w:rStyle w:val="Monoespacado"/>
          <w:rFonts w:ascii="Courier New" w:hAnsi="Courier New"/>
          <w:sz w:val="18"/>
          <w:szCs w:val="18"/>
        </w:rPr>
        <w:t>Lab08Sistema</w:t>
      </w:r>
      <w:r>
        <w:rPr>
          <w:rFonts w:ascii="Courier New" w:hAnsi="Courier New"/>
          <w:sz w:val="18"/>
          <w:szCs w:val="18"/>
        </w:rPr>
        <w:t xml:space="preserve"> no pacote </w:t>
      </w:r>
      <w:r>
        <w:rPr>
          <w:rStyle w:val="Monoespacado"/>
          <w:rFonts w:ascii="Courier New" w:hAnsi="Courier New"/>
          <w:sz w:val="18"/>
          <w:szCs w:val="18"/>
        </w:rPr>
        <w:t>view</w:t>
      </w:r>
      <w:r>
        <w:rPr>
          <w:rFonts w:ascii="Courier New" w:hAnsi="Courier New"/>
          <w:sz w:val="18"/>
          <w:szCs w:val="18"/>
        </w:rPr>
        <w:t xml:space="preserve"> e copiar o conteúdo da classe </w:t>
      </w:r>
      <w:r>
        <w:rPr>
          <w:rStyle w:val="Monoespacado"/>
          <w:rFonts w:ascii="Courier New" w:hAnsi="Courier New"/>
          <w:sz w:val="18"/>
          <w:szCs w:val="18"/>
        </w:rPr>
        <w:t>Lab07Sistema</w:t>
      </w:r>
      <w:r>
        <w:rPr>
          <w:rFonts w:ascii="Courier New" w:hAnsi="Courier New"/>
          <w:sz w:val="18"/>
          <w:szCs w:val="18"/>
        </w:rPr>
        <w:t xml:space="preserve">. Alterar onde aparece </w:t>
      </w:r>
      <w:r>
        <w:rPr>
          <w:rStyle w:val="Monoespacado"/>
          <w:rFonts w:ascii="Courier New" w:hAnsi="Courier New"/>
          <w:sz w:val="18"/>
          <w:szCs w:val="18"/>
        </w:rPr>
        <w:t>Lab07Sistema</w:t>
      </w:r>
      <w:r>
        <w:rPr>
          <w:rFonts w:ascii="Courier New" w:hAnsi="Courier New"/>
          <w:sz w:val="18"/>
          <w:szCs w:val="18"/>
        </w:rPr>
        <w:t xml:space="preserve"> para </w:t>
      </w:r>
      <w:r>
        <w:rPr>
          <w:rStyle w:val="Monoespacado"/>
          <w:rFonts w:ascii="Courier New" w:hAnsi="Courier New"/>
          <w:sz w:val="18"/>
          <w:szCs w:val="18"/>
        </w:rPr>
        <w:t>Lab08Sistema</w:t>
      </w:r>
      <w:r>
        <w:rPr>
          <w:rFonts w:ascii="Courier New" w:hAnsi="Courier New"/>
          <w:sz w:val="18"/>
          <w:szCs w:val="18"/>
        </w:rPr>
        <w:t>.</w:t>
      </w:r>
    </w:p>
    <w:p w:rsidR="00FB1C1E" w:rsidRDefault="00FB1C1E" w:rsidP="00FB1C1E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Criar a classe </w:t>
      </w:r>
      <w:r>
        <w:rPr>
          <w:rStyle w:val="Monoespacado"/>
          <w:rFonts w:ascii="Courier New" w:hAnsi="Courier New"/>
          <w:sz w:val="18"/>
          <w:szCs w:val="18"/>
        </w:rPr>
        <w:t>MyClassException</w:t>
      </w:r>
      <w:r>
        <w:rPr>
          <w:rFonts w:ascii="Courier New" w:hAnsi="Courier New"/>
          <w:sz w:val="18"/>
          <w:szCs w:val="18"/>
        </w:rPr>
        <w:t xml:space="preserve"> no pacote </w:t>
      </w:r>
      <w:r>
        <w:rPr>
          <w:rStyle w:val="Monoespacado"/>
          <w:rFonts w:ascii="Courier New" w:hAnsi="Courier New"/>
          <w:sz w:val="18"/>
          <w:szCs w:val="18"/>
        </w:rPr>
        <w:t>util</w:t>
      </w:r>
      <w:r>
        <w:rPr>
          <w:rFonts w:ascii="Courier New" w:hAnsi="Courier New"/>
          <w:sz w:val="18"/>
          <w:szCs w:val="18"/>
        </w:rPr>
        <w:t xml:space="preserve">. Lembrar em criar os quatro construtores e de estender a classe </w:t>
      </w:r>
      <w:r>
        <w:rPr>
          <w:rStyle w:val="Monoespacado"/>
          <w:rFonts w:ascii="Courier New" w:hAnsi="Courier New"/>
          <w:sz w:val="18"/>
          <w:szCs w:val="18"/>
        </w:rPr>
        <w:t>Exception</w:t>
      </w:r>
      <w:r>
        <w:rPr>
          <w:rFonts w:ascii="Courier New" w:hAnsi="Courier New"/>
          <w:sz w:val="18"/>
          <w:szCs w:val="18"/>
        </w:rPr>
        <w:t>. É importante que esta classe foi criada na listagem de programa 8 e poderá ser reutilizada neste laboratório.</w:t>
      </w:r>
    </w:p>
    <w:p w:rsidR="00FB1C1E" w:rsidRDefault="00FB1C1E" w:rsidP="00FB1C1E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Criar a classe </w:t>
      </w:r>
      <w:r>
        <w:rPr>
          <w:rStyle w:val="Monoespacado"/>
          <w:rFonts w:ascii="Courier New" w:hAnsi="Courier New"/>
          <w:sz w:val="18"/>
          <w:szCs w:val="18"/>
        </w:rPr>
        <w:t>Lab08ContaCorrente</w:t>
      </w:r>
      <w:r>
        <w:rPr>
          <w:rFonts w:ascii="Courier New" w:hAnsi="Courier New"/>
          <w:sz w:val="18"/>
          <w:szCs w:val="18"/>
        </w:rPr>
        <w:t xml:space="preserve"> no pacote model e copiar o conteúdo da classe Lab03ContaCorrente. Alterar onde aparece Lab03ContaCorrente para Lab08ContaCorrente.</w:t>
      </w:r>
    </w:p>
    <w:p w:rsidR="00FB1C1E" w:rsidRDefault="00FB1C1E" w:rsidP="00FB1C1E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Na classe </w:t>
      </w:r>
      <w:r>
        <w:rPr>
          <w:rStyle w:val="Monoespacado"/>
          <w:rFonts w:ascii="Courier New" w:hAnsi="Courier New"/>
          <w:sz w:val="18"/>
          <w:szCs w:val="18"/>
        </w:rPr>
        <w:t>Lab08ContaCorrente</w:t>
      </w:r>
      <w:r>
        <w:rPr>
          <w:rFonts w:ascii="Courier New" w:hAnsi="Courier New"/>
          <w:sz w:val="18"/>
          <w:szCs w:val="18"/>
        </w:rPr>
        <w:t xml:space="preserve"> alterar o método </w:t>
      </w:r>
      <w:r>
        <w:rPr>
          <w:rStyle w:val="Monoespacado"/>
          <w:rFonts w:ascii="Courier New" w:hAnsi="Courier New"/>
          <w:sz w:val="18"/>
          <w:szCs w:val="18"/>
        </w:rPr>
        <w:t>recuperar</w:t>
      </w:r>
      <w:r>
        <w:rPr>
          <w:rFonts w:ascii="Courier New" w:hAnsi="Courier New"/>
          <w:sz w:val="18"/>
          <w:szCs w:val="18"/>
        </w:rPr>
        <w:t xml:space="preserve"> </w:t>
      </w:r>
      <w:r>
        <w:rPr>
          <w:rStyle w:val="Monoespacado"/>
          <w:rFonts w:ascii="Courier New" w:hAnsi="Courier New"/>
          <w:sz w:val="18"/>
          <w:szCs w:val="18"/>
        </w:rPr>
        <w:t>(),</w:t>
      </w:r>
      <w:r>
        <w:rPr>
          <w:rFonts w:ascii="Courier New" w:hAnsi="Courier New"/>
          <w:sz w:val="18"/>
          <w:szCs w:val="18"/>
        </w:rPr>
        <w:t xml:space="preserve"> nos seguintes pontos:</w:t>
      </w:r>
    </w:p>
    <w:p w:rsidR="00FB1C1E" w:rsidRDefault="00FB1C1E" w:rsidP="00FB1C1E">
      <w:pPr>
        <w:pStyle w:val="Bullet1"/>
        <w:rPr>
          <w:rFonts w:ascii="Courier New" w:hAnsi="Courier New"/>
          <w:sz w:val="18"/>
          <w:szCs w:val="18"/>
        </w:rPr>
      </w:pPr>
      <w:r>
        <w:rPr>
          <w:rFonts w:ascii="Courier New" w:hAnsi="Courier New" w:cs="Symbol"/>
          <w:sz w:val="18"/>
          <w:szCs w:val="18"/>
        </w:rPr>
        <w:lastRenderedPageBreak/>
        <w:t></w:t>
      </w:r>
      <w:r>
        <w:rPr>
          <w:rFonts w:ascii="Courier New" w:hAnsi="Courier New" w:cs="Symbol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 xml:space="preserve">Modificar o bloco do comando </w:t>
      </w:r>
      <w:r>
        <w:rPr>
          <w:rStyle w:val="Monoespacado"/>
          <w:rFonts w:ascii="Courier New" w:hAnsi="Courier New"/>
          <w:sz w:val="18"/>
          <w:szCs w:val="18"/>
        </w:rPr>
        <w:t>catch</w:t>
      </w:r>
      <w:r>
        <w:rPr>
          <w:rFonts w:ascii="Courier New" w:hAnsi="Courier New"/>
          <w:sz w:val="18"/>
          <w:szCs w:val="18"/>
        </w:rPr>
        <w:t xml:space="preserve">, criando um objeto da classe </w:t>
      </w:r>
      <w:r>
        <w:rPr>
          <w:rStyle w:val="Monoespacado"/>
          <w:rFonts w:ascii="Courier New" w:hAnsi="Courier New"/>
          <w:sz w:val="18"/>
          <w:szCs w:val="18"/>
        </w:rPr>
        <w:t>MyClassException</w:t>
      </w:r>
      <w:r>
        <w:rPr>
          <w:rFonts w:ascii="Courier New" w:hAnsi="Courier New"/>
          <w:sz w:val="18"/>
          <w:szCs w:val="18"/>
        </w:rPr>
        <w:t xml:space="preserve"> e atribuir aos atributos do objeto da classe </w:t>
      </w:r>
      <w:r>
        <w:rPr>
          <w:rStyle w:val="Monoespacado"/>
          <w:rFonts w:ascii="Courier New" w:hAnsi="Courier New"/>
          <w:sz w:val="18"/>
          <w:szCs w:val="18"/>
        </w:rPr>
        <w:t>MyClassException</w:t>
      </w:r>
      <w:r>
        <w:rPr>
          <w:rFonts w:ascii="Courier New" w:hAnsi="Courier New"/>
          <w:sz w:val="18"/>
          <w:szCs w:val="18"/>
        </w:rPr>
        <w:t xml:space="preserve"> valores do objeto </w:t>
      </w:r>
      <w:r>
        <w:rPr>
          <w:rStyle w:val="Monoespacado"/>
          <w:rFonts w:ascii="Courier New" w:hAnsi="Courier New"/>
          <w:sz w:val="18"/>
          <w:szCs w:val="18"/>
        </w:rPr>
        <w:t>IOException</w:t>
      </w:r>
      <w:r>
        <w:rPr>
          <w:rFonts w:ascii="Courier New" w:hAnsi="Courier New"/>
          <w:sz w:val="18"/>
          <w:szCs w:val="18"/>
        </w:rPr>
        <w:t>.</w:t>
      </w:r>
    </w:p>
    <w:p w:rsidR="00FB1C1E" w:rsidRDefault="00FB1C1E" w:rsidP="00FB1C1E">
      <w:pPr>
        <w:pStyle w:val="Bullet1"/>
        <w:rPr>
          <w:rFonts w:ascii="Courier New" w:hAnsi="Courier New"/>
          <w:sz w:val="18"/>
          <w:szCs w:val="18"/>
        </w:rPr>
      </w:pPr>
      <w:r>
        <w:rPr>
          <w:rFonts w:ascii="Courier New" w:hAnsi="Courier New" w:cs="Symbol"/>
          <w:sz w:val="18"/>
          <w:szCs w:val="18"/>
        </w:rPr>
        <w:t></w:t>
      </w:r>
      <w:r>
        <w:rPr>
          <w:rFonts w:ascii="Courier New" w:hAnsi="Courier New" w:cs="Symbol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 xml:space="preserve">Lançar a nova exceção para que os métodos superiores tratem o erro. Não esquecer de alterar a assinatura do método </w:t>
      </w:r>
      <w:r>
        <w:rPr>
          <w:rStyle w:val="Monoespacado"/>
          <w:rFonts w:ascii="Courier New" w:hAnsi="Courier New"/>
          <w:sz w:val="18"/>
          <w:szCs w:val="18"/>
        </w:rPr>
        <w:t>recuperar</w:t>
      </w:r>
      <w:r>
        <w:rPr>
          <w:rFonts w:ascii="Courier New" w:hAnsi="Courier New"/>
          <w:sz w:val="18"/>
          <w:szCs w:val="18"/>
        </w:rPr>
        <w:t xml:space="preserve"> </w:t>
      </w:r>
      <w:r>
        <w:rPr>
          <w:rStyle w:val="Monoespacado"/>
          <w:rFonts w:ascii="Courier New" w:hAnsi="Courier New"/>
          <w:sz w:val="18"/>
          <w:szCs w:val="18"/>
        </w:rPr>
        <w:t>()</w:t>
      </w:r>
      <w:r>
        <w:rPr>
          <w:rFonts w:ascii="Courier New" w:hAnsi="Courier New"/>
          <w:sz w:val="18"/>
          <w:szCs w:val="18"/>
        </w:rPr>
        <w:t xml:space="preserve"> e do construtor da classe que faz referência ao método alterado.</w:t>
      </w:r>
    </w:p>
    <w:p w:rsidR="00FB1C1E" w:rsidRDefault="00FB1C1E" w:rsidP="00FB1C1E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Implementar também o controle de Exceção no método </w:t>
      </w:r>
      <w:r>
        <w:rPr>
          <w:rStyle w:val="Monoespacado"/>
          <w:rFonts w:ascii="Courier New" w:hAnsi="Courier New"/>
          <w:sz w:val="18"/>
          <w:szCs w:val="18"/>
        </w:rPr>
        <w:t>gravar</w:t>
      </w:r>
      <w:r>
        <w:rPr>
          <w:rFonts w:ascii="Courier New" w:hAnsi="Courier New"/>
          <w:sz w:val="18"/>
          <w:szCs w:val="18"/>
        </w:rPr>
        <w:t xml:space="preserve"> </w:t>
      </w:r>
      <w:r>
        <w:rPr>
          <w:rStyle w:val="Monoespacado"/>
          <w:rFonts w:ascii="Courier New" w:hAnsi="Courier New"/>
          <w:sz w:val="18"/>
          <w:szCs w:val="18"/>
        </w:rPr>
        <w:t>()</w:t>
      </w:r>
      <w:r>
        <w:rPr>
          <w:rFonts w:ascii="Courier New" w:hAnsi="Courier New"/>
          <w:sz w:val="18"/>
          <w:szCs w:val="18"/>
        </w:rPr>
        <w:t xml:space="preserve"> da classe </w:t>
      </w:r>
      <w:r>
        <w:rPr>
          <w:rStyle w:val="Monoespacado"/>
          <w:rFonts w:ascii="Courier New" w:hAnsi="Courier New"/>
          <w:sz w:val="18"/>
          <w:szCs w:val="18"/>
        </w:rPr>
        <w:t>Lab08ContaCorrente</w:t>
      </w:r>
      <w:r>
        <w:rPr>
          <w:rFonts w:ascii="Courier New" w:hAnsi="Courier New"/>
          <w:sz w:val="18"/>
          <w:szCs w:val="18"/>
        </w:rPr>
        <w:t xml:space="preserve"> conforme as instruções apresentadas. </w:t>
      </w:r>
    </w:p>
    <w:p w:rsidR="00FB1C1E" w:rsidRDefault="00FB1C1E" w:rsidP="00FB1C1E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Criar a classe </w:t>
      </w:r>
      <w:r>
        <w:rPr>
          <w:rStyle w:val="Monoespacado"/>
          <w:rFonts w:ascii="Courier New" w:hAnsi="Courier New"/>
          <w:sz w:val="18"/>
          <w:szCs w:val="18"/>
        </w:rPr>
        <w:t>Lab08ContaCorrenteEspecial</w:t>
      </w:r>
      <w:r>
        <w:rPr>
          <w:rFonts w:ascii="Courier New" w:hAnsi="Courier New"/>
          <w:sz w:val="18"/>
          <w:szCs w:val="18"/>
        </w:rPr>
        <w:t xml:space="preserve"> no pacote model e copiar o conteúdo da classe </w:t>
      </w:r>
      <w:r>
        <w:rPr>
          <w:rStyle w:val="Monoespacado"/>
          <w:rFonts w:ascii="Courier New" w:hAnsi="Courier New"/>
          <w:sz w:val="18"/>
          <w:szCs w:val="18"/>
        </w:rPr>
        <w:t>Lab05ContaCorrenteEspecial</w:t>
      </w:r>
      <w:r>
        <w:rPr>
          <w:rFonts w:ascii="Courier New" w:hAnsi="Courier New"/>
          <w:sz w:val="18"/>
          <w:szCs w:val="18"/>
        </w:rPr>
        <w:t xml:space="preserve">. Alterar onde aparece </w:t>
      </w:r>
      <w:r>
        <w:rPr>
          <w:rStyle w:val="Monoespacado"/>
          <w:rFonts w:ascii="Courier New" w:hAnsi="Courier New"/>
          <w:sz w:val="18"/>
          <w:szCs w:val="18"/>
        </w:rPr>
        <w:t>Lab05ContaCorrenteEspecial</w:t>
      </w:r>
      <w:r>
        <w:rPr>
          <w:rFonts w:ascii="Courier New" w:hAnsi="Courier New"/>
          <w:sz w:val="18"/>
          <w:szCs w:val="18"/>
        </w:rPr>
        <w:t xml:space="preserve"> para </w:t>
      </w:r>
      <w:r>
        <w:rPr>
          <w:rStyle w:val="Monoespacado"/>
          <w:rFonts w:ascii="Courier New" w:hAnsi="Courier New"/>
          <w:sz w:val="18"/>
          <w:szCs w:val="18"/>
        </w:rPr>
        <w:t>Lab08ContaCorrenteEspecial</w:t>
      </w:r>
      <w:r>
        <w:rPr>
          <w:rFonts w:ascii="Courier New" w:hAnsi="Courier New"/>
          <w:sz w:val="18"/>
          <w:szCs w:val="18"/>
        </w:rPr>
        <w:t>. Não esquecer no construtor de alterar a assinatura do método.</w:t>
      </w:r>
    </w:p>
    <w:p w:rsidR="00FB1C1E" w:rsidRDefault="00FB1C1E" w:rsidP="00FB1C1E">
      <w:pPr>
        <w:pStyle w:val="TextoNormal"/>
        <w:rPr>
          <w:rStyle w:val="Monoespacado"/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Alterar o método </w:t>
      </w:r>
      <w:r>
        <w:rPr>
          <w:rStyle w:val="Monoespacado"/>
          <w:rFonts w:ascii="Courier New" w:hAnsi="Courier New"/>
          <w:sz w:val="18"/>
          <w:szCs w:val="18"/>
        </w:rPr>
        <w:t>sacar</w:t>
      </w:r>
      <w:r>
        <w:rPr>
          <w:rFonts w:ascii="Courier New" w:hAnsi="Courier New"/>
          <w:sz w:val="18"/>
          <w:szCs w:val="18"/>
        </w:rPr>
        <w:t xml:space="preserve"> </w:t>
      </w:r>
      <w:r>
        <w:rPr>
          <w:rStyle w:val="Monoespacado"/>
          <w:rFonts w:ascii="Courier New" w:hAnsi="Courier New"/>
          <w:sz w:val="18"/>
          <w:szCs w:val="18"/>
        </w:rPr>
        <w:t>()</w:t>
      </w:r>
      <w:r>
        <w:rPr>
          <w:rFonts w:ascii="Courier New" w:hAnsi="Courier New"/>
          <w:sz w:val="18"/>
          <w:szCs w:val="18"/>
        </w:rPr>
        <w:t xml:space="preserve"> da classe </w:t>
      </w:r>
      <w:r>
        <w:rPr>
          <w:rStyle w:val="Monoespacado"/>
          <w:rFonts w:ascii="Courier New" w:hAnsi="Courier New"/>
          <w:sz w:val="18"/>
          <w:szCs w:val="18"/>
        </w:rPr>
        <w:t>Lab08ContaCorrenteEspecial</w:t>
      </w:r>
      <w:r>
        <w:rPr>
          <w:rFonts w:ascii="Courier New" w:hAnsi="Courier New"/>
          <w:sz w:val="18"/>
          <w:szCs w:val="18"/>
        </w:rPr>
        <w:t xml:space="preserve"> fazendo com que este não mais retorne um código de erro e sim lance uma exceção informando o problema ocorrido. Alterar o tipo de retorno de </w:t>
      </w:r>
      <w:r>
        <w:rPr>
          <w:rStyle w:val="Monoespacado"/>
          <w:rFonts w:ascii="Courier New" w:hAnsi="Courier New"/>
          <w:sz w:val="18"/>
          <w:szCs w:val="18"/>
        </w:rPr>
        <w:t>int</w:t>
      </w:r>
      <w:r>
        <w:rPr>
          <w:rFonts w:ascii="Courier New" w:hAnsi="Courier New"/>
          <w:sz w:val="18"/>
          <w:szCs w:val="18"/>
        </w:rPr>
        <w:t xml:space="preserve"> para </w:t>
      </w:r>
      <w:r>
        <w:rPr>
          <w:rStyle w:val="Monoespacado"/>
          <w:rFonts w:ascii="Courier New" w:hAnsi="Courier New"/>
          <w:sz w:val="18"/>
          <w:szCs w:val="18"/>
        </w:rPr>
        <w:t>void</w:t>
      </w:r>
      <w:r>
        <w:rPr>
          <w:rFonts w:ascii="Courier New" w:hAnsi="Courier New"/>
          <w:sz w:val="18"/>
          <w:szCs w:val="18"/>
        </w:rPr>
        <w:t xml:space="preserve">. Utilizar para montar a mensagem da exceção o conteúdo já codificado na classe </w:t>
      </w:r>
      <w:r>
        <w:rPr>
          <w:rStyle w:val="Monoespacado"/>
          <w:rFonts w:ascii="Courier New" w:hAnsi="Courier New"/>
          <w:sz w:val="18"/>
          <w:szCs w:val="18"/>
        </w:rPr>
        <w:t>Lab08Sistema().</w:t>
      </w:r>
    </w:p>
    <w:p w:rsidR="00FB1C1E" w:rsidRDefault="00FB1C1E" w:rsidP="00FB1C1E">
      <w:pPr>
        <w:pStyle w:val="TextoNormal"/>
        <w:rPr>
          <w:rStyle w:val="Monoespacado"/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Alterar o método </w:t>
      </w:r>
      <w:r>
        <w:rPr>
          <w:rStyle w:val="Monoespacado"/>
          <w:rFonts w:ascii="Courier New" w:hAnsi="Courier New"/>
          <w:sz w:val="18"/>
          <w:szCs w:val="18"/>
        </w:rPr>
        <w:t>sacar</w:t>
      </w:r>
      <w:r>
        <w:rPr>
          <w:rFonts w:ascii="Courier New" w:hAnsi="Courier New"/>
          <w:sz w:val="18"/>
          <w:szCs w:val="18"/>
        </w:rPr>
        <w:t xml:space="preserve"> </w:t>
      </w:r>
      <w:r>
        <w:rPr>
          <w:rStyle w:val="Monoespacado"/>
          <w:rFonts w:ascii="Courier New" w:hAnsi="Courier New"/>
          <w:sz w:val="18"/>
          <w:szCs w:val="18"/>
        </w:rPr>
        <w:t>()</w:t>
      </w:r>
      <w:r>
        <w:rPr>
          <w:rFonts w:ascii="Courier New" w:hAnsi="Courier New"/>
          <w:sz w:val="18"/>
          <w:szCs w:val="18"/>
        </w:rPr>
        <w:t xml:space="preserve"> da classe </w:t>
      </w:r>
      <w:r>
        <w:rPr>
          <w:rStyle w:val="Monoespacado"/>
          <w:rFonts w:ascii="Courier New" w:hAnsi="Courier New"/>
          <w:sz w:val="18"/>
          <w:szCs w:val="18"/>
        </w:rPr>
        <w:t>Lab08ContaCorrente</w:t>
      </w:r>
      <w:r>
        <w:rPr>
          <w:rFonts w:ascii="Courier New" w:hAnsi="Courier New"/>
          <w:sz w:val="18"/>
          <w:szCs w:val="18"/>
        </w:rPr>
        <w:t xml:space="preserve"> fazendo com que este não mais retorne um código de erro e sim lance uma exceção informando o problema ocorrido. Alterar o tipo de retorno de </w:t>
      </w:r>
      <w:r>
        <w:rPr>
          <w:rStyle w:val="Monoespacado"/>
          <w:rFonts w:ascii="Courier New" w:hAnsi="Courier New"/>
          <w:sz w:val="18"/>
          <w:szCs w:val="18"/>
        </w:rPr>
        <w:t>int</w:t>
      </w:r>
      <w:r>
        <w:rPr>
          <w:rFonts w:ascii="Courier New" w:hAnsi="Courier New"/>
          <w:sz w:val="18"/>
          <w:szCs w:val="18"/>
        </w:rPr>
        <w:t xml:space="preserve"> para </w:t>
      </w:r>
      <w:r>
        <w:rPr>
          <w:rStyle w:val="Monoespacado"/>
          <w:rFonts w:ascii="Courier New" w:hAnsi="Courier New"/>
          <w:sz w:val="18"/>
          <w:szCs w:val="18"/>
        </w:rPr>
        <w:t>void</w:t>
      </w:r>
      <w:r>
        <w:rPr>
          <w:rFonts w:ascii="Courier New" w:hAnsi="Courier New"/>
          <w:sz w:val="18"/>
          <w:szCs w:val="18"/>
        </w:rPr>
        <w:t xml:space="preserve">. Utilizar para montar a mensagem da exceção o conteúdo já codificado na classe </w:t>
      </w:r>
      <w:r>
        <w:rPr>
          <w:rStyle w:val="Monoespacado"/>
          <w:rFonts w:ascii="Courier New" w:hAnsi="Courier New"/>
          <w:sz w:val="18"/>
          <w:szCs w:val="18"/>
        </w:rPr>
        <w:t>Lab08Sistema().</w:t>
      </w:r>
    </w:p>
    <w:p w:rsidR="00FB1C1E" w:rsidRDefault="00FB1C1E" w:rsidP="00FB1C1E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Alterar a assinatura do método </w:t>
      </w:r>
      <w:r>
        <w:rPr>
          <w:rStyle w:val="Monoespacado"/>
          <w:rFonts w:ascii="Courier New" w:hAnsi="Courier New"/>
          <w:sz w:val="18"/>
          <w:szCs w:val="18"/>
        </w:rPr>
        <w:t>execSaque</w:t>
      </w:r>
      <w:r>
        <w:rPr>
          <w:rFonts w:ascii="Courier New" w:hAnsi="Courier New"/>
          <w:sz w:val="18"/>
          <w:szCs w:val="18"/>
        </w:rPr>
        <w:t xml:space="preserve"> </w:t>
      </w:r>
      <w:r>
        <w:rPr>
          <w:rStyle w:val="Monoespacado"/>
          <w:rFonts w:ascii="Courier New" w:hAnsi="Courier New"/>
          <w:sz w:val="18"/>
          <w:szCs w:val="18"/>
        </w:rPr>
        <w:t>()</w:t>
      </w:r>
      <w:r>
        <w:rPr>
          <w:rFonts w:ascii="Courier New" w:hAnsi="Courier New"/>
          <w:sz w:val="18"/>
          <w:szCs w:val="18"/>
        </w:rPr>
        <w:t xml:space="preserve"> da classe </w:t>
      </w:r>
      <w:r>
        <w:rPr>
          <w:rStyle w:val="Monoespacado"/>
          <w:rFonts w:ascii="Courier New" w:hAnsi="Courier New"/>
          <w:sz w:val="18"/>
          <w:szCs w:val="18"/>
        </w:rPr>
        <w:t>Lab08Sistema(),</w:t>
      </w:r>
      <w:r>
        <w:rPr>
          <w:rFonts w:ascii="Courier New" w:hAnsi="Courier New"/>
          <w:sz w:val="18"/>
          <w:szCs w:val="18"/>
        </w:rPr>
        <w:t xml:space="preserve"> colocando que este deve lançar a exceção </w:t>
      </w:r>
      <w:r>
        <w:rPr>
          <w:rStyle w:val="Monoespacado"/>
          <w:rFonts w:ascii="Courier New" w:hAnsi="Courier New"/>
          <w:sz w:val="18"/>
          <w:szCs w:val="18"/>
        </w:rPr>
        <w:t>MyClassException</w:t>
      </w:r>
      <w:r>
        <w:rPr>
          <w:rFonts w:ascii="Courier New" w:hAnsi="Courier New"/>
          <w:sz w:val="18"/>
          <w:szCs w:val="18"/>
        </w:rPr>
        <w:t>. A chamada do método saque não deverá mais tratar o tipo de retorno do método saque, e também não deverá mais imprimir as mensagens de erro na tela. Todas estas atividades serão feitas pelo método main.</w:t>
      </w:r>
    </w:p>
    <w:p w:rsidR="00FB1C1E" w:rsidRDefault="00FB1C1E" w:rsidP="00FB1C1E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Atualizar a assinatura dos métodos: </w:t>
      </w:r>
      <w:r>
        <w:rPr>
          <w:rStyle w:val="Monoespacado"/>
          <w:rFonts w:ascii="Courier New" w:hAnsi="Courier New"/>
          <w:sz w:val="18"/>
          <w:szCs w:val="18"/>
        </w:rPr>
        <w:t>execDeposito (), execRemoverContaCorrente</w:t>
      </w:r>
      <w:r>
        <w:rPr>
          <w:rFonts w:ascii="Courier New" w:hAnsi="Courier New"/>
          <w:sz w:val="18"/>
          <w:szCs w:val="18"/>
        </w:rPr>
        <w:t xml:space="preserve"> </w:t>
      </w:r>
      <w:r>
        <w:rPr>
          <w:rStyle w:val="Monoespacado"/>
          <w:rFonts w:ascii="Courier New" w:hAnsi="Courier New"/>
          <w:sz w:val="18"/>
          <w:szCs w:val="18"/>
        </w:rPr>
        <w:t>(),</w:t>
      </w:r>
      <w:r>
        <w:rPr>
          <w:rFonts w:ascii="Courier New" w:hAnsi="Courier New"/>
          <w:sz w:val="18"/>
          <w:szCs w:val="18"/>
        </w:rPr>
        <w:t xml:space="preserve"> </w:t>
      </w:r>
      <w:r>
        <w:rPr>
          <w:rStyle w:val="Monoespacado"/>
          <w:rFonts w:ascii="Courier New" w:hAnsi="Courier New"/>
          <w:sz w:val="18"/>
          <w:szCs w:val="18"/>
        </w:rPr>
        <w:t>execExtrato ()</w:t>
      </w:r>
      <w:r>
        <w:rPr>
          <w:rFonts w:ascii="Courier New" w:hAnsi="Courier New"/>
          <w:sz w:val="18"/>
          <w:szCs w:val="18"/>
        </w:rPr>
        <w:t xml:space="preserve"> e </w:t>
      </w:r>
      <w:r>
        <w:rPr>
          <w:rStyle w:val="Monoespacado"/>
          <w:rFonts w:ascii="Courier New" w:hAnsi="Courier New"/>
          <w:sz w:val="18"/>
          <w:szCs w:val="18"/>
        </w:rPr>
        <w:t>execConsulta ()</w:t>
      </w:r>
      <w:r>
        <w:rPr>
          <w:rFonts w:ascii="Courier New" w:hAnsi="Courier New"/>
          <w:sz w:val="18"/>
          <w:szCs w:val="18"/>
        </w:rPr>
        <w:t xml:space="preserve"> colocando que estes métodos deverão lançar a exceção </w:t>
      </w:r>
      <w:r>
        <w:rPr>
          <w:rStyle w:val="Monoespacado"/>
          <w:rFonts w:ascii="Courier New" w:hAnsi="Courier New"/>
          <w:sz w:val="18"/>
          <w:szCs w:val="18"/>
        </w:rPr>
        <w:t>MyClassException</w:t>
      </w:r>
      <w:r>
        <w:rPr>
          <w:rFonts w:ascii="Courier New" w:hAnsi="Courier New"/>
          <w:sz w:val="18"/>
          <w:szCs w:val="18"/>
        </w:rPr>
        <w:t xml:space="preserve">. Seguir o mesmo caminho já apresentado para o método </w:t>
      </w:r>
      <w:r>
        <w:rPr>
          <w:rStyle w:val="Monoespacado"/>
          <w:rFonts w:ascii="Courier New" w:hAnsi="Courier New"/>
          <w:sz w:val="18"/>
          <w:szCs w:val="18"/>
        </w:rPr>
        <w:t>execSaque ()</w:t>
      </w:r>
      <w:r>
        <w:rPr>
          <w:rFonts w:ascii="Courier New" w:hAnsi="Courier New"/>
          <w:sz w:val="18"/>
          <w:szCs w:val="18"/>
        </w:rPr>
        <w:t>.</w:t>
      </w:r>
    </w:p>
    <w:p w:rsidR="00FB1C1E" w:rsidRDefault="00FB1C1E" w:rsidP="00FB1C1E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Incluir o bloco </w:t>
      </w:r>
      <w:r>
        <w:rPr>
          <w:rStyle w:val="Monoespacado"/>
          <w:rFonts w:ascii="Courier New" w:hAnsi="Courier New"/>
          <w:sz w:val="18"/>
          <w:szCs w:val="18"/>
        </w:rPr>
        <w:t>try</w:t>
      </w:r>
      <w:r>
        <w:rPr>
          <w:rFonts w:ascii="Courier New" w:hAnsi="Courier New"/>
          <w:sz w:val="18"/>
          <w:szCs w:val="18"/>
        </w:rPr>
        <w:t xml:space="preserve"> </w:t>
      </w:r>
      <w:r>
        <w:rPr>
          <w:rStyle w:val="Monoespacado"/>
          <w:rFonts w:ascii="Courier New" w:hAnsi="Courier New"/>
          <w:sz w:val="18"/>
          <w:szCs w:val="18"/>
        </w:rPr>
        <w:t>catch</w:t>
      </w:r>
      <w:r>
        <w:rPr>
          <w:rFonts w:ascii="Courier New" w:hAnsi="Courier New"/>
          <w:sz w:val="18"/>
          <w:szCs w:val="18"/>
        </w:rPr>
        <w:t xml:space="preserve"> no método </w:t>
      </w:r>
      <w:r>
        <w:rPr>
          <w:rStyle w:val="Monoespacado"/>
          <w:rFonts w:ascii="Courier New" w:hAnsi="Courier New"/>
          <w:sz w:val="18"/>
          <w:szCs w:val="18"/>
        </w:rPr>
        <w:t>main</w:t>
      </w:r>
      <w:r>
        <w:rPr>
          <w:rFonts w:ascii="Courier New" w:hAnsi="Courier New"/>
          <w:sz w:val="18"/>
          <w:szCs w:val="18"/>
        </w:rPr>
        <w:t xml:space="preserve"> e imprimir as mensagens de erro de acordo com a seguinte formatação: </w:t>
      </w:r>
    </w:p>
    <w:p w:rsidR="00FB1C1E" w:rsidRPr="003B6B9D" w:rsidRDefault="00FB1C1E" w:rsidP="00FB1C1E">
      <w:pPr>
        <w:pStyle w:val="CdigoFontePrimLinha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</w:r>
      <w:r w:rsidRPr="003B6B9D">
        <w:rPr>
          <w:rFonts w:ascii="Courier New" w:hAnsi="Courier New"/>
          <w:sz w:val="18"/>
          <w:szCs w:val="18"/>
        </w:rPr>
        <w:t>System.out.println (“Classe: “ + e.getClasse());</w:t>
      </w:r>
    </w:p>
    <w:p w:rsidR="00FB1C1E" w:rsidRDefault="00FB1C1E" w:rsidP="00FB1C1E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 w:rsidRPr="003B6B9D">
        <w:rPr>
          <w:rFonts w:ascii="Courier New" w:hAnsi="Courier New"/>
          <w:sz w:val="18"/>
          <w:szCs w:val="18"/>
        </w:rPr>
        <w:tab/>
      </w:r>
      <w:r w:rsidRPr="003B6B9D"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  <w:lang w:val="pt-BR"/>
        </w:rPr>
        <w:t>System.out.println (“Mensagem Objeto: “ + e.getMessage());</w:t>
      </w:r>
    </w:p>
    <w:p w:rsidR="00FB1C1E" w:rsidRDefault="00FB1C1E" w:rsidP="00FB1C1E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  <w:t>System.out.println (“Mensagem Negocio: “ + e.getMensagem());</w:t>
      </w:r>
    </w:p>
    <w:p w:rsidR="00FB1C1E" w:rsidRDefault="00FB1C1E" w:rsidP="00FB1C1E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rFonts w:ascii="Courier New" w:hAnsi="Courier New"/>
          <w:sz w:val="18"/>
          <w:szCs w:val="18"/>
          <w:lang w:val="pt-BR"/>
        </w:rPr>
        <w:tab/>
      </w:r>
      <w:r>
        <w:rPr>
          <w:rFonts w:ascii="Courier New" w:hAnsi="Courier New"/>
          <w:sz w:val="18"/>
          <w:szCs w:val="18"/>
          <w:lang w:val="pt-BR"/>
        </w:rPr>
        <w:tab/>
        <w:t>System.out.println (“Metodo: “ + e.getMetodo());</w:t>
      </w:r>
    </w:p>
    <w:p w:rsidR="00FB1C1E" w:rsidRDefault="00FB1C1E" w:rsidP="00FB1C1E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OBS.: O </w:t>
      </w:r>
      <w:r>
        <w:rPr>
          <w:rStyle w:val="Monoespacado"/>
          <w:rFonts w:ascii="Courier New" w:hAnsi="Courier New"/>
          <w:sz w:val="18"/>
          <w:szCs w:val="18"/>
        </w:rPr>
        <w:t>try</w:t>
      </w:r>
      <w:r>
        <w:rPr>
          <w:rFonts w:ascii="Courier New" w:hAnsi="Courier New"/>
          <w:sz w:val="18"/>
          <w:szCs w:val="18"/>
        </w:rPr>
        <w:t xml:space="preserve"> poderá iniciar antes do </w:t>
      </w:r>
      <w:r>
        <w:rPr>
          <w:rStyle w:val="Monoespacado"/>
          <w:rFonts w:ascii="Courier New" w:hAnsi="Courier New"/>
          <w:sz w:val="18"/>
          <w:szCs w:val="18"/>
        </w:rPr>
        <w:t>switch</w:t>
      </w:r>
      <w:r>
        <w:rPr>
          <w:rFonts w:ascii="Courier New" w:hAnsi="Courier New"/>
          <w:sz w:val="18"/>
          <w:szCs w:val="18"/>
        </w:rPr>
        <w:t>.</w:t>
      </w:r>
    </w:p>
    <w:p w:rsidR="00FB1C1E" w:rsidRDefault="00FB1C1E" w:rsidP="00FB1C1E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O objetivo da alteração das assinaturas dos métodos </w:t>
      </w:r>
      <w:r>
        <w:rPr>
          <w:rStyle w:val="Monoespacado"/>
          <w:rFonts w:ascii="Courier New" w:hAnsi="Courier New"/>
          <w:sz w:val="18"/>
          <w:szCs w:val="18"/>
        </w:rPr>
        <w:t>execSaque</w:t>
      </w:r>
      <w:r>
        <w:rPr>
          <w:rFonts w:ascii="Courier New" w:hAnsi="Courier New"/>
          <w:sz w:val="18"/>
          <w:szCs w:val="18"/>
        </w:rPr>
        <w:t xml:space="preserve">, </w:t>
      </w:r>
      <w:r>
        <w:rPr>
          <w:rStyle w:val="Monoespacado"/>
          <w:rFonts w:ascii="Courier New" w:hAnsi="Courier New"/>
          <w:sz w:val="18"/>
          <w:szCs w:val="18"/>
        </w:rPr>
        <w:t>execDeposito</w:t>
      </w:r>
      <w:r>
        <w:rPr>
          <w:rFonts w:ascii="Courier New" w:hAnsi="Courier New"/>
          <w:sz w:val="18"/>
          <w:szCs w:val="18"/>
        </w:rPr>
        <w:t xml:space="preserve">, </w:t>
      </w:r>
      <w:r>
        <w:rPr>
          <w:rStyle w:val="Monoespacado"/>
          <w:rFonts w:ascii="Courier New" w:hAnsi="Courier New"/>
          <w:sz w:val="18"/>
          <w:szCs w:val="18"/>
        </w:rPr>
        <w:t>execExtrato</w:t>
      </w:r>
      <w:r>
        <w:rPr>
          <w:rFonts w:ascii="Courier New" w:hAnsi="Courier New"/>
          <w:sz w:val="18"/>
          <w:szCs w:val="18"/>
        </w:rPr>
        <w:t xml:space="preserve"> e </w:t>
      </w:r>
      <w:r>
        <w:rPr>
          <w:rStyle w:val="Monoespacado"/>
          <w:rFonts w:ascii="Courier New" w:hAnsi="Courier New"/>
          <w:sz w:val="18"/>
          <w:szCs w:val="18"/>
        </w:rPr>
        <w:t>execConsulta</w:t>
      </w:r>
      <w:r>
        <w:rPr>
          <w:rFonts w:ascii="Courier New" w:hAnsi="Courier New"/>
          <w:sz w:val="18"/>
          <w:szCs w:val="18"/>
        </w:rPr>
        <w:t xml:space="preserve"> é fazer com que caso ocorra algum problema com as operações da conta corrente o método ao invés de retornar um código de erro este deve lançar uma exceção do tipo </w:t>
      </w:r>
      <w:r>
        <w:rPr>
          <w:rStyle w:val="Monoespacado"/>
          <w:rFonts w:ascii="Courier New" w:hAnsi="Courier New"/>
          <w:sz w:val="18"/>
          <w:szCs w:val="18"/>
        </w:rPr>
        <w:t>MyClassException</w:t>
      </w:r>
      <w:r>
        <w:rPr>
          <w:rFonts w:ascii="Courier New" w:hAnsi="Courier New"/>
          <w:sz w:val="18"/>
          <w:szCs w:val="18"/>
        </w:rPr>
        <w:t xml:space="preserve"> que deverá ser capturada no método main() e impressa conforme o lay-out apresentado. </w:t>
      </w:r>
    </w:p>
    <w:p w:rsidR="00FB1C1E" w:rsidRDefault="00FB1C1E" w:rsidP="00FB1C1E">
      <w:pPr>
        <w:pStyle w:val="TextoNormal"/>
        <w:rPr>
          <w:rStyle w:val="Monoespacado"/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O ganho é que em somente um lugar, serão impressas as mensagens de erro. Também não iremos mais precisar ficar testando o código recebido como retorno do método. </w:t>
      </w:r>
      <w:r>
        <w:rPr>
          <w:rFonts w:ascii="Courier New" w:hAnsi="Courier New"/>
          <w:sz w:val="18"/>
          <w:szCs w:val="18"/>
        </w:rPr>
        <w:lastRenderedPageBreak/>
        <w:t xml:space="preserve">Simplesmente se ocorrer algum problema uma exceção será gerada e lançada. Neste exercício a apresentação da mensagem de erro irá ocorrer no método </w:t>
      </w:r>
      <w:r>
        <w:rPr>
          <w:rStyle w:val="Monoespacado"/>
          <w:rFonts w:ascii="Courier New" w:hAnsi="Courier New"/>
          <w:sz w:val="18"/>
          <w:szCs w:val="18"/>
        </w:rPr>
        <w:t>main</w:t>
      </w:r>
      <w:r>
        <w:rPr>
          <w:rFonts w:ascii="Courier New" w:hAnsi="Courier New"/>
          <w:sz w:val="18"/>
          <w:szCs w:val="18"/>
        </w:rPr>
        <w:t xml:space="preserve"> </w:t>
      </w:r>
      <w:r>
        <w:rPr>
          <w:rStyle w:val="Monoespacado"/>
          <w:rFonts w:ascii="Courier New" w:hAnsi="Courier New"/>
          <w:sz w:val="18"/>
          <w:szCs w:val="18"/>
        </w:rPr>
        <w:t>().</w:t>
      </w:r>
    </w:p>
    <w:p w:rsidR="00FB1C1E" w:rsidRDefault="00FB1C1E" w:rsidP="00FB1C1E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Para o método </w:t>
      </w:r>
      <w:r>
        <w:rPr>
          <w:rStyle w:val="Monoespacado"/>
          <w:rFonts w:ascii="Courier New" w:hAnsi="Courier New"/>
          <w:sz w:val="18"/>
          <w:szCs w:val="18"/>
        </w:rPr>
        <w:t>setNumAgencia (int i)</w:t>
      </w:r>
      <w:r>
        <w:rPr>
          <w:rFonts w:ascii="Courier New" w:hAnsi="Courier New"/>
          <w:sz w:val="18"/>
          <w:szCs w:val="18"/>
        </w:rPr>
        <w:t xml:space="preserve"> quando este receber uma agencia menor que 0 ou maior que 9999 lançar uma exceção do tipo </w:t>
      </w:r>
      <w:r>
        <w:rPr>
          <w:rStyle w:val="Monoespacado"/>
          <w:rFonts w:ascii="Courier New" w:hAnsi="Courier New"/>
          <w:sz w:val="18"/>
          <w:szCs w:val="18"/>
        </w:rPr>
        <w:t>MyClassException</w:t>
      </w:r>
      <w:r>
        <w:rPr>
          <w:rFonts w:ascii="Courier New" w:hAnsi="Courier New"/>
          <w:sz w:val="18"/>
          <w:szCs w:val="18"/>
        </w:rPr>
        <w:t xml:space="preserve"> com a mensagem agência inválida.</w:t>
      </w:r>
    </w:p>
    <w:p w:rsidR="00FB1C1E" w:rsidRDefault="00FB1C1E" w:rsidP="00FB1C1E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Para o método </w:t>
      </w:r>
      <w:r>
        <w:rPr>
          <w:rStyle w:val="Monoespacado"/>
          <w:rFonts w:ascii="Courier New" w:hAnsi="Courier New"/>
          <w:sz w:val="18"/>
          <w:szCs w:val="18"/>
        </w:rPr>
        <w:t>setNumConta (int i)</w:t>
      </w:r>
      <w:r>
        <w:rPr>
          <w:rFonts w:ascii="Courier New" w:hAnsi="Courier New"/>
          <w:sz w:val="18"/>
          <w:szCs w:val="18"/>
        </w:rPr>
        <w:t xml:space="preserve"> quando este receber uma conta menor que 0 ou maior que 9999999 lançar uma exceção do tipo </w:t>
      </w:r>
      <w:r>
        <w:rPr>
          <w:rStyle w:val="Monoespacado"/>
          <w:rFonts w:ascii="Courier New" w:hAnsi="Courier New"/>
          <w:sz w:val="18"/>
          <w:szCs w:val="18"/>
        </w:rPr>
        <w:t>MyClassException</w:t>
      </w:r>
      <w:r>
        <w:rPr>
          <w:rFonts w:ascii="Courier New" w:hAnsi="Courier New"/>
          <w:sz w:val="18"/>
          <w:szCs w:val="18"/>
        </w:rPr>
        <w:t xml:space="preserve"> com a mensagem conta inválida.</w:t>
      </w:r>
    </w:p>
    <w:p w:rsidR="00FB1C1E" w:rsidRDefault="00FB1C1E" w:rsidP="00FB1C1E">
      <w:pPr>
        <w:pStyle w:val="TextoNormal"/>
        <w:rPr>
          <w:rFonts w:ascii="Courier New" w:hAnsi="Courier New"/>
          <w:sz w:val="18"/>
          <w:szCs w:val="18"/>
        </w:rPr>
      </w:pPr>
      <w:r>
        <w:rPr>
          <w:rFonts w:ascii="Courier New" w:hAnsi="Courier New" w:cs="Birka-Bold"/>
          <w:b/>
          <w:bCs/>
          <w:sz w:val="18"/>
          <w:szCs w:val="18"/>
        </w:rPr>
        <w:t>OBS.:</w:t>
      </w:r>
      <w:r>
        <w:rPr>
          <w:rFonts w:ascii="Courier New" w:hAnsi="Courier New"/>
          <w:sz w:val="18"/>
          <w:szCs w:val="18"/>
        </w:rPr>
        <w:t xml:space="preserve"> Não esquecer de alterar as assinaturas dos métodos construtores. </w:t>
      </w:r>
    </w:p>
    <w:p w:rsidR="00FB1C1E" w:rsidRDefault="00FB1C1E" w:rsidP="00FB1C1E">
      <w:pPr>
        <w:pStyle w:val="TextoNormal"/>
        <w:jc w:val="left"/>
        <w:rPr>
          <w:rStyle w:val="Monoespacado"/>
          <w:rFonts w:ascii="Courier New" w:eastAsia="LucidaSans-Typewriter" w:hAnsi="Courier New"/>
          <w:sz w:val="18"/>
          <w:szCs w:val="18"/>
        </w:rPr>
      </w:pPr>
      <w:r>
        <w:rPr>
          <w:rFonts w:ascii="Courier New" w:eastAsia="LucidaSans-Typewriter" w:hAnsi="Courier New" w:cs="LucidaSans-Typewriter"/>
          <w:sz w:val="18"/>
          <w:szCs w:val="18"/>
        </w:rPr>
        <w:t xml:space="preserve">Não esquecer também de reescrever e implementar o controle de exceção nas classes </w:t>
      </w:r>
      <w:r>
        <w:rPr>
          <w:rStyle w:val="Monoespacado"/>
          <w:rFonts w:ascii="Courier New" w:eastAsia="LucidaSans-Typewriter" w:hAnsi="Courier New"/>
          <w:sz w:val="18"/>
          <w:szCs w:val="18"/>
        </w:rPr>
        <w:t>Lab08Historico</w:t>
      </w:r>
      <w:r>
        <w:rPr>
          <w:rFonts w:ascii="Courier New" w:eastAsia="LucidaSans-Typewriter" w:hAnsi="Courier New" w:cs="LucidaSans-Typewriter"/>
          <w:sz w:val="18"/>
          <w:szCs w:val="18"/>
        </w:rPr>
        <w:t xml:space="preserve">, </w:t>
      </w:r>
      <w:r>
        <w:rPr>
          <w:rStyle w:val="Monoespacado"/>
          <w:rFonts w:ascii="Courier New" w:eastAsia="LucidaSans-Typewriter" w:hAnsi="Courier New"/>
          <w:sz w:val="18"/>
          <w:szCs w:val="18"/>
        </w:rPr>
        <w:t>Lab08ContaRemunerada</w:t>
      </w:r>
      <w:r>
        <w:rPr>
          <w:rFonts w:ascii="Courier New" w:eastAsia="LucidaSans-Typewriter" w:hAnsi="Courier New" w:cs="LucidaSans-Typewriter"/>
          <w:sz w:val="18"/>
          <w:szCs w:val="18"/>
        </w:rPr>
        <w:t xml:space="preserve"> e </w:t>
      </w:r>
      <w:r>
        <w:rPr>
          <w:rStyle w:val="Monoespacado"/>
          <w:rFonts w:ascii="Courier New" w:eastAsia="LucidaSans-Typewriter" w:hAnsi="Courier New"/>
          <w:sz w:val="18"/>
          <w:szCs w:val="18"/>
        </w:rPr>
        <w:t>Lab08ContaCorrenteInterface.</w:t>
      </w:r>
    </w:p>
    <w:sectPr w:rsidR="00FB1C1E">
      <w:footerReference w:type="even" r:id="rId6"/>
      <w:footerReference w:type="default" r:id="rId7"/>
      <w:pgSz w:w="11906" w:h="16838"/>
      <w:pgMar w:top="1134" w:right="1418" w:bottom="1134" w:left="1418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Birka">
    <w:altName w:val="Times New Roman"/>
    <w:charset w:val="00"/>
    <w:family w:val="roman"/>
    <w:pitch w:val="default"/>
  </w:font>
  <w:font w:name="Myriad-CnSemibold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Sans-Typewriter">
    <w:charset w:val="00"/>
    <w:family w:val="roman"/>
    <w:pitch w:val="fixed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rka-Bol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FD3" w:rsidRDefault="00FB1C1E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CA63317" wp14:editId="7F02C567">
              <wp:simplePos x="0" y="0"/>
              <wp:positionH relativeFrom="page">
                <wp:posOffset>900430</wp:posOffset>
              </wp:positionH>
              <wp:positionV relativeFrom="paragraph">
                <wp:posOffset>635</wp:posOffset>
              </wp:positionV>
              <wp:extent cx="576580" cy="145415"/>
              <wp:effectExtent l="5080" t="2540" r="8890" b="4445"/>
              <wp:wrapSquare wrapText="largest"/>
              <wp:docPr id="13" name="Caixa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580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FD3" w:rsidRDefault="00FB1C1E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24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26" type="#_x0000_t202" style="position:absolute;left:0;text-align:left;margin-left:70.9pt;margin-top:.05pt;width:45.4pt;height:11.4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" stroked="f">
              <v:fill opacity="0"/>
              <v:textbox inset="0,0,0,0">
                <w:txbxContent>
                  <w:p w:rsidR="00665FD3" w:rsidRDefault="00FB1C1E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24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FD3" w:rsidRDefault="00FB1C1E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5C0EA2" wp14:editId="6EAA2D3F">
              <wp:simplePos x="0" y="0"/>
              <wp:positionH relativeFrom="page">
                <wp:posOffset>6081395</wp:posOffset>
              </wp:positionH>
              <wp:positionV relativeFrom="paragraph">
                <wp:posOffset>635</wp:posOffset>
              </wp:positionV>
              <wp:extent cx="576580" cy="145415"/>
              <wp:effectExtent l="4445" t="2540" r="0" b="4445"/>
              <wp:wrapSquare wrapText="largest"/>
              <wp:docPr id="12" name="Caixa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580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FD3" w:rsidRDefault="00FB1C1E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2" o:spid="_x0000_s1027" type="#_x0000_t202" style="position:absolute;left:0;text-align:left;margin-left:478.85pt;margin-top:.05pt;width:45.4pt;height:11.4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" stroked="f">
              <v:fill opacity="0"/>
              <v:textbox inset="0,0,0,0">
                <w:txbxContent>
                  <w:p w:rsidR="00665FD3" w:rsidRDefault="00FB1C1E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C1E"/>
    <w:rsid w:val="005242BE"/>
    <w:rsid w:val="00F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C1E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FB1C1E"/>
  </w:style>
  <w:style w:type="character" w:customStyle="1" w:styleId="Monoespacado">
    <w:name w:val="@Monoespacado"/>
    <w:rsid w:val="00FB1C1E"/>
    <w:rPr>
      <w:rFonts w:ascii="Lucida Sans Typewriter" w:hAnsi="Lucida Sans Typewriter" w:cs="Lucida Sans Typewriter"/>
      <w:color w:val="4B0082"/>
      <w:sz w:val="17"/>
      <w:szCs w:val="17"/>
    </w:rPr>
  </w:style>
  <w:style w:type="paragraph" w:styleId="Rodap">
    <w:name w:val="footer"/>
    <w:basedOn w:val="Normal"/>
    <w:link w:val="RodapChar"/>
    <w:rsid w:val="00FB1C1E"/>
    <w:pPr>
      <w:tabs>
        <w:tab w:val="center" w:pos="4419"/>
        <w:tab w:val="right" w:pos="8838"/>
      </w:tabs>
    </w:pPr>
    <w:rPr>
      <w:sz w:val="20"/>
    </w:rPr>
  </w:style>
  <w:style w:type="character" w:customStyle="1" w:styleId="RodapChar">
    <w:name w:val="Rodapé Char"/>
    <w:basedOn w:val="Fontepargpadro"/>
    <w:link w:val="Rodap"/>
    <w:rsid w:val="00FB1C1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extoNormal">
    <w:name w:val="@TextoNormal"/>
    <w:basedOn w:val="Normal"/>
    <w:rsid w:val="00FB1C1E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spacing w:before="170" w:line="280" w:lineRule="atLeast"/>
      <w:ind w:firstLine="283"/>
      <w:jc w:val="both"/>
      <w:textAlignment w:val="center"/>
    </w:pPr>
    <w:rPr>
      <w:rFonts w:ascii="Birka" w:eastAsia="Calibri" w:hAnsi="Birka" w:cs="Birka"/>
      <w:color w:val="000000"/>
      <w:sz w:val="21"/>
      <w:szCs w:val="21"/>
    </w:rPr>
  </w:style>
  <w:style w:type="paragraph" w:customStyle="1" w:styleId="Tt2">
    <w:name w:val="@Tít2"/>
    <w:basedOn w:val="Normal"/>
    <w:rsid w:val="00FB1C1E"/>
    <w:pPr>
      <w:keepNext/>
      <w:keepLines/>
      <w:autoSpaceDE w:val="0"/>
      <w:spacing w:before="397" w:line="288" w:lineRule="auto"/>
      <w:ind w:firstLine="0"/>
      <w:textAlignment w:val="center"/>
    </w:pPr>
    <w:rPr>
      <w:rFonts w:ascii="Myriad-CnSemibold" w:eastAsia="Calibri" w:hAnsi="Myriad-CnSemibold" w:cs="Myriad-CnSemibold"/>
      <w:color w:val="000000"/>
      <w:szCs w:val="28"/>
    </w:rPr>
  </w:style>
  <w:style w:type="paragraph" w:customStyle="1" w:styleId="CdigoFontePrimLinha">
    <w:name w:val="@CódigoFontePrimLinha"/>
    <w:basedOn w:val="Normal"/>
    <w:rsid w:val="00FB1C1E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</w:tabs>
      <w:autoSpaceDE w:val="0"/>
      <w:spacing w:before="227" w:line="288" w:lineRule="auto"/>
      <w:ind w:left="567" w:hanging="287"/>
      <w:textAlignment w:val="center"/>
    </w:pPr>
    <w:rPr>
      <w:rFonts w:ascii="Lucida Sans Typewriter" w:eastAsia="Calibri" w:hAnsi="Lucida Sans Typewriter" w:cs="Lucida Sans Typewriter"/>
      <w:color w:val="000000"/>
      <w:w w:val="85"/>
      <w:sz w:val="16"/>
      <w:szCs w:val="16"/>
      <w:lang w:val="en-US"/>
    </w:rPr>
  </w:style>
  <w:style w:type="paragraph" w:customStyle="1" w:styleId="CdigoFonte1CharChar">
    <w:name w:val="@CódigoFonte1 Char Char"/>
    <w:basedOn w:val="CdigoFontePrimLinha"/>
    <w:rsid w:val="00FB1C1E"/>
    <w:pPr>
      <w:tabs>
        <w:tab w:val="clear" w:pos="4819"/>
        <w:tab w:val="clear" w:pos="5102"/>
        <w:tab w:val="clear" w:pos="5386"/>
        <w:tab w:val="right" w:pos="6803"/>
      </w:tabs>
      <w:spacing w:before="57"/>
      <w:ind w:hanging="280"/>
    </w:pPr>
  </w:style>
  <w:style w:type="paragraph" w:customStyle="1" w:styleId="Bullet1">
    <w:name w:val="@Bullet1"/>
    <w:basedOn w:val="TextoNormal"/>
    <w:rsid w:val="00FB1C1E"/>
    <w:pPr>
      <w:tabs>
        <w:tab w:val="clear" w:pos="708"/>
        <w:tab w:val="clear" w:pos="1416"/>
        <w:tab w:val="clear" w:pos="2124"/>
        <w:tab w:val="clear" w:pos="2832"/>
        <w:tab w:val="clear" w:pos="3540"/>
        <w:tab w:val="clear" w:pos="4248"/>
        <w:tab w:val="clear" w:pos="4956"/>
        <w:tab w:val="clear" w:pos="5664"/>
        <w:tab w:val="clear" w:pos="6372"/>
        <w:tab w:val="clear" w:pos="7080"/>
        <w:tab w:val="left" w:pos="283"/>
      </w:tabs>
      <w:ind w:left="567" w:hanging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C1E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FB1C1E"/>
  </w:style>
  <w:style w:type="character" w:customStyle="1" w:styleId="Monoespacado">
    <w:name w:val="@Monoespacado"/>
    <w:rsid w:val="00FB1C1E"/>
    <w:rPr>
      <w:rFonts w:ascii="Lucida Sans Typewriter" w:hAnsi="Lucida Sans Typewriter" w:cs="Lucida Sans Typewriter"/>
      <w:color w:val="4B0082"/>
      <w:sz w:val="17"/>
      <w:szCs w:val="17"/>
    </w:rPr>
  </w:style>
  <w:style w:type="paragraph" w:styleId="Rodap">
    <w:name w:val="footer"/>
    <w:basedOn w:val="Normal"/>
    <w:link w:val="RodapChar"/>
    <w:rsid w:val="00FB1C1E"/>
    <w:pPr>
      <w:tabs>
        <w:tab w:val="center" w:pos="4419"/>
        <w:tab w:val="right" w:pos="8838"/>
      </w:tabs>
    </w:pPr>
    <w:rPr>
      <w:sz w:val="20"/>
    </w:rPr>
  </w:style>
  <w:style w:type="character" w:customStyle="1" w:styleId="RodapChar">
    <w:name w:val="Rodapé Char"/>
    <w:basedOn w:val="Fontepargpadro"/>
    <w:link w:val="Rodap"/>
    <w:rsid w:val="00FB1C1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extoNormal">
    <w:name w:val="@TextoNormal"/>
    <w:basedOn w:val="Normal"/>
    <w:rsid w:val="00FB1C1E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spacing w:before="170" w:line="280" w:lineRule="atLeast"/>
      <w:ind w:firstLine="283"/>
      <w:jc w:val="both"/>
      <w:textAlignment w:val="center"/>
    </w:pPr>
    <w:rPr>
      <w:rFonts w:ascii="Birka" w:eastAsia="Calibri" w:hAnsi="Birka" w:cs="Birka"/>
      <w:color w:val="000000"/>
      <w:sz w:val="21"/>
      <w:szCs w:val="21"/>
    </w:rPr>
  </w:style>
  <w:style w:type="paragraph" w:customStyle="1" w:styleId="Tt2">
    <w:name w:val="@Tít2"/>
    <w:basedOn w:val="Normal"/>
    <w:rsid w:val="00FB1C1E"/>
    <w:pPr>
      <w:keepNext/>
      <w:keepLines/>
      <w:autoSpaceDE w:val="0"/>
      <w:spacing w:before="397" w:line="288" w:lineRule="auto"/>
      <w:ind w:firstLine="0"/>
      <w:textAlignment w:val="center"/>
    </w:pPr>
    <w:rPr>
      <w:rFonts w:ascii="Myriad-CnSemibold" w:eastAsia="Calibri" w:hAnsi="Myriad-CnSemibold" w:cs="Myriad-CnSemibold"/>
      <w:color w:val="000000"/>
      <w:szCs w:val="28"/>
    </w:rPr>
  </w:style>
  <w:style w:type="paragraph" w:customStyle="1" w:styleId="CdigoFontePrimLinha">
    <w:name w:val="@CódigoFontePrimLinha"/>
    <w:basedOn w:val="Normal"/>
    <w:rsid w:val="00FB1C1E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</w:tabs>
      <w:autoSpaceDE w:val="0"/>
      <w:spacing w:before="227" w:line="288" w:lineRule="auto"/>
      <w:ind w:left="567" w:hanging="287"/>
      <w:textAlignment w:val="center"/>
    </w:pPr>
    <w:rPr>
      <w:rFonts w:ascii="Lucida Sans Typewriter" w:eastAsia="Calibri" w:hAnsi="Lucida Sans Typewriter" w:cs="Lucida Sans Typewriter"/>
      <w:color w:val="000000"/>
      <w:w w:val="85"/>
      <w:sz w:val="16"/>
      <w:szCs w:val="16"/>
      <w:lang w:val="en-US"/>
    </w:rPr>
  </w:style>
  <w:style w:type="paragraph" w:customStyle="1" w:styleId="CdigoFonte1CharChar">
    <w:name w:val="@CódigoFonte1 Char Char"/>
    <w:basedOn w:val="CdigoFontePrimLinha"/>
    <w:rsid w:val="00FB1C1E"/>
    <w:pPr>
      <w:tabs>
        <w:tab w:val="clear" w:pos="4819"/>
        <w:tab w:val="clear" w:pos="5102"/>
        <w:tab w:val="clear" w:pos="5386"/>
        <w:tab w:val="right" w:pos="6803"/>
      </w:tabs>
      <w:spacing w:before="57"/>
      <w:ind w:hanging="280"/>
    </w:pPr>
  </w:style>
  <w:style w:type="paragraph" w:customStyle="1" w:styleId="Bullet1">
    <w:name w:val="@Bullet1"/>
    <w:basedOn w:val="TextoNormal"/>
    <w:rsid w:val="00FB1C1E"/>
    <w:pPr>
      <w:tabs>
        <w:tab w:val="clear" w:pos="708"/>
        <w:tab w:val="clear" w:pos="1416"/>
        <w:tab w:val="clear" w:pos="2124"/>
        <w:tab w:val="clear" w:pos="2832"/>
        <w:tab w:val="clear" w:pos="3540"/>
        <w:tab w:val="clear" w:pos="4248"/>
        <w:tab w:val="clear" w:pos="4956"/>
        <w:tab w:val="clear" w:pos="5664"/>
        <w:tab w:val="clear" w:pos="6372"/>
        <w:tab w:val="clear" w:pos="7080"/>
        <w:tab w:val="left" w:pos="283"/>
      </w:tabs>
      <w:ind w:left="567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685</Words>
  <Characters>3704</Characters>
  <Application>Microsoft Office Word</Application>
  <DocSecurity>0</DocSecurity>
  <Lines>30</Lines>
  <Paragraphs>8</Paragraphs>
  <ScaleCrop>false</ScaleCrop>
  <Company>HP</Company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Mendes</dc:creator>
  <cp:lastModifiedBy>Ricardo Mendes</cp:lastModifiedBy>
  <cp:revision>1</cp:revision>
  <dcterms:created xsi:type="dcterms:W3CDTF">2013-05-09T17:54:00Z</dcterms:created>
  <dcterms:modified xsi:type="dcterms:W3CDTF">2013-05-09T17:55:00Z</dcterms:modified>
</cp:coreProperties>
</file>