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01A5E" w14:textId="3FA8504B" w:rsidR="00626B87" w:rsidRDefault="00626B87" w:rsidP="00F469A6">
      <w:pPr>
        <w:pStyle w:val="ListParagraph"/>
        <w:numPr>
          <w:ilvl w:val="0"/>
          <w:numId w:val="2"/>
        </w:numPr>
      </w:pPr>
      <w:r w:rsidRPr="00626B87">
        <w:t xml:space="preserve">In Python, a </w:t>
      </w:r>
      <w:r w:rsidRPr="00626B87">
        <w:rPr>
          <w:b/>
          <w:bCs/>
        </w:rPr>
        <w:t>subdirectory that includes a __init__.py</w:t>
      </w:r>
      <w:r w:rsidRPr="00626B87">
        <w:t xml:space="preserve"> file is considered a </w:t>
      </w:r>
      <w:r w:rsidRPr="00626B87">
        <w:rPr>
          <w:b/>
          <w:bCs/>
        </w:rPr>
        <w:t>package</w:t>
      </w:r>
      <w:r w:rsidRPr="00626B87">
        <w:t>, and can be imported.</w:t>
      </w:r>
      <w:r>
        <w:t xml:space="preserve"> </w:t>
      </w:r>
      <w:r w:rsidRPr="00626B87">
        <w:t>When you import a package, the __init__.py executes and defines what symbols the package exposes to</w:t>
      </w:r>
      <w:r>
        <w:t xml:space="preserve"> </w:t>
      </w:r>
      <w:r w:rsidRPr="00626B87">
        <w:t>the outside world.</w:t>
      </w:r>
    </w:p>
    <w:p w14:paraId="67E4C805" w14:textId="399D8D63" w:rsidR="00E07014" w:rsidRDefault="001B639A" w:rsidP="00E07014">
      <w:pPr>
        <w:pStyle w:val="ListParagraph"/>
        <w:numPr>
          <w:ilvl w:val="0"/>
          <w:numId w:val="2"/>
        </w:numPr>
      </w:pPr>
      <w:r>
        <w:t xml:space="preserve">In your flask application, have </w:t>
      </w:r>
      <w:r w:rsidR="00342389">
        <w:t>a</w:t>
      </w:r>
      <w:r>
        <w:t xml:space="preserve"> python script file at the top of the folder hierarchy in the application folder. This script should define/create the flask application instance. </w:t>
      </w:r>
      <w:r w:rsidR="002906F7">
        <w:t>This will be the entry point for your application.</w:t>
      </w:r>
    </w:p>
    <w:p w14:paraId="6F705947" w14:textId="20077842" w:rsidR="00E07014" w:rsidRDefault="00E07014" w:rsidP="00E07014">
      <w:pPr>
        <w:pStyle w:val="ListParagraph"/>
        <w:numPr>
          <w:ilvl w:val="0"/>
          <w:numId w:val="2"/>
        </w:numPr>
      </w:pPr>
      <w:r w:rsidRPr="00E07014">
        <w:t xml:space="preserve">The flask run command will look for a Flask application instance in the module referenced by the FLASK_APP environment variable, which in </w:t>
      </w:r>
      <w:r>
        <w:t>our project’s</w:t>
      </w:r>
      <w:r w:rsidRPr="00E07014">
        <w:t xml:space="preserve"> case is 'microblog.py'. The command sets up a web server</w:t>
      </w:r>
      <w:r>
        <w:t xml:space="preserve"> </w:t>
      </w:r>
      <w:r w:rsidRPr="00E07014">
        <w:t>that is configured to forward requests to this application.</w:t>
      </w:r>
      <w:r>
        <w:t xml:space="preserve"> </w:t>
      </w:r>
      <w:r w:rsidRPr="00E07014">
        <w:t>When you run flask run without setting the FLASK_APP environment variable, Flask looks for an application instance</w:t>
      </w:r>
      <w:r>
        <w:t xml:space="preserve"> </w:t>
      </w:r>
      <w:r w:rsidRPr="00E07014">
        <w:t>in a file named app.py or wsgi.py within the current directory. If it finds the application instance (app), Flask</w:t>
      </w:r>
      <w:r>
        <w:t xml:space="preserve"> </w:t>
      </w:r>
      <w:r w:rsidRPr="00E07014">
        <w:t xml:space="preserve">initializes the application. </w:t>
      </w:r>
      <w:r>
        <w:br/>
      </w:r>
      <w:r w:rsidRPr="00E07014">
        <w:t>The application context, which includes configuration, routes, and other components,</w:t>
      </w:r>
      <w:r>
        <w:t xml:space="preserve"> </w:t>
      </w:r>
      <w:r w:rsidRPr="00E07014">
        <w:t>is created only when needed—such as during a request or when explicitly pushed (</w:t>
      </w:r>
      <w:proofErr w:type="spellStart"/>
      <w:r w:rsidRPr="00E07014">
        <w:t>app.app_context</w:t>
      </w:r>
      <w:proofErr w:type="spellEnd"/>
      <w:r w:rsidRPr="00E07014">
        <w:t>().push()).</w:t>
      </w:r>
    </w:p>
    <w:p w14:paraId="18E19CEF" w14:textId="6F589BF2" w:rsidR="00342389" w:rsidRPr="00342389" w:rsidRDefault="00342389" w:rsidP="00F469A6">
      <w:pPr>
        <w:pStyle w:val="ListParagraph"/>
        <w:numPr>
          <w:ilvl w:val="0"/>
          <w:numId w:val="2"/>
        </w:numPr>
      </w:pPr>
      <w:r w:rsidRPr="00342389">
        <w:t xml:space="preserve">The </w:t>
      </w:r>
      <w:r w:rsidRPr="00912F58">
        <w:rPr>
          <w:b/>
          <w:bCs/>
        </w:rPr>
        <w:t>with</w:t>
      </w:r>
      <w:r w:rsidRPr="00342389">
        <w:t xml:space="preserve"> statement can only be used with objects that implement the context manager protocol, meaning they have both __enter__() and __exit__() methods. These objects are called context managers.</w:t>
      </w:r>
    </w:p>
    <w:p w14:paraId="26AE142F" w14:textId="74192E45" w:rsidR="00A84B36" w:rsidRDefault="00F469A6" w:rsidP="00F469A6">
      <w:pPr>
        <w:pStyle w:val="ListParagraph"/>
        <w:numPr>
          <w:ilvl w:val="0"/>
          <w:numId w:val="2"/>
        </w:numPr>
      </w:pPr>
      <w:r w:rsidRPr="00F469A6">
        <w:t xml:space="preserve">The </w:t>
      </w:r>
      <w:proofErr w:type="spellStart"/>
      <w:r w:rsidRPr="00912F58">
        <w:rPr>
          <w:b/>
          <w:bCs/>
        </w:rPr>
        <w:t>app.shell_context_processor</w:t>
      </w:r>
      <w:proofErr w:type="spellEnd"/>
      <w:r w:rsidRPr="00F469A6">
        <w:t xml:space="preserve"> decorator registers the function as a shell context function.</w:t>
      </w:r>
      <w:r>
        <w:t xml:space="preserve"> </w:t>
      </w:r>
      <w:r w:rsidRPr="00F469A6">
        <w:t>When the flask shell command runs, it will invoke this function and register the items returned by it in the shell session. The reason the function returns a dictionary and not a list is that for each item you have to also provide a name under which it will be referenced in the shell,</w:t>
      </w:r>
      <w:r>
        <w:t xml:space="preserve"> </w:t>
      </w:r>
      <w:r w:rsidRPr="00F469A6">
        <w:t>which is given by the dictionary keys.</w:t>
      </w:r>
    </w:p>
    <w:p w14:paraId="3C208D96" w14:textId="77777777" w:rsidR="00F84CCF" w:rsidRDefault="00F84CCF" w:rsidP="00F84CCF">
      <w:pPr>
        <w:pStyle w:val="ListParagraph"/>
        <w:numPr>
          <w:ilvl w:val="0"/>
          <w:numId w:val="2"/>
        </w:numPr>
      </w:pPr>
      <w:r w:rsidRPr="00297681">
        <w:t xml:space="preserve">A </w:t>
      </w:r>
      <w:r w:rsidRPr="00297681">
        <w:rPr>
          <w:b/>
          <w:bCs/>
        </w:rPr>
        <w:t>stock server machine</w:t>
      </w:r>
      <w:r w:rsidRPr="00297681">
        <w:t xml:space="preserve"> just means a server with a </w:t>
      </w:r>
      <w:r w:rsidRPr="00297681">
        <w:rPr>
          <w:b/>
          <w:bCs/>
        </w:rPr>
        <w:t>basic, default operating system setup</w:t>
      </w:r>
      <w:r w:rsidRPr="00297681">
        <w:t xml:space="preserve"> — like a fresh Ubuntu or CentOS install — with </w:t>
      </w:r>
      <w:r w:rsidRPr="00297681">
        <w:rPr>
          <w:b/>
          <w:bCs/>
        </w:rPr>
        <w:t>no customizations or containers</w:t>
      </w:r>
      <w:r w:rsidRPr="00297681">
        <w:t>.</w:t>
      </w:r>
    </w:p>
    <w:p w14:paraId="4BE8AE43" w14:textId="77777777" w:rsidR="00F8289F" w:rsidRDefault="00020D04" w:rsidP="00F8289F">
      <w:pPr>
        <w:pStyle w:val="ListParagraph"/>
        <w:numPr>
          <w:ilvl w:val="0"/>
          <w:numId w:val="2"/>
        </w:numPr>
      </w:pPr>
      <w:r w:rsidRPr="00020D04">
        <w:t xml:space="preserve">A </w:t>
      </w:r>
      <w:r w:rsidRPr="00020D04">
        <w:rPr>
          <w:b/>
          <w:bCs/>
        </w:rPr>
        <w:t>production-scale web server</w:t>
      </w:r>
      <w:r w:rsidRPr="00020D04">
        <w:t xml:space="preserve"> is a robust, reliable web server designed to handle real-world traffic in production environments. In contrast, something like Flask’s built-in server is </w:t>
      </w:r>
      <w:r w:rsidRPr="00020D04">
        <w:rPr>
          <w:b/>
          <w:bCs/>
        </w:rPr>
        <w:t>not</w:t>
      </w:r>
      <w:r w:rsidRPr="00020D04">
        <w:t xml:space="preserve"> production-scale — it’s only for development.</w:t>
      </w:r>
      <w:r w:rsidR="00F8289F">
        <w:t xml:space="preserve"> </w:t>
      </w:r>
    </w:p>
    <w:p w14:paraId="7A56ED98" w14:textId="6549665B" w:rsidR="00F8289F" w:rsidRDefault="00F8289F" w:rsidP="00F8289F">
      <w:pPr>
        <w:pStyle w:val="ListParagraph"/>
        <w:numPr>
          <w:ilvl w:val="0"/>
          <w:numId w:val="2"/>
        </w:numPr>
      </w:pPr>
      <w:r w:rsidRPr="00F8289F">
        <w:t>Deploying a web application to Heroku is done through the git version control tool, so you must have your application in a git repository. Heroku looks for a file called </w:t>
      </w:r>
      <w:proofErr w:type="spellStart"/>
      <w:r w:rsidRPr="00F8289F">
        <w:rPr>
          <w:i/>
          <w:iCs/>
        </w:rPr>
        <w:t>Procfile</w:t>
      </w:r>
      <w:proofErr w:type="spellEnd"/>
      <w:r w:rsidRPr="00F8289F">
        <w:t> in the application's root directory for instructions on how to start the application. For Python projects, Heroku also expects a </w:t>
      </w:r>
      <w:r w:rsidRPr="00F8289F">
        <w:rPr>
          <w:i/>
          <w:iCs/>
        </w:rPr>
        <w:t>requirements.txt</w:t>
      </w:r>
      <w:r w:rsidRPr="00F8289F">
        <w:t> file that lists all the module dependencies that need to be installed. After the application is uploaded to Heroku's servers through a git push operation, you are essentially done and just need to wait a few seconds until the application is online.</w:t>
      </w:r>
    </w:p>
    <w:p w14:paraId="0E7CADBB" w14:textId="77777777" w:rsidR="0019134F" w:rsidRDefault="007222B1" w:rsidP="0019134F">
      <w:pPr>
        <w:pStyle w:val="ListParagraph"/>
        <w:numPr>
          <w:ilvl w:val="0"/>
          <w:numId w:val="2"/>
        </w:numPr>
      </w:pPr>
      <w:r w:rsidRPr="007222B1">
        <w:t>'</w:t>
      </w:r>
      <w:proofErr w:type="gramStart"/>
      <w:r w:rsidRPr="009C19FC">
        <w:rPr>
          <w:b/>
          <w:bCs/>
        </w:rPr>
        <w:t>python</w:t>
      </w:r>
      <w:proofErr w:type="gramEnd"/>
      <w:r w:rsidRPr="009C19FC">
        <w:rPr>
          <w:b/>
          <w:bCs/>
        </w:rPr>
        <w:t>-</w:t>
      </w:r>
      <w:proofErr w:type="spellStart"/>
      <w:r w:rsidRPr="009C19FC">
        <w:rPr>
          <w:b/>
          <w:bCs/>
        </w:rPr>
        <w:t>dotenv</w:t>
      </w:r>
      <w:proofErr w:type="spellEnd"/>
      <w:r w:rsidRPr="007222B1">
        <w:t>' package is used to load environment variables from a .env (or in our case .</w:t>
      </w:r>
      <w:proofErr w:type="spellStart"/>
      <w:r w:rsidRPr="007222B1">
        <w:t>flaskenv</w:t>
      </w:r>
      <w:proofErr w:type="spellEnd"/>
      <w:r w:rsidRPr="007222B1">
        <w:t xml:space="preserve">) file into the environment variables of your project. It reads key-value pairs from a .env file and sets them as environment variables in your application. Flask allows you to register environment variables that you want to be automatically used when you run the flask </w:t>
      </w:r>
      <w:r>
        <w:t xml:space="preserve">run </w:t>
      </w:r>
      <w:r w:rsidRPr="007222B1">
        <w:t>command using this 'python-</w:t>
      </w:r>
      <w:proofErr w:type="spellStart"/>
      <w:r w:rsidRPr="007222B1">
        <w:t>dotenv</w:t>
      </w:r>
      <w:proofErr w:type="spellEnd"/>
      <w:r w:rsidRPr="007222B1">
        <w:t>' package and having all the environment variables in .</w:t>
      </w:r>
      <w:proofErr w:type="spellStart"/>
      <w:r w:rsidRPr="007222B1">
        <w:t>flaskenv</w:t>
      </w:r>
      <w:proofErr w:type="spellEnd"/>
      <w:r w:rsidRPr="007222B1">
        <w:t xml:space="preserve"> file.</w:t>
      </w:r>
      <w:r>
        <w:t xml:space="preserve"> </w:t>
      </w:r>
      <w:r w:rsidRPr="007222B1">
        <w:t>While .</w:t>
      </w:r>
      <w:proofErr w:type="spellStart"/>
      <w:r w:rsidRPr="007222B1">
        <w:t>flaskenv</w:t>
      </w:r>
      <w:proofErr w:type="spellEnd"/>
      <w:r w:rsidRPr="007222B1">
        <w:t xml:space="preserve"> is specifically recognized and loaded by Flask, it's a common practice to store environment variables in a file named .env. Flask does not load .env automatically unless you specifically use a package like python-</w:t>
      </w:r>
      <w:proofErr w:type="spellStart"/>
      <w:r w:rsidRPr="007222B1">
        <w:t>dotenv</w:t>
      </w:r>
      <w:proofErr w:type="spellEnd"/>
      <w:r w:rsidRPr="007222B1">
        <w:t xml:space="preserve"> to load it. However, if you have a .</w:t>
      </w:r>
      <w:proofErr w:type="spellStart"/>
      <w:r w:rsidRPr="007222B1">
        <w:t>flaskenv</w:t>
      </w:r>
      <w:proofErr w:type="spellEnd"/>
      <w:r w:rsidRPr="007222B1">
        <w:t xml:space="preserve"> file,</w:t>
      </w:r>
      <w:r>
        <w:t xml:space="preserve"> </w:t>
      </w:r>
      <w:r w:rsidRPr="007222B1">
        <w:t>Flask will handle this for you.</w:t>
      </w:r>
    </w:p>
    <w:p w14:paraId="06B2778E" w14:textId="77777777" w:rsidR="00C41A44" w:rsidRDefault="0019134F" w:rsidP="00C41A44">
      <w:pPr>
        <w:pStyle w:val="ListParagraph"/>
        <w:numPr>
          <w:ilvl w:val="0"/>
          <w:numId w:val="2"/>
        </w:numPr>
      </w:pPr>
      <w:r>
        <w:t xml:space="preserve">Classes </w:t>
      </w:r>
      <w:proofErr w:type="spellStart"/>
      <w:r>
        <w:t>sqlalchemy.schema.Column</w:t>
      </w:r>
      <w:proofErr w:type="spellEnd"/>
      <w:r>
        <w:t xml:space="preserve"> and </w:t>
      </w:r>
      <w:proofErr w:type="spellStart"/>
      <w:r>
        <w:t>sqlalchemy.types.Integer</w:t>
      </w:r>
      <w:proofErr w:type="spellEnd"/>
      <w:r>
        <w:t xml:space="preserve">: When we use </w:t>
      </w:r>
      <w:proofErr w:type="spellStart"/>
      <w:r>
        <w:t>db.Column</w:t>
      </w:r>
      <w:proofErr w:type="spellEnd"/>
      <w:r>
        <w:t xml:space="preserve"> or </w:t>
      </w:r>
      <w:proofErr w:type="spellStart"/>
      <w:r>
        <w:t>db.Integer</w:t>
      </w:r>
      <w:proofErr w:type="spellEnd"/>
      <w:r>
        <w:t xml:space="preserve">, we are actually referring to the above </w:t>
      </w:r>
      <w:proofErr w:type="spellStart"/>
      <w:r>
        <w:t>sqlalchemy</w:t>
      </w:r>
      <w:proofErr w:type="spellEnd"/>
      <w:r>
        <w:t xml:space="preserve"> classes</w:t>
      </w:r>
      <w:r w:rsidR="007F55DC">
        <w:t>.</w:t>
      </w:r>
      <w:r w:rsidR="00C41A44">
        <w:t xml:space="preserve"> </w:t>
      </w:r>
    </w:p>
    <w:p w14:paraId="0128EE87" w14:textId="77777777" w:rsidR="00107EEA" w:rsidRDefault="00C41A44" w:rsidP="00107EEA">
      <w:pPr>
        <w:pStyle w:val="ListParagraph"/>
        <w:numPr>
          <w:ilvl w:val="0"/>
          <w:numId w:val="2"/>
        </w:numPr>
      </w:pPr>
      <w:r>
        <w:t xml:space="preserve">Applications deployed on production web servers typically listen on port 443, or sometimes 80 if they do not implement encryption, but access to these ports requires administration </w:t>
      </w:r>
      <w:r>
        <w:lastRenderedPageBreak/>
        <w:t>rights. Since this application is running in a development environment, Flask uses port 5000 by default. Alternatively, you can use the following command if you want to set the port yourself: flask run --port 5001</w:t>
      </w:r>
      <w:r w:rsidR="00107EEA">
        <w:t xml:space="preserve">. </w:t>
      </w:r>
    </w:p>
    <w:p w14:paraId="1E591A92" w14:textId="3D4FEE7A" w:rsidR="00F40F94" w:rsidRDefault="00107EEA" w:rsidP="00107EEA">
      <w:pPr>
        <w:pStyle w:val="ListParagraph"/>
        <w:numPr>
          <w:ilvl w:val="0"/>
          <w:numId w:val="2"/>
        </w:numPr>
      </w:pPr>
      <w:r w:rsidRPr="00107EEA">
        <w:t>It is a standard practice to always respond to a POST request generated by a web form submission with a redirect. This helps mitigate an annoyance with how the refresh command is implemented in web browsers. When you hit the refresh key, the web browser just re-issues the last request. If the last request is a POST request with a form submission, then a refresh will re-submit the form.</w:t>
      </w:r>
      <w:r>
        <w:t xml:space="preserve"> </w:t>
      </w:r>
      <w:r w:rsidRPr="00107EEA">
        <w:t>Because this is unexpected, the browser is going to ask the user to confirm the duplicate submission,</w:t>
      </w:r>
      <w:r>
        <w:t xml:space="preserve"> </w:t>
      </w:r>
      <w:r w:rsidRPr="00107EEA">
        <w:t>but most users will not understand what the browser is asking them. If a POST request is answered with a redirect, the browser is instructed to send a GET request to grab the page indicated in the redirect, so now the last request is not a POST request anymore, and the refresh command works in a more predictable way</w:t>
      </w:r>
      <w:r w:rsidR="007E1C3E">
        <w:t xml:space="preserve">. </w:t>
      </w:r>
    </w:p>
    <w:p w14:paraId="77E32A32" w14:textId="43147B35" w:rsidR="007E1C3E" w:rsidRDefault="007E1C3E" w:rsidP="007E1C3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E1C3E">
        <w:rPr>
          <w:rFonts w:eastAsia="Times New Roman" w:cstheme="minorHAnsi"/>
          <w:kern w:val="0"/>
          <w:lang w:eastAsia="en-IN"/>
          <w14:ligatures w14:val="none"/>
        </w:rPr>
        <w:t xml:space="preserve">Elasticsearch is a search engine that lets you store and search huge amounts of text or structured data super-fast. To organize this data, Elasticsearch groups related information into </w:t>
      </w:r>
      <w:r w:rsidRPr="007E1C3E">
        <w:rPr>
          <w:rFonts w:eastAsia="Times New Roman" w:cstheme="minorHAnsi"/>
          <w:b/>
          <w:bCs/>
          <w:kern w:val="0"/>
          <w:lang w:eastAsia="en-IN"/>
          <w14:ligatures w14:val="none"/>
        </w:rPr>
        <w:t>indices</w:t>
      </w:r>
      <w:r w:rsidRPr="007E1C3E">
        <w:rPr>
          <w:rFonts w:eastAsia="Times New Roman" w:cstheme="minorHAnsi"/>
          <w:kern w:val="0"/>
          <w:lang w:eastAsia="en-IN"/>
          <w14:ligatures w14:val="none"/>
        </w:rPr>
        <w:t xml:space="preserve"> (similar to tables in a database). Inside each index, you store </w:t>
      </w:r>
      <w:r w:rsidRPr="007E1C3E">
        <w:rPr>
          <w:rFonts w:eastAsia="Times New Roman" w:cstheme="minorHAnsi"/>
          <w:b/>
          <w:bCs/>
          <w:kern w:val="0"/>
          <w:lang w:eastAsia="en-IN"/>
          <w14:ligatures w14:val="none"/>
        </w:rPr>
        <w:t>documents</w:t>
      </w:r>
      <w:r w:rsidRPr="007E1C3E">
        <w:rPr>
          <w:rFonts w:eastAsia="Times New Roman" w:cstheme="minorHAnsi"/>
          <w:kern w:val="0"/>
          <w:lang w:eastAsia="en-IN"/>
          <w14:ligatures w14:val="none"/>
        </w:rPr>
        <w:t xml:space="preserve">, which are individual records represented as JSON objects (like { "name": "Alice", "age": 30 }). </w:t>
      </w:r>
      <w:r w:rsidRPr="007E1C3E">
        <w:rPr>
          <w:rFonts w:eastAsia="Times New Roman" w:cstheme="minorHAnsi"/>
          <w:kern w:val="0"/>
          <w:lang w:eastAsia="en-IN"/>
          <w14:ligatures w14:val="none"/>
        </w:rPr>
        <w:br/>
      </w:r>
      <w:r w:rsidRPr="007E1C3E">
        <w:rPr>
          <w:rFonts w:eastAsia="Times New Roman" w:cstheme="minorHAnsi"/>
          <w:kern w:val="0"/>
          <w:lang w:eastAsia="en-IN"/>
          <w14:ligatures w14:val="none"/>
        </w:rPr>
        <w:br/>
        <w:t xml:space="preserve">When you store (or "index") a document, Elasticsearch automatically breaks it down into individual fields and builds optimized search structures behind the scenes. The main structure it creates is an </w:t>
      </w:r>
      <w:r w:rsidRPr="007E1C3E">
        <w:rPr>
          <w:rFonts w:eastAsia="Times New Roman" w:cstheme="minorHAnsi"/>
          <w:b/>
          <w:bCs/>
          <w:kern w:val="0"/>
          <w:lang w:eastAsia="en-IN"/>
          <w14:ligatures w14:val="none"/>
        </w:rPr>
        <w:t>inverted index</w:t>
      </w:r>
      <w:r w:rsidRPr="007E1C3E">
        <w:rPr>
          <w:rFonts w:eastAsia="Times New Roman" w:cstheme="minorHAnsi"/>
          <w:kern w:val="0"/>
          <w:lang w:eastAsia="en-IN"/>
          <w14:ligatures w14:val="none"/>
        </w:rPr>
        <w:t xml:space="preserve">, which maps words </w:t>
      </w:r>
      <w:r w:rsidRPr="007E1C3E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➔</w:t>
      </w:r>
      <w:r w:rsidRPr="007E1C3E">
        <w:rPr>
          <w:rFonts w:eastAsia="Times New Roman" w:cstheme="minorHAnsi"/>
          <w:kern w:val="0"/>
          <w:lang w:eastAsia="en-IN"/>
          <w14:ligatures w14:val="none"/>
        </w:rPr>
        <w:t xml:space="preserve"> document IDs where the words appear, allowing full-text searches to be lightning-fast. For numeric, date, and geo fields, it also builds structures like </w:t>
      </w:r>
      <w:r w:rsidRPr="007E1C3E">
        <w:rPr>
          <w:rFonts w:eastAsia="Times New Roman" w:cstheme="minorHAnsi"/>
          <w:b/>
          <w:bCs/>
          <w:kern w:val="0"/>
          <w:lang w:eastAsia="en-IN"/>
          <w14:ligatures w14:val="none"/>
        </w:rPr>
        <w:t>BKD trees</w:t>
      </w:r>
      <w:r w:rsidRPr="007E1C3E">
        <w:rPr>
          <w:rFonts w:eastAsia="Times New Roman" w:cstheme="minorHAnsi"/>
          <w:kern w:val="0"/>
          <w:lang w:eastAsia="en-IN"/>
          <w14:ligatures w14:val="none"/>
        </w:rPr>
        <w:t xml:space="preserve"> and </w:t>
      </w:r>
      <w:r w:rsidRPr="007E1C3E">
        <w:rPr>
          <w:rFonts w:eastAsia="Times New Roman" w:cstheme="minorHAnsi"/>
          <w:b/>
          <w:bCs/>
          <w:kern w:val="0"/>
          <w:lang w:eastAsia="en-IN"/>
          <w14:ligatures w14:val="none"/>
        </w:rPr>
        <w:t>doc values</w:t>
      </w:r>
      <w:r w:rsidRPr="007E1C3E">
        <w:rPr>
          <w:rFonts w:eastAsia="Times New Roman" w:cstheme="minorHAnsi"/>
          <w:kern w:val="0"/>
          <w:lang w:eastAsia="en-IN"/>
          <w14:ligatures w14:val="none"/>
        </w:rPr>
        <w:t xml:space="preserve"> for efficient sorting and aggregations. Thanks to this design, Elasticsearch can find relevant data in huge datasets very quickly.</w:t>
      </w:r>
    </w:p>
    <w:p w14:paraId="0A88223C" w14:textId="77777777" w:rsidR="00C574F9" w:rsidRDefault="00C574F9" w:rsidP="00C574F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C751E22" w14:textId="4E307C18" w:rsidR="00B868E4" w:rsidRDefault="00FA0714" w:rsidP="00B868E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A0714">
        <w:rPr>
          <w:rFonts w:eastAsia="Times New Roman" w:cstheme="minorHAnsi"/>
          <w:kern w:val="0"/>
          <w:lang w:eastAsia="en-IN"/>
          <w14:ligatures w14:val="none"/>
        </w:rPr>
        <w:t xml:space="preserve">HTTP does not have any provisions for a server to send data to the client without the client asking. By far the most common way to implement </w:t>
      </w:r>
      <w:r w:rsidR="00DA71C7" w:rsidRPr="00FA0714">
        <w:rPr>
          <w:rFonts w:eastAsia="Times New Roman" w:cstheme="minorHAnsi"/>
          <w:kern w:val="0"/>
          <w:lang w:eastAsia="en-IN"/>
          <w14:ligatures w14:val="none"/>
        </w:rPr>
        <w:t>server-initiated</w:t>
      </w:r>
      <w:r w:rsidRPr="00FA0714">
        <w:rPr>
          <w:rFonts w:eastAsia="Times New Roman" w:cstheme="minorHAnsi"/>
          <w:kern w:val="0"/>
          <w:lang w:eastAsia="en-IN"/>
          <w14:ligatures w14:val="none"/>
        </w:rPr>
        <w:t xml:space="preserve"> messages is by extending the server to support </w:t>
      </w:r>
      <w:hyperlink r:id="rId5" w:history="1">
        <w:r w:rsidRPr="00FA071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WebSocket</w:t>
        </w:r>
      </w:hyperlink>
      <w:r w:rsidRPr="00FA0714">
        <w:rPr>
          <w:rFonts w:eastAsia="Times New Roman" w:cstheme="minorHAnsi"/>
          <w:kern w:val="0"/>
          <w:lang w:eastAsia="en-IN"/>
          <w14:ligatures w14:val="none"/>
        </w:rPr>
        <w:t> connections in addition to HTTP.</w:t>
      </w:r>
      <w:r w:rsidR="00B868E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B868E4" w:rsidRPr="00B868E4">
        <w:rPr>
          <w:rFonts w:eastAsia="Times New Roman" w:cstheme="minorHAnsi"/>
          <w:kern w:val="0"/>
          <w:lang w:eastAsia="en-IN"/>
          <w14:ligatures w14:val="none"/>
        </w:rPr>
        <w:t xml:space="preserve">WebSocket is a protocol that unlike HTTP, establishes a permanent </w:t>
      </w:r>
      <w:r w:rsidR="00531EA1" w:rsidRPr="00531EA1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full-duplex, persistent </w:t>
      </w:r>
      <w:r w:rsidR="00B868E4" w:rsidRPr="00B868E4">
        <w:rPr>
          <w:rFonts w:eastAsia="Times New Roman" w:cstheme="minorHAnsi"/>
          <w:kern w:val="0"/>
          <w:lang w:eastAsia="en-IN"/>
          <w14:ligatures w14:val="none"/>
        </w:rPr>
        <w:t>connection between the server and the client. The server and the client can both send data to the other party at any time, without the other side asking for it.</w:t>
      </w:r>
    </w:p>
    <w:p w14:paraId="0AA6B290" w14:textId="77777777" w:rsidR="009C00E6" w:rsidRPr="009C00E6" w:rsidRDefault="009C00E6" w:rsidP="009C00E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</w:p>
    <w:p w14:paraId="012BDC15" w14:textId="1D2ECBA1" w:rsidR="009C00E6" w:rsidRPr="009C00E6" w:rsidRDefault="009C00E6" w:rsidP="009C00E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C00E6">
        <w:rPr>
          <w:rFonts w:eastAsia="Times New Roman" w:cstheme="minorHAnsi"/>
          <w:kern w:val="0"/>
          <w:lang w:eastAsia="en-IN"/>
          <w14:ligatures w14:val="none"/>
        </w:rPr>
        <w:t>Short polling is a technique where the client repeatedly sends requests to the server at regular, fixed intervals to check if new data is available.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n-IN"/>
          <w14:ligatures w14:val="none"/>
        </w:rPr>
        <w:br/>
      </w:r>
      <w:r w:rsidRPr="009C00E6">
        <w:rPr>
          <w:rFonts w:eastAsia="Times New Roman" w:cstheme="minorHAnsi"/>
          <w:kern w:val="0"/>
          <w:lang w:eastAsia="en-IN"/>
          <w14:ligatures w14:val="none"/>
        </w:rPr>
        <w:t>The server responds immediately, whether or not new data is available.</w:t>
      </w:r>
      <w:r>
        <w:rPr>
          <w:rFonts w:eastAsia="Times New Roman" w:cstheme="minorHAnsi"/>
          <w:kern w:val="0"/>
          <w:lang w:eastAsia="en-IN"/>
          <w14:ligatures w14:val="none"/>
        </w:rPr>
        <w:br/>
      </w:r>
      <w:r w:rsidRPr="009C00E6">
        <w:rPr>
          <w:rFonts w:eastAsia="Times New Roman" w:cstheme="minorHAnsi"/>
          <w:kern w:val="0"/>
          <w:lang w:eastAsia="en-IN"/>
          <w14:ligatures w14:val="none"/>
        </w:rPr>
        <w:t>This can lead to unnecessary traffic if there’s nothing new most of the time.</w:t>
      </w:r>
      <w:r w:rsidRPr="009C00E6">
        <w:rPr>
          <w:rFonts w:eastAsia="Times New Roman" w:cstheme="minorHAnsi"/>
          <w:kern w:val="0"/>
          <w:lang w:eastAsia="en-IN"/>
          <w14:ligatures w14:val="none"/>
        </w:rPr>
        <w:br/>
      </w:r>
      <w:r w:rsidRPr="009C00E6">
        <w:rPr>
          <w:rFonts w:eastAsia="Times New Roman" w:cstheme="minorHAnsi"/>
          <w:kern w:val="0"/>
          <w:lang w:eastAsia="en-IN"/>
          <w14:ligatures w14:val="none"/>
        </w:rPr>
        <w:t>It’s simple to implement but inefficient in terms of network and server usage.</w:t>
      </w:r>
    </w:p>
    <w:p w14:paraId="2A4E9AA4" w14:textId="77777777" w:rsidR="003E7D64" w:rsidRPr="003E7D64" w:rsidRDefault="003E7D64" w:rsidP="003E7D64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</w:p>
    <w:p w14:paraId="39165F31" w14:textId="2AB691B4" w:rsidR="003E7D64" w:rsidRPr="003E7D64" w:rsidRDefault="003E7D64" w:rsidP="00B868E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In ‘Notification’ model, </w:t>
      </w:r>
      <w:r w:rsidRPr="003E7D64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timestamp: </w:t>
      </w:r>
      <w:proofErr w:type="spellStart"/>
      <w:r w:rsidRPr="003E7D64">
        <w:rPr>
          <w:rFonts w:eastAsia="Times New Roman" w:cstheme="minorHAnsi"/>
          <w:i/>
          <w:iCs/>
          <w:kern w:val="0"/>
          <w:lang w:eastAsia="en-IN"/>
          <w14:ligatures w14:val="none"/>
        </w:rPr>
        <w:t>so.Mapped</w:t>
      </w:r>
      <w:proofErr w:type="spellEnd"/>
      <w:r w:rsidRPr="003E7D64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[float] = </w:t>
      </w:r>
      <w:proofErr w:type="spellStart"/>
      <w:r w:rsidRPr="003E7D64">
        <w:rPr>
          <w:rFonts w:eastAsia="Times New Roman" w:cstheme="minorHAnsi"/>
          <w:i/>
          <w:iCs/>
          <w:kern w:val="0"/>
          <w:lang w:eastAsia="en-IN"/>
          <w14:ligatures w14:val="none"/>
        </w:rPr>
        <w:t>so.mapped_column</w:t>
      </w:r>
      <w:proofErr w:type="spellEnd"/>
      <w:r w:rsidRPr="003E7D64">
        <w:rPr>
          <w:rFonts w:eastAsia="Times New Roman" w:cstheme="minorHAnsi"/>
          <w:i/>
          <w:iCs/>
          <w:kern w:val="0"/>
          <w:lang w:eastAsia="en-IN"/>
          <w14:ligatures w14:val="none"/>
        </w:rPr>
        <w:t>(index=True, default=time)</w:t>
      </w:r>
      <w:r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default=time is used so that the function is executed to generate the UNIX timestamp every time a new row is added. If we do default = time(), it will only run the time function once. </w:t>
      </w:r>
    </w:p>
    <w:p w14:paraId="4B6D9F82" w14:textId="77777777" w:rsidR="007E1C3E" w:rsidRDefault="007E1C3E" w:rsidP="00323539">
      <w:pPr>
        <w:ind w:left="360"/>
      </w:pPr>
    </w:p>
    <w:sectPr w:rsidR="007E1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70FF3"/>
    <w:multiLevelType w:val="hybridMultilevel"/>
    <w:tmpl w:val="CDA6D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D429D"/>
    <w:multiLevelType w:val="hybridMultilevel"/>
    <w:tmpl w:val="8C24D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56018">
    <w:abstractNumId w:val="1"/>
  </w:num>
  <w:num w:numId="2" w16cid:durableId="578562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9C"/>
    <w:rsid w:val="00020D04"/>
    <w:rsid w:val="000A72B6"/>
    <w:rsid w:val="00107EEA"/>
    <w:rsid w:val="0019134F"/>
    <w:rsid w:val="001B639A"/>
    <w:rsid w:val="002906F7"/>
    <w:rsid w:val="00297681"/>
    <w:rsid w:val="00303E69"/>
    <w:rsid w:val="00323539"/>
    <w:rsid w:val="00342389"/>
    <w:rsid w:val="003E7D64"/>
    <w:rsid w:val="00411D15"/>
    <w:rsid w:val="00422188"/>
    <w:rsid w:val="0048339C"/>
    <w:rsid w:val="00531EA1"/>
    <w:rsid w:val="00600E21"/>
    <w:rsid w:val="00626B87"/>
    <w:rsid w:val="007222B1"/>
    <w:rsid w:val="007B7754"/>
    <w:rsid w:val="007D6B9B"/>
    <w:rsid w:val="007E1C3E"/>
    <w:rsid w:val="007F55DC"/>
    <w:rsid w:val="008D662D"/>
    <w:rsid w:val="00912F58"/>
    <w:rsid w:val="009265EF"/>
    <w:rsid w:val="00967784"/>
    <w:rsid w:val="009C00E6"/>
    <w:rsid w:val="009C19FC"/>
    <w:rsid w:val="009F2C4A"/>
    <w:rsid w:val="00A84B36"/>
    <w:rsid w:val="00AD17CF"/>
    <w:rsid w:val="00AE4883"/>
    <w:rsid w:val="00AE70A7"/>
    <w:rsid w:val="00AF3CB3"/>
    <w:rsid w:val="00B84E8F"/>
    <w:rsid w:val="00B868E4"/>
    <w:rsid w:val="00C41A44"/>
    <w:rsid w:val="00C51D03"/>
    <w:rsid w:val="00C56417"/>
    <w:rsid w:val="00C574F9"/>
    <w:rsid w:val="00D73CFD"/>
    <w:rsid w:val="00DA71C7"/>
    <w:rsid w:val="00E07014"/>
    <w:rsid w:val="00F17576"/>
    <w:rsid w:val="00F21265"/>
    <w:rsid w:val="00F40F94"/>
    <w:rsid w:val="00F469A6"/>
    <w:rsid w:val="00F8289F"/>
    <w:rsid w:val="00F84CCF"/>
    <w:rsid w:val="00FA0714"/>
    <w:rsid w:val="00FD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FC0F"/>
  <w15:chartTrackingRefBased/>
  <w15:docId w15:val="{29A39E96-8681-4124-B650-2B13F7E7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3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3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3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3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3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3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3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3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3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39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222B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E1C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1C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A0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WebSock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Ghosh</dc:creator>
  <cp:keywords/>
  <dc:description/>
  <cp:lastModifiedBy>Siddharth Ghosh</cp:lastModifiedBy>
  <cp:revision>43</cp:revision>
  <dcterms:created xsi:type="dcterms:W3CDTF">2025-04-19T07:05:00Z</dcterms:created>
  <dcterms:modified xsi:type="dcterms:W3CDTF">2025-04-30T17:14:00Z</dcterms:modified>
</cp:coreProperties>
</file>