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C1C96" w14:textId="695C2250" w:rsidR="00305152" w:rsidRPr="007D765E" w:rsidRDefault="00566180" w:rsidP="007D765E">
      <w:pPr>
        <w:jc w:val="center"/>
        <w:rPr>
          <w:b/>
          <w:bCs/>
        </w:rPr>
      </w:pPr>
      <w:r w:rsidRPr="007D765E">
        <w:rPr>
          <w:b/>
          <w:bCs/>
        </w:rPr>
        <w:t xml:space="preserve">CERTIFICATE COURSE IN MACHINE LEARNING AND </w:t>
      </w:r>
      <w:r w:rsidR="007D765E" w:rsidRPr="007D765E">
        <w:rPr>
          <w:b/>
          <w:bCs/>
        </w:rPr>
        <w:t>NLP</w:t>
      </w:r>
    </w:p>
    <w:p w14:paraId="0E9D4BF4" w14:textId="77E04F75" w:rsidR="007D765E" w:rsidRPr="007D765E" w:rsidRDefault="007D765E" w:rsidP="007D765E">
      <w:pPr>
        <w:jc w:val="center"/>
        <w:rPr>
          <w:b/>
          <w:bCs/>
        </w:rPr>
      </w:pPr>
      <w:r w:rsidRPr="007D765E">
        <w:rPr>
          <w:b/>
          <w:bCs/>
        </w:rPr>
        <w:t>ASSIGNMENT: BIKE RENTAL CASE STUDY</w:t>
      </w:r>
    </w:p>
    <w:p w14:paraId="73552EE4" w14:textId="4382DA7D" w:rsidR="007D765E" w:rsidRDefault="007D765E" w:rsidP="007D765E">
      <w:pPr>
        <w:jc w:val="center"/>
        <w:rPr>
          <w:b/>
          <w:bCs/>
        </w:rPr>
      </w:pPr>
      <w:r w:rsidRPr="007D765E">
        <w:rPr>
          <w:b/>
          <w:bCs/>
        </w:rPr>
        <w:t>ANSWERS TO SUBJECTIVE QUESTIONS BY SIDDHARTHA GHOSH</w:t>
      </w:r>
    </w:p>
    <w:p w14:paraId="0E04C288" w14:textId="185F8D8B" w:rsidR="007D765E" w:rsidRDefault="00E664CF" w:rsidP="007D765E">
      <w:pPr>
        <w:jc w:val="center"/>
        <w:rPr>
          <w:b/>
          <w:bCs/>
        </w:rPr>
      </w:pPr>
      <w:r>
        <w:rPr>
          <w:b/>
          <w:bCs/>
        </w:rPr>
        <w:t xml:space="preserve">DECEMBER </w:t>
      </w:r>
      <w:r w:rsidR="00ED0489">
        <w:rPr>
          <w:b/>
          <w:bCs/>
        </w:rPr>
        <w:t>20</w:t>
      </w:r>
      <w:r>
        <w:rPr>
          <w:b/>
          <w:bCs/>
        </w:rPr>
        <w:t>, 2022</w:t>
      </w:r>
    </w:p>
    <w:p w14:paraId="160CCD3D" w14:textId="5CC9022E" w:rsidR="00652450" w:rsidRDefault="00652450" w:rsidP="007D765E">
      <w:pPr>
        <w:jc w:val="center"/>
        <w:rPr>
          <w:b/>
          <w:bCs/>
        </w:rPr>
      </w:pPr>
      <w:r>
        <w:rPr>
          <w:b/>
          <w:bCs/>
        </w:rPr>
        <w:t>ASSIGNMENT-BASED</w:t>
      </w:r>
      <w:r w:rsidR="00D236A9">
        <w:rPr>
          <w:b/>
          <w:bCs/>
        </w:rPr>
        <w:t xml:space="preserve"> QUESTIONS</w:t>
      </w:r>
    </w:p>
    <w:tbl>
      <w:tblPr>
        <w:tblStyle w:val="TableGrid"/>
        <w:tblW w:w="0" w:type="auto"/>
        <w:tblLook w:val="04A0" w:firstRow="1" w:lastRow="0" w:firstColumn="1" w:lastColumn="0" w:noHBand="0" w:noVBand="1"/>
      </w:tblPr>
      <w:tblGrid>
        <w:gridCol w:w="9016"/>
      </w:tblGrid>
      <w:tr w:rsidR="00652450" w14:paraId="0ED43D20" w14:textId="77777777" w:rsidTr="00652450">
        <w:tc>
          <w:tcPr>
            <w:tcW w:w="9016" w:type="dxa"/>
          </w:tcPr>
          <w:p w14:paraId="358D7528" w14:textId="3987AE41" w:rsidR="00652450" w:rsidRPr="00652450" w:rsidRDefault="00652450" w:rsidP="00652450">
            <w:pPr>
              <w:rPr>
                <w:b/>
                <w:bCs/>
              </w:rPr>
            </w:pPr>
            <w:r w:rsidRPr="00652450">
              <w:rPr>
                <w:b/>
                <w:bCs/>
              </w:rPr>
              <w:t>From your analysis of the categorical variables from the dataset, what could you infer about their effect on the dependent variable?</w:t>
            </w:r>
          </w:p>
        </w:tc>
      </w:tr>
      <w:tr w:rsidR="00652450" w14:paraId="48101603" w14:textId="77777777" w:rsidTr="00652450">
        <w:tc>
          <w:tcPr>
            <w:tcW w:w="9016" w:type="dxa"/>
          </w:tcPr>
          <w:p w14:paraId="0DD87D1C" w14:textId="7486A94A" w:rsidR="00652450" w:rsidRDefault="00652450" w:rsidP="00235BEB">
            <w:pPr>
              <w:rPr>
                <w:b/>
                <w:bCs/>
              </w:rPr>
            </w:pPr>
          </w:p>
          <w:p w14:paraId="6D198141" w14:textId="017A470F" w:rsidR="00235BEB" w:rsidRPr="00235BEB" w:rsidRDefault="00EF6D90" w:rsidP="00235BEB">
            <w:r>
              <w:t xml:space="preserve">Here are my inferences based on the Box Plots: </w:t>
            </w:r>
          </w:p>
          <w:p w14:paraId="2DC8342F" w14:textId="21839C8F" w:rsidR="00235BEB" w:rsidRDefault="00235BEB" w:rsidP="00235BEB">
            <w:pPr>
              <w:rPr>
                <w:b/>
                <w:bCs/>
              </w:rPr>
            </w:pPr>
          </w:p>
          <w:p w14:paraId="5119DEF5" w14:textId="64A67158" w:rsidR="00244AC8" w:rsidRDefault="00244AC8" w:rsidP="004373CD">
            <w:pPr>
              <w:pStyle w:val="ListParagraph"/>
              <w:numPr>
                <w:ilvl w:val="0"/>
                <w:numId w:val="7"/>
              </w:numPr>
            </w:pPr>
            <w:r w:rsidRPr="00244AC8">
              <w:t>Demand</w:t>
            </w:r>
            <w:r w:rsidR="00B155D5">
              <w:t xml:space="preserve"> seems cyclic. It goes up during the months </w:t>
            </w:r>
            <w:r w:rsidR="002003EA">
              <w:t xml:space="preserve">of better weather (March to September) </w:t>
            </w:r>
            <w:r w:rsidR="00B155D5">
              <w:t xml:space="preserve">and comes down </w:t>
            </w:r>
            <w:r w:rsidR="004373CD">
              <w:t>thereafter, coinciding with the months of Rain, Snow / Sleet.</w:t>
            </w:r>
          </w:p>
          <w:p w14:paraId="60572F75" w14:textId="297122C0" w:rsidR="003A2CEB" w:rsidRDefault="00303354" w:rsidP="003A2CEB">
            <w:r>
              <w:rPr>
                <w:noProof/>
              </w:rPr>
              <w:drawing>
                <wp:inline distT="0" distB="0" distL="0" distR="0" wp14:anchorId="32D3C23A" wp14:editId="2AC36CE2">
                  <wp:extent cx="2641600" cy="1752149"/>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5599" cy="1754801"/>
                          </a:xfrm>
                          <a:prstGeom prst="rect">
                            <a:avLst/>
                          </a:prstGeom>
                          <a:noFill/>
                        </pic:spPr>
                      </pic:pic>
                    </a:graphicData>
                  </a:graphic>
                </wp:inline>
              </w:drawing>
            </w:r>
          </w:p>
          <w:p w14:paraId="26C708F6" w14:textId="77777777" w:rsidR="003A2CEB" w:rsidRDefault="003A2CEB" w:rsidP="003A2CEB"/>
          <w:p w14:paraId="34C38D79" w14:textId="2634D7C5" w:rsidR="005F4832" w:rsidRDefault="005F4832" w:rsidP="005F4832">
            <w:pPr>
              <w:pStyle w:val="ListParagraph"/>
              <w:numPr>
                <w:ilvl w:val="0"/>
                <w:numId w:val="7"/>
              </w:numPr>
            </w:pPr>
            <w:r>
              <w:t>Season does seem to play a role, and obviously month (notice the similarity of the trajectories of the Box Plots)</w:t>
            </w:r>
          </w:p>
          <w:p w14:paraId="544666D9" w14:textId="4A15BD40" w:rsidR="00303354" w:rsidRDefault="00303354" w:rsidP="00303354"/>
          <w:p w14:paraId="3F0A1DE9" w14:textId="432FE4B3" w:rsidR="00303354" w:rsidRDefault="000620C7" w:rsidP="00303354">
            <w:r>
              <w:rPr>
                <w:noProof/>
              </w:rPr>
              <w:drawing>
                <wp:inline distT="0" distB="0" distL="0" distR="0" wp14:anchorId="0C325C29" wp14:editId="64970833">
                  <wp:extent cx="2641600" cy="1752150"/>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0000" cy="1757722"/>
                          </a:xfrm>
                          <a:prstGeom prst="rect">
                            <a:avLst/>
                          </a:prstGeom>
                          <a:noFill/>
                        </pic:spPr>
                      </pic:pic>
                    </a:graphicData>
                  </a:graphic>
                </wp:inline>
              </w:drawing>
            </w:r>
          </w:p>
          <w:p w14:paraId="06731A88" w14:textId="0BF869DD" w:rsidR="00B948A6" w:rsidRDefault="005F4832" w:rsidP="005F4832">
            <w:pPr>
              <w:pStyle w:val="ListParagraph"/>
              <w:numPr>
                <w:ilvl w:val="0"/>
                <w:numId w:val="7"/>
              </w:numPr>
            </w:pPr>
            <w:r>
              <w:t xml:space="preserve"> Working and Non-Working Days seem to have very similar means in the Total Count of Bookings,</w:t>
            </w:r>
            <w:r w:rsidR="000620C7">
              <w:t xml:space="preserve"> </w:t>
            </w:r>
            <w:r>
              <w:t>and both types of days seem to be important for business.</w:t>
            </w:r>
            <w:r w:rsidR="00F24BE1">
              <w:t xml:space="preserve"> T</w:t>
            </w:r>
            <w:r w:rsidR="00F24BE1" w:rsidRPr="00F24BE1">
              <w:t xml:space="preserve">here </w:t>
            </w:r>
            <w:r w:rsidR="00F24BE1">
              <w:t xml:space="preserve">seems to be </w:t>
            </w:r>
            <w:r w:rsidR="00F24BE1" w:rsidRPr="00F24BE1">
              <w:t>greater variation in rental</w:t>
            </w:r>
            <w:r w:rsidR="00F24BE1">
              <w:t xml:space="preserve"> numbers </w:t>
            </w:r>
            <w:r w:rsidR="00F24BE1" w:rsidRPr="00F24BE1">
              <w:t>on Non-Working Days</w:t>
            </w:r>
            <w:r w:rsidR="00F24BE1">
              <w:t>. B</w:t>
            </w:r>
            <w:r w:rsidR="00F24BE1" w:rsidRPr="00F24BE1">
              <w:t>ut Working and Non-Working Days seem to have very similar means.</w:t>
            </w:r>
          </w:p>
          <w:p w14:paraId="70A10B9A" w14:textId="37E33436" w:rsidR="000620C7" w:rsidRDefault="000620C7" w:rsidP="000620C7"/>
          <w:p w14:paraId="2256D6F5" w14:textId="1A506778" w:rsidR="00F917C9" w:rsidRDefault="00F917C9" w:rsidP="000620C7">
            <w:r>
              <w:rPr>
                <w:noProof/>
              </w:rPr>
              <w:lastRenderedPageBreak/>
              <w:drawing>
                <wp:inline distT="0" distB="0" distL="0" distR="0" wp14:anchorId="6A61B6AB" wp14:editId="42AF87D6">
                  <wp:extent cx="2254250" cy="14952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3594" cy="1501422"/>
                          </a:xfrm>
                          <a:prstGeom prst="rect">
                            <a:avLst/>
                          </a:prstGeom>
                          <a:noFill/>
                        </pic:spPr>
                      </pic:pic>
                    </a:graphicData>
                  </a:graphic>
                </wp:inline>
              </w:drawing>
            </w:r>
          </w:p>
          <w:p w14:paraId="6C767D09" w14:textId="18A7B909" w:rsidR="000620C7" w:rsidRDefault="000620C7" w:rsidP="000620C7"/>
          <w:p w14:paraId="75723DFF" w14:textId="77777777" w:rsidR="000620C7" w:rsidRDefault="000620C7" w:rsidP="000620C7"/>
          <w:p w14:paraId="6C0ADFA0" w14:textId="20686FDB" w:rsidR="00235BEB" w:rsidRPr="00077480" w:rsidRDefault="00B948A6" w:rsidP="00B948A6">
            <w:pPr>
              <w:pStyle w:val="ListParagraph"/>
              <w:numPr>
                <w:ilvl w:val="0"/>
                <w:numId w:val="7"/>
              </w:numPr>
              <w:rPr>
                <w:b/>
                <w:bCs/>
              </w:rPr>
            </w:pPr>
            <w:r>
              <w:t>Business has been going up, year-on-year (2018-19).</w:t>
            </w:r>
          </w:p>
          <w:p w14:paraId="6197E046" w14:textId="48863423" w:rsidR="00077480" w:rsidRPr="00077480" w:rsidRDefault="00077480" w:rsidP="00077480">
            <w:pPr>
              <w:rPr>
                <w:b/>
                <w:bCs/>
              </w:rPr>
            </w:pPr>
            <w:r>
              <w:rPr>
                <w:b/>
                <w:bCs/>
                <w:noProof/>
              </w:rPr>
              <w:drawing>
                <wp:inline distT="0" distB="0" distL="0" distR="0" wp14:anchorId="32FCEA04" wp14:editId="7EAE1A35">
                  <wp:extent cx="2292350" cy="152049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8548" cy="1524606"/>
                          </a:xfrm>
                          <a:prstGeom prst="rect">
                            <a:avLst/>
                          </a:prstGeom>
                          <a:noFill/>
                          <a:ln>
                            <a:noFill/>
                          </a:ln>
                        </pic:spPr>
                      </pic:pic>
                    </a:graphicData>
                  </a:graphic>
                </wp:inline>
              </w:drawing>
            </w:r>
          </w:p>
          <w:p w14:paraId="63B8EAAF" w14:textId="45446606" w:rsidR="00235BEB" w:rsidRDefault="00235BEB" w:rsidP="00235BEB">
            <w:pPr>
              <w:rPr>
                <w:b/>
                <w:bCs/>
              </w:rPr>
            </w:pPr>
          </w:p>
        </w:tc>
      </w:tr>
    </w:tbl>
    <w:p w14:paraId="46577B03" w14:textId="6CF8B4CD" w:rsidR="00652450" w:rsidRDefault="00652450" w:rsidP="007D765E">
      <w:pPr>
        <w:jc w:val="center"/>
        <w:rPr>
          <w:b/>
          <w:bCs/>
        </w:rPr>
      </w:pPr>
    </w:p>
    <w:tbl>
      <w:tblPr>
        <w:tblStyle w:val="TableGrid"/>
        <w:tblW w:w="0" w:type="auto"/>
        <w:tblLook w:val="04A0" w:firstRow="1" w:lastRow="0" w:firstColumn="1" w:lastColumn="0" w:noHBand="0" w:noVBand="1"/>
      </w:tblPr>
      <w:tblGrid>
        <w:gridCol w:w="9016"/>
      </w:tblGrid>
      <w:tr w:rsidR="0087126C" w14:paraId="72BF1AD6" w14:textId="77777777" w:rsidTr="0087126C">
        <w:tc>
          <w:tcPr>
            <w:tcW w:w="9016" w:type="dxa"/>
          </w:tcPr>
          <w:p w14:paraId="1B324649" w14:textId="2C729A9E" w:rsidR="0087126C" w:rsidRPr="00D64210" w:rsidRDefault="00D64210" w:rsidP="00D64210">
            <w:pPr>
              <w:rPr>
                <w:b/>
                <w:bCs/>
              </w:rPr>
            </w:pPr>
            <w:r w:rsidRPr="00D64210">
              <w:rPr>
                <w:b/>
                <w:bCs/>
              </w:rPr>
              <w:t>Why is it important to use drop_first=True during dummy variable creation?</w:t>
            </w:r>
          </w:p>
        </w:tc>
      </w:tr>
      <w:tr w:rsidR="0087126C" w14:paraId="3AD8C030" w14:textId="77777777" w:rsidTr="0087126C">
        <w:tc>
          <w:tcPr>
            <w:tcW w:w="9016" w:type="dxa"/>
          </w:tcPr>
          <w:p w14:paraId="268F4422" w14:textId="63FF6247" w:rsidR="00EE7096" w:rsidRPr="00EE7096" w:rsidRDefault="00EE7096" w:rsidP="00DE6A66">
            <w:pPr>
              <w:shd w:val="clear" w:color="auto" w:fill="FFFFFF"/>
              <w:spacing w:before="100" w:beforeAutospacing="1" w:after="100" w:afterAutospacing="1"/>
              <w:textAlignment w:val="baseline"/>
            </w:pPr>
            <w:r w:rsidRPr="00EE7096">
              <w:t>drop_first=True helps in reducing the extra column created during dummy variable creation</w:t>
            </w:r>
            <w:r w:rsidR="00DE6A66">
              <w:t xml:space="preserve">, and in the process, </w:t>
            </w:r>
            <w:r w:rsidRPr="00EE7096">
              <w:t>reduces the correlations created among dummy variables.</w:t>
            </w:r>
          </w:p>
          <w:p w14:paraId="6EC2E30F" w14:textId="1D6C615D" w:rsidR="00A64253" w:rsidRPr="00165260" w:rsidRDefault="00A64253" w:rsidP="00A64253">
            <w:pPr>
              <w:pStyle w:val="NormalWeb"/>
              <w:shd w:val="clear" w:color="auto" w:fill="FFFFFF"/>
              <w:spacing w:before="0" w:beforeAutospacing="0" w:after="360" w:afterAutospacing="0"/>
              <w:rPr>
                <w:rFonts w:asciiTheme="minorHAnsi" w:eastAsiaTheme="minorHAnsi" w:hAnsiTheme="minorHAnsi" w:cstheme="minorBidi"/>
                <w:sz w:val="22"/>
                <w:szCs w:val="22"/>
                <w:lang w:eastAsia="en-US"/>
              </w:rPr>
            </w:pPr>
            <w:r w:rsidRPr="00165260">
              <w:rPr>
                <w:rFonts w:asciiTheme="minorHAnsi" w:eastAsiaTheme="minorHAnsi" w:hAnsiTheme="minorHAnsi" w:cstheme="minorBidi"/>
                <w:sz w:val="22"/>
                <w:szCs w:val="22"/>
                <w:lang w:eastAsia="en-US"/>
              </w:rPr>
              <w:t xml:space="preserve">When </w:t>
            </w:r>
            <w:r w:rsidR="00165260">
              <w:rPr>
                <w:rFonts w:asciiTheme="minorHAnsi" w:eastAsiaTheme="minorHAnsi" w:hAnsiTheme="minorHAnsi" w:cstheme="minorBidi"/>
                <w:sz w:val="22"/>
                <w:szCs w:val="22"/>
                <w:lang w:eastAsia="en-US"/>
              </w:rPr>
              <w:t>we</w:t>
            </w:r>
            <w:r w:rsidRPr="00165260">
              <w:rPr>
                <w:rFonts w:asciiTheme="minorHAnsi" w:eastAsiaTheme="minorHAnsi" w:hAnsiTheme="minorHAnsi" w:cstheme="minorBidi"/>
                <w:sz w:val="22"/>
                <w:szCs w:val="22"/>
                <w:lang w:eastAsia="en-US"/>
              </w:rPr>
              <w:t xml:space="preserve"> have a categorical variable with K mutually exclusive categories, </w:t>
            </w:r>
            <w:r w:rsidR="00165260">
              <w:rPr>
                <w:rFonts w:asciiTheme="minorHAnsi" w:eastAsiaTheme="minorHAnsi" w:hAnsiTheme="minorHAnsi" w:cstheme="minorBidi"/>
                <w:sz w:val="22"/>
                <w:szCs w:val="22"/>
                <w:lang w:eastAsia="en-US"/>
              </w:rPr>
              <w:t>we</w:t>
            </w:r>
            <w:r w:rsidRPr="00165260">
              <w:rPr>
                <w:rFonts w:asciiTheme="minorHAnsi" w:eastAsiaTheme="minorHAnsi" w:hAnsiTheme="minorHAnsi" w:cstheme="minorBidi"/>
                <w:sz w:val="22"/>
                <w:szCs w:val="22"/>
                <w:lang w:eastAsia="en-US"/>
              </w:rPr>
              <w:t xml:space="preserve"> actually only need K – 1 new dummy variables to encode the same information.</w:t>
            </w:r>
            <w:r w:rsidR="00F41F5E">
              <w:rPr>
                <w:rFonts w:asciiTheme="minorHAnsi" w:eastAsiaTheme="minorHAnsi" w:hAnsiTheme="minorHAnsi" w:cstheme="minorBidi"/>
                <w:sz w:val="22"/>
                <w:szCs w:val="22"/>
                <w:lang w:eastAsia="en-US"/>
              </w:rPr>
              <w:t xml:space="preserve"> </w:t>
            </w:r>
            <w:r w:rsidRPr="00165260">
              <w:rPr>
                <w:rFonts w:asciiTheme="minorHAnsi" w:eastAsiaTheme="minorHAnsi" w:hAnsiTheme="minorHAnsi" w:cstheme="minorBidi"/>
                <w:sz w:val="22"/>
                <w:szCs w:val="22"/>
                <w:lang w:eastAsia="en-US"/>
              </w:rPr>
              <w:t>This is because if all of the existing dummy variables equal 0, then we know that the value should be 1 for the remaining dummy variable.</w:t>
            </w:r>
          </w:p>
          <w:p w14:paraId="458DB90D" w14:textId="6793BA84" w:rsidR="00A64253" w:rsidRPr="00165260" w:rsidRDefault="00F41F5E" w:rsidP="00A64253">
            <w:pPr>
              <w:pStyle w:val="NormalWeb"/>
              <w:shd w:val="clear" w:color="auto" w:fill="FFFFFF"/>
              <w:spacing w:before="0" w:beforeAutospacing="0" w:after="36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F</w:t>
            </w:r>
            <w:r w:rsidR="00A64253" w:rsidRPr="00165260">
              <w:rPr>
                <w:rFonts w:asciiTheme="minorHAnsi" w:eastAsiaTheme="minorHAnsi" w:hAnsiTheme="minorHAnsi" w:cstheme="minorBidi"/>
                <w:sz w:val="22"/>
                <w:szCs w:val="22"/>
                <w:lang w:eastAsia="en-US"/>
              </w:rPr>
              <w:t>or example, if region_North == 0, and region_South == 0, and region_West == 0, then region_East must equal 1. This is implied by the existing 3 dummy variables, so we don’t need the 4th. The extra dummy variable literally contains redundant information.</w:t>
            </w:r>
          </w:p>
          <w:p w14:paraId="2875660D" w14:textId="0E237698" w:rsidR="00D64210" w:rsidRDefault="00E62503" w:rsidP="004979FA">
            <w:pPr>
              <w:pStyle w:val="NormalWeb"/>
              <w:shd w:val="clear" w:color="auto" w:fill="FFFFFF"/>
              <w:spacing w:before="0" w:beforeAutospacing="0" w:after="360" w:afterAutospacing="0"/>
              <w:rPr>
                <w:b/>
                <w:bCs/>
              </w:rPr>
            </w:pPr>
            <w:r>
              <w:rPr>
                <w:rFonts w:asciiTheme="minorHAnsi" w:eastAsiaTheme="minorHAnsi" w:hAnsiTheme="minorHAnsi" w:cstheme="minorBidi"/>
                <w:sz w:val="22"/>
                <w:szCs w:val="22"/>
                <w:lang w:eastAsia="en-US"/>
              </w:rPr>
              <w:t xml:space="preserve">Hence, it is </w:t>
            </w:r>
            <w:r w:rsidR="00A64253" w:rsidRPr="00165260">
              <w:rPr>
                <w:rFonts w:asciiTheme="minorHAnsi" w:eastAsiaTheme="minorHAnsi" w:hAnsiTheme="minorHAnsi" w:cstheme="minorBidi"/>
                <w:sz w:val="22"/>
                <w:szCs w:val="22"/>
                <w:lang w:eastAsia="en-US"/>
              </w:rPr>
              <w:t>a common convention to drop</w:t>
            </w:r>
            <w:r>
              <w:rPr>
                <w:rFonts w:asciiTheme="minorHAnsi" w:eastAsiaTheme="minorHAnsi" w:hAnsiTheme="minorHAnsi" w:cstheme="minorBidi"/>
                <w:sz w:val="22"/>
                <w:szCs w:val="22"/>
                <w:lang w:eastAsia="en-US"/>
              </w:rPr>
              <w:t>, for the sake of efficiency</w:t>
            </w:r>
            <w:r w:rsidR="004979FA">
              <w:rPr>
                <w:rFonts w:asciiTheme="minorHAnsi" w:eastAsiaTheme="minorHAnsi" w:hAnsiTheme="minorHAnsi" w:cstheme="minorBidi"/>
                <w:sz w:val="22"/>
                <w:szCs w:val="22"/>
                <w:lang w:eastAsia="en-US"/>
              </w:rPr>
              <w:t xml:space="preserve">, </w:t>
            </w:r>
            <w:r w:rsidR="00A64253" w:rsidRPr="00165260">
              <w:rPr>
                <w:rFonts w:asciiTheme="minorHAnsi" w:eastAsiaTheme="minorHAnsi" w:hAnsiTheme="minorHAnsi" w:cstheme="minorBidi"/>
                <w:sz w:val="22"/>
                <w:szCs w:val="22"/>
                <w:lang w:eastAsia="en-US"/>
              </w:rPr>
              <w:t xml:space="preserve">the dummy variable for the first level of the categorical variable that </w:t>
            </w:r>
            <w:r>
              <w:rPr>
                <w:rFonts w:asciiTheme="minorHAnsi" w:eastAsiaTheme="minorHAnsi" w:hAnsiTheme="minorHAnsi" w:cstheme="minorBidi"/>
                <w:sz w:val="22"/>
                <w:szCs w:val="22"/>
                <w:lang w:eastAsia="en-US"/>
              </w:rPr>
              <w:t xml:space="preserve">we are </w:t>
            </w:r>
            <w:r w:rsidR="00A64253" w:rsidRPr="00165260">
              <w:rPr>
                <w:rFonts w:asciiTheme="minorHAnsi" w:eastAsiaTheme="minorHAnsi" w:hAnsiTheme="minorHAnsi" w:cstheme="minorBidi"/>
                <w:sz w:val="22"/>
                <w:szCs w:val="22"/>
                <w:lang w:eastAsia="en-US"/>
              </w:rPr>
              <w:t>encoding.</w:t>
            </w:r>
          </w:p>
        </w:tc>
      </w:tr>
    </w:tbl>
    <w:p w14:paraId="1C3D0DC4" w14:textId="6D45E441" w:rsidR="0087126C" w:rsidRDefault="0087126C" w:rsidP="007D765E">
      <w:pPr>
        <w:jc w:val="center"/>
        <w:rPr>
          <w:b/>
          <w:bCs/>
        </w:rPr>
      </w:pPr>
    </w:p>
    <w:tbl>
      <w:tblPr>
        <w:tblStyle w:val="TableGrid"/>
        <w:tblW w:w="0" w:type="auto"/>
        <w:tblLook w:val="04A0" w:firstRow="1" w:lastRow="0" w:firstColumn="1" w:lastColumn="0" w:noHBand="0" w:noVBand="1"/>
      </w:tblPr>
      <w:tblGrid>
        <w:gridCol w:w="9016"/>
      </w:tblGrid>
      <w:tr w:rsidR="00B948A6" w14:paraId="1D7CD9C8" w14:textId="77777777" w:rsidTr="00B948A6">
        <w:tc>
          <w:tcPr>
            <w:tcW w:w="9016" w:type="dxa"/>
          </w:tcPr>
          <w:p w14:paraId="3E4CA5AE" w14:textId="435515A6" w:rsidR="00B948A6" w:rsidRPr="001C21A1" w:rsidRDefault="001C21A1" w:rsidP="001C21A1">
            <w:pPr>
              <w:rPr>
                <w:b/>
                <w:bCs/>
              </w:rPr>
            </w:pPr>
            <w:r w:rsidRPr="001C21A1">
              <w:rPr>
                <w:b/>
                <w:bCs/>
              </w:rPr>
              <w:t>Looking at the pair-plot among the numerical variables, which one has the highest correlation with the target variable</w:t>
            </w:r>
          </w:p>
        </w:tc>
      </w:tr>
      <w:tr w:rsidR="00B948A6" w14:paraId="0BD3EA51" w14:textId="77777777" w:rsidTr="00B948A6">
        <w:tc>
          <w:tcPr>
            <w:tcW w:w="9016" w:type="dxa"/>
          </w:tcPr>
          <w:p w14:paraId="59BB91C4" w14:textId="2E18155F" w:rsidR="00B948A6" w:rsidRPr="001C21A1" w:rsidRDefault="001C21A1" w:rsidP="001C21A1">
            <w:r w:rsidRPr="001C21A1">
              <w:t xml:space="preserve">Temperature / Average Temperature with a </w:t>
            </w:r>
            <w:r>
              <w:t xml:space="preserve">Correlation Coefficient of </w:t>
            </w:r>
            <w:r w:rsidR="00766B98">
              <w:t xml:space="preserve">0.63 with the </w:t>
            </w:r>
            <w:r w:rsidR="0087126C">
              <w:t>Target Variable, ‘</w:t>
            </w:r>
            <w:r w:rsidR="00766B98">
              <w:t>cnt</w:t>
            </w:r>
            <w:r w:rsidR="0087126C">
              <w:t>’.</w:t>
            </w:r>
          </w:p>
        </w:tc>
      </w:tr>
    </w:tbl>
    <w:p w14:paraId="4A761205" w14:textId="40A33A32" w:rsidR="0003551B" w:rsidRDefault="0003551B" w:rsidP="0003551B">
      <w:pPr>
        <w:jc w:val="center"/>
        <w:rPr>
          <w:b/>
          <w:bCs/>
        </w:rPr>
      </w:pPr>
    </w:p>
    <w:tbl>
      <w:tblPr>
        <w:tblStyle w:val="TableGrid"/>
        <w:tblW w:w="0" w:type="auto"/>
        <w:tblLook w:val="04A0" w:firstRow="1" w:lastRow="0" w:firstColumn="1" w:lastColumn="0" w:noHBand="0" w:noVBand="1"/>
      </w:tblPr>
      <w:tblGrid>
        <w:gridCol w:w="9016"/>
      </w:tblGrid>
      <w:tr w:rsidR="003C4121" w14:paraId="7E9906D1" w14:textId="77777777" w:rsidTr="003C4121">
        <w:tc>
          <w:tcPr>
            <w:tcW w:w="9016" w:type="dxa"/>
          </w:tcPr>
          <w:p w14:paraId="2EE0BC00" w14:textId="4DD588FD" w:rsidR="003C4121" w:rsidRPr="0061256C" w:rsidRDefault="0061256C" w:rsidP="0061256C">
            <w:pPr>
              <w:rPr>
                <w:b/>
                <w:bCs/>
              </w:rPr>
            </w:pPr>
            <w:r w:rsidRPr="0061256C">
              <w:rPr>
                <w:b/>
                <w:bCs/>
              </w:rPr>
              <w:t>How did you validate the assumptions of Linear Regression after building the model on the training set</w:t>
            </w:r>
          </w:p>
        </w:tc>
      </w:tr>
      <w:tr w:rsidR="003C4121" w14:paraId="658CBEF2" w14:textId="77777777" w:rsidTr="003C4121">
        <w:tc>
          <w:tcPr>
            <w:tcW w:w="9016" w:type="dxa"/>
          </w:tcPr>
          <w:p w14:paraId="6B72E944" w14:textId="77777777" w:rsidR="00AA06F6" w:rsidRDefault="00AA06F6" w:rsidP="00F2363F"/>
          <w:p w14:paraId="76B876CE" w14:textId="0481324A" w:rsidR="003C4121" w:rsidRDefault="00F2363F" w:rsidP="00F2363F">
            <w:r w:rsidRPr="00F2363F">
              <w:t xml:space="preserve">The </w:t>
            </w:r>
            <w:r>
              <w:t>assumption of linearity has been tested out using</w:t>
            </w:r>
            <w:r w:rsidR="00AA06F6">
              <w:t xml:space="preserve">: </w:t>
            </w:r>
          </w:p>
          <w:p w14:paraId="6D2D78D3" w14:textId="77777777" w:rsidR="00AA06F6" w:rsidRDefault="00AA06F6" w:rsidP="00F2363F"/>
          <w:p w14:paraId="0F60CE5C" w14:textId="1D74AB28" w:rsidR="00241B59" w:rsidRDefault="00AA06F6" w:rsidP="00AA06F6">
            <w:pPr>
              <w:pStyle w:val="ListParagraph"/>
              <w:numPr>
                <w:ilvl w:val="0"/>
                <w:numId w:val="10"/>
              </w:numPr>
            </w:pPr>
            <w:r>
              <w:t>The Adjusted R</w:t>
            </w:r>
            <w:r w:rsidRPr="00AA06F6">
              <w:rPr>
                <w:vertAlign w:val="superscript"/>
              </w:rPr>
              <w:t>2</w:t>
            </w:r>
            <w:r w:rsidR="006546E4">
              <w:rPr>
                <w:vertAlign w:val="superscript"/>
              </w:rPr>
              <w:t xml:space="preserve"> </w:t>
            </w:r>
            <w:r>
              <w:t xml:space="preserve"> </w:t>
            </w:r>
            <w:r w:rsidR="006546E4">
              <w:t xml:space="preserve">value of 0.815 </w:t>
            </w:r>
            <w:r w:rsidR="00241B59">
              <w:t xml:space="preserve">(which meant that the variables chosen could explain 81.5% of the </w:t>
            </w:r>
            <w:r w:rsidR="007949DE">
              <w:t>result</w:t>
            </w:r>
            <w:r w:rsidR="00241B59">
              <w:t>.</w:t>
            </w:r>
          </w:p>
          <w:p w14:paraId="2404D6D4" w14:textId="77777777" w:rsidR="00AB49BC" w:rsidRDefault="00AB49BC" w:rsidP="00AB49BC"/>
          <w:p w14:paraId="2B7C14CC" w14:textId="23F5B3F0" w:rsidR="001013C3" w:rsidRDefault="00B40D67" w:rsidP="00AA06F6">
            <w:pPr>
              <w:pStyle w:val="ListParagraph"/>
              <w:numPr>
                <w:ilvl w:val="0"/>
                <w:numId w:val="10"/>
              </w:numPr>
            </w:pPr>
            <w:r>
              <w:t xml:space="preserve">Checking for </w:t>
            </w:r>
            <w:r w:rsidR="001013C3">
              <w:t>(the absence of) Heteroskedasticity using a Scatter Plot.</w:t>
            </w:r>
          </w:p>
          <w:p w14:paraId="409068AC" w14:textId="5EE6461B" w:rsidR="00AB49BC" w:rsidRDefault="00AB49BC" w:rsidP="00AB49BC"/>
          <w:p w14:paraId="431C7344" w14:textId="1A805D9E" w:rsidR="0082454D" w:rsidRDefault="0082454D" w:rsidP="00AB49BC">
            <w:r>
              <w:rPr>
                <w:noProof/>
              </w:rPr>
              <w:drawing>
                <wp:inline distT="0" distB="0" distL="0" distR="0" wp14:anchorId="556D701D" wp14:editId="7583CDDD">
                  <wp:extent cx="2014086" cy="1501775"/>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709" cy="1504476"/>
                          </a:xfrm>
                          <a:prstGeom prst="rect">
                            <a:avLst/>
                          </a:prstGeom>
                          <a:noFill/>
                        </pic:spPr>
                      </pic:pic>
                    </a:graphicData>
                  </a:graphic>
                </wp:inline>
              </w:drawing>
            </w:r>
          </w:p>
          <w:p w14:paraId="76BD209F" w14:textId="50997CF4" w:rsidR="00AB49BC" w:rsidRDefault="00AB49BC" w:rsidP="00AB49BC"/>
          <w:p w14:paraId="5B19FAA4" w14:textId="3E28DC18" w:rsidR="00AB49BC" w:rsidRDefault="00D6684B" w:rsidP="00AA06F6">
            <w:pPr>
              <w:pStyle w:val="ListParagraph"/>
              <w:numPr>
                <w:ilvl w:val="0"/>
                <w:numId w:val="10"/>
              </w:numPr>
            </w:pPr>
            <w:r>
              <w:t xml:space="preserve">Visually checking for the </w:t>
            </w:r>
            <w:r w:rsidR="00AB49BC">
              <w:t xml:space="preserve">proximity of </w:t>
            </w:r>
            <w:r>
              <w:t>Actual</w:t>
            </w:r>
            <w:r w:rsidR="00AB49BC">
              <w:t xml:space="preserve"> and Test Data </w:t>
            </w:r>
          </w:p>
          <w:p w14:paraId="6C322D32" w14:textId="509600CA" w:rsidR="00AA06F6" w:rsidRDefault="00AB49BC" w:rsidP="00101C3A">
            <w:pPr>
              <w:pStyle w:val="ListParagraph"/>
            </w:pPr>
            <w:r>
              <w:rPr>
                <w:noProof/>
              </w:rPr>
              <w:drawing>
                <wp:inline distT="0" distB="0" distL="0" distR="0" wp14:anchorId="6EBA48CA" wp14:editId="792BE4CE">
                  <wp:extent cx="3007360" cy="128344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1610" cy="1289524"/>
                          </a:xfrm>
                          <a:prstGeom prst="rect">
                            <a:avLst/>
                          </a:prstGeom>
                          <a:noFill/>
                          <a:ln>
                            <a:noFill/>
                          </a:ln>
                        </pic:spPr>
                      </pic:pic>
                    </a:graphicData>
                  </a:graphic>
                </wp:inline>
              </w:drawing>
            </w:r>
            <w:r w:rsidR="00241B59">
              <w:t xml:space="preserve"> </w:t>
            </w:r>
          </w:p>
          <w:p w14:paraId="485BB66C" w14:textId="77777777" w:rsidR="00652AC1" w:rsidRDefault="00652AC1" w:rsidP="00652AC1"/>
          <w:p w14:paraId="008FBC24" w14:textId="1BFF95FF" w:rsidR="00652AC1" w:rsidRDefault="00101C3A" w:rsidP="00C76086">
            <w:pPr>
              <w:pStyle w:val="ListParagraph"/>
              <w:numPr>
                <w:ilvl w:val="0"/>
                <w:numId w:val="10"/>
              </w:numPr>
            </w:pPr>
            <w:r>
              <w:t xml:space="preserve">Visually </w:t>
            </w:r>
            <w:r w:rsidR="00C76086">
              <w:t>checking the Error terms</w:t>
            </w:r>
            <w:r w:rsidR="003879CE">
              <w:t xml:space="preserve"> of the Test Data</w:t>
            </w:r>
          </w:p>
          <w:p w14:paraId="372A09EA" w14:textId="6BAA73C6" w:rsidR="003879CE" w:rsidRDefault="003879CE" w:rsidP="003879CE">
            <w:r>
              <w:rPr>
                <w:noProof/>
              </w:rPr>
              <w:drawing>
                <wp:inline distT="0" distB="0" distL="0" distR="0" wp14:anchorId="16A657A8" wp14:editId="27E0B371">
                  <wp:extent cx="3439160" cy="14520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55901" cy="1459166"/>
                          </a:xfrm>
                          <a:prstGeom prst="rect">
                            <a:avLst/>
                          </a:prstGeom>
                          <a:noFill/>
                          <a:ln>
                            <a:noFill/>
                          </a:ln>
                        </pic:spPr>
                      </pic:pic>
                    </a:graphicData>
                  </a:graphic>
                </wp:inline>
              </w:drawing>
            </w:r>
          </w:p>
          <w:p w14:paraId="4FA77051" w14:textId="25315379" w:rsidR="00101C3A" w:rsidRPr="00F2363F" w:rsidRDefault="00101C3A" w:rsidP="00652AC1"/>
        </w:tc>
      </w:tr>
    </w:tbl>
    <w:p w14:paraId="50FC7671" w14:textId="5BA5C368" w:rsidR="003C4121" w:rsidRDefault="003C4121" w:rsidP="0003551B">
      <w:pPr>
        <w:jc w:val="center"/>
        <w:rPr>
          <w:b/>
          <w:bCs/>
        </w:rPr>
      </w:pPr>
    </w:p>
    <w:tbl>
      <w:tblPr>
        <w:tblStyle w:val="TableGrid"/>
        <w:tblW w:w="0" w:type="auto"/>
        <w:tblLook w:val="04A0" w:firstRow="1" w:lastRow="0" w:firstColumn="1" w:lastColumn="0" w:noHBand="0" w:noVBand="1"/>
      </w:tblPr>
      <w:tblGrid>
        <w:gridCol w:w="9016"/>
      </w:tblGrid>
      <w:tr w:rsidR="0061256C" w14:paraId="2AA4BBF0" w14:textId="77777777" w:rsidTr="0061256C">
        <w:tc>
          <w:tcPr>
            <w:tcW w:w="9016" w:type="dxa"/>
          </w:tcPr>
          <w:p w14:paraId="31C34116" w14:textId="694E5465" w:rsidR="0061256C" w:rsidRPr="001E3B0D" w:rsidRDefault="001E3B0D" w:rsidP="001E3B0D">
            <w:pPr>
              <w:rPr>
                <w:b/>
                <w:bCs/>
              </w:rPr>
            </w:pPr>
            <w:r w:rsidRPr="001E3B0D">
              <w:rPr>
                <w:b/>
                <w:bCs/>
              </w:rPr>
              <w:t>Based on the final model, which are the top 3 features contributing significantly towards explaining the demand of the shared bikes?</w:t>
            </w:r>
          </w:p>
        </w:tc>
      </w:tr>
      <w:tr w:rsidR="0061256C" w14:paraId="59A5B92B" w14:textId="77777777" w:rsidTr="0061256C">
        <w:tc>
          <w:tcPr>
            <w:tcW w:w="9016" w:type="dxa"/>
          </w:tcPr>
          <w:p w14:paraId="48973339" w14:textId="77777777" w:rsidR="0061256C" w:rsidRDefault="0061256C" w:rsidP="00DB3FEF">
            <w:pPr>
              <w:rPr>
                <w:b/>
                <w:bCs/>
              </w:rPr>
            </w:pPr>
          </w:p>
          <w:p w14:paraId="489C285F" w14:textId="186D193B" w:rsidR="004148F2" w:rsidRDefault="004148F2" w:rsidP="00DB3FEF">
            <w:pPr>
              <w:pStyle w:val="ListParagraph"/>
              <w:numPr>
                <w:ilvl w:val="0"/>
                <w:numId w:val="9"/>
              </w:numPr>
            </w:pPr>
            <w:r w:rsidRPr="00790325">
              <w:t xml:space="preserve">Temperature (an obvious </w:t>
            </w:r>
            <w:r w:rsidR="00790325" w:rsidRPr="00790325">
              <w:t>positive influence), as mentioned earlier on.</w:t>
            </w:r>
            <w:r w:rsidR="000357A2">
              <w:t xml:space="preserve"> After “constant”, has the highest coefficient value.</w:t>
            </w:r>
            <w:r w:rsidR="007777B7">
              <w:t xml:space="preserve"> And a t-score of 13.761.</w:t>
            </w:r>
          </w:p>
          <w:p w14:paraId="36706324" w14:textId="524C6F73" w:rsidR="00F04832" w:rsidRPr="00790325" w:rsidRDefault="00F04832" w:rsidP="00DB3FEF">
            <w:pPr>
              <w:pStyle w:val="ListParagraph"/>
              <w:numPr>
                <w:ilvl w:val="0"/>
                <w:numId w:val="9"/>
              </w:numPr>
            </w:pPr>
            <w:r>
              <w:t xml:space="preserve">The Year. </w:t>
            </w:r>
            <w:r w:rsidR="006C4191">
              <w:t xml:space="preserve">At least for this data set. </w:t>
            </w:r>
            <w:r w:rsidR="00691EC6">
              <w:t xml:space="preserve">It is more of an indicator of the good service during the inaugural year (2018) that has led to </w:t>
            </w:r>
            <w:r w:rsidR="001F24CE">
              <w:t>a higher rental count during the second year (2019).</w:t>
            </w:r>
            <w:r w:rsidR="007777B7">
              <w:t xml:space="preserve"> The high t-score of </w:t>
            </w:r>
            <w:r w:rsidR="00DF41B0">
              <w:t>27.002 bears this out.</w:t>
            </w:r>
            <w:r w:rsidR="00691EC6">
              <w:t xml:space="preserve"> </w:t>
            </w:r>
          </w:p>
          <w:p w14:paraId="7F6F1BD2" w14:textId="06782950" w:rsidR="00790325" w:rsidRPr="006E5700" w:rsidRDefault="00631CD2" w:rsidP="00382B17">
            <w:pPr>
              <w:pStyle w:val="ListParagraph"/>
              <w:numPr>
                <w:ilvl w:val="0"/>
                <w:numId w:val="9"/>
              </w:numPr>
              <w:rPr>
                <w:b/>
                <w:bCs/>
              </w:rPr>
            </w:pPr>
            <w:r>
              <w:t>Weathersit (</w:t>
            </w:r>
            <w:r w:rsidR="00CE4738">
              <w:t>The Weather Situation</w:t>
            </w:r>
            <w:r>
              <w:t>)</w:t>
            </w:r>
            <w:r w:rsidR="00984AE1">
              <w:t>. The worse it is, the less are the rentals (notice the difference in negative coefficients between Moderate and Bad Weather).</w:t>
            </w:r>
            <w:r w:rsidR="00005D00">
              <w:t xml:space="preserve"> And the negative t-score of -10.</w:t>
            </w:r>
            <w:r w:rsidR="000145E9">
              <w:t>3</w:t>
            </w:r>
            <w:r w:rsidR="00005D00">
              <w:t>6</w:t>
            </w:r>
            <w:r w:rsidR="000145E9">
              <w:t>0</w:t>
            </w:r>
            <w:r w:rsidR="00005D00">
              <w:t>.</w:t>
            </w:r>
          </w:p>
          <w:p w14:paraId="0CCAC2F4" w14:textId="6B94DAD6" w:rsidR="004148F2" w:rsidRDefault="004148F2" w:rsidP="00DB3FEF">
            <w:pPr>
              <w:rPr>
                <w:b/>
                <w:bCs/>
              </w:rPr>
            </w:pPr>
          </w:p>
        </w:tc>
      </w:tr>
    </w:tbl>
    <w:p w14:paraId="4E98BA4F" w14:textId="77777777" w:rsidR="003879CE" w:rsidRDefault="003879CE" w:rsidP="0003551B">
      <w:pPr>
        <w:jc w:val="center"/>
        <w:rPr>
          <w:b/>
          <w:bCs/>
        </w:rPr>
      </w:pPr>
    </w:p>
    <w:p w14:paraId="3A07900D" w14:textId="4DB5B2C9" w:rsidR="0003551B" w:rsidRDefault="0003551B" w:rsidP="0003551B">
      <w:pPr>
        <w:jc w:val="center"/>
        <w:rPr>
          <w:b/>
          <w:bCs/>
        </w:rPr>
      </w:pPr>
      <w:r>
        <w:rPr>
          <w:b/>
          <w:bCs/>
        </w:rPr>
        <w:t>GENERAL QUESTIONS</w:t>
      </w:r>
    </w:p>
    <w:tbl>
      <w:tblPr>
        <w:tblStyle w:val="TableGrid"/>
        <w:tblW w:w="0" w:type="auto"/>
        <w:tblLook w:val="04A0" w:firstRow="1" w:lastRow="0" w:firstColumn="1" w:lastColumn="0" w:noHBand="0" w:noVBand="1"/>
      </w:tblPr>
      <w:tblGrid>
        <w:gridCol w:w="9016"/>
      </w:tblGrid>
      <w:tr w:rsidR="000F32A3" w14:paraId="766056C8" w14:textId="77777777" w:rsidTr="000F32A3">
        <w:tc>
          <w:tcPr>
            <w:tcW w:w="9016" w:type="dxa"/>
          </w:tcPr>
          <w:p w14:paraId="21B9F7B3" w14:textId="209A631D" w:rsidR="000F32A3" w:rsidRPr="00BD03BC" w:rsidRDefault="00BD03BC" w:rsidP="00BD03BC">
            <w:pPr>
              <w:rPr>
                <w:b/>
                <w:bCs/>
              </w:rPr>
            </w:pPr>
            <w:r w:rsidRPr="00BD03BC">
              <w:rPr>
                <w:b/>
                <w:bCs/>
              </w:rPr>
              <w:t>Explain the linear regression algorithm in detail</w:t>
            </w:r>
          </w:p>
        </w:tc>
      </w:tr>
      <w:tr w:rsidR="000F32A3" w14:paraId="0B3D0473" w14:textId="77777777" w:rsidTr="000F32A3">
        <w:tc>
          <w:tcPr>
            <w:tcW w:w="9016" w:type="dxa"/>
          </w:tcPr>
          <w:p w14:paraId="444FFDF6" w14:textId="77777777" w:rsidR="000F32A3" w:rsidRDefault="000F32A3" w:rsidP="007D765E">
            <w:pPr>
              <w:jc w:val="center"/>
              <w:rPr>
                <w:b/>
                <w:bCs/>
              </w:rPr>
            </w:pPr>
          </w:p>
          <w:p w14:paraId="504F69A6" w14:textId="3735150E" w:rsidR="00BD03BC" w:rsidRDefault="00110FFE" w:rsidP="00BD03BC">
            <w:r>
              <w:t xml:space="preserve">In its most generic form, </w:t>
            </w:r>
            <w:r w:rsidR="002758A2">
              <w:t>a linear regression algorithm is represented in the following way:</w:t>
            </w:r>
          </w:p>
          <w:p w14:paraId="0A759B92" w14:textId="5CDDEF94" w:rsidR="002758A2" w:rsidRDefault="002758A2" w:rsidP="00BD03BC"/>
          <w:p w14:paraId="6ADAC2D0" w14:textId="480F6C85" w:rsidR="003365D6" w:rsidRDefault="002758A2" w:rsidP="00BD03BC">
            <w:r>
              <w:t>Y(cap)</w:t>
            </w:r>
            <w:r w:rsidR="0033055E">
              <w:t xml:space="preserve"> = a + b</w:t>
            </w:r>
            <w:r w:rsidR="0033055E" w:rsidRPr="007C2BE2">
              <w:rPr>
                <w:sz w:val="16"/>
                <w:szCs w:val="16"/>
              </w:rPr>
              <w:t>1</w:t>
            </w:r>
            <w:r w:rsidR="00C86879">
              <w:t>X</w:t>
            </w:r>
            <w:r w:rsidR="0033055E" w:rsidRPr="007C2BE2">
              <w:rPr>
                <w:sz w:val="16"/>
                <w:szCs w:val="16"/>
              </w:rPr>
              <w:t>1</w:t>
            </w:r>
            <w:r w:rsidR="0033055E">
              <w:t xml:space="preserve"> + b</w:t>
            </w:r>
            <w:r w:rsidR="0033055E" w:rsidRPr="007C2BE2">
              <w:rPr>
                <w:sz w:val="16"/>
                <w:szCs w:val="16"/>
              </w:rPr>
              <w:t>2</w:t>
            </w:r>
            <w:r w:rsidR="002E6E55">
              <w:t>X</w:t>
            </w:r>
            <w:r w:rsidR="0033055E" w:rsidRPr="007C2BE2">
              <w:rPr>
                <w:sz w:val="16"/>
                <w:szCs w:val="16"/>
              </w:rPr>
              <w:t>2</w:t>
            </w:r>
            <w:r w:rsidR="00135DAB">
              <w:rPr>
                <w:sz w:val="16"/>
                <w:szCs w:val="16"/>
              </w:rPr>
              <w:t xml:space="preserve">+ ……. </w:t>
            </w:r>
            <w:r w:rsidR="00135DAB">
              <w:t>b</w:t>
            </w:r>
            <w:r w:rsidR="00135DAB">
              <w:rPr>
                <w:sz w:val="16"/>
                <w:szCs w:val="16"/>
              </w:rPr>
              <w:t>n</w:t>
            </w:r>
            <w:r w:rsidR="00135DAB">
              <w:t>X</w:t>
            </w:r>
            <w:r w:rsidR="00135DAB">
              <w:rPr>
                <w:sz w:val="16"/>
                <w:szCs w:val="16"/>
              </w:rPr>
              <w:t>n</w:t>
            </w:r>
            <w:r w:rsidR="007C2BE2">
              <w:rPr>
                <w:sz w:val="16"/>
                <w:szCs w:val="16"/>
              </w:rPr>
              <w:t xml:space="preserve"> </w:t>
            </w:r>
            <w:r w:rsidR="007C2BE2">
              <w:t xml:space="preserve">+ c </w:t>
            </w:r>
            <w:r w:rsidR="003365D6">
              <w:t>where</w:t>
            </w:r>
          </w:p>
          <w:p w14:paraId="67318C27" w14:textId="77777777" w:rsidR="00922BE1" w:rsidRDefault="003365D6" w:rsidP="00BD03BC">
            <w:r>
              <w:t>Y(cap) = estimated value corresponding to the dependent variables</w:t>
            </w:r>
          </w:p>
          <w:p w14:paraId="23AC9B26" w14:textId="77777777" w:rsidR="00922BE1" w:rsidRDefault="00922BE1" w:rsidP="00BD03BC">
            <w:r>
              <w:t>a</w:t>
            </w:r>
            <w:r w:rsidRPr="00922BE1">
              <w:t>= Y- intercept</w:t>
            </w:r>
          </w:p>
          <w:p w14:paraId="2DC27262" w14:textId="45E29071" w:rsidR="00C86879" w:rsidRDefault="00C86879" w:rsidP="00BD03BC">
            <w:r>
              <w:t>X</w:t>
            </w:r>
            <w:r w:rsidR="00E430B1" w:rsidRPr="007C2BE2">
              <w:rPr>
                <w:sz w:val="16"/>
                <w:szCs w:val="16"/>
              </w:rPr>
              <w:t>1</w:t>
            </w:r>
            <w:r w:rsidR="00E430B1">
              <w:rPr>
                <w:sz w:val="16"/>
                <w:szCs w:val="16"/>
              </w:rPr>
              <w:t xml:space="preserve">, </w:t>
            </w:r>
            <w:r>
              <w:t>X</w:t>
            </w:r>
            <w:r w:rsidR="00E430B1" w:rsidRPr="007C2BE2">
              <w:rPr>
                <w:sz w:val="16"/>
                <w:szCs w:val="16"/>
              </w:rPr>
              <w:t>2</w:t>
            </w:r>
            <w:r w:rsidR="003958B1">
              <w:rPr>
                <w:sz w:val="16"/>
                <w:szCs w:val="16"/>
              </w:rPr>
              <w:t xml:space="preserve">,… </w:t>
            </w:r>
            <w:r w:rsidR="003958B1">
              <w:t>X</w:t>
            </w:r>
            <w:r w:rsidR="003958B1">
              <w:rPr>
                <w:sz w:val="16"/>
                <w:szCs w:val="16"/>
              </w:rPr>
              <w:t xml:space="preserve">n </w:t>
            </w:r>
            <w:r w:rsidR="00E430B1">
              <w:t xml:space="preserve"> = </w:t>
            </w:r>
            <w:r w:rsidR="002E6E55">
              <w:t>values of the independent variables</w:t>
            </w:r>
          </w:p>
          <w:p w14:paraId="493CDBCE" w14:textId="6A16052B" w:rsidR="002758A2" w:rsidRDefault="00C86879" w:rsidP="00BD03BC">
            <w:r>
              <w:t>b</w:t>
            </w:r>
            <w:r w:rsidRPr="007C2BE2">
              <w:rPr>
                <w:sz w:val="16"/>
                <w:szCs w:val="16"/>
              </w:rPr>
              <w:t>1</w:t>
            </w:r>
            <w:r>
              <w:rPr>
                <w:sz w:val="16"/>
                <w:szCs w:val="16"/>
              </w:rPr>
              <w:t xml:space="preserve">, </w:t>
            </w:r>
            <w:r>
              <w:t>b</w:t>
            </w:r>
            <w:r>
              <w:rPr>
                <w:sz w:val="16"/>
                <w:szCs w:val="16"/>
              </w:rPr>
              <w:t xml:space="preserve">2… </w:t>
            </w:r>
            <w:r w:rsidR="00135DAB">
              <w:t>b</w:t>
            </w:r>
            <w:r w:rsidR="00135DAB">
              <w:rPr>
                <w:sz w:val="16"/>
                <w:szCs w:val="16"/>
              </w:rPr>
              <w:t>n,</w:t>
            </w:r>
            <w:r>
              <w:rPr>
                <w:sz w:val="16"/>
                <w:szCs w:val="16"/>
              </w:rPr>
              <w:t xml:space="preserve">, </w:t>
            </w:r>
            <w:r w:rsidR="007C2BE2" w:rsidRPr="00922BE1">
              <w:t xml:space="preserve"> </w:t>
            </w:r>
            <w:r w:rsidR="00135DAB">
              <w:t xml:space="preserve">= </w:t>
            </w:r>
            <w:r w:rsidR="003958B1">
              <w:t>slopes associated with X</w:t>
            </w:r>
            <w:r w:rsidR="003958B1" w:rsidRPr="007C2BE2">
              <w:rPr>
                <w:sz w:val="16"/>
                <w:szCs w:val="16"/>
              </w:rPr>
              <w:t>1</w:t>
            </w:r>
            <w:r w:rsidR="003958B1">
              <w:rPr>
                <w:sz w:val="16"/>
                <w:szCs w:val="16"/>
              </w:rPr>
              <w:t xml:space="preserve">, </w:t>
            </w:r>
            <w:r w:rsidR="003958B1">
              <w:t>X</w:t>
            </w:r>
            <w:r w:rsidR="003958B1" w:rsidRPr="007C2BE2">
              <w:rPr>
                <w:sz w:val="16"/>
                <w:szCs w:val="16"/>
              </w:rPr>
              <w:t>2</w:t>
            </w:r>
            <w:r w:rsidR="003958B1">
              <w:rPr>
                <w:sz w:val="16"/>
                <w:szCs w:val="16"/>
              </w:rPr>
              <w:t xml:space="preserve">,… </w:t>
            </w:r>
            <w:r w:rsidR="003958B1">
              <w:t>X</w:t>
            </w:r>
            <w:r w:rsidR="003958B1">
              <w:rPr>
                <w:sz w:val="16"/>
                <w:szCs w:val="16"/>
              </w:rPr>
              <w:t xml:space="preserve">n </w:t>
            </w:r>
            <w:r w:rsidR="003958B1">
              <w:t>respectively</w:t>
            </w:r>
          </w:p>
          <w:p w14:paraId="69D12C58" w14:textId="1ADCA726" w:rsidR="002B7698" w:rsidRDefault="002B7698" w:rsidP="00BD03BC">
            <w:r>
              <w:t>c = constant</w:t>
            </w:r>
          </w:p>
          <w:p w14:paraId="2960B458" w14:textId="78E4E874" w:rsidR="002B7698" w:rsidRDefault="002B7698" w:rsidP="00BD03BC"/>
          <w:p w14:paraId="00B6AC5F" w14:textId="5A8EB5B6" w:rsidR="0010158A" w:rsidRDefault="0010158A" w:rsidP="00BD03BC">
            <w:r>
              <w:t xml:space="preserve">In Simple regression, the </w:t>
            </w:r>
            <w:r w:rsidR="00E2251E">
              <w:t>estimating Equation Y(cap) = a + b</w:t>
            </w:r>
            <w:r w:rsidR="00E2251E" w:rsidRPr="007C2BE2">
              <w:rPr>
                <w:sz w:val="16"/>
                <w:szCs w:val="16"/>
              </w:rPr>
              <w:t>1</w:t>
            </w:r>
            <w:r w:rsidR="00E2251E">
              <w:t>X</w:t>
            </w:r>
            <w:r w:rsidR="00E2251E" w:rsidRPr="007C2BE2">
              <w:rPr>
                <w:sz w:val="16"/>
                <w:szCs w:val="16"/>
              </w:rPr>
              <w:t>1</w:t>
            </w:r>
            <w:r w:rsidR="00E2251E">
              <w:t xml:space="preserve"> + b</w:t>
            </w:r>
            <w:r w:rsidR="00E2251E" w:rsidRPr="007C2BE2">
              <w:rPr>
                <w:sz w:val="16"/>
                <w:szCs w:val="16"/>
              </w:rPr>
              <w:t>2</w:t>
            </w:r>
            <w:r w:rsidR="00E2251E">
              <w:t>X</w:t>
            </w:r>
            <w:r w:rsidR="00E2251E" w:rsidRPr="007C2BE2">
              <w:rPr>
                <w:sz w:val="16"/>
                <w:szCs w:val="16"/>
              </w:rPr>
              <w:t>2</w:t>
            </w:r>
            <w:r w:rsidR="00E2251E">
              <w:rPr>
                <w:sz w:val="16"/>
                <w:szCs w:val="16"/>
              </w:rPr>
              <w:t xml:space="preserve"> </w:t>
            </w:r>
            <w:r w:rsidR="00E2251E">
              <w:t>+ c</w:t>
            </w:r>
            <w:r w:rsidR="00084474">
              <w:t xml:space="preserve"> describes the relationship between 2 </w:t>
            </w:r>
            <w:r w:rsidR="008B7375">
              <w:t xml:space="preserve">independent </w:t>
            </w:r>
            <w:r w:rsidR="00084474">
              <w:t>variables, X</w:t>
            </w:r>
            <w:r w:rsidR="00084474" w:rsidRPr="007C2BE2">
              <w:rPr>
                <w:sz w:val="16"/>
                <w:szCs w:val="16"/>
              </w:rPr>
              <w:t>1</w:t>
            </w:r>
            <w:r w:rsidR="00084474">
              <w:t xml:space="preserve"> and X</w:t>
            </w:r>
            <w:r w:rsidR="00084474" w:rsidRPr="007C2BE2">
              <w:rPr>
                <w:sz w:val="16"/>
                <w:szCs w:val="16"/>
              </w:rPr>
              <w:t>2</w:t>
            </w:r>
            <w:r w:rsidR="008B7375">
              <w:rPr>
                <w:sz w:val="16"/>
                <w:szCs w:val="16"/>
              </w:rPr>
              <w:t xml:space="preserve">, </w:t>
            </w:r>
            <w:r w:rsidR="008B7375" w:rsidRPr="008B7375">
              <w:t>with the dependent variable</w:t>
            </w:r>
            <w:r w:rsidR="008B7375">
              <w:t xml:space="preserve">, </w:t>
            </w:r>
            <w:r w:rsidR="007508A9">
              <w:t xml:space="preserve">Y. </w:t>
            </w:r>
          </w:p>
          <w:p w14:paraId="2FDDEF58" w14:textId="3221CF22" w:rsidR="007508A9" w:rsidRDefault="007508A9" w:rsidP="00BD03BC"/>
          <w:p w14:paraId="56141142" w14:textId="48F3AC05" w:rsidR="00C77FC5" w:rsidRDefault="00C77FC5" w:rsidP="00BD03BC">
            <w:r>
              <w:t xml:space="preserve">For example, what would be the expected </w:t>
            </w:r>
            <w:r w:rsidR="00F41341">
              <w:t xml:space="preserve">production </w:t>
            </w:r>
            <w:r w:rsidR="00FC78CA">
              <w:t xml:space="preserve">cost of a table (dependent variable), depending </w:t>
            </w:r>
            <w:r w:rsidR="00104F59">
              <w:t xml:space="preserve">on the </w:t>
            </w:r>
            <w:r w:rsidR="005F0A52">
              <w:t xml:space="preserve">unit </w:t>
            </w:r>
            <w:r w:rsidR="00104F59">
              <w:t>cost</w:t>
            </w:r>
            <w:r w:rsidR="00F41341">
              <w:t>s</w:t>
            </w:r>
            <w:r w:rsidR="00104F59">
              <w:t xml:space="preserve"> </w:t>
            </w:r>
            <w:r w:rsidR="005F0A52">
              <w:t>(X</w:t>
            </w:r>
            <w:r w:rsidR="005F0A52" w:rsidRPr="005912CC">
              <w:rPr>
                <w:sz w:val="16"/>
                <w:szCs w:val="16"/>
              </w:rPr>
              <w:t>1</w:t>
            </w:r>
            <w:r w:rsidR="005F0A52">
              <w:t xml:space="preserve"> and X</w:t>
            </w:r>
            <w:r w:rsidR="005F0A52" w:rsidRPr="005912CC">
              <w:rPr>
                <w:sz w:val="16"/>
                <w:szCs w:val="16"/>
              </w:rPr>
              <w:t>2</w:t>
            </w:r>
            <w:r w:rsidR="005F0A52">
              <w:t xml:space="preserve">) and </w:t>
            </w:r>
            <w:r w:rsidR="00F41341">
              <w:t>quantities</w:t>
            </w:r>
            <w:r w:rsidR="005F0A52">
              <w:t xml:space="preserve"> </w:t>
            </w:r>
            <w:r w:rsidR="009C3F9C">
              <w:t>(b</w:t>
            </w:r>
            <w:r w:rsidR="009C3F9C" w:rsidRPr="007C2BE2">
              <w:rPr>
                <w:sz w:val="16"/>
                <w:szCs w:val="16"/>
              </w:rPr>
              <w:t>1</w:t>
            </w:r>
            <w:r w:rsidR="009C3F9C">
              <w:rPr>
                <w:sz w:val="16"/>
                <w:szCs w:val="16"/>
              </w:rPr>
              <w:t xml:space="preserve">, </w:t>
            </w:r>
            <w:r w:rsidR="009C3F9C">
              <w:t>b</w:t>
            </w:r>
            <w:r w:rsidR="009C3F9C">
              <w:rPr>
                <w:sz w:val="16"/>
                <w:szCs w:val="16"/>
              </w:rPr>
              <w:t xml:space="preserve">2) </w:t>
            </w:r>
            <w:r w:rsidR="005F0A52">
              <w:t xml:space="preserve">needed </w:t>
            </w:r>
            <w:r w:rsidR="00104F59">
              <w:t xml:space="preserve">of </w:t>
            </w:r>
            <w:r w:rsidR="00C10D7F">
              <w:t xml:space="preserve">the </w:t>
            </w:r>
            <w:r w:rsidR="00104F59">
              <w:t xml:space="preserve">two main inputs, wood and </w:t>
            </w:r>
            <w:r w:rsidR="009C3F9C">
              <w:t>labour</w:t>
            </w:r>
            <w:r w:rsidR="00C10D7F">
              <w:t>.</w:t>
            </w:r>
            <w:r w:rsidR="00104F59">
              <w:t xml:space="preserve"> </w:t>
            </w:r>
            <w:r w:rsidR="00FC78CA">
              <w:t xml:space="preserve">  </w:t>
            </w:r>
          </w:p>
          <w:p w14:paraId="4EFCE5F1" w14:textId="77777777" w:rsidR="00C77FC5" w:rsidRDefault="00C77FC5" w:rsidP="00BD03BC"/>
          <w:p w14:paraId="0D93AB7C" w14:textId="158CEEF6" w:rsidR="00EE07F5" w:rsidRDefault="007508A9" w:rsidP="00BD03BC">
            <w:r>
              <w:t>It basically measures, how much would Y</w:t>
            </w:r>
            <w:r w:rsidR="00B734F3">
              <w:t xml:space="preserve"> be expected to change </w:t>
            </w:r>
            <w:r w:rsidR="005912CC">
              <w:t>for every unit of X</w:t>
            </w:r>
            <w:r w:rsidR="005912CC" w:rsidRPr="005912CC">
              <w:rPr>
                <w:sz w:val="16"/>
                <w:szCs w:val="16"/>
              </w:rPr>
              <w:t>1</w:t>
            </w:r>
            <w:r w:rsidR="009257C6">
              <w:t xml:space="preserve">, </w:t>
            </w:r>
            <w:r w:rsidR="005912CC">
              <w:t>X</w:t>
            </w:r>
            <w:r w:rsidR="005912CC" w:rsidRPr="005912CC">
              <w:rPr>
                <w:sz w:val="16"/>
                <w:szCs w:val="16"/>
              </w:rPr>
              <w:t>2</w:t>
            </w:r>
            <w:r w:rsidR="007130AC">
              <w:t>,</w:t>
            </w:r>
            <w:r w:rsidR="009257C6">
              <w:t xml:space="preserve"> b</w:t>
            </w:r>
            <w:r w:rsidR="009257C6" w:rsidRPr="007C2BE2">
              <w:rPr>
                <w:sz w:val="16"/>
                <w:szCs w:val="16"/>
              </w:rPr>
              <w:t>1</w:t>
            </w:r>
            <w:r w:rsidR="009257C6">
              <w:rPr>
                <w:sz w:val="16"/>
                <w:szCs w:val="16"/>
              </w:rPr>
              <w:t xml:space="preserve">, </w:t>
            </w:r>
            <w:r w:rsidR="009257C6">
              <w:t>b</w:t>
            </w:r>
            <w:r w:rsidR="009257C6">
              <w:rPr>
                <w:sz w:val="16"/>
                <w:szCs w:val="16"/>
              </w:rPr>
              <w:t>2</w:t>
            </w:r>
            <w:r w:rsidR="007130AC">
              <w:t xml:space="preserve"> </w:t>
            </w:r>
            <w:r w:rsidR="00EE07F5">
              <w:t xml:space="preserve"> </w:t>
            </w:r>
          </w:p>
          <w:p w14:paraId="5A033211" w14:textId="1073C5BE" w:rsidR="00E00124" w:rsidRDefault="00EE07F5" w:rsidP="00BD03BC">
            <w:pPr>
              <w:rPr>
                <w:sz w:val="16"/>
                <w:szCs w:val="16"/>
              </w:rPr>
            </w:pPr>
            <w:r>
              <w:t xml:space="preserve">If </w:t>
            </w:r>
            <w:r w:rsidR="00E635A3">
              <w:t>b</w:t>
            </w:r>
            <w:r w:rsidR="00E635A3" w:rsidRPr="007C2BE2">
              <w:rPr>
                <w:sz w:val="16"/>
                <w:szCs w:val="16"/>
              </w:rPr>
              <w:t>1</w:t>
            </w:r>
            <w:r w:rsidR="00E635A3">
              <w:t>X</w:t>
            </w:r>
            <w:r w:rsidR="00E635A3" w:rsidRPr="007C2BE2">
              <w:rPr>
                <w:sz w:val="16"/>
                <w:szCs w:val="16"/>
              </w:rPr>
              <w:t>1</w:t>
            </w:r>
            <w:r w:rsidR="00E635A3">
              <w:t xml:space="preserve"> + b</w:t>
            </w:r>
            <w:r w:rsidR="00E635A3" w:rsidRPr="007C2BE2">
              <w:rPr>
                <w:sz w:val="16"/>
                <w:szCs w:val="16"/>
              </w:rPr>
              <w:t>2</w:t>
            </w:r>
            <w:r w:rsidR="00E635A3">
              <w:t>X</w:t>
            </w:r>
            <w:r w:rsidR="00E635A3" w:rsidRPr="007C2BE2">
              <w:rPr>
                <w:sz w:val="16"/>
                <w:szCs w:val="16"/>
              </w:rPr>
              <w:t>2</w:t>
            </w:r>
            <w:r>
              <w:t xml:space="preserve"> = 0, then </w:t>
            </w:r>
            <w:r w:rsidR="00222D04">
              <w:t xml:space="preserve">the intercept a represents the expected value of Y without the intervention of any of the </w:t>
            </w:r>
            <w:r w:rsidR="00E00124">
              <w:t>independent variables X</w:t>
            </w:r>
            <w:r w:rsidR="00E00124" w:rsidRPr="005912CC">
              <w:rPr>
                <w:sz w:val="16"/>
                <w:szCs w:val="16"/>
              </w:rPr>
              <w:t>1</w:t>
            </w:r>
            <w:r w:rsidR="00E00124">
              <w:t xml:space="preserve"> and X</w:t>
            </w:r>
            <w:r w:rsidR="00E00124" w:rsidRPr="005912CC">
              <w:rPr>
                <w:sz w:val="16"/>
                <w:szCs w:val="16"/>
              </w:rPr>
              <w:t>2</w:t>
            </w:r>
            <w:r w:rsidR="00E00124">
              <w:rPr>
                <w:sz w:val="16"/>
                <w:szCs w:val="16"/>
              </w:rPr>
              <w:t>.</w:t>
            </w:r>
          </w:p>
          <w:p w14:paraId="15AD9D08" w14:textId="406E0ABB" w:rsidR="003918EA" w:rsidRDefault="003918EA" w:rsidP="00BD03BC">
            <w:pPr>
              <w:rPr>
                <w:sz w:val="16"/>
                <w:szCs w:val="16"/>
              </w:rPr>
            </w:pPr>
          </w:p>
          <w:p w14:paraId="589E8511" w14:textId="069AC959" w:rsidR="003918EA" w:rsidRPr="003918EA" w:rsidRDefault="003918EA" w:rsidP="00BD03BC">
            <w:r w:rsidRPr="003918EA">
              <w:t xml:space="preserve">A Simple Regression </w:t>
            </w:r>
            <w:r>
              <w:t>Equation is represented by a line</w:t>
            </w:r>
            <w:r w:rsidR="00E40F26">
              <w:t xml:space="preserve"> on a graph</w:t>
            </w:r>
            <w:r>
              <w:t>.</w:t>
            </w:r>
          </w:p>
          <w:p w14:paraId="0F2A3BA5" w14:textId="77777777" w:rsidR="00E00124" w:rsidRDefault="00E00124" w:rsidP="00BD03BC">
            <w:pPr>
              <w:rPr>
                <w:sz w:val="16"/>
                <w:szCs w:val="16"/>
              </w:rPr>
            </w:pPr>
          </w:p>
          <w:p w14:paraId="2DA48CD4" w14:textId="21A692FB" w:rsidR="00BD03BC" w:rsidRDefault="003918EA" w:rsidP="00C77FC5">
            <w:pPr>
              <w:rPr>
                <w:b/>
                <w:bCs/>
              </w:rPr>
            </w:pPr>
            <w:r>
              <w:t xml:space="preserve">In case of Multiple Regression, the number of independent variables exceeds 2 (hence </w:t>
            </w:r>
            <w:r w:rsidR="00DE53E6">
              <w:t>the equation extends to Xn)</w:t>
            </w:r>
            <w:r w:rsidR="00B95615">
              <w:t xml:space="preserve">. In our example, we could add the unit cost and amount of </w:t>
            </w:r>
            <w:r w:rsidR="00241C47">
              <w:t>varnish</w:t>
            </w:r>
            <w:r w:rsidR="00DE53E6">
              <w:t xml:space="preserve">, </w:t>
            </w:r>
            <w:r w:rsidR="00241C47">
              <w:t>nails and screws. T</w:t>
            </w:r>
            <w:r w:rsidR="00C77FC5">
              <w:t xml:space="preserve">he equation </w:t>
            </w:r>
            <w:r w:rsidR="00AE4405">
              <w:t xml:space="preserve">of a Multiple Regression is </w:t>
            </w:r>
            <w:r w:rsidR="00C77FC5">
              <w:t>represented as a plane.</w:t>
            </w:r>
          </w:p>
          <w:p w14:paraId="1220B143" w14:textId="6C7DB563" w:rsidR="00BD03BC" w:rsidRDefault="00BD03BC" w:rsidP="00BD03BC">
            <w:pPr>
              <w:rPr>
                <w:b/>
                <w:bCs/>
              </w:rPr>
            </w:pPr>
          </w:p>
        </w:tc>
      </w:tr>
    </w:tbl>
    <w:p w14:paraId="3AC59CDE" w14:textId="77777777" w:rsidR="006D2D08" w:rsidRDefault="006D2D08" w:rsidP="007D765E">
      <w:pPr>
        <w:jc w:val="center"/>
        <w:rPr>
          <w:b/>
          <w:bCs/>
        </w:rPr>
      </w:pPr>
    </w:p>
    <w:tbl>
      <w:tblPr>
        <w:tblStyle w:val="TableGrid"/>
        <w:tblW w:w="0" w:type="auto"/>
        <w:tblLook w:val="04A0" w:firstRow="1" w:lastRow="0" w:firstColumn="1" w:lastColumn="0" w:noHBand="0" w:noVBand="1"/>
      </w:tblPr>
      <w:tblGrid>
        <w:gridCol w:w="9016"/>
      </w:tblGrid>
      <w:tr w:rsidR="008E5488" w14:paraId="404471B1" w14:textId="77777777" w:rsidTr="008E5488">
        <w:tc>
          <w:tcPr>
            <w:tcW w:w="9016" w:type="dxa"/>
          </w:tcPr>
          <w:p w14:paraId="4D8D495E" w14:textId="2D46288A" w:rsidR="008E5488" w:rsidRPr="009013D2" w:rsidRDefault="009013D2" w:rsidP="009013D2">
            <w:pPr>
              <w:rPr>
                <w:b/>
                <w:bCs/>
              </w:rPr>
            </w:pPr>
            <w:r w:rsidRPr="009013D2">
              <w:rPr>
                <w:b/>
                <w:bCs/>
              </w:rPr>
              <w:t>Explain the Anscombe’s quartet in detail</w:t>
            </w:r>
          </w:p>
        </w:tc>
      </w:tr>
      <w:tr w:rsidR="008E5488" w14:paraId="1B9BFD55" w14:textId="77777777" w:rsidTr="008E5488">
        <w:tc>
          <w:tcPr>
            <w:tcW w:w="9016" w:type="dxa"/>
          </w:tcPr>
          <w:p w14:paraId="3775E0F9" w14:textId="7AC7BBFD" w:rsidR="008E5488" w:rsidRDefault="008E5488" w:rsidP="00E37BA0">
            <w:pPr>
              <w:rPr>
                <w:b/>
                <w:bCs/>
              </w:rPr>
            </w:pPr>
          </w:p>
          <w:p w14:paraId="0FD864F8" w14:textId="36562BCC" w:rsidR="00DC66AB" w:rsidRPr="00A374C7" w:rsidRDefault="00DC66AB" w:rsidP="00E37BA0">
            <w:r w:rsidRPr="005F1639">
              <w:t>Anscombe’s Quartet is a group of four data sets which are nearly identical in simple descriptive statistics</w:t>
            </w:r>
            <w:r w:rsidR="00E24F6B">
              <w:t xml:space="preserve"> (</w:t>
            </w:r>
            <w:r w:rsidR="00E24F6B" w:rsidRPr="00E24F6B">
              <w:t>that involves </w:t>
            </w:r>
            <w:r w:rsidR="00E24F6B" w:rsidRPr="00A374C7">
              <w:t>variance</w:t>
            </w:r>
            <w:r w:rsidR="00E24F6B" w:rsidRPr="00E24F6B">
              <w:t>, and </w:t>
            </w:r>
            <w:r w:rsidR="00E24F6B" w:rsidRPr="00A374C7">
              <w:t>mean </w:t>
            </w:r>
            <w:r w:rsidR="00E24F6B" w:rsidRPr="00E24F6B">
              <w:t>of all x,y points in all four datasets</w:t>
            </w:r>
            <w:r w:rsidR="004D1027">
              <w:t xml:space="preserve">) </w:t>
            </w:r>
            <w:r w:rsidRPr="005F1639">
              <w:t xml:space="preserve">but </w:t>
            </w:r>
            <w:r w:rsidR="00C04F44" w:rsidRPr="005F1639">
              <w:t xml:space="preserve">have </w:t>
            </w:r>
            <w:r w:rsidRPr="005F1639">
              <w:t>peculiarities in the dataset</w:t>
            </w:r>
            <w:r w:rsidR="00C04F44" w:rsidRPr="005F1639">
              <w:t xml:space="preserve">. </w:t>
            </w:r>
            <w:r w:rsidR="00C04F44" w:rsidRPr="00A374C7">
              <w:t xml:space="preserve">They </w:t>
            </w:r>
            <w:r w:rsidRPr="00A374C7">
              <w:t>have different distributions and appear differently when plotted on scatter plots.</w:t>
            </w:r>
            <w:r w:rsidR="00E24F6B" w:rsidRPr="00A374C7">
              <w:t xml:space="preserve"> </w:t>
            </w:r>
          </w:p>
          <w:p w14:paraId="0E175ED8" w14:textId="326265D8" w:rsidR="004D1027" w:rsidRDefault="004D1027" w:rsidP="00E37BA0"/>
          <w:p w14:paraId="03E9D35C" w14:textId="595B2705" w:rsidR="00954877" w:rsidRDefault="00954877" w:rsidP="00E37BA0">
            <w:r>
              <w:t xml:space="preserve">For example, </w:t>
            </w:r>
            <w:r w:rsidR="008813EA">
              <w:t>the following 4 data sets:</w:t>
            </w:r>
          </w:p>
          <w:p w14:paraId="18F4DBBC" w14:textId="049E8AE0" w:rsidR="008813EA" w:rsidRDefault="008813EA" w:rsidP="00E37BA0"/>
          <w:p w14:paraId="5142631B" w14:textId="64EBFEA1" w:rsidR="008813EA" w:rsidRDefault="008813EA" w:rsidP="00E37BA0">
            <w:r>
              <w:rPr>
                <w:noProof/>
              </w:rPr>
              <w:drawing>
                <wp:inline distT="0" distB="0" distL="0" distR="0" wp14:anchorId="3DA0C48B" wp14:editId="53198374">
                  <wp:extent cx="5251450" cy="197060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0173" cy="1973876"/>
                          </a:xfrm>
                          <a:prstGeom prst="rect">
                            <a:avLst/>
                          </a:prstGeom>
                          <a:noFill/>
                          <a:ln>
                            <a:noFill/>
                          </a:ln>
                        </pic:spPr>
                      </pic:pic>
                    </a:graphicData>
                  </a:graphic>
                </wp:inline>
              </w:drawing>
            </w:r>
          </w:p>
          <w:p w14:paraId="0015DCF1" w14:textId="77777777" w:rsidR="00954877" w:rsidRDefault="00954877" w:rsidP="00E37BA0"/>
          <w:p w14:paraId="22DAF91E" w14:textId="18E3801E" w:rsidR="004D1027" w:rsidRDefault="0013520D" w:rsidP="00E37BA0">
            <w:r>
              <w:t>The</w:t>
            </w:r>
            <w:r w:rsidR="00C86884">
              <w:t>y</w:t>
            </w:r>
            <w:r>
              <w:t xml:space="preserve"> h</w:t>
            </w:r>
            <w:r w:rsidR="00352191">
              <w:t>ave very similar statistical information</w:t>
            </w:r>
            <w:r w:rsidR="00C86884">
              <w:t xml:space="preserve"> (Mean, St Dev and r)</w:t>
            </w:r>
            <w:r>
              <w:t>:</w:t>
            </w:r>
          </w:p>
          <w:p w14:paraId="6397BE92" w14:textId="329C077D" w:rsidR="00352191" w:rsidRDefault="00352191" w:rsidP="00E37BA0">
            <w:r>
              <w:rPr>
                <w:noProof/>
              </w:rPr>
              <w:drawing>
                <wp:inline distT="0" distB="0" distL="0" distR="0" wp14:anchorId="26D804FA" wp14:editId="7C806287">
                  <wp:extent cx="5238750" cy="2727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603" cy="2739895"/>
                          </a:xfrm>
                          <a:prstGeom prst="rect">
                            <a:avLst/>
                          </a:prstGeom>
                          <a:noFill/>
                          <a:ln>
                            <a:noFill/>
                          </a:ln>
                        </pic:spPr>
                      </pic:pic>
                    </a:graphicData>
                  </a:graphic>
                </wp:inline>
              </w:drawing>
            </w:r>
          </w:p>
          <w:p w14:paraId="19067049" w14:textId="5EB58DD0" w:rsidR="00DC66AB" w:rsidRDefault="00DC66AB" w:rsidP="00E37BA0">
            <w:pPr>
              <w:rPr>
                <w:b/>
                <w:bCs/>
              </w:rPr>
            </w:pPr>
          </w:p>
          <w:p w14:paraId="0C0B2DE3" w14:textId="39136698" w:rsidR="00A625EE" w:rsidRDefault="005E7080" w:rsidP="00E37BA0">
            <w:r>
              <w:t>And yet throw up very different Scatter Diagrams</w:t>
            </w:r>
            <w:r w:rsidR="008C1DD5">
              <w:t xml:space="preserve"> that may not be correctly interpreted by the resulting regression line</w:t>
            </w:r>
            <w:r w:rsidR="00EA21ED">
              <w:t xml:space="preserve"> (please especially refer to the line representing the </w:t>
            </w:r>
            <w:r w:rsidR="0013520D">
              <w:t>x4, y4 data):</w:t>
            </w:r>
          </w:p>
          <w:p w14:paraId="59ED88C6" w14:textId="742725B5" w:rsidR="005E7080" w:rsidRDefault="00A625EE" w:rsidP="00E37BA0">
            <w:r>
              <w:rPr>
                <w:noProof/>
              </w:rPr>
              <w:drawing>
                <wp:inline distT="0" distB="0" distL="0" distR="0" wp14:anchorId="54A277BF" wp14:editId="72A2B350">
                  <wp:extent cx="5143500" cy="2733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8947" cy="2741798"/>
                          </a:xfrm>
                          <a:prstGeom prst="rect">
                            <a:avLst/>
                          </a:prstGeom>
                          <a:noFill/>
                          <a:ln>
                            <a:noFill/>
                          </a:ln>
                        </pic:spPr>
                      </pic:pic>
                    </a:graphicData>
                  </a:graphic>
                </wp:inline>
              </w:drawing>
            </w:r>
            <w:r w:rsidR="005E7080">
              <w:t xml:space="preserve"> </w:t>
            </w:r>
          </w:p>
          <w:p w14:paraId="760E3D59" w14:textId="77777777" w:rsidR="005E7080" w:rsidRDefault="005E7080" w:rsidP="00E37BA0">
            <w:pPr>
              <w:rPr>
                <w:b/>
                <w:bCs/>
              </w:rPr>
            </w:pPr>
          </w:p>
          <w:p w14:paraId="6B2F3584" w14:textId="75DC1CDC" w:rsidR="00DC66AB" w:rsidRDefault="00596A32" w:rsidP="00E37BA0">
            <w:r w:rsidRPr="00A374C7">
              <w:t>They were constructed in 1973 statistician Francoise Anscombe, to demonstrate both the importance of graphing data when analyzing it, and the effect of</w:t>
            </w:r>
            <w:r w:rsidR="00B66D52" w:rsidRPr="00A374C7">
              <w:t xml:space="preserve"> outliers </w:t>
            </w:r>
            <w:r w:rsidRPr="00A374C7">
              <w:t>and other</w:t>
            </w:r>
            <w:r w:rsidR="00B66D52" w:rsidRPr="00A374C7">
              <w:t xml:space="preserve"> influential observations </w:t>
            </w:r>
            <w:r w:rsidRPr="00A374C7">
              <w:t>on statistical properties. He described the article as being intended to counter the impression among statisticians that "numerical calculations are exact, but graphs are rough."</w:t>
            </w:r>
            <w:r w:rsidR="00E37BA0" w:rsidRPr="00A374C7">
              <w:t xml:space="preserve"> (Wikipedia)</w:t>
            </w:r>
          </w:p>
          <w:p w14:paraId="184C1032" w14:textId="391613C6" w:rsidR="00C27C0E" w:rsidRDefault="00C27C0E" w:rsidP="00E37BA0"/>
          <w:p w14:paraId="3BD73F11" w14:textId="77777777" w:rsidR="00DC66AB" w:rsidRDefault="00C27C0E" w:rsidP="00C27C0E">
            <w:pPr>
              <w:rPr>
                <w:rStyle w:val="Hyperlink"/>
              </w:rPr>
            </w:pPr>
            <w:r>
              <w:t xml:space="preserve">Other source: </w:t>
            </w:r>
            <w:hyperlink r:id="rId17" w:history="1">
              <w:r w:rsidRPr="002A266A">
                <w:rPr>
                  <w:rStyle w:val="Hyperlink"/>
                </w:rPr>
                <w:t>https://towardsdatascience.com/importance-of-data-visualization-anscombes-quartet-way-a325148b9fd2</w:t>
              </w:r>
            </w:hyperlink>
          </w:p>
          <w:p w14:paraId="1CCA6546" w14:textId="3422F329" w:rsidR="00C27C0E" w:rsidRDefault="00C27C0E" w:rsidP="00C27C0E">
            <w:pPr>
              <w:rPr>
                <w:b/>
                <w:bCs/>
              </w:rPr>
            </w:pPr>
          </w:p>
        </w:tc>
      </w:tr>
    </w:tbl>
    <w:p w14:paraId="7926A0C4" w14:textId="5448963A" w:rsidR="00C27C0E" w:rsidRDefault="00C27C0E" w:rsidP="007D765E">
      <w:pPr>
        <w:jc w:val="center"/>
        <w:rPr>
          <w:b/>
          <w:bCs/>
        </w:rPr>
      </w:pPr>
    </w:p>
    <w:p w14:paraId="7FB80157" w14:textId="77777777" w:rsidR="00C27C0E" w:rsidRDefault="00C27C0E">
      <w:pPr>
        <w:rPr>
          <w:b/>
          <w:bCs/>
        </w:rPr>
      </w:pPr>
      <w:r>
        <w:rPr>
          <w:b/>
          <w:bCs/>
        </w:rPr>
        <w:br w:type="page"/>
      </w:r>
    </w:p>
    <w:p w14:paraId="1D1F4937" w14:textId="77777777" w:rsidR="00E664CF" w:rsidRDefault="00E664CF" w:rsidP="007D765E">
      <w:pPr>
        <w:jc w:val="center"/>
        <w:rPr>
          <w:b/>
          <w:bCs/>
        </w:rPr>
      </w:pPr>
    </w:p>
    <w:tbl>
      <w:tblPr>
        <w:tblStyle w:val="TableGrid"/>
        <w:tblW w:w="0" w:type="auto"/>
        <w:tblLook w:val="04A0" w:firstRow="1" w:lastRow="0" w:firstColumn="1" w:lastColumn="0" w:noHBand="0" w:noVBand="1"/>
      </w:tblPr>
      <w:tblGrid>
        <w:gridCol w:w="9016"/>
      </w:tblGrid>
      <w:tr w:rsidR="00C113BA" w14:paraId="255625AB" w14:textId="77777777" w:rsidTr="00C113BA">
        <w:tc>
          <w:tcPr>
            <w:tcW w:w="9016" w:type="dxa"/>
          </w:tcPr>
          <w:p w14:paraId="421B1DE1" w14:textId="17D0A1A9" w:rsidR="00C113BA" w:rsidRPr="00996E8A" w:rsidRDefault="00996E8A" w:rsidP="00996E8A">
            <w:pPr>
              <w:rPr>
                <w:b/>
                <w:bCs/>
              </w:rPr>
            </w:pPr>
            <w:r w:rsidRPr="00996E8A">
              <w:rPr>
                <w:b/>
                <w:bCs/>
              </w:rPr>
              <w:t xml:space="preserve">What is Pearson’s </w:t>
            </w:r>
            <w:r w:rsidR="00A374C7">
              <w:rPr>
                <w:b/>
                <w:bCs/>
              </w:rPr>
              <w:t>r</w:t>
            </w:r>
            <w:r w:rsidRPr="00996E8A">
              <w:rPr>
                <w:b/>
                <w:bCs/>
              </w:rPr>
              <w:t>?</w:t>
            </w:r>
          </w:p>
        </w:tc>
      </w:tr>
      <w:tr w:rsidR="00C113BA" w14:paraId="312FE6E5" w14:textId="77777777" w:rsidTr="00C113BA">
        <w:tc>
          <w:tcPr>
            <w:tcW w:w="9016" w:type="dxa"/>
          </w:tcPr>
          <w:p w14:paraId="7784DD0C" w14:textId="77777777" w:rsidR="00C113BA" w:rsidRDefault="00C113BA" w:rsidP="00A374C7">
            <w:pPr>
              <w:rPr>
                <w:b/>
                <w:bCs/>
              </w:rPr>
            </w:pPr>
          </w:p>
          <w:p w14:paraId="44654B69" w14:textId="5A64DDBE" w:rsidR="00A168F8" w:rsidRDefault="00A374C7" w:rsidP="00A374C7">
            <w:r w:rsidRPr="00A374C7">
              <w:t>The Pearson correlation coefficient (r) is the most common way of measuring a linear correlation</w:t>
            </w:r>
            <w:r w:rsidR="00404B89">
              <w:t xml:space="preserve"> between two numeric variables, say x and y</w:t>
            </w:r>
            <w:r w:rsidRPr="00A374C7">
              <w:t>.</w:t>
            </w:r>
            <w:r w:rsidR="00FC2026">
              <w:t xml:space="preserve"> </w:t>
            </w:r>
            <w:r w:rsidR="00A168F8">
              <w:t xml:space="preserve">Correlation </w:t>
            </w:r>
            <w:r w:rsidR="00C90B80">
              <w:t xml:space="preserve">refers to the degree of association </w:t>
            </w:r>
            <w:r w:rsidR="00FC2026">
              <w:t>between variables.</w:t>
            </w:r>
            <w:r w:rsidR="00C90B80">
              <w:t xml:space="preserve"> </w:t>
            </w:r>
          </w:p>
          <w:p w14:paraId="6E7801CD" w14:textId="77777777" w:rsidR="00FC2026" w:rsidRDefault="00FC2026" w:rsidP="00A374C7"/>
          <w:p w14:paraId="7876057F" w14:textId="77777777" w:rsidR="00904DD2" w:rsidRDefault="00FD0495" w:rsidP="000A03E7">
            <w:r>
              <w:t xml:space="preserve">For example, let </w:t>
            </w:r>
            <w:r w:rsidR="002D17C6">
              <w:t>(x</w:t>
            </w:r>
            <w:r w:rsidR="002D17C6" w:rsidRPr="002D17C6">
              <w:rPr>
                <w:sz w:val="16"/>
                <w:szCs w:val="16"/>
              </w:rPr>
              <w:t>1</w:t>
            </w:r>
            <w:r w:rsidR="002D17C6">
              <w:t>,y</w:t>
            </w:r>
            <w:r w:rsidR="002D17C6" w:rsidRPr="002D17C6">
              <w:rPr>
                <w:sz w:val="16"/>
                <w:szCs w:val="16"/>
              </w:rPr>
              <w:t>1</w:t>
            </w:r>
            <w:r w:rsidR="002D17C6">
              <w:rPr>
                <w:sz w:val="16"/>
                <w:szCs w:val="16"/>
              </w:rPr>
              <w:t>)</w:t>
            </w:r>
            <w:r w:rsidR="002D17C6">
              <w:t>, (x</w:t>
            </w:r>
            <w:r w:rsidR="002D17C6">
              <w:rPr>
                <w:sz w:val="16"/>
                <w:szCs w:val="16"/>
              </w:rPr>
              <w:t>2</w:t>
            </w:r>
            <w:r w:rsidR="002D17C6">
              <w:t>,y</w:t>
            </w:r>
            <w:r w:rsidR="002D17C6">
              <w:rPr>
                <w:sz w:val="16"/>
                <w:szCs w:val="16"/>
              </w:rPr>
              <w:t>2)</w:t>
            </w:r>
            <w:r w:rsidR="000A03E7">
              <w:rPr>
                <w:sz w:val="16"/>
                <w:szCs w:val="16"/>
              </w:rPr>
              <w:t xml:space="preserve">, </w:t>
            </w:r>
            <w:r w:rsidR="000A03E7">
              <w:t>(x</w:t>
            </w:r>
            <w:r w:rsidR="000A03E7">
              <w:rPr>
                <w:sz w:val="16"/>
                <w:szCs w:val="16"/>
              </w:rPr>
              <w:t>3</w:t>
            </w:r>
            <w:r w:rsidR="000A03E7">
              <w:t>,y</w:t>
            </w:r>
            <w:r w:rsidR="000A03E7">
              <w:rPr>
                <w:sz w:val="16"/>
                <w:szCs w:val="16"/>
              </w:rPr>
              <w:t xml:space="preserve">3)…. </w:t>
            </w:r>
            <w:r w:rsidR="000A03E7">
              <w:t>(x</w:t>
            </w:r>
            <w:r w:rsidR="000A03E7">
              <w:rPr>
                <w:sz w:val="16"/>
                <w:szCs w:val="16"/>
              </w:rPr>
              <w:t>n</w:t>
            </w:r>
            <w:r w:rsidR="000A03E7">
              <w:t>,y</w:t>
            </w:r>
            <w:r w:rsidR="000A03E7">
              <w:rPr>
                <w:sz w:val="16"/>
                <w:szCs w:val="16"/>
              </w:rPr>
              <w:t xml:space="preserve">n) </w:t>
            </w:r>
            <w:r w:rsidR="000A03E7">
              <w:t xml:space="preserve">be </w:t>
            </w:r>
            <w:r w:rsidR="001022F3">
              <w:t>n pairs of observations</w:t>
            </w:r>
            <w:r w:rsidR="00B521D8">
              <w:t xml:space="preserve"> on two variables, x and y. </w:t>
            </w:r>
            <w:r w:rsidR="00C513E7">
              <w:t xml:space="preserve">The Correlation Coefficient </w:t>
            </w:r>
            <w:r w:rsidR="00904DD2">
              <w:t>between x and y, denoted by the symbol r is:</w:t>
            </w:r>
          </w:p>
          <w:p w14:paraId="278CD8D6" w14:textId="77777777" w:rsidR="00904DD2" w:rsidRDefault="00904DD2" w:rsidP="000A03E7"/>
          <w:p w14:paraId="6F78D1C8" w14:textId="6150995A" w:rsidR="000A03E7" w:rsidRDefault="00BA6B63" w:rsidP="000A03E7">
            <w:r>
              <w:rPr>
                <w:noProof/>
              </w:rPr>
              <w:drawing>
                <wp:inline distT="0" distB="0" distL="0" distR="0" wp14:anchorId="09098137" wp14:editId="7BA1AA9E">
                  <wp:extent cx="2929475" cy="406400"/>
                  <wp:effectExtent l="0" t="0" r="4445" b="0"/>
                  <wp:docPr id="4" name="Picture 4" descr="\begin{equation*} r = \frac{ n\sum{xy}-(\sum{x})(\sum{y})}{% \sqrt{[n\sum{x^2}-(\sum{x})^2][n\sum{y^2}-(\sum{y})^2]}}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equation*} r = \frac{ n\sum{xy}-(\sum{x})(\sum{y})}{% \sqrt{[n\sum{x^2}-(\sum{x})^2][n\sum{y^2}-(\sum{y})^2]}} \end{equ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4612" cy="418211"/>
                          </a:xfrm>
                          <a:prstGeom prst="rect">
                            <a:avLst/>
                          </a:prstGeom>
                          <a:noFill/>
                          <a:ln>
                            <a:noFill/>
                          </a:ln>
                        </pic:spPr>
                      </pic:pic>
                    </a:graphicData>
                  </a:graphic>
                </wp:inline>
              </w:drawing>
            </w:r>
            <w:r w:rsidR="00904DD2">
              <w:t xml:space="preserve"> </w:t>
            </w:r>
          </w:p>
          <w:p w14:paraId="6C17F5B9" w14:textId="6E3AA6DA" w:rsidR="00AF2D70" w:rsidRDefault="00AF2D70" w:rsidP="000A03E7"/>
          <w:p w14:paraId="5B1FE1B8" w14:textId="4DF55497" w:rsidR="00AF2D70" w:rsidRPr="00AF2D70" w:rsidRDefault="00AF2D70" w:rsidP="000A03E7">
            <w:pPr>
              <w:rPr>
                <w:i/>
                <w:iCs/>
              </w:rPr>
            </w:pPr>
            <w:r>
              <w:rPr>
                <w:i/>
                <w:iCs/>
              </w:rPr>
              <w:t>(</w:t>
            </w:r>
            <w:r w:rsidRPr="00AF2D70">
              <w:rPr>
                <w:i/>
                <w:iCs/>
              </w:rPr>
              <w:t>Image sourced from the Internet</w:t>
            </w:r>
            <w:r>
              <w:rPr>
                <w:i/>
                <w:iCs/>
              </w:rPr>
              <w:t>)</w:t>
            </w:r>
          </w:p>
          <w:p w14:paraId="5414D548" w14:textId="0914CD36" w:rsidR="00FD0495" w:rsidRDefault="00FD0495" w:rsidP="00A374C7"/>
          <w:p w14:paraId="745BDA70" w14:textId="0E8275B3" w:rsidR="00A374C7" w:rsidRDefault="00D30D91" w:rsidP="00A374C7">
            <w:r>
              <w:t xml:space="preserve">The Correlation Coefficient lies </w:t>
            </w:r>
            <w:r w:rsidR="00A374C7" w:rsidRPr="00A374C7">
              <w:t xml:space="preserve">between –1 and 1 that measures the strength and direction of the relationship between </w:t>
            </w:r>
            <w:r>
              <w:t xml:space="preserve">the </w:t>
            </w:r>
            <w:r w:rsidR="00A374C7" w:rsidRPr="00A374C7">
              <w:t>two variables.</w:t>
            </w:r>
          </w:p>
          <w:p w14:paraId="37915BDB" w14:textId="64F035E4" w:rsidR="007B4CD1" w:rsidRDefault="007B4CD1" w:rsidP="00A374C7"/>
          <w:p w14:paraId="6E504703" w14:textId="75D6DC4F" w:rsidR="007F0D49" w:rsidRDefault="007F0D49" w:rsidP="00A374C7">
            <w:r>
              <w:t xml:space="preserve">In laymen’s terms, a positive correlation means that the value of </w:t>
            </w:r>
            <w:r w:rsidR="00FD64BB">
              <w:t xml:space="preserve">y would increase with the value of x, while a negative correlation </w:t>
            </w:r>
            <w:r w:rsidR="00C272B8">
              <w:t>means that the value of y would decrease with the value of x</w:t>
            </w:r>
            <w:r>
              <w:t xml:space="preserve"> </w:t>
            </w:r>
          </w:p>
          <w:p w14:paraId="061420F3" w14:textId="2FDF9702" w:rsidR="007F0D49" w:rsidRDefault="007F0D49" w:rsidP="00A374C7"/>
          <w:p w14:paraId="1A6ECDEA" w14:textId="77777777" w:rsidR="005C67DF" w:rsidRDefault="0091661A" w:rsidP="00A374C7">
            <w:r>
              <w:t xml:space="preserve">Usually, a correlation coefficient of </w:t>
            </w:r>
            <w:r w:rsidR="0077332B">
              <w:t>greater tha</w:t>
            </w:r>
            <w:r w:rsidR="00BD7598">
              <w:t>n</w:t>
            </w:r>
            <w:r w:rsidR="0077332B">
              <w:t xml:space="preserve"> </w:t>
            </w:r>
            <w:r w:rsidR="00BD7598">
              <w:t>+</w:t>
            </w:r>
            <w:r>
              <w:t>0.5 is taken as a</w:t>
            </w:r>
            <w:r w:rsidR="0077332B">
              <w:t xml:space="preserve">n indicator of a </w:t>
            </w:r>
            <w:r w:rsidR="00BD7598">
              <w:t>reasonably strong positive correlation between two variables. And a correlation coefficient of less than -0.5 is taken as an indicator of a positive correlation between two variables</w:t>
            </w:r>
            <w:r w:rsidR="009477AE">
              <w:t xml:space="preserve">. Two values may also be </w:t>
            </w:r>
            <w:r w:rsidR="005C67DF">
              <w:t>zero-correlated.</w:t>
            </w:r>
          </w:p>
          <w:p w14:paraId="1411CDE9" w14:textId="77777777" w:rsidR="005C67DF" w:rsidRDefault="005C67DF" w:rsidP="00A374C7"/>
          <w:p w14:paraId="2FB0F0DC" w14:textId="78D7BCB5" w:rsidR="0091661A" w:rsidRDefault="005C67DF" w:rsidP="00A374C7">
            <w:r>
              <w:t xml:space="preserve">Positive, Negative and Zero correlations </w:t>
            </w:r>
            <w:r w:rsidR="005D7EAD">
              <w:t>are represented via the following scatter diagrams</w:t>
            </w:r>
            <w:r w:rsidR="00AF2D70">
              <w:t xml:space="preserve"> (sourced from the Internet)</w:t>
            </w:r>
            <w:r w:rsidR="005D7EAD">
              <w:t xml:space="preserve">: </w:t>
            </w:r>
            <w:r w:rsidR="0091661A">
              <w:t xml:space="preserve"> </w:t>
            </w:r>
          </w:p>
          <w:p w14:paraId="21B087D0" w14:textId="1F08878A" w:rsidR="00C272B8" w:rsidRDefault="009F274A" w:rsidP="00A374C7">
            <w:r>
              <w:rPr>
                <w:noProof/>
              </w:rPr>
              <mc:AlternateContent>
                <mc:Choice Requires="wps">
                  <w:drawing>
                    <wp:inline distT="0" distB="0" distL="0" distR="0" wp14:anchorId="167BB3CE" wp14:editId="22AD9DE3">
                      <wp:extent cx="304800" cy="304800"/>
                      <wp:effectExtent l="0" t="0" r="0" b="0"/>
                      <wp:docPr id="5" name="AutoShape 2" descr="Strong positive correlation and strong negative corre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86DDD" id="AutoShape 2" o:spid="_x0000_s1026" alt="Strong positive correlation and strong negative corre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8536198" wp14:editId="2825D51A">
                  <wp:extent cx="2328948"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9920" cy="1512041"/>
                          </a:xfrm>
                          <a:prstGeom prst="rect">
                            <a:avLst/>
                          </a:prstGeom>
                          <a:noFill/>
                        </pic:spPr>
                      </pic:pic>
                    </a:graphicData>
                  </a:graphic>
                </wp:inline>
              </w:drawing>
            </w:r>
            <w:r w:rsidR="00C71E38">
              <w:rPr>
                <w:noProof/>
              </w:rPr>
              <w:drawing>
                <wp:inline distT="0" distB="0" distL="0" distR="0" wp14:anchorId="254489C2" wp14:editId="1FD81329">
                  <wp:extent cx="2348738" cy="149852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9150" cy="1517929"/>
                          </a:xfrm>
                          <a:prstGeom prst="rect">
                            <a:avLst/>
                          </a:prstGeom>
                          <a:noFill/>
                        </pic:spPr>
                      </pic:pic>
                    </a:graphicData>
                  </a:graphic>
                </wp:inline>
              </w:drawing>
            </w:r>
          </w:p>
          <w:p w14:paraId="6141346F" w14:textId="0F1F4EFD" w:rsidR="009F274A" w:rsidRDefault="009F274A" w:rsidP="00A374C7"/>
          <w:p w14:paraId="20E97B61" w14:textId="1368E1E1" w:rsidR="009F274A" w:rsidRDefault="0034151B" w:rsidP="0034151B">
            <w:pPr>
              <w:jc w:val="center"/>
            </w:pPr>
            <w:r>
              <w:rPr>
                <w:noProof/>
              </w:rPr>
              <w:drawing>
                <wp:inline distT="0" distB="0" distL="0" distR="0" wp14:anchorId="2E7DA15E" wp14:editId="41DBF98B">
                  <wp:extent cx="1136650" cy="1480082"/>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4697" cy="1490560"/>
                          </a:xfrm>
                          <a:prstGeom prst="rect">
                            <a:avLst/>
                          </a:prstGeom>
                          <a:noFill/>
                        </pic:spPr>
                      </pic:pic>
                    </a:graphicData>
                  </a:graphic>
                </wp:inline>
              </w:drawing>
            </w:r>
          </w:p>
          <w:p w14:paraId="5E551339" w14:textId="193297E1" w:rsidR="007B4CD1" w:rsidRDefault="007B7BE0" w:rsidP="00A374C7">
            <w:r w:rsidRPr="007B7BE0">
              <w:t xml:space="preserve">The Pearson correlation coefficient </w:t>
            </w:r>
            <w:r w:rsidR="00D20C72">
              <w:t xml:space="preserve">works best </w:t>
            </w:r>
            <w:r w:rsidRPr="007B7BE0">
              <w:t>when </w:t>
            </w:r>
            <w:r w:rsidRPr="00D20C72">
              <w:t>all</w:t>
            </w:r>
            <w:r w:rsidRPr="007B7BE0">
              <w:rPr>
                <w:b/>
                <w:bCs/>
              </w:rPr>
              <w:t> </w:t>
            </w:r>
            <w:r w:rsidRPr="007B7BE0">
              <w:t xml:space="preserve">of the following </w:t>
            </w:r>
            <w:r w:rsidR="00A937B7">
              <w:t xml:space="preserve">conditions </w:t>
            </w:r>
            <w:r w:rsidRPr="007B7BE0">
              <w:t>are true:</w:t>
            </w:r>
          </w:p>
          <w:p w14:paraId="57C76474" w14:textId="3F4E4491" w:rsidR="007B4CD1" w:rsidRPr="007B7BE0" w:rsidRDefault="007B4CD1" w:rsidP="007B4CD1">
            <w:pPr>
              <w:numPr>
                <w:ilvl w:val="0"/>
                <w:numId w:val="1"/>
              </w:numPr>
              <w:spacing w:before="100" w:beforeAutospacing="1" w:after="100" w:afterAutospacing="1"/>
            </w:pPr>
            <w:r w:rsidRPr="007B7BE0">
              <w:t>Both variables are </w:t>
            </w:r>
            <w:hyperlink r:id="rId22" w:anchor="quantitative-vs-categorical" w:history="1">
              <w:r w:rsidRPr="007B7BE0">
                <w:t>quantitative</w:t>
              </w:r>
            </w:hyperlink>
            <w:r w:rsidR="007B7BE0" w:rsidRPr="007B7BE0">
              <w:t>.</w:t>
            </w:r>
          </w:p>
          <w:p w14:paraId="17659DD8" w14:textId="38A93988" w:rsidR="007B4CD1" w:rsidRPr="007B7BE0" w:rsidRDefault="007B4CD1" w:rsidP="007B4CD1">
            <w:pPr>
              <w:numPr>
                <w:ilvl w:val="0"/>
                <w:numId w:val="1"/>
              </w:numPr>
              <w:spacing w:before="100" w:beforeAutospacing="1" w:after="100" w:afterAutospacing="1"/>
            </w:pPr>
            <w:r w:rsidRPr="007B7BE0">
              <w:t>The variables are </w:t>
            </w:r>
            <w:hyperlink r:id="rId23" w:history="1">
              <w:r w:rsidRPr="007B7BE0">
                <w:t>normally distributed</w:t>
              </w:r>
            </w:hyperlink>
          </w:p>
          <w:p w14:paraId="306529EE" w14:textId="4F10DB7D" w:rsidR="007B4CD1" w:rsidRPr="007B7BE0" w:rsidRDefault="007B4CD1" w:rsidP="007B4CD1">
            <w:pPr>
              <w:numPr>
                <w:ilvl w:val="0"/>
                <w:numId w:val="1"/>
              </w:numPr>
              <w:spacing w:before="100" w:beforeAutospacing="1" w:after="100" w:afterAutospacing="1"/>
            </w:pPr>
            <w:r w:rsidRPr="007B7BE0">
              <w:t>The data have no </w:t>
            </w:r>
            <w:hyperlink r:id="rId24" w:history="1">
              <w:r w:rsidRPr="007B7BE0">
                <w:t>outliers</w:t>
              </w:r>
            </w:hyperlink>
          </w:p>
          <w:p w14:paraId="34066DB9" w14:textId="2768E169" w:rsidR="007B4CD1" w:rsidRPr="007B7BE0" w:rsidRDefault="007B4CD1" w:rsidP="007B4CD1">
            <w:pPr>
              <w:numPr>
                <w:ilvl w:val="0"/>
                <w:numId w:val="1"/>
              </w:numPr>
              <w:spacing w:before="100" w:beforeAutospacing="1" w:after="100" w:afterAutospacing="1"/>
            </w:pPr>
            <w:r w:rsidRPr="007B7BE0">
              <w:t>The relationship is linear</w:t>
            </w:r>
            <w:r w:rsidR="007B7BE0">
              <w:t xml:space="preserve">, ie, the </w:t>
            </w:r>
            <w:r w:rsidRPr="007B7BE0">
              <w:t>relationship between the two variables can be described reasonably well by a straight line.</w:t>
            </w:r>
          </w:p>
          <w:p w14:paraId="2B797ECD" w14:textId="523CFEC4" w:rsidR="009C5874" w:rsidRDefault="009C5874" w:rsidP="009C5874">
            <w:r>
              <w:t>However, one must also be careful about the following</w:t>
            </w:r>
            <w:r w:rsidR="00681334">
              <w:t xml:space="preserve"> and exercise judgment</w:t>
            </w:r>
            <w:r>
              <w:t>:</w:t>
            </w:r>
          </w:p>
          <w:p w14:paraId="5A372D8B" w14:textId="14FA7351" w:rsidR="003E388A" w:rsidRDefault="003E388A" w:rsidP="003E388A">
            <w:pPr>
              <w:numPr>
                <w:ilvl w:val="0"/>
                <w:numId w:val="1"/>
              </w:numPr>
              <w:spacing w:before="100" w:beforeAutospacing="1" w:after="100" w:afterAutospacing="1"/>
            </w:pPr>
            <w:r>
              <w:t xml:space="preserve">A high value of r does not </w:t>
            </w:r>
            <w:r w:rsidR="006F42B0">
              <w:t xml:space="preserve">automatically imply a causal relationship between variables. For example, </w:t>
            </w:r>
            <w:r w:rsidR="00BC5A2A">
              <w:t>high ice cream sales and high incidence of drowning in swimming pool</w:t>
            </w:r>
            <w:r w:rsidR="003A246B">
              <w:t>s</w:t>
            </w:r>
            <w:r w:rsidR="00BC5A2A">
              <w:t xml:space="preserve">. </w:t>
            </w:r>
            <w:r w:rsidR="003A246B">
              <w:t xml:space="preserve">The high correlation could be coincidental with the summer season. </w:t>
            </w:r>
          </w:p>
          <w:p w14:paraId="74EFDE4B" w14:textId="7FAD31F3" w:rsidR="00A374C7" w:rsidRDefault="002236C6" w:rsidP="005A76B8">
            <w:pPr>
              <w:numPr>
                <w:ilvl w:val="0"/>
                <w:numId w:val="1"/>
              </w:numPr>
              <w:spacing w:before="100" w:beforeAutospacing="1" w:after="100" w:afterAutospacing="1"/>
              <w:rPr>
                <w:b/>
                <w:bCs/>
              </w:rPr>
            </w:pPr>
            <w:r>
              <w:t xml:space="preserve">And as we had seen while discussing </w:t>
            </w:r>
            <w:r w:rsidRPr="005F1639">
              <w:t>Anscombe’s Quartet</w:t>
            </w:r>
            <w:r>
              <w:t xml:space="preserve">, similar r values could </w:t>
            </w:r>
            <w:r w:rsidRPr="00A374C7">
              <w:t>have different distributions and appear differently when plotted on scatter plots.</w:t>
            </w:r>
            <w:r w:rsidR="005A76B8">
              <w:t xml:space="preserve"> Therefore it is important to check out scatter plots before arriving at conclusions !</w:t>
            </w:r>
          </w:p>
        </w:tc>
      </w:tr>
    </w:tbl>
    <w:p w14:paraId="708C5FD7" w14:textId="4DC91757" w:rsidR="00C113BA" w:rsidRDefault="00C113BA" w:rsidP="007D765E">
      <w:pPr>
        <w:jc w:val="center"/>
        <w:rPr>
          <w:b/>
          <w:bCs/>
        </w:rPr>
      </w:pPr>
    </w:p>
    <w:tbl>
      <w:tblPr>
        <w:tblStyle w:val="TableGrid"/>
        <w:tblW w:w="0" w:type="auto"/>
        <w:tblLook w:val="04A0" w:firstRow="1" w:lastRow="0" w:firstColumn="1" w:lastColumn="0" w:noHBand="0" w:noVBand="1"/>
      </w:tblPr>
      <w:tblGrid>
        <w:gridCol w:w="9016"/>
      </w:tblGrid>
      <w:tr w:rsidR="00DF65F6" w14:paraId="6A0BEA6D" w14:textId="77777777" w:rsidTr="00DF65F6">
        <w:tc>
          <w:tcPr>
            <w:tcW w:w="9016" w:type="dxa"/>
          </w:tcPr>
          <w:p w14:paraId="5AEDA626" w14:textId="5EBA7998" w:rsidR="00DF65F6" w:rsidRPr="00911849" w:rsidRDefault="00911849" w:rsidP="00911849">
            <w:pPr>
              <w:rPr>
                <w:b/>
                <w:bCs/>
              </w:rPr>
            </w:pPr>
            <w:r w:rsidRPr="00911849">
              <w:rPr>
                <w:b/>
                <w:bCs/>
              </w:rPr>
              <w:t>What is scaling? Why is scaling performed? What is the difference between normalized scaling and standardized scaling</w:t>
            </w:r>
            <w:r w:rsidR="00236E01">
              <w:rPr>
                <w:b/>
                <w:bCs/>
              </w:rPr>
              <w:t>?</w:t>
            </w:r>
          </w:p>
        </w:tc>
      </w:tr>
      <w:tr w:rsidR="00DF65F6" w:rsidRPr="000B5F28" w14:paraId="7188E7EE" w14:textId="77777777" w:rsidTr="00DF65F6">
        <w:tc>
          <w:tcPr>
            <w:tcW w:w="9016" w:type="dxa"/>
          </w:tcPr>
          <w:p w14:paraId="30999EB7" w14:textId="77777777" w:rsidR="00DF65F6" w:rsidRPr="000B5F28" w:rsidRDefault="00DF65F6" w:rsidP="000B5F28"/>
          <w:p w14:paraId="67F9F09B" w14:textId="3DC2CADA" w:rsidR="00911849" w:rsidRPr="00760FCA" w:rsidRDefault="00760FCA" w:rsidP="000B5F28">
            <w:r>
              <w:t xml:space="preserve">Scaling is </w:t>
            </w:r>
            <w:r w:rsidRPr="00760FCA">
              <w:t>a</w:t>
            </w:r>
            <w:r w:rsidR="00F55F94">
              <w:t xml:space="preserve"> process applied while </w:t>
            </w:r>
            <w:r>
              <w:t>p</w:t>
            </w:r>
            <w:r w:rsidRPr="00760FCA">
              <w:t>re-</w:t>
            </w:r>
            <w:r>
              <w:t>p</w:t>
            </w:r>
            <w:r w:rsidRPr="00760FCA">
              <w:t>rocessing independent variables to normalize the data within a particular range. </w:t>
            </w:r>
          </w:p>
          <w:p w14:paraId="0D4543F4" w14:textId="77777777" w:rsidR="00911849" w:rsidRPr="000B5F28" w:rsidRDefault="00911849" w:rsidP="000B5F28"/>
          <w:p w14:paraId="55946ED4" w14:textId="71B47B30" w:rsidR="00911849" w:rsidRDefault="00C63C84" w:rsidP="000B5F28">
            <w:r>
              <w:t>Often</w:t>
            </w:r>
            <w:r w:rsidRPr="00C63C84">
              <w:t>, collected data set</w:t>
            </w:r>
            <w:r>
              <w:t>s</w:t>
            </w:r>
            <w:r w:rsidRPr="00C63C84">
              <w:t xml:space="preserve"> contain</w:t>
            </w:r>
            <w:r>
              <w:t xml:space="preserve"> </w:t>
            </w:r>
            <w:r w:rsidRPr="00C63C84">
              <w:t xml:space="preserve">features </w:t>
            </w:r>
            <w:r>
              <w:t xml:space="preserve">that vary highly in </w:t>
            </w:r>
            <w:r w:rsidRPr="00C63C84">
              <w:t xml:space="preserve">magnitudes, units and range. If scaling is not </w:t>
            </w:r>
            <w:r w:rsidR="005E4C92">
              <w:t xml:space="preserve">performed, the resulting </w:t>
            </w:r>
            <w:r w:rsidRPr="00C63C84">
              <w:t>algorithm only takes magnitude in account and not units</w:t>
            </w:r>
            <w:r w:rsidR="005E4C92">
              <w:t xml:space="preserve"> of measurement, leading to </w:t>
            </w:r>
            <w:r w:rsidRPr="00C63C84">
              <w:t xml:space="preserve">incorrect modelling. </w:t>
            </w:r>
            <w:r w:rsidR="008C2297">
              <w:t xml:space="preserve">Scaling addresses this </w:t>
            </w:r>
            <w:r w:rsidRPr="00C63C84">
              <w:t>issue, bring</w:t>
            </w:r>
            <w:r w:rsidR="008C2297">
              <w:t>ing</w:t>
            </w:r>
            <w:r w:rsidRPr="00C63C84">
              <w:t xml:space="preserve"> all the variables to the same level of magnitude.</w:t>
            </w:r>
          </w:p>
          <w:p w14:paraId="0EA024A8" w14:textId="77777777" w:rsidR="0078254F" w:rsidRDefault="0078254F" w:rsidP="0078254F"/>
          <w:p w14:paraId="4CD044F3" w14:textId="30688460" w:rsidR="00FC5AD0" w:rsidRPr="0078254F" w:rsidRDefault="00FC59DB" w:rsidP="0078254F">
            <w:r>
              <w:t>Scaling is required b</w:t>
            </w:r>
            <w:r w:rsidR="00FC5AD0" w:rsidRPr="0078254F">
              <w:t>ecause some models are sensitive to the order of magnitude of the features. If a feature has an order of magnitude equal to 1000, for example, and another feature has an order of magnitude equal to 10, some models may “think” that the first feature is more important than the second one. It</w:t>
            </w:r>
            <w:r>
              <w:t xml:space="preserve"> i</w:t>
            </w:r>
            <w:r w:rsidR="00FC5AD0" w:rsidRPr="0078254F">
              <w:t>s obviously a bias, because the order of magnitude does</w:t>
            </w:r>
            <w:r>
              <w:t xml:space="preserve"> </w:t>
            </w:r>
            <w:r w:rsidR="00FC5AD0" w:rsidRPr="0078254F">
              <w:t>n</w:t>
            </w:r>
            <w:r>
              <w:t>o</w:t>
            </w:r>
            <w:r w:rsidR="00FC5AD0" w:rsidRPr="0078254F">
              <w:t xml:space="preserve">t </w:t>
            </w:r>
            <w:r>
              <w:t xml:space="preserve">provide </w:t>
            </w:r>
            <w:r w:rsidR="00FC5AD0" w:rsidRPr="0078254F">
              <w:t xml:space="preserve">any information about the predictive power. </w:t>
            </w:r>
            <w:r w:rsidR="00F75B41">
              <w:t xml:space="preserve">Hence, the </w:t>
            </w:r>
            <w:r w:rsidR="00FC5AD0" w:rsidRPr="0078254F">
              <w:t xml:space="preserve">need to remove this bias by transforming the variables to give them the same order of magnitude. </w:t>
            </w:r>
          </w:p>
          <w:p w14:paraId="3FFD5491" w14:textId="77777777" w:rsidR="006E2965" w:rsidRDefault="006E2965" w:rsidP="000B5F28"/>
          <w:p w14:paraId="5A943D06" w14:textId="379DE8EB" w:rsidR="003544A0" w:rsidRDefault="003544A0" w:rsidP="000B5F28">
            <w:r>
              <w:t xml:space="preserve">Of the two types of Scaling, Normalised </w:t>
            </w:r>
            <w:r w:rsidR="00FC75C4">
              <w:t xml:space="preserve">and Standardised: </w:t>
            </w:r>
          </w:p>
          <w:p w14:paraId="777DE621" w14:textId="33F28211" w:rsidR="00FC75C4" w:rsidRDefault="00FC75C4" w:rsidP="000B5F28"/>
          <w:p w14:paraId="7974863C" w14:textId="1ED626B2" w:rsidR="00FC75C4" w:rsidRDefault="00FC75C4" w:rsidP="000B5F28">
            <w:r w:rsidRPr="005237C3">
              <w:rPr>
                <w:b/>
                <w:bCs/>
              </w:rPr>
              <w:t>Normalised Scaling</w:t>
            </w:r>
            <w:r w:rsidRPr="000B5F28">
              <w:t xml:space="preserve"> brings all of the data in the range of 0 and 1.</w:t>
            </w:r>
            <w:r w:rsidR="000B5F28">
              <w:t xml:space="preserve"> I</w:t>
            </w:r>
            <w:r w:rsidR="0047592B">
              <w:t>t is calculated in the following manner:</w:t>
            </w:r>
          </w:p>
          <w:p w14:paraId="7614D54F" w14:textId="3966983C" w:rsidR="0047592B" w:rsidRDefault="0047592B" w:rsidP="000B5F28">
            <w:r>
              <w:rPr>
                <w:noProof/>
              </w:rPr>
              <w:drawing>
                <wp:inline distT="0" distB="0" distL="0" distR="0" wp14:anchorId="6BEB4EF8" wp14:editId="6D66011A">
                  <wp:extent cx="2628900" cy="41015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4132" cy="421893"/>
                          </a:xfrm>
                          <a:prstGeom prst="rect">
                            <a:avLst/>
                          </a:prstGeom>
                          <a:noFill/>
                          <a:ln>
                            <a:noFill/>
                          </a:ln>
                        </pic:spPr>
                      </pic:pic>
                    </a:graphicData>
                  </a:graphic>
                </wp:inline>
              </w:drawing>
            </w:r>
          </w:p>
          <w:p w14:paraId="2FEB0140" w14:textId="75EB4286" w:rsidR="00AD6E17" w:rsidRDefault="00AD6E17" w:rsidP="000B5F28"/>
          <w:p w14:paraId="5D640E48" w14:textId="61850042" w:rsidR="00516975" w:rsidRDefault="00516975" w:rsidP="000B5F28">
            <w:r w:rsidRPr="005237C3">
              <w:t>Lasso, Ridge and Elastic Net regressions are powerful models</w:t>
            </w:r>
            <w:r w:rsidR="005237C3" w:rsidRPr="005237C3">
              <w:t xml:space="preserve"> that </w:t>
            </w:r>
            <w:r w:rsidRPr="005237C3">
              <w:t>require normalization</w:t>
            </w:r>
            <w:r w:rsidR="005237C3" w:rsidRPr="005237C3">
              <w:t>.</w:t>
            </w:r>
            <w:r w:rsidR="005237C3">
              <w:t xml:space="preserve"> Similarly, </w:t>
            </w:r>
            <w:r w:rsidR="005237C3" w:rsidRPr="005237C3">
              <w:t>neural networks are very sensitive to the order of magnitude of the features. The activation functions always require normalized data</w:t>
            </w:r>
          </w:p>
          <w:p w14:paraId="1ACEA711" w14:textId="77777777" w:rsidR="00516975" w:rsidRDefault="00516975" w:rsidP="000B5F28"/>
          <w:p w14:paraId="1B11E67F" w14:textId="4D221A70" w:rsidR="00951C6F" w:rsidRPr="00644722" w:rsidRDefault="00AD6E17" w:rsidP="00644722">
            <w:r w:rsidRPr="00AD6E17">
              <w:t xml:space="preserve">On the other hand, </w:t>
            </w:r>
            <w:r w:rsidRPr="005237C3">
              <w:rPr>
                <w:b/>
                <w:bCs/>
              </w:rPr>
              <w:t>Standardization</w:t>
            </w:r>
            <w:r w:rsidRPr="00AD6E17">
              <w:t xml:space="preserve"> replaces the values by their Z scores. It brings all </w:t>
            </w:r>
            <w:r w:rsidR="004E7800">
              <w:t>t</w:t>
            </w:r>
            <w:r w:rsidRPr="00AD6E17">
              <w:t>he data into a standard normal distribution which has mean (μ) zero and standard deviation one (σ).</w:t>
            </w:r>
            <w:r w:rsidR="00644722">
              <w:t xml:space="preserve"> </w:t>
            </w:r>
            <w:r w:rsidR="00951C6F" w:rsidRPr="00644722">
              <w:t>It not only helps with scaling but also centralizes the data.</w:t>
            </w:r>
          </w:p>
          <w:p w14:paraId="6E1A20B1" w14:textId="6F3ED19C" w:rsidR="00644722" w:rsidRDefault="00541ADA" w:rsidP="00951C6F">
            <w:pPr>
              <w:pStyle w:val="NormalWeb"/>
              <w:shd w:val="clear" w:color="auto" w:fill="FFFFFF"/>
              <w:spacing w:before="0" w:beforeAutospacing="0" w:after="150" w:afterAutospacing="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733C4102" wp14:editId="05F8F577">
                  <wp:extent cx="2349500" cy="4009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9088" cy="406046"/>
                          </a:xfrm>
                          <a:prstGeom prst="rect">
                            <a:avLst/>
                          </a:prstGeom>
                          <a:noFill/>
                        </pic:spPr>
                      </pic:pic>
                    </a:graphicData>
                  </a:graphic>
                </wp:inline>
              </w:drawing>
            </w:r>
          </w:p>
          <w:p w14:paraId="2E285BA1" w14:textId="70EF8F84" w:rsidR="00C30379" w:rsidRPr="00C30379" w:rsidRDefault="00951C6F" w:rsidP="00C30379">
            <w:r w:rsidRPr="008350D9">
              <w:rPr>
                <w:b/>
                <w:bCs/>
              </w:rPr>
              <w:t xml:space="preserve">In general, standardization is </w:t>
            </w:r>
            <w:r w:rsidR="008027FD">
              <w:rPr>
                <w:b/>
                <w:bCs/>
              </w:rPr>
              <w:t xml:space="preserve">considered to be </w:t>
            </w:r>
            <w:r w:rsidRPr="008350D9">
              <w:rPr>
                <w:b/>
                <w:bCs/>
              </w:rPr>
              <w:t>more suitable than normalization in most cases.</w:t>
            </w:r>
            <w:r w:rsidR="00C30379">
              <w:t xml:space="preserve"> </w:t>
            </w:r>
            <w:r w:rsidR="00C30379" w:rsidRPr="00C30379">
              <w:t>One disadvantage of normalization over standardization is that it loses some information in the data, especially about outliers.</w:t>
            </w:r>
          </w:p>
          <w:p w14:paraId="662D43A4" w14:textId="354C9247" w:rsidR="00911849" w:rsidRPr="000B5F28" w:rsidRDefault="00911849" w:rsidP="000B5F28"/>
        </w:tc>
      </w:tr>
    </w:tbl>
    <w:p w14:paraId="3691306F" w14:textId="513781ED" w:rsidR="00DF65F6" w:rsidRDefault="00DF65F6" w:rsidP="007D765E">
      <w:pPr>
        <w:jc w:val="center"/>
        <w:rPr>
          <w:b/>
          <w:bCs/>
        </w:rPr>
      </w:pPr>
    </w:p>
    <w:tbl>
      <w:tblPr>
        <w:tblStyle w:val="TableGrid"/>
        <w:tblW w:w="0" w:type="auto"/>
        <w:tblLook w:val="04A0" w:firstRow="1" w:lastRow="0" w:firstColumn="1" w:lastColumn="0" w:noHBand="0" w:noVBand="1"/>
      </w:tblPr>
      <w:tblGrid>
        <w:gridCol w:w="9016"/>
      </w:tblGrid>
      <w:tr w:rsidR="00375446" w14:paraId="171B8D4E" w14:textId="77777777" w:rsidTr="00375446">
        <w:tc>
          <w:tcPr>
            <w:tcW w:w="9016" w:type="dxa"/>
          </w:tcPr>
          <w:p w14:paraId="7999A9FF" w14:textId="4D4DB6C8" w:rsidR="00375446" w:rsidRPr="00375446" w:rsidRDefault="00375446" w:rsidP="00375446">
            <w:pPr>
              <w:rPr>
                <w:b/>
                <w:bCs/>
              </w:rPr>
            </w:pPr>
            <w:r w:rsidRPr="00375446">
              <w:rPr>
                <w:b/>
                <w:bCs/>
              </w:rPr>
              <w:t>You might have observed that sometimes the value of VIF is infinite. Why does this happen?</w:t>
            </w:r>
          </w:p>
        </w:tc>
      </w:tr>
      <w:tr w:rsidR="00375446" w14:paraId="439F44C4" w14:textId="77777777" w:rsidTr="00375446">
        <w:tc>
          <w:tcPr>
            <w:tcW w:w="9016" w:type="dxa"/>
          </w:tcPr>
          <w:p w14:paraId="742BDD36" w14:textId="77777777" w:rsidR="00375446" w:rsidRPr="006D4A5B" w:rsidRDefault="00375446" w:rsidP="007D765E">
            <w:pPr>
              <w:jc w:val="center"/>
            </w:pPr>
          </w:p>
          <w:p w14:paraId="3D9CBD5A" w14:textId="77777777" w:rsidR="00F87E7A" w:rsidRDefault="006D4A5B" w:rsidP="00781CFD">
            <w:r w:rsidRPr="006D4A5B">
              <w:t>VIF is an index that provides a measure of how much the variance of an estimated regression coefficient increases due to collinearity. </w:t>
            </w:r>
            <w:r w:rsidRPr="00097720">
              <w:t>In order to determine VIF, we fit a regression model between the independent variables.</w:t>
            </w:r>
            <w:r w:rsidR="006E5C33" w:rsidRPr="00097720">
              <w:t xml:space="preserve"> </w:t>
            </w:r>
          </w:p>
          <w:p w14:paraId="76078856" w14:textId="77777777" w:rsidR="00F87E7A" w:rsidRDefault="00F87E7A" w:rsidP="00781CFD"/>
          <w:p w14:paraId="7DCB6EB1" w14:textId="5D95815D" w:rsidR="00F87E7A" w:rsidRDefault="00F87E7A" w:rsidP="00781CFD">
            <w:r w:rsidRPr="00F87E7A">
              <w:t>If the VIF is 4, this means that the variance of the model coefficient is inflated by a factor of 4 due to the presence of multicollinearity. Th</w:t>
            </w:r>
            <w:r>
              <w:t xml:space="preserve">us, the </w:t>
            </w:r>
            <w:r w:rsidRPr="00F87E7A">
              <w:t>standard error of this coefficient is inflated by a factor of 2</w:t>
            </w:r>
            <w:r w:rsidR="00541F41">
              <w:t xml:space="preserve">. </w:t>
            </w:r>
            <w:r w:rsidR="00541F41" w:rsidRPr="00541F41">
              <w:t> If the standard error is large, then the confidence intervals may be large, and the model coefficient may come out to be non-significant due to the presence of multicollinearity. </w:t>
            </w:r>
            <w:r w:rsidRPr="00F87E7A">
              <w:t> </w:t>
            </w:r>
          </w:p>
          <w:p w14:paraId="5A457934" w14:textId="77777777" w:rsidR="00F67429" w:rsidRDefault="00F67429" w:rsidP="00781CFD"/>
          <w:p w14:paraId="1347DC32" w14:textId="098EE9EA" w:rsidR="00375446" w:rsidRPr="006D4A5B" w:rsidRDefault="006E5C33" w:rsidP="00781CFD">
            <w:r w:rsidRPr="00097720">
              <w:t xml:space="preserve">If there is perfect correlation, then VIF </w:t>
            </w:r>
            <w:r w:rsidR="00781CFD">
              <w:t xml:space="preserve">takes on the value of </w:t>
            </w:r>
            <w:r w:rsidRPr="00097720">
              <w:t>infinity. </w:t>
            </w:r>
            <w:r w:rsidR="00541F41">
              <w:t>In any case</w:t>
            </w:r>
            <w:r w:rsidR="005E2302">
              <w:t>, in case of large VIF scores</w:t>
            </w:r>
            <w:r w:rsidR="003D3121">
              <w:t xml:space="preserve"> and hence multi-col</w:t>
            </w:r>
            <w:r w:rsidR="00F1667F">
              <w:t>l</w:t>
            </w:r>
            <w:r w:rsidR="003D3121">
              <w:t>inearity,</w:t>
            </w:r>
            <w:r w:rsidR="005E2302">
              <w:t xml:space="preserve"> corrective action would be necessary. </w:t>
            </w:r>
            <w:r w:rsidR="00541F41">
              <w:t xml:space="preserve"> </w:t>
            </w:r>
          </w:p>
          <w:p w14:paraId="1708B1F2" w14:textId="22F45AB0" w:rsidR="00375446" w:rsidRPr="006D4A5B" w:rsidRDefault="00375446" w:rsidP="007D765E">
            <w:pPr>
              <w:jc w:val="center"/>
            </w:pPr>
          </w:p>
        </w:tc>
      </w:tr>
    </w:tbl>
    <w:p w14:paraId="59804CD8" w14:textId="43345F0B" w:rsidR="00375446" w:rsidRDefault="00375446" w:rsidP="007D765E">
      <w:pPr>
        <w:jc w:val="center"/>
        <w:rPr>
          <w:b/>
          <w:bCs/>
        </w:rPr>
      </w:pPr>
    </w:p>
    <w:tbl>
      <w:tblPr>
        <w:tblStyle w:val="TableGrid"/>
        <w:tblW w:w="0" w:type="auto"/>
        <w:tblLook w:val="04A0" w:firstRow="1" w:lastRow="0" w:firstColumn="1" w:lastColumn="0" w:noHBand="0" w:noVBand="1"/>
      </w:tblPr>
      <w:tblGrid>
        <w:gridCol w:w="9016"/>
      </w:tblGrid>
      <w:tr w:rsidR="00781CFD" w14:paraId="72C0BEAC" w14:textId="77777777" w:rsidTr="00781CFD">
        <w:tc>
          <w:tcPr>
            <w:tcW w:w="9016" w:type="dxa"/>
          </w:tcPr>
          <w:p w14:paraId="43962971" w14:textId="19ACF555" w:rsidR="00781CFD" w:rsidRPr="000118DB" w:rsidRDefault="000118DB" w:rsidP="000118DB">
            <w:pPr>
              <w:rPr>
                <w:b/>
                <w:bCs/>
              </w:rPr>
            </w:pPr>
            <w:r w:rsidRPr="000118DB">
              <w:rPr>
                <w:b/>
                <w:bCs/>
              </w:rPr>
              <w:t>What is a Q-Q plot? Explain the use and importance of a Q-Q plot in linear regression</w:t>
            </w:r>
          </w:p>
        </w:tc>
      </w:tr>
      <w:tr w:rsidR="00781CFD" w14:paraId="5E37108C" w14:textId="77777777" w:rsidTr="00FF114B">
        <w:tc>
          <w:tcPr>
            <w:tcW w:w="9016" w:type="dxa"/>
            <w:shd w:val="clear" w:color="auto" w:fill="auto"/>
          </w:tcPr>
          <w:p w14:paraId="09017EFB" w14:textId="77777777" w:rsidR="00781CFD" w:rsidRDefault="00781CFD" w:rsidP="007D765E">
            <w:pPr>
              <w:jc w:val="center"/>
              <w:rPr>
                <w:b/>
                <w:bCs/>
              </w:rPr>
            </w:pPr>
          </w:p>
          <w:p w14:paraId="20BBD75F" w14:textId="608CC6BA" w:rsidR="00C53B4A" w:rsidRDefault="00C53B4A" w:rsidP="00C53B4A">
            <w:r w:rsidRPr="00074A7B">
              <w:t>A Q</w:t>
            </w:r>
            <w:r w:rsidR="006E6835" w:rsidRPr="00074A7B">
              <w:t>-</w:t>
            </w:r>
            <w:r w:rsidRPr="00074A7B">
              <w:t xml:space="preserve">Q </w:t>
            </w:r>
            <w:r w:rsidR="006E6835" w:rsidRPr="00074A7B">
              <w:t>P</w:t>
            </w:r>
            <w:r w:rsidRPr="00074A7B">
              <w:t>lot (</w:t>
            </w:r>
            <w:r w:rsidR="006E6835" w:rsidRPr="00074A7B">
              <w:t>Q</w:t>
            </w:r>
            <w:r w:rsidRPr="00074A7B">
              <w:t>uantile-</w:t>
            </w:r>
            <w:r w:rsidR="006E6835" w:rsidRPr="00074A7B">
              <w:t>Q</w:t>
            </w:r>
            <w:r w:rsidRPr="00074A7B">
              <w:t xml:space="preserve">uantile </w:t>
            </w:r>
            <w:r w:rsidR="006E6835" w:rsidRPr="00074A7B">
              <w:t>P</w:t>
            </w:r>
            <w:r w:rsidRPr="00074A7B">
              <w:t>lot) is a probability plot,</w:t>
            </w:r>
            <w:r w:rsidR="00074A7B" w:rsidRPr="00074A7B">
              <w:t xml:space="preserve"> for comparing two </w:t>
            </w:r>
            <w:hyperlink r:id="rId27" w:tooltip="Probability distribution" w:history="1">
              <w:r w:rsidR="00074A7B" w:rsidRPr="00074A7B">
                <w:t>probability distributions</w:t>
              </w:r>
            </w:hyperlink>
            <w:r w:rsidR="00074A7B" w:rsidRPr="00074A7B">
              <w:t> by plotting their </w:t>
            </w:r>
            <w:hyperlink r:id="rId28" w:tooltip="Quantile" w:history="1">
              <w:r w:rsidR="00074A7B" w:rsidRPr="00074A7B">
                <w:t>quantiles</w:t>
              </w:r>
            </w:hyperlink>
            <w:r w:rsidR="00074A7B" w:rsidRPr="00074A7B">
              <w:t> against each other</w:t>
            </w:r>
            <w:r w:rsidR="00074A7B">
              <w:t>.</w:t>
            </w:r>
          </w:p>
          <w:p w14:paraId="13B0ABD5" w14:textId="56E56345" w:rsidR="009952F6" w:rsidRDefault="00E71CC4" w:rsidP="00C53B4A">
            <w:r>
              <w:t xml:space="preserve">It </w:t>
            </w:r>
            <w:r w:rsidRPr="00E71CC4">
              <w:t>is a graphical technique for determining if two data sets come from populations with a common distribution.</w:t>
            </w:r>
          </w:p>
          <w:p w14:paraId="0A5F8358" w14:textId="77777777" w:rsidR="00E24B07" w:rsidRDefault="00E24B07" w:rsidP="00C53B4A"/>
          <w:p w14:paraId="391E455A" w14:textId="02EAF256" w:rsidR="00F71CCB" w:rsidRDefault="00F71CCB" w:rsidP="00C53B4A">
            <w:r>
              <w:t xml:space="preserve">In simple terms, a QQ Plot </w:t>
            </w:r>
            <w:r w:rsidR="00FF114B">
              <w:t>tries to answer:</w:t>
            </w:r>
          </w:p>
          <w:p w14:paraId="5EC007BF" w14:textId="77777777" w:rsidR="00FF114B" w:rsidRPr="00FF114B" w:rsidRDefault="00FF114B" w:rsidP="00FF114B">
            <w:pPr>
              <w:pStyle w:val="ListParagraph"/>
              <w:numPr>
                <w:ilvl w:val="0"/>
                <w:numId w:val="6"/>
              </w:numPr>
            </w:pPr>
            <w:r w:rsidRPr="00FF114B">
              <w:t>Do two data sets come from populations with a common distribution?</w:t>
            </w:r>
          </w:p>
          <w:p w14:paraId="07F6201A" w14:textId="77777777" w:rsidR="00FF114B" w:rsidRPr="00FF114B" w:rsidRDefault="00FF114B" w:rsidP="00FF114B">
            <w:pPr>
              <w:pStyle w:val="ListParagraph"/>
              <w:numPr>
                <w:ilvl w:val="0"/>
                <w:numId w:val="6"/>
              </w:numPr>
            </w:pPr>
            <w:r w:rsidRPr="00FF114B">
              <w:t>Do two data sets have common location and scale?</w:t>
            </w:r>
          </w:p>
          <w:p w14:paraId="083A46A3" w14:textId="77777777" w:rsidR="00FF114B" w:rsidRPr="00FF114B" w:rsidRDefault="00FF114B" w:rsidP="00FF114B">
            <w:pPr>
              <w:pStyle w:val="ListParagraph"/>
              <w:numPr>
                <w:ilvl w:val="0"/>
                <w:numId w:val="6"/>
              </w:numPr>
            </w:pPr>
            <w:r w:rsidRPr="00FF114B">
              <w:t>Do two data sets have similar distributional shapes?</w:t>
            </w:r>
          </w:p>
          <w:p w14:paraId="3EB48FBD" w14:textId="79BE36FA" w:rsidR="00FF114B" w:rsidRPr="00FF114B" w:rsidRDefault="00FF114B" w:rsidP="00FF114B">
            <w:pPr>
              <w:pStyle w:val="ListParagraph"/>
              <w:numPr>
                <w:ilvl w:val="0"/>
                <w:numId w:val="6"/>
              </w:numPr>
            </w:pPr>
            <w:r w:rsidRPr="00FF114B">
              <w:t>Do two data sets have similar tail behavio</w:t>
            </w:r>
            <w:r w:rsidR="009B26C8">
              <w:t>u</w:t>
            </w:r>
            <w:r w:rsidRPr="00FF114B">
              <w:t>r?</w:t>
            </w:r>
          </w:p>
          <w:p w14:paraId="41EBDB1F" w14:textId="77777777" w:rsidR="00F71CCB" w:rsidRDefault="00F71CCB" w:rsidP="00C53B4A"/>
          <w:p w14:paraId="6F04F171" w14:textId="77777777" w:rsidR="009952F6" w:rsidRDefault="009952F6" w:rsidP="00C53B4A">
            <w:r w:rsidRPr="009952F6">
              <w:t>If the two distributions being compared are similar, the points in the Q–Q plot will approximately lie on the </w:t>
            </w:r>
            <w:hyperlink r:id="rId29" w:tooltip="Identity line" w:history="1">
              <w:r w:rsidRPr="009952F6">
                <w:t>identity line</w:t>
              </w:r>
            </w:hyperlink>
            <w:r w:rsidRPr="009952F6">
              <w:t xml:space="preserve"> y = x. If the distributions are linearly related, the points in the Q–Q plot will approximately lie on a line, but not necessarily on the line y = x. </w:t>
            </w:r>
          </w:p>
          <w:p w14:paraId="03EE7601" w14:textId="684A9AD3" w:rsidR="009952F6" w:rsidRDefault="009952F6" w:rsidP="00C53B4A"/>
          <w:p w14:paraId="11227DC0" w14:textId="0CE45DA5" w:rsidR="008E5325" w:rsidRDefault="008E5325" w:rsidP="00C53B4A">
            <w:r>
              <w:t xml:space="preserve">Why is the QQ Plot important? </w:t>
            </w:r>
          </w:p>
          <w:p w14:paraId="2FE9433B" w14:textId="22C5026E" w:rsidR="008E5325" w:rsidRDefault="008E5325" w:rsidP="00C53B4A"/>
          <w:p w14:paraId="42948511" w14:textId="6145ED3A" w:rsidR="00C53B4A" w:rsidRPr="00074A7B" w:rsidRDefault="008E5325" w:rsidP="001467A5">
            <w:pPr>
              <w:rPr>
                <w:rFonts w:ascii="Arial" w:hAnsi="Arial" w:cs="Arial"/>
                <w:color w:val="202122"/>
                <w:sz w:val="21"/>
                <w:szCs w:val="21"/>
                <w:shd w:val="clear" w:color="auto" w:fill="FFFFFF"/>
              </w:rPr>
            </w:pPr>
            <w:r w:rsidRPr="008E5325">
              <w:t xml:space="preserve">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w:t>
            </w:r>
            <w:r>
              <w:t>Q-Q</w:t>
            </w:r>
            <w:r w:rsidRPr="008E5325">
              <w:t xml:space="preserve"> plot can provide more insight into the nature of the difference than analytical methods such as the chi-square and Kolmogorov-Smirnov 2-sample tests.</w:t>
            </w:r>
          </w:p>
          <w:p w14:paraId="675FB887" w14:textId="61422BBB" w:rsidR="00C53B4A" w:rsidRDefault="00C53B4A" w:rsidP="007D765E">
            <w:pPr>
              <w:jc w:val="center"/>
              <w:rPr>
                <w:b/>
                <w:bCs/>
              </w:rPr>
            </w:pPr>
          </w:p>
        </w:tc>
      </w:tr>
    </w:tbl>
    <w:p w14:paraId="4B2F0396" w14:textId="77777777" w:rsidR="00781CFD" w:rsidRPr="007D765E" w:rsidRDefault="00781CFD" w:rsidP="007D765E">
      <w:pPr>
        <w:jc w:val="center"/>
        <w:rPr>
          <w:b/>
          <w:bCs/>
        </w:rPr>
      </w:pPr>
    </w:p>
    <w:sectPr w:rsidR="00781CFD" w:rsidRPr="007D765E">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FD6A4" w14:textId="77777777" w:rsidR="00326C54" w:rsidRDefault="00326C54" w:rsidP="00326C54">
      <w:pPr>
        <w:spacing w:after="0" w:line="240" w:lineRule="auto"/>
      </w:pPr>
      <w:r>
        <w:separator/>
      </w:r>
    </w:p>
  </w:endnote>
  <w:endnote w:type="continuationSeparator" w:id="0">
    <w:p w14:paraId="069C8B6C" w14:textId="77777777" w:rsidR="00326C54" w:rsidRDefault="00326C54" w:rsidP="00326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222734"/>
      <w:docPartObj>
        <w:docPartGallery w:val="Page Numbers (Bottom of Page)"/>
        <w:docPartUnique/>
      </w:docPartObj>
    </w:sdtPr>
    <w:sdtEndPr>
      <w:rPr>
        <w:noProof/>
      </w:rPr>
    </w:sdtEndPr>
    <w:sdtContent>
      <w:p w14:paraId="6B98FE81" w14:textId="3C7E7BBF" w:rsidR="00326C54" w:rsidRDefault="00326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1A6AB7" w14:textId="77777777" w:rsidR="00326C54" w:rsidRDefault="00326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F84BB" w14:textId="77777777" w:rsidR="00326C54" w:rsidRDefault="00326C54" w:rsidP="00326C54">
      <w:pPr>
        <w:spacing w:after="0" w:line="240" w:lineRule="auto"/>
      </w:pPr>
      <w:r>
        <w:separator/>
      </w:r>
    </w:p>
  </w:footnote>
  <w:footnote w:type="continuationSeparator" w:id="0">
    <w:p w14:paraId="261FC50C" w14:textId="77777777" w:rsidR="00326C54" w:rsidRDefault="00326C54" w:rsidP="00326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076F"/>
    <w:multiLevelType w:val="hybridMultilevel"/>
    <w:tmpl w:val="D7E2A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DE1619"/>
    <w:multiLevelType w:val="hybridMultilevel"/>
    <w:tmpl w:val="FCA4A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553D3D"/>
    <w:multiLevelType w:val="multilevel"/>
    <w:tmpl w:val="FE1E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B4604"/>
    <w:multiLevelType w:val="hybridMultilevel"/>
    <w:tmpl w:val="92AC4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A5098A"/>
    <w:multiLevelType w:val="multilevel"/>
    <w:tmpl w:val="45D6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D5FC3"/>
    <w:multiLevelType w:val="multilevel"/>
    <w:tmpl w:val="254A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D588A"/>
    <w:multiLevelType w:val="hybridMultilevel"/>
    <w:tmpl w:val="DBA00DAE"/>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7" w15:restartNumberingAfterBreak="0">
    <w:nsid w:val="65EA1991"/>
    <w:multiLevelType w:val="multilevel"/>
    <w:tmpl w:val="E73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E51D86"/>
    <w:multiLevelType w:val="multilevel"/>
    <w:tmpl w:val="A10E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A3E55"/>
    <w:multiLevelType w:val="hybridMultilevel"/>
    <w:tmpl w:val="131A1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4167111">
    <w:abstractNumId w:val="4"/>
  </w:num>
  <w:num w:numId="2" w16cid:durableId="1821651246">
    <w:abstractNumId w:val="5"/>
  </w:num>
  <w:num w:numId="3" w16cid:durableId="1954902080">
    <w:abstractNumId w:val="8"/>
  </w:num>
  <w:num w:numId="4" w16cid:durableId="1996371039">
    <w:abstractNumId w:val="6"/>
  </w:num>
  <w:num w:numId="5" w16cid:durableId="435561060">
    <w:abstractNumId w:val="2"/>
  </w:num>
  <w:num w:numId="6" w16cid:durableId="1501890146">
    <w:abstractNumId w:val="0"/>
  </w:num>
  <w:num w:numId="7" w16cid:durableId="644815788">
    <w:abstractNumId w:val="3"/>
  </w:num>
  <w:num w:numId="8" w16cid:durableId="1190292832">
    <w:abstractNumId w:val="7"/>
  </w:num>
  <w:num w:numId="9" w16cid:durableId="9842981">
    <w:abstractNumId w:val="9"/>
  </w:num>
  <w:num w:numId="10" w16cid:durableId="1793669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14"/>
    <w:rsid w:val="00005D00"/>
    <w:rsid w:val="000118DB"/>
    <w:rsid w:val="000145E9"/>
    <w:rsid w:val="000168EA"/>
    <w:rsid w:val="0003551B"/>
    <w:rsid w:val="000357A2"/>
    <w:rsid w:val="000620C7"/>
    <w:rsid w:val="00074A7B"/>
    <w:rsid w:val="00077480"/>
    <w:rsid w:val="00084474"/>
    <w:rsid w:val="00097720"/>
    <w:rsid w:val="000A03E7"/>
    <w:rsid w:val="000B5F28"/>
    <w:rsid w:val="000F32A3"/>
    <w:rsid w:val="001013C3"/>
    <w:rsid w:val="0010158A"/>
    <w:rsid w:val="00101C3A"/>
    <w:rsid w:val="001022F3"/>
    <w:rsid w:val="00104F59"/>
    <w:rsid w:val="00110FFE"/>
    <w:rsid w:val="0013520D"/>
    <w:rsid w:val="00135DAB"/>
    <w:rsid w:val="001467A5"/>
    <w:rsid w:val="00165260"/>
    <w:rsid w:val="001663E9"/>
    <w:rsid w:val="0017667D"/>
    <w:rsid w:val="001B38EE"/>
    <w:rsid w:val="001C21A1"/>
    <w:rsid w:val="001E3B0D"/>
    <w:rsid w:val="001F24CE"/>
    <w:rsid w:val="002003EA"/>
    <w:rsid w:val="002059C0"/>
    <w:rsid w:val="00222D04"/>
    <w:rsid w:val="002236C6"/>
    <w:rsid w:val="002354CA"/>
    <w:rsid w:val="00235BEB"/>
    <w:rsid w:val="00236E01"/>
    <w:rsid w:val="00241B59"/>
    <w:rsid w:val="00241C47"/>
    <w:rsid w:val="00244AC8"/>
    <w:rsid w:val="002758A2"/>
    <w:rsid w:val="002B7698"/>
    <w:rsid w:val="002D17C6"/>
    <w:rsid w:val="002E6E55"/>
    <w:rsid w:val="00303354"/>
    <w:rsid w:val="00305152"/>
    <w:rsid w:val="00326C54"/>
    <w:rsid w:val="0033055E"/>
    <w:rsid w:val="003365D6"/>
    <w:rsid w:val="0034151B"/>
    <w:rsid w:val="00352191"/>
    <w:rsid w:val="003544A0"/>
    <w:rsid w:val="00375446"/>
    <w:rsid w:val="003879CE"/>
    <w:rsid w:val="003918EA"/>
    <w:rsid w:val="003958B1"/>
    <w:rsid w:val="003A246B"/>
    <w:rsid w:val="003A2CEB"/>
    <w:rsid w:val="003C4121"/>
    <w:rsid w:val="003D3121"/>
    <w:rsid w:val="003E388A"/>
    <w:rsid w:val="00404B89"/>
    <w:rsid w:val="004148F2"/>
    <w:rsid w:val="004373CD"/>
    <w:rsid w:val="0047592B"/>
    <w:rsid w:val="004979FA"/>
    <w:rsid w:val="004B29D3"/>
    <w:rsid w:val="004D1027"/>
    <w:rsid w:val="004E7800"/>
    <w:rsid w:val="00516975"/>
    <w:rsid w:val="005237C3"/>
    <w:rsid w:val="00523CA1"/>
    <w:rsid w:val="00541ADA"/>
    <w:rsid w:val="00541F41"/>
    <w:rsid w:val="00566180"/>
    <w:rsid w:val="005912CC"/>
    <w:rsid w:val="0059290E"/>
    <w:rsid w:val="00596A32"/>
    <w:rsid w:val="005A45BA"/>
    <w:rsid w:val="005A76B8"/>
    <w:rsid w:val="005B12F7"/>
    <w:rsid w:val="005C67DF"/>
    <w:rsid w:val="005D7EAD"/>
    <w:rsid w:val="005E2302"/>
    <w:rsid w:val="005E4C92"/>
    <w:rsid w:val="005E7080"/>
    <w:rsid w:val="005F0A52"/>
    <w:rsid w:val="005F1639"/>
    <w:rsid w:val="005F4832"/>
    <w:rsid w:val="0061256C"/>
    <w:rsid w:val="00631CD2"/>
    <w:rsid w:val="00644722"/>
    <w:rsid w:val="00652450"/>
    <w:rsid w:val="00652AC1"/>
    <w:rsid w:val="006546E4"/>
    <w:rsid w:val="00681334"/>
    <w:rsid w:val="00691EC6"/>
    <w:rsid w:val="006B7D8A"/>
    <w:rsid w:val="006C4191"/>
    <w:rsid w:val="006D2D08"/>
    <w:rsid w:val="006D3A1E"/>
    <w:rsid w:val="006D4A5B"/>
    <w:rsid w:val="006E2965"/>
    <w:rsid w:val="006E5700"/>
    <w:rsid w:val="006E5C33"/>
    <w:rsid w:val="006E6835"/>
    <w:rsid w:val="006F42B0"/>
    <w:rsid w:val="007130AC"/>
    <w:rsid w:val="00747525"/>
    <w:rsid w:val="007508A9"/>
    <w:rsid w:val="00760FCA"/>
    <w:rsid w:val="00766B98"/>
    <w:rsid w:val="0077332B"/>
    <w:rsid w:val="007777B7"/>
    <w:rsid w:val="00781CFD"/>
    <w:rsid w:val="0078254F"/>
    <w:rsid w:val="00790325"/>
    <w:rsid w:val="007949DE"/>
    <w:rsid w:val="007B4CD1"/>
    <w:rsid w:val="007B7414"/>
    <w:rsid w:val="007B7BE0"/>
    <w:rsid w:val="007C2BE2"/>
    <w:rsid w:val="007D765E"/>
    <w:rsid w:val="007F0D49"/>
    <w:rsid w:val="008027FD"/>
    <w:rsid w:val="0082454D"/>
    <w:rsid w:val="008350D9"/>
    <w:rsid w:val="0087126C"/>
    <w:rsid w:val="008813EA"/>
    <w:rsid w:val="008B7375"/>
    <w:rsid w:val="008C1DD5"/>
    <w:rsid w:val="008C2297"/>
    <w:rsid w:val="008E5325"/>
    <w:rsid w:val="008E5488"/>
    <w:rsid w:val="009013D2"/>
    <w:rsid w:val="00904DD2"/>
    <w:rsid w:val="00911849"/>
    <w:rsid w:val="009138FE"/>
    <w:rsid w:val="0091661A"/>
    <w:rsid w:val="00922BE1"/>
    <w:rsid w:val="009257C6"/>
    <w:rsid w:val="009477AE"/>
    <w:rsid w:val="00951C6F"/>
    <w:rsid w:val="00954877"/>
    <w:rsid w:val="00984AE1"/>
    <w:rsid w:val="009952F6"/>
    <w:rsid w:val="00996E8A"/>
    <w:rsid w:val="009B26C8"/>
    <w:rsid w:val="009C3F9C"/>
    <w:rsid w:val="009C5874"/>
    <w:rsid w:val="009F274A"/>
    <w:rsid w:val="00A168F8"/>
    <w:rsid w:val="00A374C7"/>
    <w:rsid w:val="00A625EE"/>
    <w:rsid w:val="00A64253"/>
    <w:rsid w:val="00A937B7"/>
    <w:rsid w:val="00AA06F6"/>
    <w:rsid w:val="00AB49BC"/>
    <w:rsid w:val="00AB5390"/>
    <w:rsid w:val="00AD6E17"/>
    <w:rsid w:val="00AE4405"/>
    <w:rsid w:val="00AF2D70"/>
    <w:rsid w:val="00B155D5"/>
    <w:rsid w:val="00B40D67"/>
    <w:rsid w:val="00B40E22"/>
    <w:rsid w:val="00B521D8"/>
    <w:rsid w:val="00B66D52"/>
    <w:rsid w:val="00B734F3"/>
    <w:rsid w:val="00B948A6"/>
    <w:rsid w:val="00B95615"/>
    <w:rsid w:val="00BA6B63"/>
    <w:rsid w:val="00BC5A2A"/>
    <w:rsid w:val="00BD03BC"/>
    <w:rsid w:val="00BD7598"/>
    <w:rsid w:val="00C04F44"/>
    <w:rsid w:val="00C10D7F"/>
    <w:rsid w:val="00C113BA"/>
    <w:rsid w:val="00C272B8"/>
    <w:rsid w:val="00C27C0E"/>
    <w:rsid w:val="00C30379"/>
    <w:rsid w:val="00C513E7"/>
    <w:rsid w:val="00C53B4A"/>
    <w:rsid w:val="00C63C84"/>
    <w:rsid w:val="00C71E38"/>
    <w:rsid w:val="00C76086"/>
    <w:rsid w:val="00C77FC5"/>
    <w:rsid w:val="00C86879"/>
    <w:rsid w:val="00C86884"/>
    <w:rsid w:val="00C90B80"/>
    <w:rsid w:val="00CB632D"/>
    <w:rsid w:val="00CE4738"/>
    <w:rsid w:val="00D06665"/>
    <w:rsid w:val="00D20C72"/>
    <w:rsid w:val="00D236A9"/>
    <w:rsid w:val="00D301B3"/>
    <w:rsid w:val="00D30D91"/>
    <w:rsid w:val="00D64210"/>
    <w:rsid w:val="00D6684B"/>
    <w:rsid w:val="00DB3FEF"/>
    <w:rsid w:val="00DC66AB"/>
    <w:rsid w:val="00DE53E6"/>
    <w:rsid w:val="00DE6A66"/>
    <w:rsid w:val="00DF41B0"/>
    <w:rsid w:val="00DF65F6"/>
    <w:rsid w:val="00E00124"/>
    <w:rsid w:val="00E2251E"/>
    <w:rsid w:val="00E24B07"/>
    <w:rsid w:val="00E24F6B"/>
    <w:rsid w:val="00E37BA0"/>
    <w:rsid w:val="00E40F26"/>
    <w:rsid w:val="00E430B1"/>
    <w:rsid w:val="00E62503"/>
    <w:rsid w:val="00E635A3"/>
    <w:rsid w:val="00E664CF"/>
    <w:rsid w:val="00E71CC4"/>
    <w:rsid w:val="00EA21ED"/>
    <w:rsid w:val="00ED0489"/>
    <w:rsid w:val="00EE07F5"/>
    <w:rsid w:val="00EE7096"/>
    <w:rsid w:val="00EF6D90"/>
    <w:rsid w:val="00F04832"/>
    <w:rsid w:val="00F1667F"/>
    <w:rsid w:val="00F2363F"/>
    <w:rsid w:val="00F24BE1"/>
    <w:rsid w:val="00F41341"/>
    <w:rsid w:val="00F41F5E"/>
    <w:rsid w:val="00F55F94"/>
    <w:rsid w:val="00F67429"/>
    <w:rsid w:val="00F71CCB"/>
    <w:rsid w:val="00F75B41"/>
    <w:rsid w:val="00F76CE8"/>
    <w:rsid w:val="00F87E7A"/>
    <w:rsid w:val="00F917C9"/>
    <w:rsid w:val="00F92050"/>
    <w:rsid w:val="00FC2026"/>
    <w:rsid w:val="00FC59DB"/>
    <w:rsid w:val="00FC5AD0"/>
    <w:rsid w:val="00FC75C4"/>
    <w:rsid w:val="00FC78CA"/>
    <w:rsid w:val="00FD0495"/>
    <w:rsid w:val="00FD64BB"/>
    <w:rsid w:val="00FF1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5504"/>
  <w15:chartTrackingRefBased/>
  <w15:docId w15:val="{769912BA-C642-44CA-B66E-19637572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C66AB"/>
    <w:rPr>
      <w:b/>
      <w:bCs/>
    </w:rPr>
  </w:style>
  <w:style w:type="character" w:styleId="Hyperlink">
    <w:name w:val="Hyperlink"/>
    <w:basedOn w:val="DefaultParagraphFont"/>
    <w:uiPriority w:val="99"/>
    <w:unhideWhenUsed/>
    <w:rsid w:val="00D06665"/>
    <w:rPr>
      <w:color w:val="0563C1" w:themeColor="hyperlink"/>
      <w:u w:val="single"/>
    </w:rPr>
  </w:style>
  <w:style w:type="character" w:styleId="UnresolvedMention">
    <w:name w:val="Unresolved Mention"/>
    <w:basedOn w:val="DefaultParagraphFont"/>
    <w:uiPriority w:val="99"/>
    <w:semiHidden/>
    <w:unhideWhenUsed/>
    <w:rsid w:val="00D06665"/>
    <w:rPr>
      <w:color w:val="605E5C"/>
      <w:shd w:val="clear" w:color="auto" w:fill="E1DFDD"/>
    </w:rPr>
  </w:style>
  <w:style w:type="character" w:styleId="Emphasis">
    <w:name w:val="Emphasis"/>
    <w:basedOn w:val="DefaultParagraphFont"/>
    <w:uiPriority w:val="20"/>
    <w:qFormat/>
    <w:rsid w:val="00A374C7"/>
    <w:rPr>
      <w:i/>
      <w:iCs/>
    </w:rPr>
  </w:style>
  <w:style w:type="paragraph" w:customStyle="1" w:styleId="kj">
    <w:name w:val="kj"/>
    <w:basedOn w:val="Normal"/>
    <w:rsid w:val="00AD6E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951C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FC5A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html">
    <w:name w:val="texhtml"/>
    <w:basedOn w:val="DefaultParagraphFont"/>
    <w:rsid w:val="009952F6"/>
  </w:style>
  <w:style w:type="paragraph" w:styleId="ListParagraph">
    <w:name w:val="List Paragraph"/>
    <w:basedOn w:val="Normal"/>
    <w:uiPriority w:val="34"/>
    <w:qFormat/>
    <w:rsid w:val="00FF114B"/>
    <w:pPr>
      <w:ind w:left="720"/>
      <w:contextualSpacing/>
    </w:pPr>
  </w:style>
  <w:style w:type="character" w:styleId="HTMLCode">
    <w:name w:val="HTML Code"/>
    <w:basedOn w:val="DefaultParagraphFont"/>
    <w:uiPriority w:val="99"/>
    <w:semiHidden/>
    <w:unhideWhenUsed/>
    <w:rsid w:val="00A64253"/>
    <w:rPr>
      <w:rFonts w:ascii="Courier New" w:eastAsia="Times New Roman" w:hAnsi="Courier New" w:cs="Courier New"/>
      <w:sz w:val="20"/>
      <w:szCs w:val="20"/>
    </w:rPr>
  </w:style>
  <w:style w:type="paragraph" w:styleId="Header">
    <w:name w:val="header"/>
    <w:basedOn w:val="Normal"/>
    <w:link w:val="HeaderChar"/>
    <w:uiPriority w:val="99"/>
    <w:unhideWhenUsed/>
    <w:rsid w:val="00326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C54"/>
  </w:style>
  <w:style w:type="paragraph" w:styleId="Footer">
    <w:name w:val="footer"/>
    <w:basedOn w:val="Normal"/>
    <w:link w:val="FooterChar"/>
    <w:uiPriority w:val="99"/>
    <w:unhideWhenUsed/>
    <w:rsid w:val="00326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9608">
      <w:bodyDiv w:val="1"/>
      <w:marLeft w:val="0"/>
      <w:marRight w:val="0"/>
      <w:marTop w:val="0"/>
      <w:marBottom w:val="0"/>
      <w:divBdr>
        <w:top w:val="none" w:sz="0" w:space="0" w:color="auto"/>
        <w:left w:val="none" w:sz="0" w:space="0" w:color="auto"/>
        <w:bottom w:val="none" w:sz="0" w:space="0" w:color="auto"/>
        <w:right w:val="none" w:sz="0" w:space="0" w:color="auto"/>
      </w:divBdr>
    </w:div>
    <w:div w:id="573244739">
      <w:bodyDiv w:val="1"/>
      <w:marLeft w:val="0"/>
      <w:marRight w:val="0"/>
      <w:marTop w:val="0"/>
      <w:marBottom w:val="0"/>
      <w:divBdr>
        <w:top w:val="none" w:sz="0" w:space="0" w:color="auto"/>
        <w:left w:val="none" w:sz="0" w:space="0" w:color="auto"/>
        <w:bottom w:val="none" w:sz="0" w:space="0" w:color="auto"/>
        <w:right w:val="none" w:sz="0" w:space="0" w:color="auto"/>
      </w:divBdr>
    </w:div>
    <w:div w:id="940527353">
      <w:bodyDiv w:val="1"/>
      <w:marLeft w:val="0"/>
      <w:marRight w:val="0"/>
      <w:marTop w:val="0"/>
      <w:marBottom w:val="0"/>
      <w:divBdr>
        <w:top w:val="none" w:sz="0" w:space="0" w:color="auto"/>
        <w:left w:val="none" w:sz="0" w:space="0" w:color="auto"/>
        <w:bottom w:val="none" w:sz="0" w:space="0" w:color="auto"/>
        <w:right w:val="none" w:sz="0" w:space="0" w:color="auto"/>
      </w:divBdr>
    </w:div>
    <w:div w:id="1070885717">
      <w:bodyDiv w:val="1"/>
      <w:marLeft w:val="0"/>
      <w:marRight w:val="0"/>
      <w:marTop w:val="0"/>
      <w:marBottom w:val="0"/>
      <w:divBdr>
        <w:top w:val="none" w:sz="0" w:space="0" w:color="auto"/>
        <w:left w:val="none" w:sz="0" w:space="0" w:color="auto"/>
        <w:bottom w:val="none" w:sz="0" w:space="0" w:color="auto"/>
        <w:right w:val="none" w:sz="0" w:space="0" w:color="auto"/>
      </w:divBdr>
    </w:div>
    <w:div w:id="1367832190">
      <w:bodyDiv w:val="1"/>
      <w:marLeft w:val="0"/>
      <w:marRight w:val="0"/>
      <w:marTop w:val="0"/>
      <w:marBottom w:val="0"/>
      <w:divBdr>
        <w:top w:val="none" w:sz="0" w:space="0" w:color="auto"/>
        <w:left w:val="none" w:sz="0" w:space="0" w:color="auto"/>
        <w:bottom w:val="none" w:sz="0" w:space="0" w:color="auto"/>
        <w:right w:val="none" w:sz="0" w:space="0" w:color="auto"/>
      </w:divBdr>
    </w:div>
    <w:div w:id="1639533328">
      <w:bodyDiv w:val="1"/>
      <w:marLeft w:val="0"/>
      <w:marRight w:val="0"/>
      <w:marTop w:val="0"/>
      <w:marBottom w:val="0"/>
      <w:divBdr>
        <w:top w:val="none" w:sz="0" w:space="0" w:color="auto"/>
        <w:left w:val="none" w:sz="0" w:space="0" w:color="auto"/>
        <w:bottom w:val="none" w:sz="0" w:space="0" w:color="auto"/>
        <w:right w:val="none" w:sz="0" w:space="0" w:color="auto"/>
      </w:divBdr>
    </w:div>
    <w:div w:id="1764648616">
      <w:bodyDiv w:val="1"/>
      <w:marLeft w:val="0"/>
      <w:marRight w:val="0"/>
      <w:marTop w:val="0"/>
      <w:marBottom w:val="0"/>
      <w:divBdr>
        <w:top w:val="none" w:sz="0" w:space="0" w:color="auto"/>
        <w:left w:val="none" w:sz="0" w:space="0" w:color="auto"/>
        <w:bottom w:val="none" w:sz="0" w:space="0" w:color="auto"/>
        <w:right w:val="none" w:sz="0" w:space="0" w:color="auto"/>
      </w:divBdr>
    </w:div>
    <w:div w:id="189381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wardsdatascience.com/importance-of-data-visualization-anscombes-quartet-way-a325148b9fd2" TargetMode="External"/><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s://en.wikipedia.org/wiki/Identity_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cribbr.com/statistics/outlier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cribbr.com/statistics/normal-distribution/" TargetMode="External"/><Relationship Id="rId28" Type="http://schemas.openxmlformats.org/officeDocument/2006/relationships/hyperlink" Target="https://en.wikipedia.org/wiki/Quantile"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ribbr.com/methodology/types-of-variables/" TargetMode="External"/><Relationship Id="rId27" Type="http://schemas.openxmlformats.org/officeDocument/2006/relationships/hyperlink" Target="https://en.wikipedia.org/wiki/Probability_distribut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8</Pages>
  <Words>1931</Words>
  <Characters>11010</Characters>
  <Application>Microsoft Office Word</Application>
  <DocSecurity>0</DocSecurity>
  <Lines>91</Lines>
  <Paragraphs>25</Paragraphs>
  <ScaleCrop>false</ScaleCrop>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'Sid'</dc:creator>
  <cp:keywords/>
  <dc:description/>
  <cp:lastModifiedBy>Siddhartha 'Sid'</cp:lastModifiedBy>
  <cp:revision>245</cp:revision>
  <dcterms:created xsi:type="dcterms:W3CDTF">2022-12-20T15:42:00Z</dcterms:created>
  <dcterms:modified xsi:type="dcterms:W3CDTF">2022-12-21T06:25:00Z</dcterms:modified>
</cp:coreProperties>
</file>