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08F8F4DC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 xml:space="preserve">Requisitos </w:t>
      </w:r>
      <w:r w:rsidR="009545C8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>ão</w:t>
      </w:r>
      <w:r w:rsidR="009545C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C924E3">
        <w:rPr>
          <w:rFonts w:ascii="Times New Roman" w:hAnsi="Times New Roman" w:cs="Times New Roman"/>
          <w:b/>
          <w:bCs/>
          <w:sz w:val="32"/>
          <w:szCs w:val="32"/>
        </w:rPr>
        <w:t>Funcionais</w:t>
      </w:r>
    </w:p>
    <w:p w14:paraId="252A365B" w14:textId="0320EEE1" w:rsidR="009545C8" w:rsidRDefault="009545C8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</w:t>
      </w:r>
      <w:r w:rsidR="00F8769F">
        <w:rPr>
          <w:rFonts w:ascii="Times New Roman" w:hAnsi="Times New Roman" w:cs="Times New Roman"/>
          <w:sz w:val="24"/>
          <w:szCs w:val="24"/>
        </w:rPr>
        <w:t xml:space="preserve">o acordo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="00C733C6"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</w:t>
      </w:r>
      <w:r w:rsidR="00F8769F">
        <w:rPr>
          <w:rFonts w:ascii="Times New Roman" w:hAnsi="Times New Roman" w:cs="Times New Roman"/>
          <w:sz w:val="24"/>
          <w:szCs w:val="24"/>
        </w:rPr>
        <w:t>, segurança</w:t>
      </w:r>
      <w:r>
        <w:rPr>
          <w:rFonts w:ascii="Times New Roman" w:hAnsi="Times New Roman" w:cs="Times New Roman"/>
          <w:sz w:val="24"/>
          <w:szCs w:val="24"/>
        </w:rPr>
        <w:t xml:space="preserve"> e entre outros. Neles são definidas várias informações</w:t>
      </w:r>
      <w:r w:rsidR="00422F83">
        <w:rPr>
          <w:rFonts w:ascii="Times New Roman" w:hAnsi="Times New Roman" w:cs="Times New Roman"/>
          <w:sz w:val="24"/>
          <w:szCs w:val="24"/>
        </w:rPr>
        <w:t>-chave</w:t>
      </w:r>
      <w:r>
        <w:rPr>
          <w:rFonts w:ascii="Times New Roman" w:hAnsi="Times New Roman" w:cs="Times New Roman"/>
          <w:sz w:val="24"/>
          <w:szCs w:val="24"/>
        </w:rPr>
        <w:t xml:space="preserve">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8D647" w14:textId="28609F87" w:rsidR="00422F83" w:rsidRDefault="00422F83" w:rsidP="00422F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7E36A4" w14:textId="77777777" w:rsidR="00422F83" w:rsidRDefault="009545C8" w:rsidP="00422F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</w:t>
      </w:r>
      <w:r w:rsidR="00422F83"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z w:val="24"/>
          <w:szCs w:val="24"/>
        </w:rPr>
        <w:t xml:space="preserve"> são </w:t>
      </w:r>
      <w:r w:rsidR="00422F83">
        <w:rPr>
          <w:rFonts w:ascii="Times New Roman" w:hAnsi="Times New Roman" w:cs="Times New Roman"/>
          <w:sz w:val="24"/>
          <w:szCs w:val="24"/>
        </w:rPr>
        <w:t>acertados</w:t>
      </w:r>
      <w:r>
        <w:rPr>
          <w:rFonts w:ascii="Times New Roman" w:hAnsi="Times New Roman" w:cs="Times New Roman"/>
          <w:sz w:val="24"/>
          <w:szCs w:val="24"/>
        </w:rPr>
        <w:t xml:space="preserve"> no padrão de qualidade e nas necessidades </w:t>
      </w:r>
      <w:r w:rsidR="00422F83">
        <w:rPr>
          <w:rFonts w:ascii="Times New Roman" w:hAnsi="Times New Roman" w:cs="Times New Roman"/>
          <w:sz w:val="24"/>
          <w:szCs w:val="24"/>
        </w:rPr>
        <w:t xml:space="preserve">do cliente, ou seja, exigências apontadas pela equipe que solicitou o </w:t>
      </w:r>
      <w:r w:rsidR="00422F83"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 w:rsidR="00422F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3FBA5" w14:textId="52502AC4" w:rsidR="00422F83" w:rsidRDefault="00422F83" w:rsidP="00422F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disso, cada equipe ou projeto podem possuir requisitos diferentes, porém há alguns que são extremamente frequente e essenciais como:</w:t>
      </w:r>
    </w:p>
    <w:p w14:paraId="68858C46" w14:textId="7FAEA1F5" w:rsidR="00422F83" w:rsidRPr="007A6DF0" w:rsidRDefault="00422F83" w:rsidP="00422F83">
      <w:pPr>
        <w:rPr>
          <w:rFonts w:ascii="Times New Roman" w:hAnsi="Times New Roman" w:cs="Times New Roman"/>
          <w:sz w:val="2"/>
          <w:szCs w:val="2"/>
        </w:rPr>
      </w:pPr>
    </w:p>
    <w:p w14:paraId="09BCF01B" w14:textId="7F790AA9" w:rsidR="007F0436" w:rsidRDefault="00FD672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  <w:r w:rsidR="00FB2132">
        <w:rPr>
          <w:rFonts w:ascii="Times New Roman" w:hAnsi="Times New Roman" w:cs="Times New Roman"/>
          <w:b/>
          <w:bCs/>
          <w:sz w:val="28"/>
          <w:szCs w:val="28"/>
        </w:rPr>
        <w:t xml:space="preserve"> e Prazos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 primeiro passo é compreender os objetivos do sistema ou da funcionalidade, seus problemas de performance, sua situação e principalmente seus </w:t>
      </w:r>
      <w:r w:rsidRPr="00FD6726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são pontos cruciais para poder marcar </w:t>
      </w:r>
      <w:r w:rsidRPr="00FD672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ou até mesmo começar o desenvolvimento de um script</w:t>
      </w:r>
      <w:r w:rsidR="009E3EDA">
        <w:rPr>
          <w:rFonts w:ascii="Times New Roman" w:hAnsi="Times New Roman" w:cs="Times New Roman"/>
          <w:sz w:val="24"/>
          <w:szCs w:val="24"/>
        </w:rPr>
        <w:t xml:space="preserve"> do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71B83" w14:textId="12D82AC4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1DF8E443" w14:textId="7CE8AD0D" w:rsidR="007F0436" w:rsidRDefault="00FB2132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Infraestrutura e Ambiente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 w:rsidR="009E3EDA">
        <w:rPr>
          <w:rFonts w:ascii="Times New Roman" w:hAnsi="Times New Roman" w:cs="Times New Roman"/>
          <w:sz w:val="24"/>
          <w:szCs w:val="24"/>
        </w:rPr>
        <w:t>para a criação do script é necessário entender o ambiente que será testado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 w:rsidR="009E3EDA">
        <w:rPr>
          <w:rFonts w:ascii="Times New Roman" w:hAnsi="Times New Roman" w:cs="Times New Roman"/>
          <w:sz w:val="24"/>
          <w:szCs w:val="24"/>
        </w:rPr>
        <w:t xml:space="preserve"> Um mapeamento da infraestrutura e das tecnologias utilizadas é ideal para os primeiros passos antes de um teste. Coleções ou documentações de ferramentas como </w:t>
      </w:r>
      <w:r w:rsidR="009E3EDA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9E3EDA">
        <w:rPr>
          <w:rFonts w:ascii="Times New Roman" w:hAnsi="Times New Roman" w:cs="Times New Roman"/>
          <w:sz w:val="24"/>
          <w:szCs w:val="24"/>
        </w:rPr>
        <w:t xml:space="preserve"> e </w:t>
      </w:r>
      <w:r w:rsidR="009E3EDA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9E3EDA">
        <w:rPr>
          <w:rFonts w:ascii="Times New Roman" w:hAnsi="Times New Roman" w:cs="Times New Roman"/>
          <w:sz w:val="24"/>
          <w:szCs w:val="24"/>
        </w:rPr>
        <w:t xml:space="preserve"> são os principais pontos para agilizar esse processo.</w:t>
      </w:r>
    </w:p>
    <w:p w14:paraId="5C920F81" w14:textId="77777777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0C412CD1" w14:textId="36CBD05B" w:rsidR="007F0436" w:rsidRDefault="00FB2132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Volumetria e Massa de Dados</w:t>
      </w:r>
      <w:r w:rsidR="007F0436">
        <w:rPr>
          <w:rFonts w:ascii="Times New Roman" w:hAnsi="Times New Roman" w:cs="Times New Roman"/>
          <w:sz w:val="24"/>
          <w:szCs w:val="24"/>
        </w:rPr>
        <w:t xml:space="preserve">: </w:t>
      </w:r>
      <w:r w:rsidR="00034E81">
        <w:rPr>
          <w:rFonts w:ascii="Times New Roman" w:hAnsi="Times New Roman" w:cs="Times New Roman"/>
          <w:sz w:val="24"/>
          <w:szCs w:val="24"/>
        </w:rPr>
        <w:t>para cumprir o objetivo de um teste de performance é necessário entender os padrões de qualidade exigidos</w:t>
      </w:r>
      <w:r w:rsidR="007F0436">
        <w:rPr>
          <w:rFonts w:ascii="Times New Roman" w:hAnsi="Times New Roman" w:cs="Times New Roman"/>
          <w:sz w:val="24"/>
          <w:szCs w:val="24"/>
        </w:rPr>
        <w:t>.</w:t>
      </w:r>
      <w:r w:rsidR="00034E81">
        <w:rPr>
          <w:rFonts w:ascii="Times New Roman" w:hAnsi="Times New Roman" w:cs="Times New Roman"/>
          <w:sz w:val="24"/>
          <w:szCs w:val="24"/>
        </w:rPr>
        <w:t xml:space="preserve"> Informações como expectativas de Vazão (requisições por segundo), tempo de resposta, porcentagem de erros e entre outros. Outro ponto a ser definido é se o fluxo necessita de uma massa de dados (exemplo: lista de CPFs cadastrados). </w:t>
      </w:r>
    </w:p>
    <w:p w14:paraId="78C4C8DC" w14:textId="77777777" w:rsidR="003D307B" w:rsidRPr="007A6DF0" w:rsidRDefault="003D307B" w:rsidP="003D307B">
      <w:pPr>
        <w:rPr>
          <w:rFonts w:ascii="Times New Roman" w:hAnsi="Times New Roman" w:cs="Times New Roman"/>
          <w:sz w:val="2"/>
          <w:szCs w:val="2"/>
        </w:rPr>
      </w:pPr>
    </w:p>
    <w:p w14:paraId="2297C777" w14:textId="339C3962" w:rsidR="00FF1E8B" w:rsidRPr="00034E81" w:rsidRDefault="007F0436" w:rsidP="00034E8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Monitoramento</w:t>
      </w:r>
      <w:r w:rsidR="00034E81">
        <w:rPr>
          <w:rFonts w:ascii="Times New Roman" w:hAnsi="Times New Roman" w:cs="Times New Roman"/>
          <w:b/>
          <w:bCs/>
          <w:sz w:val="28"/>
          <w:szCs w:val="28"/>
        </w:rPr>
        <w:t xml:space="preserve"> e Entrega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924E3">
        <w:rPr>
          <w:rFonts w:ascii="Times New Roman" w:hAnsi="Times New Roman" w:cs="Times New Roman"/>
          <w:sz w:val="24"/>
          <w:szCs w:val="24"/>
        </w:rPr>
        <w:t xml:space="preserve"> a</w:t>
      </w:r>
      <w:r w:rsidR="007A6DF0">
        <w:rPr>
          <w:rFonts w:ascii="Times New Roman" w:hAnsi="Times New Roman" w:cs="Times New Roman"/>
          <w:sz w:val="24"/>
          <w:szCs w:val="24"/>
        </w:rPr>
        <w:t xml:space="preserve"> disponibilidade de um sistema de monitoração é importante para análise do teste, podendo assim ver como a aplicação se comporta internamente com altas cargas de usuários simultâneos, ferramentas como </w:t>
      </w:r>
      <w:r w:rsidR="007A6DF0"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 w:rsidR="007A6DF0">
        <w:rPr>
          <w:rFonts w:ascii="Times New Roman" w:hAnsi="Times New Roman" w:cs="Times New Roman"/>
          <w:sz w:val="24"/>
          <w:szCs w:val="24"/>
        </w:rPr>
        <w:t xml:space="preserve"> ou </w:t>
      </w:r>
      <w:r w:rsidR="007A6DF0">
        <w:rPr>
          <w:rFonts w:ascii="Times New Roman" w:hAnsi="Times New Roman" w:cs="Times New Roman"/>
          <w:i/>
          <w:iCs/>
          <w:sz w:val="24"/>
          <w:szCs w:val="24"/>
        </w:rPr>
        <w:t>Datadog</w:t>
      </w:r>
      <w:r w:rsidR="007A6DF0">
        <w:rPr>
          <w:rFonts w:ascii="Times New Roman" w:hAnsi="Times New Roman" w:cs="Times New Roman"/>
          <w:sz w:val="24"/>
          <w:szCs w:val="24"/>
        </w:rPr>
        <w:t xml:space="preserve"> auxiliam nesse aspecto</w:t>
      </w:r>
      <w:r w:rsidR="003D307B">
        <w:rPr>
          <w:rFonts w:ascii="Times New Roman" w:hAnsi="Times New Roman" w:cs="Times New Roman"/>
          <w:sz w:val="24"/>
          <w:szCs w:val="24"/>
        </w:rPr>
        <w:t>.</w:t>
      </w:r>
      <w:r w:rsidR="007A6DF0">
        <w:rPr>
          <w:rFonts w:ascii="Times New Roman" w:hAnsi="Times New Roman" w:cs="Times New Roman"/>
          <w:sz w:val="24"/>
          <w:szCs w:val="24"/>
        </w:rPr>
        <w:t xml:space="preserve"> Com todas essas informações é possível a entrega de um relatório ou apresentação solida do estado de uma aplicação e assim apontar melhorias.</w:t>
      </w:r>
    </w:p>
    <w:sectPr w:rsidR="00FF1E8B" w:rsidRPr="00034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708D3" w14:textId="77777777" w:rsidR="00202F64" w:rsidRDefault="00202F64">
      <w:pPr>
        <w:spacing w:line="240" w:lineRule="auto"/>
      </w:pPr>
      <w:r>
        <w:separator/>
      </w:r>
    </w:p>
  </w:endnote>
  <w:endnote w:type="continuationSeparator" w:id="0">
    <w:p w14:paraId="0852A1EF" w14:textId="77777777" w:rsidR="00202F64" w:rsidRDefault="00202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EB933" w14:textId="77777777" w:rsidR="00202F64" w:rsidRDefault="00202F64">
      <w:pPr>
        <w:spacing w:after="0"/>
      </w:pPr>
      <w:r>
        <w:separator/>
      </w:r>
    </w:p>
  </w:footnote>
  <w:footnote w:type="continuationSeparator" w:id="0">
    <w:p w14:paraId="3A975CB7" w14:textId="77777777" w:rsidR="00202F64" w:rsidRDefault="00202F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FA5"/>
    <w:multiLevelType w:val="hybridMultilevel"/>
    <w:tmpl w:val="41BA0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D238AB"/>
    <w:multiLevelType w:val="hybridMultilevel"/>
    <w:tmpl w:val="178CB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37D2"/>
    <w:multiLevelType w:val="hybridMultilevel"/>
    <w:tmpl w:val="AFB42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25955"/>
    <w:rsid w:val="00034E81"/>
    <w:rsid w:val="00036D85"/>
    <w:rsid w:val="00043B4B"/>
    <w:rsid w:val="00087B69"/>
    <w:rsid w:val="00100391"/>
    <w:rsid w:val="001326FF"/>
    <w:rsid w:val="001868EA"/>
    <w:rsid w:val="001B3C18"/>
    <w:rsid w:val="001D7008"/>
    <w:rsid w:val="001E57D5"/>
    <w:rsid w:val="001F58CC"/>
    <w:rsid w:val="00202F64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D307B"/>
    <w:rsid w:val="003F466C"/>
    <w:rsid w:val="00422F83"/>
    <w:rsid w:val="0042714B"/>
    <w:rsid w:val="00483E84"/>
    <w:rsid w:val="004F1261"/>
    <w:rsid w:val="005448AA"/>
    <w:rsid w:val="0057678B"/>
    <w:rsid w:val="00595897"/>
    <w:rsid w:val="005F2AB0"/>
    <w:rsid w:val="0065357F"/>
    <w:rsid w:val="006631CD"/>
    <w:rsid w:val="00663305"/>
    <w:rsid w:val="006756BD"/>
    <w:rsid w:val="00752C88"/>
    <w:rsid w:val="00766779"/>
    <w:rsid w:val="00776D3F"/>
    <w:rsid w:val="00785C51"/>
    <w:rsid w:val="00796A7F"/>
    <w:rsid w:val="007A6DF0"/>
    <w:rsid w:val="007F0436"/>
    <w:rsid w:val="008251D3"/>
    <w:rsid w:val="008346D9"/>
    <w:rsid w:val="00836E41"/>
    <w:rsid w:val="0088650C"/>
    <w:rsid w:val="008A39C7"/>
    <w:rsid w:val="008F12DD"/>
    <w:rsid w:val="009545C8"/>
    <w:rsid w:val="00971329"/>
    <w:rsid w:val="0097444C"/>
    <w:rsid w:val="009E3EDA"/>
    <w:rsid w:val="009E7BE7"/>
    <w:rsid w:val="00A26B75"/>
    <w:rsid w:val="00B264A2"/>
    <w:rsid w:val="00B95D2F"/>
    <w:rsid w:val="00BC1A0B"/>
    <w:rsid w:val="00BF64CD"/>
    <w:rsid w:val="00C00CC2"/>
    <w:rsid w:val="00C733C6"/>
    <w:rsid w:val="00C924E3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8769F"/>
    <w:rsid w:val="00F90545"/>
    <w:rsid w:val="00FA5B6F"/>
    <w:rsid w:val="00FB2132"/>
    <w:rsid w:val="00FB5131"/>
    <w:rsid w:val="00FD6726"/>
    <w:rsid w:val="00FF1E8B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47</cp:revision>
  <dcterms:created xsi:type="dcterms:W3CDTF">2022-09-17T19:24:00Z</dcterms:created>
  <dcterms:modified xsi:type="dcterms:W3CDTF">2024-08-16T18:09:00Z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