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12" w:rsidRDefault="00942331" w:rsidP="008F52B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Ômega</w:t>
      </w:r>
      <w:r w:rsidR="008F52B8">
        <w:rPr>
          <w:rFonts w:ascii="Times New Roman" w:hAnsi="Times New Roman" w:cs="Times New Roman"/>
          <w:sz w:val="36"/>
          <w:szCs w:val="36"/>
        </w:rPr>
        <w:t xml:space="preserve">: A </w:t>
      </w:r>
      <w:r w:rsidR="00FB72D0">
        <w:rPr>
          <w:rFonts w:ascii="Times New Roman" w:hAnsi="Times New Roman" w:cs="Times New Roman"/>
          <w:sz w:val="36"/>
          <w:szCs w:val="36"/>
        </w:rPr>
        <w:t xml:space="preserve">pessoa </w:t>
      </w:r>
      <w:r w:rsidR="008F52B8">
        <w:rPr>
          <w:rFonts w:ascii="Times New Roman" w:hAnsi="Times New Roman" w:cs="Times New Roman"/>
          <w:sz w:val="36"/>
          <w:szCs w:val="36"/>
        </w:rPr>
        <w:t xml:space="preserve">com </w:t>
      </w:r>
      <w:r w:rsidR="00FB72D0">
        <w:rPr>
          <w:rFonts w:ascii="Times New Roman" w:hAnsi="Times New Roman" w:cs="Times New Roman"/>
          <w:sz w:val="36"/>
          <w:szCs w:val="36"/>
        </w:rPr>
        <w:t xml:space="preserve">nome </w:t>
      </w:r>
      <w:proofErr w:type="gramStart"/>
      <w:r w:rsidR="00FB72D0">
        <w:rPr>
          <w:rFonts w:ascii="Times New Roman" w:hAnsi="Times New Roman" w:cs="Times New Roman"/>
          <w:sz w:val="36"/>
          <w:szCs w:val="36"/>
        </w:rPr>
        <w:t>da</w:t>
      </w:r>
      <w:r w:rsidR="008F52B8">
        <w:rPr>
          <w:rFonts w:ascii="Times New Roman" w:hAnsi="Times New Roman" w:cs="Times New Roman"/>
          <w:sz w:val="36"/>
          <w:szCs w:val="36"/>
        </w:rPr>
        <w:t xml:space="preserve"> </w:t>
      </w:r>
      <w:r w:rsidR="00FB72D0">
        <w:rPr>
          <w:rFonts w:ascii="Times New Roman" w:hAnsi="Times New Roman" w:cs="Times New Roman"/>
          <w:sz w:val="36"/>
          <w:szCs w:val="36"/>
        </w:rPr>
        <w:t>próprio</w:t>
      </w:r>
      <w:proofErr w:type="gramEnd"/>
      <w:r w:rsidR="00FB72D0">
        <w:rPr>
          <w:rFonts w:ascii="Times New Roman" w:hAnsi="Times New Roman" w:cs="Times New Roman"/>
          <w:sz w:val="36"/>
          <w:szCs w:val="36"/>
        </w:rPr>
        <w:t xml:space="preserve"> linhagem, é</w:t>
      </w:r>
      <w:r w:rsidR="008F52B8">
        <w:rPr>
          <w:rFonts w:ascii="Times New Roman" w:hAnsi="Times New Roman" w:cs="Times New Roman"/>
          <w:sz w:val="36"/>
          <w:szCs w:val="36"/>
        </w:rPr>
        <w:t xml:space="preserve"> de classe mais superior, dado a sobre</w:t>
      </w:r>
      <w:r w:rsidR="00FB72D0">
        <w:rPr>
          <w:rFonts w:ascii="Times New Roman" w:hAnsi="Times New Roman" w:cs="Times New Roman"/>
          <w:sz w:val="36"/>
          <w:szCs w:val="36"/>
        </w:rPr>
        <w:t>nome de seu</w:t>
      </w:r>
      <w:r w:rsidR="008F52B8">
        <w:rPr>
          <w:rFonts w:ascii="Times New Roman" w:hAnsi="Times New Roman" w:cs="Times New Roman"/>
          <w:sz w:val="36"/>
          <w:szCs w:val="36"/>
        </w:rPr>
        <w:t xml:space="preserve"> primogênito de </w:t>
      </w:r>
      <w:r>
        <w:rPr>
          <w:rFonts w:ascii="Times New Roman" w:hAnsi="Times New Roman" w:cs="Times New Roman"/>
          <w:sz w:val="36"/>
          <w:szCs w:val="36"/>
        </w:rPr>
        <w:t>Ômega</w:t>
      </w:r>
      <w:r w:rsidR="008F52B8">
        <w:rPr>
          <w:rFonts w:ascii="Times New Roman" w:hAnsi="Times New Roman" w:cs="Times New Roman"/>
          <w:sz w:val="36"/>
          <w:szCs w:val="36"/>
        </w:rPr>
        <w:t>, o segundo mais velho de Beta, o caçula de alfa,</w:t>
      </w:r>
      <w:r>
        <w:rPr>
          <w:rFonts w:ascii="Times New Roman" w:hAnsi="Times New Roman" w:cs="Times New Roman"/>
          <w:sz w:val="36"/>
          <w:szCs w:val="36"/>
        </w:rPr>
        <w:t xml:space="preserve"> as outras linhagens têm nomes baseado no alfabeto grego</w:t>
      </w:r>
      <w:r w:rsidR="008F52B8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O clã já obteve uma era de gloria em eras passadas, integrantes podem utilizar do poder divino para auxiliar suas ações. </w:t>
      </w:r>
    </w:p>
    <w:p w:rsidR="008F52B8" w:rsidRDefault="008F52B8" w:rsidP="008F52B8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p w:rsidR="008F52B8" w:rsidRDefault="0040320B" w:rsidP="008F52B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Lightingfist</w:t>
      </w:r>
      <w:proofErr w:type="spellEnd"/>
      <w:r w:rsidR="008F52B8">
        <w:rPr>
          <w:rFonts w:ascii="Times New Roman" w:hAnsi="Times New Roman" w:cs="Times New Roman"/>
          <w:sz w:val="36"/>
          <w:szCs w:val="36"/>
        </w:rPr>
        <w:t>: com o sobrenome baseado no poder de Zeus, é uma lin</w:t>
      </w:r>
      <w:r w:rsidR="00942331">
        <w:rPr>
          <w:rFonts w:ascii="Times New Roman" w:hAnsi="Times New Roman" w:cs="Times New Roman"/>
          <w:sz w:val="36"/>
          <w:szCs w:val="36"/>
        </w:rPr>
        <w:t>hagem destinada a proteger os Ômega</w:t>
      </w:r>
      <w:r w:rsidR="008F52B8">
        <w:rPr>
          <w:rFonts w:ascii="Times New Roman" w:hAnsi="Times New Roman" w:cs="Times New Roman"/>
          <w:sz w:val="36"/>
          <w:szCs w:val="36"/>
        </w:rPr>
        <w:t xml:space="preserve">, mesmo humanos não sabendo usar magia, </w:t>
      </w:r>
      <w:r w:rsidR="00942331">
        <w:rPr>
          <w:rFonts w:ascii="Times New Roman" w:hAnsi="Times New Roman" w:cs="Times New Roman"/>
          <w:sz w:val="36"/>
          <w:szCs w:val="36"/>
        </w:rPr>
        <w:t>eles são capazes de sobrepor seus golpes e sentimentos com trovões</w:t>
      </w:r>
      <w:r>
        <w:rPr>
          <w:rFonts w:ascii="Times New Roman" w:hAnsi="Times New Roman" w:cs="Times New Roman"/>
          <w:sz w:val="36"/>
          <w:szCs w:val="36"/>
        </w:rPr>
        <w:t xml:space="preserve"> e relâmpagos</w:t>
      </w:r>
      <w:r w:rsidR="00FB72D0">
        <w:rPr>
          <w:rFonts w:ascii="Times New Roman" w:hAnsi="Times New Roman" w:cs="Times New Roman"/>
          <w:sz w:val="36"/>
          <w:szCs w:val="36"/>
        </w:rPr>
        <w:t>, híbridos podem fazer parte dessa linhagem</w:t>
      </w:r>
      <w:r w:rsidR="00942331">
        <w:rPr>
          <w:rFonts w:ascii="Times New Roman" w:hAnsi="Times New Roman" w:cs="Times New Roman"/>
          <w:sz w:val="36"/>
          <w:szCs w:val="36"/>
        </w:rPr>
        <w:t>.</w:t>
      </w:r>
    </w:p>
    <w:p w:rsidR="00942331" w:rsidRPr="00942331" w:rsidRDefault="00942331" w:rsidP="00942331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p w:rsidR="00942331" w:rsidRPr="008F52B8" w:rsidRDefault="00FB72D0" w:rsidP="008F52B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IronRage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exímios guerreiros compões essa linhagem, </w:t>
      </w:r>
      <w:bookmarkStart w:id="0" w:name="_GoBack"/>
      <w:bookmarkEnd w:id="0"/>
    </w:p>
    <w:sectPr w:rsidR="00942331" w:rsidRPr="008F5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449"/>
    <w:multiLevelType w:val="hybridMultilevel"/>
    <w:tmpl w:val="89340BFA"/>
    <w:lvl w:ilvl="0" w:tplc="1EFE5D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47685"/>
    <w:multiLevelType w:val="hybridMultilevel"/>
    <w:tmpl w:val="08863BC4"/>
    <w:lvl w:ilvl="0" w:tplc="3A44D4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57"/>
    <w:rsid w:val="00026651"/>
    <w:rsid w:val="001D7612"/>
    <w:rsid w:val="003C2B94"/>
    <w:rsid w:val="0040320B"/>
    <w:rsid w:val="008F52B8"/>
    <w:rsid w:val="00942331"/>
    <w:rsid w:val="009A1857"/>
    <w:rsid w:val="00F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8916"/>
  <w15:chartTrackingRefBased/>
  <w15:docId w15:val="{B7A33288-4261-47A2-AA27-9C370B3B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2</cp:revision>
  <dcterms:created xsi:type="dcterms:W3CDTF">2017-04-01T17:20:00Z</dcterms:created>
  <dcterms:modified xsi:type="dcterms:W3CDTF">2017-04-01T18:24:00Z</dcterms:modified>
</cp:coreProperties>
</file>