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i w:val="0"/>
          <w:sz w:val="34"/>
        </w:rPr>
        <w:t>Sidhant Mathur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Toronto, ON | 613-795-9684 | hello@sidhantmathur.com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i w:val="0"/>
          <w:sz w:val="20"/>
        </w:rPr>
        <w:t>linkedin.com/in/sidhantmathur | github.com/sidhantmathur | sidhantmathur.com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Sales operations specialist at Nokia. Builds the sales reporting, data models, and internal tools for global sales and finance teams, and owns each one through rollout and support. Co-founder &amp; CTO of A Darle 20, a live two-sided marketplace (1,400+ users, 2,100+ bookings) built solo with an AI-agent-heavy workflow in Claude Code. Looking for a RevOps or GTM systems role at an AI-forward company.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Experience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Nokia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Sales operations specialist (internal tools &amp; automation)</w:t>
      </w:r>
      <w:r>
        <w:rPr>
          <w:rFonts w:ascii="Calibri" w:hAnsi="Calibri" w:cs="Calibri" w:eastAsia="Calibri"/>
          <w:b w:val="0"/>
          <w:i w:val="0"/>
          <w:sz w:val="20"/>
        </w:rPr>
        <w:tab/>
        <w:t>Jun 2024 – Present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Migrated all sales reporting from Salesforce Analytics to Power BI for 150+ users. Owned the data model, the transformation logic (SQL/DAX), and the global stakeholder rollout end to end.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self-serve quarterly executive reporting app (Power Apps) used by 80+ stakeholders across 7 regions. It eliminated a manual collection process that consumed one finance analyst's entire workday, every day of quarter-end close.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 every tool through its full lifecycle: turn vague requests from sales and finance leadership into scoped requirements, then run executive demos, global rollout, user support, and iteration across time zones.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Workforce management specialist</w:t>
      </w:r>
      <w:r>
        <w:rPr>
          <w:rFonts w:ascii="Calibri" w:hAnsi="Calibri" w:cs="Calibri" w:eastAsia="Calibri"/>
          <w:b w:val="0"/>
          <w:i w:val="0"/>
          <w:sz w:val="20"/>
        </w:rPr>
        <w:tab/>
        <w:t>Oct 2022 – Jun 2024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Owned headcount reporting and forecasting for a 3,000–4,000-person organization.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Identified $1.2M in real-estate cost savings by analyzing lab and facility utilization data.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A Darle 20 (“Let’s Go 20”) — adarle20.com</w:t>
      </w:r>
      <w:r>
        <w:rPr>
          <w:rFonts w:ascii="Calibri" w:hAnsi="Calibri" w:cs="Calibri" w:eastAsia="Calibri"/>
          <w:b w:val="0"/>
          <w:i w:val="0"/>
          <w:sz w:val="20"/>
        </w:rPr>
        <w:tab/>
        <w:t>Toronto, ON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Co-founder &amp; CTO (solo developer)</w:t>
      </w:r>
      <w:r>
        <w:rPr>
          <w:rFonts w:ascii="Calibri" w:hAnsi="Calibri" w:cs="Calibri" w:eastAsia="Calibri"/>
          <w:b w:val="0"/>
          <w:i w:val="0"/>
          <w:sz w:val="20"/>
        </w:rPr>
        <w:tab/>
        <w:t>Aug 2025 – Present · launched Mar 2026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Grew to 1,400+ registered users, 127 hosts, and 2,100+ bookings in the first four months after launch, with 200–400 unique visitors daily.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Instrumented the funnel end to end (bookings, conversion, cancellations, refunds, host activation) and use the data to steer product and monetization decisions.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Integrated Stripe Connect for host payouts, platform fees, and OXXO cash payments, designing payment flows for a Mexican customer base with low card penetration, with automated refunds and transactional email.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Architected and shipped the entire marketplace as solo developer (TypeScript, Next.js, Supabase/PostgreSQL, Stripe Connect, Vercel) with an AI-agent-heavy workflow in Claude Code, keeping hands-on ownership of architecture, code review, and release.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Run an autonomous multi-agent code-audit workflow (Claude Code) that reviews, refactors, and regression-tests the production codebase.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the technology behind a flagship 251-player event at a 19,000-attendee convention, rated 4.96/5 by attendees.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Freelance web development &amp; consulting</w:t>
      </w:r>
      <w:r>
        <w:rPr>
          <w:rFonts w:ascii="Calibri" w:hAnsi="Calibri" w:cs="Calibri" w:eastAsia="Calibri"/>
          <w:b w:val="0"/>
          <w:i w:val="0"/>
          <w:sz w:val="20"/>
        </w:rPr>
        <w:tab/>
        <w:t>Remote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Self-employed</w:t>
      </w:r>
      <w:r>
        <w:rPr>
          <w:rFonts w:ascii="Calibri" w:hAnsi="Calibri" w:cs="Calibri" w:eastAsia="Calibri"/>
          <w:b w:val="0"/>
          <w:i w:val="0"/>
          <w:sz w:val="20"/>
        </w:rPr>
        <w:tab/>
        <w:t>May 2019 – Oct 2022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Advised a startup client on web-development strategy, saving $100k+ in agency fees.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custom client solutions: an integrated web ordering experience and an affiliate-marketing site.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Resolved a client security breach and restored their domains from email blacklists.</w:t>
      </w:r>
    </w:p>
    <w:p>
      <w:pPr>
        <w:tabs>
          <w:tab w:pos="10800" w:val="right"/>
        </w:tabs>
        <w:spacing w:before="10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Dell Technologies</w:t>
      </w:r>
      <w:r>
        <w:rPr>
          <w:rFonts w:ascii="Calibri" w:hAnsi="Calibri" w:cs="Calibri" w:eastAsia="Calibri"/>
          <w:b w:val="0"/>
          <w:i w:val="0"/>
          <w:sz w:val="20"/>
        </w:rPr>
        <w:tab/>
        <w:t>Austin, TX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 w:eastAsia="Calibri"/>
          <w:b w:val="0"/>
          <w:i/>
          <w:sz w:val="20"/>
        </w:rPr>
        <w:t>Marketing intern</w:t>
      </w:r>
      <w:r>
        <w:rPr>
          <w:rFonts w:ascii="Calibri" w:hAnsi="Calibri" w:cs="Calibri" w:eastAsia="Calibri"/>
          <w:b w:val="0"/>
          <w:i w:val="0"/>
          <w:sz w:val="20"/>
        </w:rPr>
        <w:tab/>
        <w:t>May 2018 – Aug 2018</w:t>
      </w:r>
    </w:p>
    <w:p>
      <w:pPr>
        <w:pStyle w:val="ListBullet"/>
        <w:spacing w:before="0" w:after="20" w:line="240" w:lineRule="auto"/>
        <w:ind w:left="317" w:hanging="202"/>
      </w:pPr>
      <w:r>
        <w:rPr>
          <w:rFonts w:ascii="Calibri" w:hAnsi="Calibri" w:cs="Calibri" w:eastAsia="Calibri"/>
          <w:b w:val="0"/>
          <w:i w:val="0"/>
          <w:sz w:val="20"/>
        </w:rPr>
        <w:t>Built a propensity model (Azure ML) on Dell's historical customer database to find cross-sell targets for a high-margin software product. It surfaced ~20,000 qualified accounts, an estimated $129M pipeline (segment-level average deal size).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Education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B.S. in Business Administration — The University of Texas at Dallas</w:t>
      </w:r>
      <w:r>
        <w:rPr>
          <w:rFonts w:ascii="Calibri" w:hAnsi="Calibri" w:cs="Calibri" w:eastAsia="Calibri"/>
          <w:b w:val="0"/>
          <w:i w:val="0"/>
          <w:sz w:val="20"/>
        </w:rPr>
        <w:tab/>
        <w:t>2016 – 2019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 w:cs="Calibri" w:eastAsia="Calibri"/>
          <w:b w:val="0"/>
          <w:i w:val="0"/>
          <w:sz w:val="20"/>
        </w:rPr>
        <w:t>Software Engineering Immersive — General Assembly, Toronto</w:t>
      </w:r>
      <w:r>
        <w:rPr>
          <w:rFonts w:ascii="Calibri" w:hAnsi="Calibri" w:cs="Calibri" w:eastAsia="Calibri"/>
          <w:b w:val="0"/>
          <w:i w:val="0"/>
          <w:sz w:val="20"/>
        </w:rPr>
        <w:tab/>
        <w:t>2020 – 2021</w:t>
      </w:r>
    </w:p>
    <w:p>
      <w:pPr>
        <w:spacing w:before="140" w:after="60" w:line="240" w:lineRule="auto"/>
        <w:pBdr>
          <w:bottom w:val="single" w:sz="6" w:space="1" w:color="999999"/>
        </w:pBdr>
      </w:pPr>
      <w:r>
        <w:rPr>
          <w:rFonts w:ascii="Calibri" w:hAnsi="Calibri" w:cs="Calibri" w:eastAsia="Calibri"/>
          <w:b/>
          <w:i w:val="0"/>
          <w:color w:val="1A1A1A"/>
          <w:sz w:val="21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Sales reporting &amp; data: </w:t>
      </w:r>
      <w:r>
        <w:rPr>
          <w:rFonts w:ascii="Calibri" w:hAnsi="Calibri" w:cs="Calibri" w:eastAsia="Calibri"/>
          <w:b w:val="0"/>
          <w:i w:val="0"/>
          <w:sz w:val="20"/>
        </w:rPr>
        <w:t>SQL, data modeling, DAX, Power BI, Salesforce, Excel/VBA, forecasting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Internal tools &amp; automation: </w:t>
      </w:r>
      <w:r>
        <w:rPr>
          <w:rFonts w:ascii="Calibri" w:hAnsi="Calibri" w:cs="Calibri" w:eastAsia="Calibri"/>
          <w:b w:val="0"/>
          <w:i w:val="0"/>
          <w:sz w:val="20"/>
        </w:rPr>
        <w:t>Power Apps / Power Automate, SharePoint, Python automation, ETL &amp; data workflows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AI-assisted development: </w:t>
      </w:r>
      <w:r>
        <w:rPr>
          <w:rFonts w:ascii="Calibri" w:hAnsi="Calibri" w:cs="Calibri" w:eastAsia="Calibri"/>
          <w:b w:val="0"/>
          <w:i w:val="0"/>
          <w:sz w:val="20"/>
        </w:rPr>
        <w:t>Claude Code, Anthropic API, LLM integration &amp; agentic workflows, prompt engineering</w:t>
      </w:r>
    </w:p>
    <w:p>
      <w:pPr>
        <w:spacing w:before="0" w:after="20" w:line="240" w:lineRule="auto"/>
      </w:pPr>
      <w:r>
        <w:rPr>
          <w:rFonts w:ascii="Calibri" w:hAnsi="Calibri" w:cs="Calibri" w:eastAsia="Calibri"/>
          <w:b/>
          <w:i w:val="0"/>
          <w:sz w:val="20"/>
        </w:rPr>
        <w:t xml:space="preserve">Engineering: </w:t>
      </w:r>
      <w:r>
        <w:rPr>
          <w:rFonts w:ascii="Calibri" w:hAnsi="Calibri" w:cs="Calibri" w:eastAsia="Calibri"/>
          <w:b w:val="0"/>
          <w:i w:val="0"/>
          <w:sz w:val="20"/>
        </w:rPr>
        <w:t>TypeScript, React, Next.js, Node.js, PostgreSQL, Supabase, Stripe, REST APIs</w:t>
      </w:r>
    </w:p>
    <w:p>
      <w:pPr>
        <w:spacing w:before="40" w:after="0" w:line="240" w:lineRule="auto"/>
      </w:pPr>
      <w:r>
        <w:rPr>
          <w:rFonts w:ascii="Calibri" w:hAnsi="Calibri" w:cs="Calibri" w:eastAsia="Calibri"/>
          <w:b/>
          <w:i w:val="0"/>
          <w:sz w:val="20"/>
        </w:rPr>
        <w:t>Canadian citizen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Sidhant Mathur — resume (RevOps / GTM systems / sales ops)</dc:title>
  <dc:subject/>
  <dc:creator>Sidhant Mathur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