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i w:val="0"/>
          <w:sz w:val="34"/>
        </w:rPr>
        <w:t>Sidhant Mathur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i w:val="0"/>
          <w:sz w:val="20"/>
        </w:rPr>
        <w:t>Toronto, ON | Canadian citizen | 613-795-9684 | hello@sidhantmathur.com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i w:val="0"/>
          <w:sz w:val="20"/>
        </w:rPr>
        <w:t>linkedin.com/in/sidhantmathur | github.com/sidhantmathur | sidhantmathur.com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Sales operations specialist who turns ambiguous business problems into shipped software. 3+ years at Nokia: headcount reporting and forecasting for a 3,000–4,000-person organization, then sales reporting for 150+ users and a quarterly executive reporting app used by 80+ stakeholders across 7 regions. Co-Founder &amp; CTO of A Darle 20, a live two-sided marketplace with 1,400+ users and 2,100+ bookings, architected and shipped solo with an AI-agent-heavy development workflow (Claude Code). Looking for a revenue operations or delivery operations role at an AI-forward company.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Experience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Nokia</w:t>
      </w:r>
      <w:r>
        <w:rPr>
          <w:rFonts w:ascii="Calibri" w:hAnsi="Calibri" w:cs="Calibri" w:eastAsia="Calibri"/>
          <w:b w:val="0"/>
          <w:i w:val="0"/>
          <w:sz w:val="20"/>
        </w:rPr>
        <w:tab/>
        <w:t>Toronto, ON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Sales operations specialist (internal tools &amp; automation)</w:t>
      </w:r>
      <w:r>
        <w:rPr>
          <w:rFonts w:ascii="Calibri" w:hAnsi="Calibri" w:cs="Calibri" w:eastAsia="Calibri"/>
          <w:b w:val="0"/>
          <w:i w:val="0"/>
          <w:sz w:val="20"/>
        </w:rPr>
        <w:tab/>
        <w:t>Jun 2024 – Present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a self-serve Power App used by 80+ stakeholders across 7 regions for quarterly executive reporting — eliminating a manual collection process that consumed one finance analyst's entire workday, every day of quarter-end close.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Migrated all sales reporting from Salesforce Analytics to Power BI for 150+ users — owned data modeling, transformation logic (SQL/DAX), and the global stakeholder rollout end-to-end.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Own every tool through its full lifecycle — translating vague requests from sales and finance leadership into scoped requirements, then executive demos, global rollout, user support, and rapid iteration across time zones.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Workforce management specialist</w:t>
      </w:r>
      <w:r>
        <w:rPr>
          <w:rFonts w:ascii="Calibri" w:hAnsi="Calibri" w:cs="Calibri" w:eastAsia="Calibri"/>
          <w:b w:val="0"/>
          <w:i w:val="0"/>
          <w:sz w:val="20"/>
        </w:rPr>
        <w:tab/>
        <w:t>Oct 2022 – Jun 2024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Owned headcount reporting and forecasting for a 3,000–4,000-person organization.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Identified $1.2M in real-estate cost savings by analyzing lab and facility utilization data.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A Darle 20 (“Let’s Go 20”) — adarle20.com</w:t>
      </w:r>
      <w:r>
        <w:rPr>
          <w:rFonts w:ascii="Calibri" w:hAnsi="Calibri" w:cs="Calibri" w:eastAsia="Calibri"/>
          <w:b w:val="0"/>
          <w:i w:val="0"/>
          <w:sz w:val="20"/>
        </w:rPr>
        <w:tab/>
        <w:t>Toronto, ON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Co-Founder &amp; CTO (solo developer)</w:t>
      </w:r>
      <w:r>
        <w:rPr>
          <w:rFonts w:ascii="Calibri" w:hAnsi="Calibri" w:cs="Calibri" w:eastAsia="Calibri"/>
          <w:b w:val="0"/>
          <w:i w:val="0"/>
          <w:sz w:val="20"/>
        </w:rPr>
        <w:tab/>
        <w:t>Aug 2025 – Present · launched Mar 2026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Architected and shipped the entire marketplace as solo developer — TypeScript, Next.js, Supabase/PostgreSQL, Stripe Connect, Vercel — running an AI-agent-heavy development workflow (Claude Code), with hands-on ownership of architecture, code review, and release.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Grew to 1,400+ registered users, 127 hosts, and 2,100+ bookings in the first four months post-launch, with 200–400 unique visitors daily.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Instrumented the funnel end-to-end — bookings, conversion, cancellations, refunds, host activation — and use the data to steer product and monetization decisions.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the technology behind a flagship 251-player event at a 19,000-attendee convention, rated 4.96/5 by attendees.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Integrated Stripe Connect for host payouts, platform fees, and OXXO cash payments — solution-designing payment flows around a low-card-penetration Mexican customer base, with automated refunds and transactional email.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Run an autonomous multi-agent code-audit workflow (Claude Code) that reviews, refactors, and regression-tests the production codebase.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Freelance web development &amp; consulting</w:t>
      </w:r>
      <w:r>
        <w:rPr>
          <w:rFonts w:ascii="Calibri" w:hAnsi="Calibri" w:cs="Calibri" w:eastAsia="Calibri"/>
          <w:b w:val="0"/>
          <w:i w:val="0"/>
          <w:sz w:val="20"/>
        </w:rPr>
        <w:tab/>
        <w:t>Remote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Self-employed</w:t>
      </w:r>
      <w:r>
        <w:rPr>
          <w:rFonts w:ascii="Calibri" w:hAnsi="Calibri" w:cs="Calibri" w:eastAsia="Calibri"/>
          <w:b w:val="0"/>
          <w:i w:val="0"/>
          <w:sz w:val="20"/>
        </w:rPr>
        <w:tab/>
        <w:t>May 2019 – Oct 2022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Advised a startup client on web-development strategy, saving $100k+ in agency fees.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custom client solutions — an integrated web ordering experience and an affiliate-marketing site.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Resolved a client security breach and restored their domains from email blacklists.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Dell Technologies</w:t>
      </w:r>
      <w:r>
        <w:rPr>
          <w:rFonts w:ascii="Calibri" w:hAnsi="Calibri" w:cs="Calibri" w:eastAsia="Calibri"/>
          <w:b w:val="0"/>
          <w:i w:val="0"/>
          <w:sz w:val="20"/>
        </w:rPr>
        <w:tab/>
        <w:t>Austin, TX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Marketing intern</w:t>
      </w:r>
      <w:r>
        <w:rPr>
          <w:rFonts w:ascii="Calibri" w:hAnsi="Calibri" w:cs="Calibri" w:eastAsia="Calibri"/>
          <w:b w:val="0"/>
          <w:i w:val="0"/>
          <w:sz w:val="20"/>
        </w:rPr>
        <w:tab/>
        <w:t>May 2018 – Aug 2018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a propensity model (Azure ML) on Dell's historical customer database to identify cross-sell targets for a high-margin software product — surfaced ~20,000 qualified accounts representing an estimated $129M pipeline (segment-level average deal size).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Education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B.S. in Business Administration — The University of Texas at Dallas</w:t>
      </w:r>
      <w:r>
        <w:rPr>
          <w:rFonts w:ascii="Calibri" w:hAnsi="Calibri" w:cs="Calibri" w:eastAsia="Calibri"/>
          <w:b w:val="0"/>
          <w:i w:val="0"/>
          <w:sz w:val="20"/>
        </w:rPr>
        <w:tab/>
        <w:t>2016 – 2019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Software Engineering Immersive — General Assembly, Toronto</w:t>
      </w:r>
      <w:r>
        <w:rPr>
          <w:rFonts w:ascii="Calibri" w:hAnsi="Calibri" w:cs="Calibri" w:eastAsia="Calibri"/>
          <w:b w:val="0"/>
          <w:i w:val="0"/>
          <w:sz w:val="20"/>
        </w:rPr>
        <w:tab/>
        <w:t>2020 – 2021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GTM systems &amp; analytics: </w:t>
      </w:r>
      <w:r>
        <w:rPr>
          <w:rFonts w:ascii="Calibri" w:hAnsi="Calibri" w:cs="Calibri" w:eastAsia="Calibri"/>
          <w:b w:val="0"/>
          <w:i w:val="0"/>
          <w:sz w:val="20"/>
        </w:rPr>
        <w:t>Salesforce, Power BI, DAX, Power Apps / Power Automate, SharePoint, Excel/VBA, forecasting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AI &amp; automation: </w:t>
      </w:r>
      <w:r>
        <w:rPr>
          <w:rFonts w:ascii="Calibri" w:hAnsi="Calibri" w:cs="Calibri" w:eastAsia="Calibri"/>
          <w:b w:val="0"/>
          <w:i w:val="0"/>
          <w:sz w:val="20"/>
        </w:rPr>
        <w:t>LLM integration &amp; agentic workflows (Claude Code, Anthropic API), prompt engineering, Python automation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Engineering: </w:t>
      </w:r>
      <w:r>
        <w:rPr>
          <w:rFonts w:ascii="Calibri" w:hAnsi="Calibri" w:cs="Calibri" w:eastAsia="Calibri"/>
          <w:b w:val="0"/>
          <w:i w:val="0"/>
          <w:sz w:val="20"/>
        </w:rPr>
        <w:t>TypeScript, React, Next.js, Node.js, Python, SQL, PostgreSQL, Supabase, Stripe, REST APIs, ETL &amp; data workflows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Sidhant Mathur — resume (General (the site's resume))</dc:title>
  <dc:subject/>
  <dc:creator>Sidhant Mathur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