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92258" w14:textId="3C20B1ED" w:rsidR="00CB5F8D" w:rsidRPr="00932757" w:rsidRDefault="0033470F" w:rsidP="00CB5F8D">
      <w:pPr>
        <w:ind w:left="360"/>
        <w:jc w:val="center"/>
        <w:rPr>
          <w:b/>
          <w:bCs/>
          <w:u w:val="single"/>
        </w:rPr>
      </w:pPr>
      <w:r>
        <w:rPr>
          <w:b/>
          <w:bCs/>
          <w:u w:val="single"/>
        </w:rPr>
        <w:t>R</w:t>
      </w:r>
      <w:r w:rsidR="00CB5F8D" w:rsidRPr="00932757">
        <w:rPr>
          <w:b/>
          <w:bCs/>
          <w:u w:val="single"/>
        </w:rPr>
        <w:t>ESPONSE LETTER INSTRUCTIONS</w:t>
      </w:r>
    </w:p>
    <w:p w14:paraId="02A75BCB" w14:textId="77777777" w:rsidR="00CB5F8D" w:rsidRDefault="00CB5F8D" w:rsidP="00CB5F8D">
      <w:pPr>
        <w:pBdr>
          <w:top w:val="nil"/>
          <w:left w:val="nil"/>
          <w:bottom w:val="nil"/>
          <w:right w:val="nil"/>
          <w:between w:val="nil"/>
        </w:pBdr>
        <w:spacing w:line="360" w:lineRule="auto"/>
        <w:ind w:right="72"/>
        <w:jc w:val="center"/>
        <w:rPr>
          <w:b/>
        </w:rPr>
      </w:pPr>
    </w:p>
    <w:p w14:paraId="69793BB5" w14:textId="6E6B4351" w:rsidR="00CB5F8D" w:rsidRDefault="00CB5F8D" w:rsidP="00CB5F8D">
      <w:pPr>
        <w:pStyle w:val="ListParagraph"/>
        <w:numPr>
          <w:ilvl w:val="0"/>
          <w:numId w:val="16"/>
        </w:numPr>
        <w:pBdr>
          <w:top w:val="nil"/>
          <w:left w:val="nil"/>
          <w:bottom w:val="nil"/>
          <w:right w:val="nil"/>
          <w:between w:val="nil"/>
        </w:pBdr>
        <w:spacing w:after="0" w:line="360" w:lineRule="auto"/>
        <w:ind w:right="72"/>
        <w:rPr>
          <w:bCs/>
        </w:rPr>
      </w:pPr>
      <w:r>
        <w:rPr>
          <w:bCs/>
        </w:rPr>
        <w:t>After receiving a review from the journal, prepare a Review Response letter based on the format provided</w:t>
      </w:r>
      <w:r w:rsidR="0033470F">
        <w:rPr>
          <w:bCs/>
        </w:rPr>
        <w:t xml:space="preserve"> below</w:t>
      </w:r>
      <w:r>
        <w:rPr>
          <w:bCs/>
        </w:rPr>
        <w:t>. Every question and comment should be turned into a bulleted list before answering them point by point.</w:t>
      </w:r>
    </w:p>
    <w:p w14:paraId="6AF47B1A" w14:textId="77777777" w:rsidR="00CB5F8D" w:rsidRDefault="00CB5F8D" w:rsidP="00CB5F8D">
      <w:pPr>
        <w:pStyle w:val="ListParagraph"/>
        <w:numPr>
          <w:ilvl w:val="0"/>
          <w:numId w:val="16"/>
        </w:numPr>
        <w:pBdr>
          <w:top w:val="nil"/>
          <w:left w:val="nil"/>
          <w:bottom w:val="nil"/>
          <w:right w:val="nil"/>
          <w:between w:val="nil"/>
        </w:pBdr>
        <w:spacing w:after="0" w:line="360" w:lineRule="auto"/>
        <w:ind w:right="72"/>
        <w:rPr>
          <w:bCs/>
        </w:rPr>
      </w:pPr>
      <w:r>
        <w:rPr>
          <w:bCs/>
        </w:rPr>
        <w:t>Submit 3 things:</w:t>
      </w:r>
    </w:p>
    <w:p w14:paraId="402377F3" w14:textId="77777777" w:rsidR="00CB5F8D" w:rsidRDefault="00CB5F8D" w:rsidP="00CB5F8D">
      <w:pPr>
        <w:pStyle w:val="ListParagraph"/>
        <w:numPr>
          <w:ilvl w:val="1"/>
          <w:numId w:val="16"/>
        </w:numPr>
        <w:pBdr>
          <w:top w:val="nil"/>
          <w:left w:val="nil"/>
          <w:bottom w:val="nil"/>
          <w:right w:val="nil"/>
          <w:between w:val="nil"/>
        </w:pBdr>
        <w:spacing w:after="0" w:line="360" w:lineRule="auto"/>
        <w:ind w:right="72"/>
        <w:rPr>
          <w:bCs/>
        </w:rPr>
      </w:pPr>
      <w:r>
        <w:rPr>
          <w:bCs/>
        </w:rPr>
        <w:t>Manuscript with all changes in track-change mode (name_trackchange.docx)</w:t>
      </w:r>
    </w:p>
    <w:p w14:paraId="2BBD8783" w14:textId="77777777" w:rsidR="00CB5F8D" w:rsidRDefault="00CB5F8D" w:rsidP="00CB5F8D">
      <w:pPr>
        <w:pStyle w:val="ListParagraph"/>
        <w:numPr>
          <w:ilvl w:val="1"/>
          <w:numId w:val="16"/>
        </w:numPr>
        <w:pBdr>
          <w:top w:val="nil"/>
          <w:left w:val="nil"/>
          <w:bottom w:val="nil"/>
          <w:right w:val="nil"/>
          <w:between w:val="nil"/>
        </w:pBdr>
        <w:spacing w:after="0" w:line="360" w:lineRule="auto"/>
        <w:ind w:right="72"/>
        <w:rPr>
          <w:bCs/>
        </w:rPr>
      </w:pPr>
      <w:r>
        <w:rPr>
          <w:bCs/>
        </w:rPr>
        <w:t>Manuscript with all changes after accepting all changes (name_clean.docx)</w:t>
      </w:r>
    </w:p>
    <w:p w14:paraId="21046517" w14:textId="77777777" w:rsidR="00CB5F8D" w:rsidRPr="00932757" w:rsidRDefault="00CB5F8D" w:rsidP="00CB5F8D">
      <w:pPr>
        <w:pStyle w:val="ListParagraph"/>
        <w:numPr>
          <w:ilvl w:val="1"/>
          <w:numId w:val="16"/>
        </w:numPr>
        <w:pBdr>
          <w:top w:val="nil"/>
          <w:left w:val="nil"/>
          <w:bottom w:val="nil"/>
          <w:right w:val="nil"/>
          <w:between w:val="nil"/>
        </w:pBdr>
        <w:spacing w:after="0" w:line="360" w:lineRule="auto"/>
        <w:ind w:right="72"/>
        <w:rPr>
          <w:bCs/>
        </w:rPr>
      </w:pPr>
      <w:r>
        <w:rPr>
          <w:bCs/>
        </w:rPr>
        <w:t>Response letter (reviewresponse.docx)</w:t>
      </w:r>
    </w:p>
    <w:p w14:paraId="0A87A5C9" w14:textId="77777777" w:rsidR="00CB5F8D" w:rsidRDefault="00CB5F8D" w:rsidP="004F5381">
      <w:pPr>
        <w:jc w:val="center"/>
        <w:rPr>
          <w:rFonts w:ascii="Calibri" w:hAnsi="Calibri" w:cs="Calibri"/>
          <w:b/>
          <w:bCs/>
          <w:sz w:val="24"/>
          <w:szCs w:val="24"/>
          <w:u w:val="single"/>
        </w:rPr>
      </w:pPr>
    </w:p>
    <w:p w14:paraId="0822208F" w14:textId="6F9A38F3" w:rsidR="00117205" w:rsidRPr="00E91ADE" w:rsidRDefault="00E006A4" w:rsidP="004F5381">
      <w:pPr>
        <w:jc w:val="center"/>
        <w:rPr>
          <w:rFonts w:ascii="Calibri" w:hAnsi="Calibri" w:cs="Calibri"/>
          <w:b/>
          <w:bCs/>
          <w:sz w:val="24"/>
          <w:szCs w:val="24"/>
          <w:u w:val="single"/>
        </w:rPr>
      </w:pPr>
      <w:r w:rsidRPr="00E91ADE">
        <w:rPr>
          <w:rFonts w:ascii="Calibri" w:hAnsi="Calibri" w:cs="Calibri"/>
          <w:b/>
          <w:bCs/>
          <w:sz w:val="24"/>
          <w:szCs w:val="24"/>
          <w:u w:val="single"/>
        </w:rPr>
        <w:t>Review Report</w:t>
      </w:r>
    </w:p>
    <w:p w14:paraId="267B66F6" w14:textId="4511E832" w:rsidR="00E006A4" w:rsidRPr="00E91ADE" w:rsidRDefault="2904F8A3">
      <w:pPr>
        <w:rPr>
          <w:rFonts w:ascii="Calibri" w:hAnsi="Calibri" w:cs="Calibri"/>
          <w:sz w:val="24"/>
          <w:szCs w:val="24"/>
        </w:rPr>
      </w:pPr>
      <w:r w:rsidRPr="00E91ADE">
        <w:rPr>
          <w:rFonts w:ascii="Calibri" w:hAnsi="Calibri" w:cs="Calibri"/>
          <w:b/>
          <w:bCs/>
          <w:sz w:val="24"/>
          <w:szCs w:val="24"/>
        </w:rPr>
        <w:t>Manuscript Title</w:t>
      </w:r>
      <w:r w:rsidRPr="00E91ADE">
        <w:rPr>
          <w:rFonts w:ascii="Calibri" w:hAnsi="Calibri" w:cs="Calibri"/>
          <w:sz w:val="24"/>
          <w:szCs w:val="24"/>
        </w:rPr>
        <w:t xml:space="preserve">: </w:t>
      </w:r>
      <w:r w:rsidR="06EFD50E" w:rsidRPr="00E91ADE">
        <w:rPr>
          <w:rFonts w:ascii="Calibri" w:hAnsi="Calibri" w:cs="Calibri"/>
          <w:sz w:val="24"/>
          <w:szCs w:val="24"/>
        </w:rPr>
        <w:t xml:space="preserve">On the </w:t>
      </w:r>
      <w:r w:rsidRPr="00E91ADE">
        <w:rPr>
          <w:rFonts w:ascii="Calibri" w:hAnsi="Calibri" w:cs="Calibri"/>
          <w:sz w:val="24"/>
          <w:szCs w:val="24"/>
        </w:rPr>
        <w:t>Impact of Rainfall Spatial Variability</w:t>
      </w:r>
      <w:r w:rsidR="00930F79" w:rsidRPr="00E91ADE">
        <w:rPr>
          <w:rFonts w:ascii="Calibri" w:hAnsi="Calibri" w:cs="Calibri"/>
          <w:sz w:val="24"/>
          <w:szCs w:val="24"/>
        </w:rPr>
        <w:t>, Geomorphology, and Climatology</w:t>
      </w:r>
      <w:r w:rsidRPr="00E91ADE">
        <w:rPr>
          <w:rFonts w:ascii="Calibri" w:hAnsi="Calibri" w:cs="Calibri"/>
          <w:sz w:val="24"/>
          <w:szCs w:val="24"/>
        </w:rPr>
        <w:t xml:space="preserve"> on Flash Flood Severity</w:t>
      </w:r>
    </w:p>
    <w:p w14:paraId="57B67A30" w14:textId="743D1E71" w:rsidR="2904F8A3" w:rsidRPr="00E91ADE" w:rsidRDefault="2904F8A3" w:rsidP="2904F8A3">
      <w:pPr>
        <w:rPr>
          <w:rFonts w:ascii="Calibri" w:hAnsi="Calibri" w:cs="Calibri"/>
          <w:b/>
          <w:bCs/>
          <w:sz w:val="24"/>
          <w:szCs w:val="24"/>
        </w:rPr>
      </w:pPr>
      <w:r w:rsidRPr="00E91ADE">
        <w:rPr>
          <w:rFonts w:ascii="Calibri" w:hAnsi="Calibri" w:cs="Calibri"/>
          <w:b/>
          <w:bCs/>
          <w:sz w:val="24"/>
          <w:szCs w:val="24"/>
        </w:rPr>
        <w:t>Authors: Manabendra Saharia, Pierre-Emmanuel Kirstetter, Humberto Vergara, Jonathan J.Gourley, Isabelle Emmanuel, Hervé Andrieu</w:t>
      </w:r>
    </w:p>
    <w:p w14:paraId="65CDBD02" w14:textId="04FD6A37" w:rsidR="00E006A4" w:rsidRPr="00E91ADE" w:rsidRDefault="00E006A4">
      <w:pPr>
        <w:rPr>
          <w:rFonts w:ascii="Calibri" w:hAnsi="Calibri" w:cs="Calibri"/>
          <w:sz w:val="24"/>
          <w:szCs w:val="24"/>
        </w:rPr>
      </w:pPr>
      <w:r w:rsidRPr="00E91ADE">
        <w:rPr>
          <w:rFonts w:ascii="Calibri" w:hAnsi="Calibri" w:cs="Calibri"/>
          <w:b/>
          <w:bCs/>
          <w:sz w:val="24"/>
          <w:szCs w:val="24"/>
        </w:rPr>
        <w:t>Manuscript No.</w:t>
      </w:r>
      <w:r w:rsidRPr="00E91ADE">
        <w:rPr>
          <w:rFonts w:ascii="Calibri" w:hAnsi="Calibri" w:cs="Calibri"/>
          <w:sz w:val="24"/>
          <w:szCs w:val="24"/>
        </w:rPr>
        <w:t xml:space="preserve">: </w:t>
      </w:r>
      <w:r w:rsidR="009C52D3" w:rsidRPr="00E91ADE">
        <w:rPr>
          <w:rFonts w:ascii="Calibri" w:hAnsi="Calibri" w:cs="Calibri"/>
          <w:sz w:val="24"/>
          <w:szCs w:val="24"/>
        </w:rPr>
        <w:t>2020WR029124</w:t>
      </w:r>
    </w:p>
    <w:p w14:paraId="7448DBD1" w14:textId="18AC7817" w:rsidR="00B57782" w:rsidRPr="00E91ADE" w:rsidRDefault="2904F8A3" w:rsidP="00E1255A">
      <w:pPr>
        <w:jc w:val="both"/>
        <w:rPr>
          <w:rFonts w:ascii="Calibri" w:hAnsi="Calibri" w:cs="Calibri"/>
          <w:sz w:val="24"/>
          <w:szCs w:val="24"/>
        </w:rPr>
      </w:pPr>
      <w:r w:rsidRPr="00E91ADE">
        <w:rPr>
          <w:rFonts w:ascii="Calibri" w:hAnsi="Calibri" w:cs="Calibri"/>
          <w:sz w:val="24"/>
          <w:szCs w:val="24"/>
        </w:rPr>
        <w:t xml:space="preserve">Dear Editor, thank you for giving us the opportunity to submit a revised draft of the manuscript. We appreciate the time and effort that you and the reviewers dedicated to providing feedback on our manuscript and are grateful for the insightful comments on and valuable improvements to our paper. We have incorporated most of the suggestions made by the reviewers. Those changes are highlighted within the manuscript. Please see below, </w:t>
      </w:r>
      <w:r w:rsidRPr="000B704A">
        <w:rPr>
          <w:rFonts w:ascii="Calibri" w:eastAsia="Times New Roman" w:hAnsi="Calibri" w:cs="Calibri"/>
          <w:color w:val="0070C0"/>
          <w:sz w:val="24"/>
          <w:szCs w:val="24"/>
          <w:lang w:eastAsia="en-GB"/>
        </w:rPr>
        <w:t>in blue</w:t>
      </w:r>
      <w:r w:rsidRPr="00E91ADE">
        <w:rPr>
          <w:rFonts w:ascii="Calibri" w:hAnsi="Calibri" w:cs="Calibri"/>
          <w:sz w:val="24"/>
          <w:szCs w:val="24"/>
        </w:rPr>
        <w:t xml:space="preserve">, for a point-by-point response to the reviewers’ comments and concerns. All page numbers refer to the revised manuscript file with tracked changes.  </w:t>
      </w:r>
    </w:p>
    <w:p w14:paraId="65D103FC" w14:textId="0D54B13B" w:rsidR="00BF2794" w:rsidRPr="00E91ADE" w:rsidRDefault="00BF2794" w:rsidP="00BF2794">
      <w:pPr>
        <w:jc w:val="center"/>
        <w:rPr>
          <w:rFonts w:ascii="Calibri" w:hAnsi="Calibri" w:cs="Calibri"/>
          <w:b/>
          <w:bCs/>
          <w:sz w:val="24"/>
          <w:szCs w:val="24"/>
          <w:u w:val="single"/>
        </w:rPr>
      </w:pPr>
      <w:r w:rsidRPr="00E91ADE">
        <w:rPr>
          <w:rFonts w:ascii="Calibri" w:hAnsi="Calibri" w:cs="Calibri"/>
          <w:b/>
          <w:bCs/>
          <w:sz w:val="24"/>
          <w:szCs w:val="24"/>
          <w:u w:val="single"/>
        </w:rPr>
        <w:t>Reviewers' Comments to the Authors</w:t>
      </w:r>
    </w:p>
    <w:p w14:paraId="21A608B3" w14:textId="7A869B57" w:rsidR="00423B5F" w:rsidRPr="00E91ADE" w:rsidRDefault="00423B5F">
      <w:pPr>
        <w:rPr>
          <w:rFonts w:ascii="Calibri" w:hAnsi="Calibri" w:cs="Calibri"/>
          <w:b/>
          <w:bCs/>
          <w:sz w:val="24"/>
          <w:szCs w:val="24"/>
          <w:u w:val="single"/>
        </w:rPr>
      </w:pPr>
      <w:r w:rsidRPr="00E91ADE">
        <w:rPr>
          <w:rFonts w:ascii="Calibri" w:hAnsi="Calibri" w:cs="Calibri"/>
          <w:b/>
          <w:bCs/>
          <w:sz w:val="24"/>
          <w:szCs w:val="24"/>
          <w:u w:val="single"/>
        </w:rPr>
        <w:t>Review 1</w:t>
      </w:r>
    </w:p>
    <w:p w14:paraId="2D646A74" w14:textId="0AFD0543" w:rsidR="006533C2" w:rsidRPr="00E91ADE" w:rsidRDefault="2904F8A3" w:rsidP="009B1BB3">
      <w:pPr>
        <w:spacing w:after="240"/>
        <w:jc w:val="both"/>
        <w:rPr>
          <w:rFonts w:ascii="Calibri" w:eastAsia="Times New Roman" w:hAnsi="Calibri" w:cs="Calibri"/>
          <w:sz w:val="24"/>
          <w:szCs w:val="24"/>
          <w:lang w:eastAsia="en-GB"/>
        </w:rPr>
      </w:pPr>
      <w:r w:rsidRPr="00E91ADE">
        <w:rPr>
          <w:rFonts w:ascii="Calibri" w:eastAsia="Times New Roman" w:hAnsi="Calibri" w:cs="Calibri"/>
          <w:sz w:val="24"/>
          <w:szCs w:val="24"/>
          <w:lang w:eastAsia="en-GB"/>
        </w:rPr>
        <w:t xml:space="preserve">This paper uses a vast, continental-scale observational dataset to examines the impact of catchment and precipitation properties, among which precipitation spatial variability, on the "flashiness" (as introduced in Saharia et al., 2016) of flash flood events. The study is relevant to the readership or WRR, and the use of a large observational dataset adds considerable information over the literature addressing this issue which is typically based on hydrological modeling results. I think the study deserves publication. However, the adopted methodology is not clearly described, and the text needs improvement in presentation and terminology. Overall, </w:t>
      </w:r>
      <w:r w:rsidRPr="00E91ADE">
        <w:rPr>
          <w:rFonts w:ascii="Calibri" w:eastAsia="Times New Roman" w:hAnsi="Calibri" w:cs="Calibri"/>
          <w:sz w:val="24"/>
          <w:szCs w:val="24"/>
          <w:lang w:eastAsia="en-GB"/>
        </w:rPr>
        <w:lastRenderedPageBreak/>
        <w:t xml:space="preserve">I think this is a relevant contribution which suffers from sub-optimal presentation. </w:t>
      </w:r>
      <w:r w:rsidR="00B61E37" w:rsidRPr="00E91ADE">
        <w:rPr>
          <w:sz w:val="24"/>
          <w:szCs w:val="24"/>
        </w:rPr>
        <w:br/>
      </w:r>
      <w:r w:rsidRPr="00E91ADE">
        <w:rPr>
          <w:rFonts w:ascii="Calibri" w:eastAsia="Times New Roman" w:hAnsi="Calibri" w:cs="Calibri"/>
          <w:sz w:val="24"/>
          <w:szCs w:val="24"/>
          <w:lang w:eastAsia="en-GB"/>
        </w:rPr>
        <w:t xml:space="preserve">Please see below here my specific comments. </w:t>
      </w:r>
    </w:p>
    <w:p w14:paraId="5196AC8C" w14:textId="1A0B87D0" w:rsidR="00E555F8" w:rsidRPr="00E91ADE" w:rsidRDefault="2904F8A3" w:rsidP="009B1BB3">
      <w:pPr>
        <w:spacing w:after="240"/>
        <w:jc w:val="both"/>
        <w:rPr>
          <w:rFonts w:ascii="Calibri" w:eastAsia="Times New Roman" w:hAnsi="Calibri" w:cs="Calibri"/>
          <w:color w:val="0070C0"/>
          <w:sz w:val="24"/>
          <w:szCs w:val="24"/>
          <w:lang w:eastAsia="en-GB"/>
        </w:rPr>
      </w:pPr>
      <w:r w:rsidRPr="00E91ADE">
        <w:rPr>
          <w:rFonts w:ascii="Calibri" w:eastAsia="Times New Roman" w:hAnsi="Calibri" w:cs="Calibri"/>
          <w:color w:val="0070C0"/>
          <w:sz w:val="24"/>
          <w:szCs w:val="24"/>
          <w:lang w:eastAsia="en-GB"/>
        </w:rPr>
        <w:t xml:space="preserve">Thank you for the positive feedback on our manuscript. We agree that the presentation of the work </w:t>
      </w:r>
      <w:r w:rsidR="06EFD50E" w:rsidRPr="00E91ADE">
        <w:rPr>
          <w:rFonts w:ascii="Calibri" w:eastAsia="Times New Roman" w:hAnsi="Calibri" w:cs="Calibri"/>
          <w:color w:val="0070C0"/>
          <w:sz w:val="24"/>
          <w:szCs w:val="24"/>
          <w:lang w:eastAsia="en-GB"/>
        </w:rPr>
        <w:t>can be improved.</w:t>
      </w:r>
      <w:r w:rsidRPr="00E91ADE">
        <w:rPr>
          <w:rFonts w:ascii="Calibri" w:eastAsia="Times New Roman" w:hAnsi="Calibri" w:cs="Calibri"/>
          <w:color w:val="0070C0"/>
          <w:sz w:val="24"/>
          <w:szCs w:val="24"/>
          <w:lang w:eastAsia="en-GB"/>
        </w:rPr>
        <w:t xml:space="preserve"> Please see our point-by-point responses below. </w:t>
      </w:r>
    </w:p>
    <w:p w14:paraId="06D378C3" w14:textId="17DE7150" w:rsidR="00324649" w:rsidRPr="00E91ADE" w:rsidRDefault="00B61E37" w:rsidP="00B61E37">
      <w:pPr>
        <w:spacing w:after="240"/>
        <w:rPr>
          <w:rFonts w:ascii="Calibri" w:eastAsia="Times New Roman" w:hAnsi="Calibri" w:cs="Calibri"/>
          <w:sz w:val="24"/>
          <w:szCs w:val="24"/>
          <w:lang w:eastAsia="en-GB"/>
        </w:rPr>
      </w:pPr>
      <w:r w:rsidRPr="00E91ADE">
        <w:rPr>
          <w:rFonts w:ascii="Calibri" w:eastAsia="Times New Roman" w:hAnsi="Calibri" w:cs="Calibri"/>
          <w:b/>
          <w:bCs/>
          <w:sz w:val="24"/>
          <w:szCs w:val="24"/>
          <w:lang w:eastAsia="en-GB"/>
        </w:rPr>
        <w:t xml:space="preserve">Major comments </w:t>
      </w:r>
    </w:p>
    <w:p w14:paraId="37D63422" w14:textId="77777777" w:rsidR="00324649" w:rsidRPr="00E91ADE" w:rsidRDefault="00B61E37" w:rsidP="00324649">
      <w:pPr>
        <w:pStyle w:val="ListParagraph"/>
        <w:numPr>
          <w:ilvl w:val="0"/>
          <w:numId w:val="8"/>
        </w:numPr>
        <w:spacing w:after="240"/>
        <w:rPr>
          <w:rFonts w:ascii="Calibri" w:eastAsia="Times New Roman" w:hAnsi="Calibri" w:cs="Calibri"/>
          <w:sz w:val="24"/>
          <w:szCs w:val="24"/>
          <w:lang w:eastAsia="en-GB"/>
        </w:rPr>
      </w:pPr>
      <w:r w:rsidRPr="00E91ADE">
        <w:rPr>
          <w:rFonts w:ascii="Calibri" w:eastAsia="Times New Roman" w:hAnsi="Calibri" w:cs="Calibri"/>
          <w:sz w:val="24"/>
          <w:szCs w:val="24"/>
          <w:lang w:eastAsia="en-GB"/>
        </w:rPr>
        <w:t>Title/terminolog</w:t>
      </w:r>
      <w:r w:rsidR="00324649" w:rsidRPr="00E91ADE">
        <w:rPr>
          <w:rFonts w:ascii="Calibri" w:eastAsia="Times New Roman" w:hAnsi="Calibri" w:cs="Calibri"/>
          <w:sz w:val="24"/>
          <w:szCs w:val="24"/>
          <w:lang w:eastAsia="en-GB"/>
        </w:rPr>
        <w:t>y</w:t>
      </w:r>
    </w:p>
    <w:p w14:paraId="35C2E821" w14:textId="0DF6D54E" w:rsidR="007D7D69" w:rsidRPr="00E91ADE" w:rsidRDefault="2904F8A3" w:rsidP="009B1BB3">
      <w:pPr>
        <w:spacing w:after="240"/>
        <w:jc w:val="both"/>
        <w:rPr>
          <w:color w:val="FF0000"/>
          <w:sz w:val="24"/>
          <w:szCs w:val="24"/>
        </w:rPr>
      </w:pPr>
      <w:r w:rsidRPr="00E91ADE">
        <w:rPr>
          <w:rFonts w:ascii="Calibri" w:eastAsia="Times New Roman" w:hAnsi="Calibri" w:cs="Calibri"/>
          <w:sz w:val="24"/>
          <w:szCs w:val="24"/>
          <w:lang w:eastAsia="en-GB"/>
        </w:rPr>
        <w:t xml:space="preserve">The paper stands on the equivalence "flash flood severity" = "flashiness". The typical definitions of severity are generally based on the flash flood peak discharge and, in some cases, on some measure of its rarity (e.g. the yearly exceedance probability or the recurrence interval). Conversely, the definition of "flashiness" includes both peak discharge and time-to-peak. This might cause quite some misunderstanding in the readers of the paper, both in terms of wrong expectances and of difficulty in comparing results with previous studies. This is even more true since some of the analyses specifically focus on static catchment attributes, with clear intent of understanding time to peak over peak discharge recurrence interval. </w:t>
      </w:r>
      <w:r w:rsidR="00B61E37" w:rsidRPr="00E91ADE">
        <w:rPr>
          <w:sz w:val="24"/>
          <w:szCs w:val="24"/>
        </w:rPr>
        <w:br/>
      </w:r>
      <w:r w:rsidRPr="00E91ADE">
        <w:rPr>
          <w:rFonts w:ascii="Calibri" w:eastAsia="Times New Roman" w:hAnsi="Calibri" w:cs="Calibri"/>
          <w:sz w:val="24"/>
          <w:szCs w:val="24"/>
          <w:lang w:eastAsia="en-GB"/>
        </w:rPr>
        <w:t xml:space="preserve">I think the word "flashiness" should replace severity at least in the title. This difference should then be highlighted more clearly from the beginning of the text (now it appears at line 168), and the differences with respect to previous studies in which only peak discharge was examined should be made clearer. At the same time, I think the paper addresses much more than "rainfall spatial variability", as one can see from the bullet-points in the conclusions. In the end there is almost no conclusion about rainfall! Perhaps, the paper would benefit from a further update to the title/abstract to better deliver this. </w:t>
      </w:r>
    </w:p>
    <w:p w14:paraId="774DA2DE" w14:textId="4230B94F" w:rsidR="00DD56F1" w:rsidRPr="00E91ADE" w:rsidRDefault="00BF7E46" w:rsidP="009B1BB3">
      <w:pPr>
        <w:spacing w:after="240"/>
        <w:jc w:val="both"/>
        <w:rPr>
          <w:color w:val="0070C0"/>
          <w:sz w:val="24"/>
          <w:szCs w:val="24"/>
          <w:highlight w:val="yellow"/>
        </w:rPr>
      </w:pPr>
      <w:r w:rsidRPr="00E91ADE">
        <w:rPr>
          <w:color w:val="0070C0"/>
          <w:sz w:val="24"/>
          <w:szCs w:val="24"/>
        </w:rPr>
        <w:t>Thank for this comment.</w:t>
      </w:r>
      <w:r w:rsidR="00F2282C" w:rsidRPr="00E91ADE">
        <w:rPr>
          <w:color w:val="0070C0"/>
          <w:sz w:val="24"/>
          <w:szCs w:val="24"/>
        </w:rPr>
        <w:t xml:space="preserve"> </w:t>
      </w:r>
      <w:r w:rsidR="0063681D" w:rsidRPr="00E91ADE">
        <w:rPr>
          <w:color w:val="0070C0"/>
          <w:sz w:val="24"/>
          <w:szCs w:val="24"/>
        </w:rPr>
        <w:t>It is true that typically</w:t>
      </w:r>
      <w:r w:rsidR="00F2282C" w:rsidRPr="00E91ADE">
        <w:rPr>
          <w:color w:val="0070C0"/>
          <w:sz w:val="24"/>
          <w:szCs w:val="24"/>
        </w:rPr>
        <w:t xml:space="preserve"> </w:t>
      </w:r>
      <w:r w:rsidR="00C62959" w:rsidRPr="00E91ADE">
        <w:rPr>
          <w:color w:val="0070C0"/>
          <w:sz w:val="24"/>
          <w:szCs w:val="24"/>
        </w:rPr>
        <w:t>flash flood seve</w:t>
      </w:r>
      <w:r w:rsidR="00FB4EE9" w:rsidRPr="00E91ADE">
        <w:rPr>
          <w:color w:val="0070C0"/>
          <w:sz w:val="24"/>
          <w:szCs w:val="24"/>
        </w:rPr>
        <w:t xml:space="preserve">rity </w:t>
      </w:r>
      <w:r w:rsidR="007261A9" w:rsidRPr="00E91ADE">
        <w:rPr>
          <w:color w:val="0070C0"/>
          <w:sz w:val="24"/>
          <w:szCs w:val="24"/>
        </w:rPr>
        <w:t>is defined in terms o</w:t>
      </w:r>
      <w:r w:rsidR="0063681D" w:rsidRPr="00E91ADE">
        <w:rPr>
          <w:color w:val="0070C0"/>
          <w:sz w:val="24"/>
          <w:szCs w:val="24"/>
        </w:rPr>
        <w:t>f</w:t>
      </w:r>
      <w:r w:rsidR="000E399E" w:rsidRPr="00E91ADE">
        <w:rPr>
          <w:color w:val="0070C0"/>
          <w:sz w:val="24"/>
          <w:szCs w:val="24"/>
        </w:rPr>
        <w:t xml:space="preserve"> </w:t>
      </w:r>
      <w:r w:rsidR="00C863FC" w:rsidRPr="00E91ADE">
        <w:rPr>
          <w:color w:val="0070C0"/>
          <w:sz w:val="24"/>
          <w:szCs w:val="24"/>
        </w:rPr>
        <w:t xml:space="preserve">flash flood peak discharge </w:t>
      </w:r>
      <w:r w:rsidR="00742F01" w:rsidRPr="00E91ADE">
        <w:rPr>
          <w:color w:val="0070C0"/>
          <w:sz w:val="24"/>
          <w:szCs w:val="24"/>
        </w:rPr>
        <w:t xml:space="preserve">or </w:t>
      </w:r>
      <w:r w:rsidR="009E2C50" w:rsidRPr="00E91ADE">
        <w:rPr>
          <w:color w:val="0070C0"/>
          <w:sz w:val="24"/>
          <w:szCs w:val="24"/>
        </w:rPr>
        <w:t>recurrence interval</w:t>
      </w:r>
      <w:r w:rsidR="00D90682" w:rsidRPr="00E91ADE">
        <w:rPr>
          <w:color w:val="0070C0"/>
          <w:sz w:val="24"/>
          <w:szCs w:val="24"/>
        </w:rPr>
        <w:t xml:space="preserve">. </w:t>
      </w:r>
      <w:r w:rsidR="00C178F4" w:rsidRPr="00E91ADE">
        <w:rPr>
          <w:color w:val="0070C0"/>
          <w:sz w:val="24"/>
          <w:szCs w:val="24"/>
        </w:rPr>
        <w:t>However, s</w:t>
      </w:r>
      <w:r w:rsidR="00224B31" w:rsidRPr="00E91ADE">
        <w:rPr>
          <w:color w:val="0070C0"/>
          <w:sz w:val="24"/>
          <w:szCs w:val="24"/>
        </w:rPr>
        <w:t>uch frequency</w:t>
      </w:r>
      <w:r w:rsidR="00B30897" w:rsidRPr="00E91ADE">
        <w:rPr>
          <w:color w:val="0070C0"/>
          <w:sz w:val="24"/>
          <w:szCs w:val="24"/>
        </w:rPr>
        <w:t xml:space="preserve"> of flood peak-</w:t>
      </w:r>
      <w:r w:rsidR="00224B31" w:rsidRPr="00E91ADE">
        <w:rPr>
          <w:color w:val="0070C0"/>
          <w:sz w:val="24"/>
          <w:szCs w:val="24"/>
        </w:rPr>
        <w:t xml:space="preserve">based approaches </w:t>
      </w:r>
      <w:r w:rsidR="004A0341" w:rsidRPr="00E91ADE">
        <w:rPr>
          <w:color w:val="0070C0"/>
          <w:sz w:val="24"/>
          <w:szCs w:val="24"/>
        </w:rPr>
        <w:t xml:space="preserve">often </w:t>
      </w:r>
      <w:r w:rsidR="004E2701" w:rsidRPr="00E91ADE">
        <w:rPr>
          <w:color w:val="0070C0"/>
          <w:sz w:val="24"/>
          <w:szCs w:val="24"/>
        </w:rPr>
        <w:t>fail</w:t>
      </w:r>
      <w:r w:rsidR="004A0341" w:rsidRPr="00E91ADE">
        <w:rPr>
          <w:color w:val="0070C0"/>
          <w:sz w:val="24"/>
          <w:szCs w:val="24"/>
        </w:rPr>
        <w:t xml:space="preserve"> to identify </w:t>
      </w:r>
      <w:r w:rsidR="00035A47" w:rsidRPr="00E91ADE">
        <w:rPr>
          <w:color w:val="0070C0"/>
          <w:sz w:val="24"/>
          <w:szCs w:val="24"/>
        </w:rPr>
        <w:t xml:space="preserve">regions that may not </w:t>
      </w:r>
      <w:r w:rsidR="00013DD8" w:rsidRPr="00E91ADE">
        <w:rPr>
          <w:color w:val="0070C0"/>
          <w:sz w:val="24"/>
          <w:szCs w:val="24"/>
        </w:rPr>
        <w:t xml:space="preserve">flood </w:t>
      </w:r>
      <w:r w:rsidR="00872A63" w:rsidRPr="00E91ADE">
        <w:rPr>
          <w:color w:val="0070C0"/>
          <w:sz w:val="24"/>
          <w:szCs w:val="24"/>
        </w:rPr>
        <w:t xml:space="preserve">on a frequent </w:t>
      </w:r>
      <w:r w:rsidR="003C63FB" w:rsidRPr="00E91ADE">
        <w:rPr>
          <w:color w:val="0070C0"/>
          <w:sz w:val="24"/>
          <w:szCs w:val="24"/>
        </w:rPr>
        <w:t xml:space="preserve">basis, </w:t>
      </w:r>
      <w:r w:rsidR="00437B06" w:rsidRPr="00E91ADE">
        <w:rPr>
          <w:color w:val="0070C0"/>
          <w:sz w:val="24"/>
          <w:szCs w:val="24"/>
        </w:rPr>
        <w:t xml:space="preserve">but when they do flood, </w:t>
      </w:r>
      <w:r w:rsidR="004E2701" w:rsidRPr="00E91ADE">
        <w:rPr>
          <w:color w:val="0070C0"/>
          <w:sz w:val="24"/>
          <w:szCs w:val="24"/>
        </w:rPr>
        <w:t xml:space="preserve">it can be catastrophic. </w:t>
      </w:r>
      <w:r w:rsidR="003A3E64" w:rsidRPr="00E91ADE">
        <w:rPr>
          <w:color w:val="0070C0"/>
          <w:sz w:val="24"/>
          <w:szCs w:val="24"/>
        </w:rPr>
        <w:t>Moreover,</w:t>
      </w:r>
      <w:r w:rsidR="00C0454F" w:rsidRPr="00E91ADE">
        <w:rPr>
          <w:color w:val="0070C0"/>
          <w:sz w:val="24"/>
          <w:szCs w:val="24"/>
        </w:rPr>
        <w:t xml:space="preserve"> </w:t>
      </w:r>
      <w:r w:rsidR="00A4427D" w:rsidRPr="00E91ADE">
        <w:rPr>
          <w:color w:val="0070C0"/>
          <w:sz w:val="24"/>
          <w:szCs w:val="24"/>
        </w:rPr>
        <w:t>the peak is only</w:t>
      </w:r>
      <w:r w:rsidR="00C96F3E" w:rsidRPr="00E91ADE">
        <w:rPr>
          <w:color w:val="0070C0"/>
          <w:sz w:val="24"/>
          <w:szCs w:val="24"/>
        </w:rPr>
        <w:t xml:space="preserve"> one </w:t>
      </w:r>
      <w:r w:rsidR="00A4427D" w:rsidRPr="00E91ADE">
        <w:rPr>
          <w:color w:val="0070C0"/>
          <w:sz w:val="24"/>
          <w:szCs w:val="24"/>
        </w:rPr>
        <w:t xml:space="preserve">aspect of a </w:t>
      </w:r>
      <w:r w:rsidR="006D5816" w:rsidRPr="00E91ADE">
        <w:rPr>
          <w:color w:val="0070C0"/>
          <w:sz w:val="24"/>
          <w:szCs w:val="24"/>
        </w:rPr>
        <w:t>flood</w:t>
      </w:r>
      <w:r w:rsidR="003A786B">
        <w:rPr>
          <w:color w:val="0070C0"/>
          <w:sz w:val="24"/>
          <w:szCs w:val="24"/>
        </w:rPr>
        <w:t>,</w:t>
      </w:r>
      <w:r w:rsidR="000D1221" w:rsidRPr="00E91ADE">
        <w:rPr>
          <w:color w:val="0070C0"/>
          <w:sz w:val="24"/>
          <w:szCs w:val="24"/>
        </w:rPr>
        <w:t xml:space="preserve"> and the severity of </w:t>
      </w:r>
      <w:r w:rsidR="00B41BFB" w:rsidRPr="00E91ADE">
        <w:rPr>
          <w:color w:val="0070C0"/>
          <w:sz w:val="24"/>
          <w:szCs w:val="24"/>
        </w:rPr>
        <w:t>a flood</w:t>
      </w:r>
      <w:r w:rsidR="004D2D25" w:rsidRPr="00E91ADE">
        <w:rPr>
          <w:color w:val="0070C0"/>
          <w:sz w:val="24"/>
          <w:szCs w:val="24"/>
        </w:rPr>
        <w:t xml:space="preserve"> </w:t>
      </w:r>
      <w:r w:rsidR="000B5013" w:rsidRPr="00E91ADE">
        <w:rPr>
          <w:color w:val="0070C0"/>
          <w:sz w:val="24"/>
          <w:szCs w:val="24"/>
        </w:rPr>
        <w:t>should</w:t>
      </w:r>
      <w:r w:rsidR="004D2D25" w:rsidRPr="00E91ADE">
        <w:rPr>
          <w:color w:val="0070C0"/>
          <w:sz w:val="24"/>
          <w:szCs w:val="24"/>
        </w:rPr>
        <w:t xml:space="preserve"> </w:t>
      </w:r>
      <w:r w:rsidR="00593F9A" w:rsidRPr="00E91ADE">
        <w:rPr>
          <w:color w:val="0070C0"/>
          <w:sz w:val="24"/>
          <w:szCs w:val="24"/>
        </w:rPr>
        <w:t>depend</w:t>
      </w:r>
      <w:r w:rsidR="004D2D25" w:rsidRPr="00E91ADE">
        <w:rPr>
          <w:color w:val="0070C0"/>
          <w:sz w:val="24"/>
          <w:szCs w:val="24"/>
        </w:rPr>
        <w:t xml:space="preserve"> both on the timing and </w:t>
      </w:r>
      <w:r w:rsidR="000E7330" w:rsidRPr="00E91ADE">
        <w:rPr>
          <w:color w:val="0070C0"/>
          <w:sz w:val="24"/>
          <w:szCs w:val="24"/>
        </w:rPr>
        <w:t>peak of a flood.</w:t>
      </w:r>
      <w:r w:rsidR="00435230" w:rsidRPr="00E91ADE">
        <w:rPr>
          <w:color w:val="0070C0"/>
          <w:sz w:val="24"/>
          <w:szCs w:val="24"/>
        </w:rPr>
        <w:t xml:space="preserve"> </w:t>
      </w:r>
      <w:r w:rsidR="009D3961" w:rsidRPr="00E91ADE">
        <w:rPr>
          <w:color w:val="0070C0"/>
          <w:sz w:val="24"/>
          <w:szCs w:val="24"/>
        </w:rPr>
        <w:t xml:space="preserve">To </w:t>
      </w:r>
      <w:r w:rsidR="005E7DA5" w:rsidRPr="00E91ADE">
        <w:rPr>
          <w:color w:val="0070C0"/>
          <w:sz w:val="24"/>
          <w:szCs w:val="24"/>
        </w:rPr>
        <w:t>address</w:t>
      </w:r>
      <w:r w:rsidR="004C3DE0" w:rsidRPr="00E91ADE">
        <w:rPr>
          <w:color w:val="0070C0"/>
          <w:sz w:val="24"/>
          <w:szCs w:val="24"/>
        </w:rPr>
        <w:t xml:space="preserve"> </w:t>
      </w:r>
      <w:r w:rsidR="005E7DA5" w:rsidRPr="00E91ADE">
        <w:rPr>
          <w:color w:val="0070C0"/>
          <w:sz w:val="24"/>
          <w:szCs w:val="24"/>
        </w:rPr>
        <w:t>this, we defined</w:t>
      </w:r>
      <w:r w:rsidR="00297E71" w:rsidRPr="00E91ADE">
        <w:rPr>
          <w:color w:val="0070C0"/>
          <w:sz w:val="24"/>
          <w:szCs w:val="24"/>
        </w:rPr>
        <w:t xml:space="preserve"> flood severity </w:t>
      </w:r>
      <w:r w:rsidR="508D0065" w:rsidRPr="00E91ADE">
        <w:rPr>
          <w:color w:val="0070C0"/>
          <w:sz w:val="24"/>
          <w:szCs w:val="24"/>
        </w:rPr>
        <w:t>in terms of flashiness to characterize</w:t>
      </w:r>
      <w:r w:rsidR="002066F2" w:rsidRPr="00E91ADE">
        <w:rPr>
          <w:color w:val="0070C0"/>
          <w:sz w:val="24"/>
          <w:szCs w:val="24"/>
        </w:rPr>
        <w:t xml:space="preserve"> a </w:t>
      </w:r>
      <w:r w:rsidR="508D0065" w:rsidRPr="00E91ADE">
        <w:rPr>
          <w:color w:val="0070C0"/>
          <w:sz w:val="24"/>
          <w:szCs w:val="24"/>
        </w:rPr>
        <w:t>hydrologic</w:t>
      </w:r>
      <w:r w:rsidR="002066F2" w:rsidRPr="00E91ADE">
        <w:rPr>
          <w:color w:val="0070C0"/>
          <w:sz w:val="24"/>
          <w:szCs w:val="24"/>
        </w:rPr>
        <w:t xml:space="preserve"> response </w:t>
      </w:r>
      <w:r w:rsidR="00BB651B" w:rsidRPr="00E91ADE">
        <w:rPr>
          <w:color w:val="0070C0"/>
          <w:sz w:val="24"/>
          <w:szCs w:val="24"/>
        </w:rPr>
        <w:t>to input rainfall</w:t>
      </w:r>
      <w:r w:rsidR="508D0065" w:rsidRPr="00E91ADE">
        <w:rPr>
          <w:color w:val="0070C0"/>
          <w:sz w:val="24"/>
          <w:szCs w:val="24"/>
        </w:rPr>
        <w:t>. The flashiness metric gives the rate of rise of the hydrograph during flooding conditions</w:t>
      </w:r>
      <w:r w:rsidR="00593F9A" w:rsidRPr="00E91ADE">
        <w:rPr>
          <w:color w:val="0070C0"/>
          <w:sz w:val="24"/>
          <w:szCs w:val="24"/>
        </w:rPr>
        <w:t xml:space="preserve"> and </w:t>
      </w:r>
      <w:r w:rsidR="508D0065" w:rsidRPr="00E91ADE">
        <w:rPr>
          <w:color w:val="0070C0"/>
          <w:sz w:val="24"/>
          <w:szCs w:val="24"/>
        </w:rPr>
        <w:t>thus captures</w:t>
      </w:r>
      <w:r w:rsidR="006D5816" w:rsidRPr="00E91ADE">
        <w:rPr>
          <w:color w:val="0070C0"/>
          <w:sz w:val="24"/>
          <w:szCs w:val="24"/>
        </w:rPr>
        <w:t xml:space="preserve"> both the </w:t>
      </w:r>
      <w:r w:rsidR="508D0065" w:rsidRPr="00E91ADE">
        <w:rPr>
          <w:color w:val="0070C0"/>
          <w:sz w:val="24"/>
          <w:szCs w:val="24"/>
        </w:rPr>
        <w:t xml:space="preserve">magnitude </w:t>
      </w:r>
      <w:r w:rsidR="006D5816" w:rsidRPr="00E91ADE">
        <w:rPr>
          <w:color w:val="0070C0"/>
          <w:sz w:val="24"/>
          <w:szCs w:val="24"/>
        </w:rPr>
        <w:t xml:space="preserve">and timing </w:t>
      </w:r>
      <w:r w:rsidR="508D0065" w:rsidRPr="00E91ADE">
        <w:rPr>
          <w:color w:val="0070C0"/>
          <w:sz w:val="24"/>
          <w:szCs w:val="24"/>
        </w:rPr>
        <w:t>aspects</w:t>
      </w:r>
      <w:r w:rsidR="003A786B">
        <w:rPr>
          <w:color w:val="0070C0"/>
          <w:sz w:val="24"/>
          <w:szCs w:val="24"/>
        </w:rPr>
        <w:t>,</w:t>
      </w:r>
      <w:r w:rsidR="508D0065" w:rsidRPr="00E91ADE">
        <w:rPr>
          <w:color w:val="0070C0"/>
          <w:sz w:val="24"/>
          <w:szCs w:val="24"/>
        </w:rPr>
        <w:t xml:space="preserve"> with higher values corresponding to more severe floods</w:t>
      </w:r>
      <w:r w:rsidR="00593F9A" w:rsidRPr="00E91ADE">
        <w:rPr>
          <w:color w:val="0070C0"/>
          <w:sz w:val="24"/>
          <w:szCs w:val="24"/>
        </w:rPr>
        <w:t xml:space="preserve"> (Saharia et al. 2017).</w:t>
      </w:r>
      <w:r w:rsidR="002D67BA" w:rsidRPr="00E91ADE">
        <w:rPr>
          <w:color w:val="0070C0"/>
          <w:sz w:val="24"/>
          <w:szCs w:val="24"/>
        </w:rPr>
        <w:t xml:space="preserve"> </w:t>
      </w:r>
      <w:r w:rsidR="508D0065" w:rsidRPr="00E91ADE">
        <w:rPr>
          <w:color w:val="0070C0"/>
          <w:sz w:val="24"/>
          <w:szCs w:val="24"/>
        </w:rPr>
        <w:t>Especially, it</w:t>
      </w:r>
      <w:r w:rsidR="06EFD50E" w:rsidRPr="00E91ADE">
        <w:rPr>
          <w:color w:val="0070C0"/>
          <w:sz w:val="24"/>
          <w:szCs w:val="24"/>
        </w:rPr>
        <w:t xml:space="preserve"> identifies basins responses with a large-magnitude discharge in a short period of time. </w:t>
      </w:r>
      <w:r w:rsidR="00593F9A" w:rsidRPr="00E91ADE">
        <w:rPr>
          <w:color w:val="0070C0"/>
          <w:sz w:val="24"/>
          <w:szCs w:val="24"/>
        </w:rPr>
        <w:t>It promotes</w:t>
      </w:r>
      <w:r w:rsidR="004319D1" w:rsidRPr="00E91ADE">
        <w:rPr>
          <w:color w:val="0070C0"/>
          <w:sz w:val="24"/>
          <w:szCs w:val="24"/>
        </w:rPr>
        <w:t xml:space="preserve"> a more process-based </w:t>
      </w:r>
      <w:r w:rsidR="008A256B" w:rsidRPr="00E91ADE">
        <w:rPr>
          <w:color w:val="0070C0"/>
          <w:sz w:val="24"/>
          <w:szCs w:val="24"/>
        </w:rPr>
        <w:t>interpretation</w:t>
      </w:r>
      <w:r w:rsidR="004319D1" w:rsidRPr="00E91ADE">
        <w:rPr>
          <w:color w:val="0070C0"/>
          <w:sz w:val="24"/>
          <w:szCs w:val="24"/>
        </w:rPr>
        <w:t xml:space="preserve"> of flash flood severity in the community.</w:t>
      </w:r>
      <w:r w:rsidR="001E476D" w:rsidRPr="00E91ADE">
        <w:rPr>
          <w:color w:val="0070C0"/>
          <w:sz w:val="24"/>
          <w:szCs w:val="24"/>
        </w:rPr>
        <w:t xml:space="preserve"> </w:t>
      </w:r>
      <w:r w:rsidR="06EFD50E" w:rsidRPr="00E91ADE">
        <w:rPr>
          <w:color w:val="0070C0"/>
          <w:sz w:val="24"/>
          <w:szCs w:val="24"/>
        </w:rPr>
        <w:t xml:space="preserve">This is a significant departure from widely used frequentist approaches that use the annual likelihood of flash flooding.  </w:t>
      </w:r>
      <w:r w:rsidR="00C00670" w:rsidRPr="00E91ADE">
        <w:rPr>
          <w:color w:val="0070C0"/>
          <w:sz w:val="24"/>
          <w:szCs w:val="24"/>
        </w:rPr>
        <w:t xml:space="preserve">Thus, we would like to keep </w:t>
      </w:r>
      <w:r w:rsidR="005E46BB" w:rsidRPr="00E91ADE">
        <w:rPr>
          <w:color w:val="0070C0"/>
          <w:sz w:val="24"/>
          <w:szCs w:val="24"/>
        </w:rPr>
        <w:t>that part of the title.</w:t>
      </w:r>
    </w:p>
    <w:p w14:paraId="13959806" w14:textId="0F0D9A6E" w:rsidR="06EFD50E" w:rsidRPr="00E91ADE" w:rsidRDefault="00593F9A" w:rsidP="00593F9A">
      <w:pPr>
        <w:spacing w:after="240"/>
        <w:jc w:val="both"/>
        <w:rPr>
          <w:color w:val="0070C0"/>
          <w:sz w:val="24"/>
          <w:szCs w:val="24"/>
        </w:rPr>
      </w:pPr>
      <w:r w:rsidRPr="00E91ADE">
        <w:rPr>
          <w:color w:val="0070C0"/>
          <w:sz w:val="24"/>
          <w:szCs w:val="24"/>
        </w:rPr>
        <w:t xml:space="preserve">To avoid any misunderstanding, flashiness is introduced in the abstract in </w:t>
      </w:r>
      <w:r w:rsidR="00BA7003" w:rsidRPr="00E91ADE">
        <w:rPr>
          <w:color w:val="0070C0"/>
          <w:sz w:val="24"/>
          <w:szCs w:val="24"/>
        </w:rPr>
        <w:t>L</w:t>
      </w:r>
      <w:r w:rsidR="0079255D" w:rsidRPr="00E91ADE">
        <w:rPr>
          <w:color w:val="0070C0"/>
          <w:sz w:val="24"/>
          <w:szCs w:val="24"/>
        </w:rPr>
        <w:t>3</w:t>
      </w:r>
      <w:r w:rsidR="007B79BA">
        <w:rPr>
          <w:color w:val="0070C0"/>
          <w:sz w:val="24"/>
          <w:szCs w:val="24"/>
        </w:rPr>
        <w:t>2-36</w:t>
      </w:r>
      <w:r w:rsidR="0079255D" w:rsidRPr="00E91ADE">
        <w:rPr>
          <w:color w:val="0070C0"/>
          <w:sz w:val="24"/>
          <w:szCs w:val="24"/>
        </w:rPr>
        <w:t>:</w:t>
      </w:r>
      <w:r w:rsidRPr="00E91ADE">
        <w:rPr>
          <w:color w:val="0070C0"/>
          <w:sz w:val="24"/>
          <w:szCs w:val="24"/>
        </w:rPr>
        <w:t xml:space="preserve"> “</w:t>
      </w:r>
      <w:r w:rsidR="007B79BA" w:rsidRPr="007B79BA">
        <w:rPr>
          <w:color w:val="0070C0"/>
          <w:sz w:val="24"/>
          <w:szCs w:val="24"/>
        </w:rPr>
        <w:t xml:space="preserve">this study overcomes limitations of prior works based on limited case studies or simulations to characterize </w:t>
      </w:r>
      <w:r w:rsidR="007B79BA" w:rsidRPr="007B79BA">
        <w:rPr>
          <w:color w:val="0070C0"/>
          <w:sz w:val="24"/>
          <w:szCs w:val="24"/>
        </w:rPr>
        <w:lastRenderedPageBreak/>
        <w:t>the catchment response in terms of flashiness. The objective is to develop a robust understanding of how rainfall spatial variability influences flash flood severity and to assess its contribution relative to basin physiography and climatology</w:t>
      </w:r>
      <w:r w:rsidRPr="00E91ADE">
        <w:rPr>
          <w:color w:val="0070C0"/>
          <w:sz w:val="24"/>
          <w:szCs w:val="24"/>
        </w:rPr>
        <w:t>”.</w:t>
      </w:r>
    </w:p>
    <w:p w14:paraId="196FE0CF" w14:textId="32AE6095" w:rsidR="06EFD50E" w:rsidRPr="00E91ADE" w:rsidRDefault="06EFD50E" w:rsidP="06EFD50E">
      <w:pPr>
        <w:spacing w:after="240"/>
        <w:jc w:val="both"/>
        <w:rPr>
          <w:color w:val="0070C0"/>
          <w:sz w:val="24"/>
          <w:szCs w:val="24"/>
        </w:rPr>
      </w:pPr>
      <w:r w:rsidRPr="00E91ADE">
        <w:rPr>
          <w:color w:val="0070C0"/>
          <w:sz w:val="24"/>
          <w:szCs w:val="24"/>
        </w:rPr>
        <w:t>Th</w:t>
      </w:r>
      <w:r w:rsidR="00BF1DA6" w:rsidRPr="00E91ADE">
        <w:rPr>
          <w:color w:val="0070C0"/>
          <w:sz w:val="24"/>
          <w:szCs w:val="24"/>
        </w:rPr>
        <w:t>is</w:t>
      </w:r>
      <w:r w:rsidRPr="00E91ADE">
        <w:rPr>
          <w:color w:val="0070C0"/>
          <w:sz w:val="24"/>
          <w:szCs w:val="24"/>
        </w:rPr>
        <w:t xml:space="preserve"> difference is</w:t>
      </w:r>
      <w:r w:rsidR="00BF1DA6" w:rsidRPr="00E91ADE">
        <w:rPr>
          <w:color w:val="0070C0"/>
          <w:sz w:val="24"/>
          <w:szCs w:val="24"/>
        </w:rPr>
        <w:t xml:space="preserve"> now clearly highlighted in the introduction section</w:t>
      </w:r>
      <w:r w:rsidRPr="00E91ADE">
        <w:rPr>
          <w:color w:val="0070C0"/>
          <w:sz w:val="24"/>
          <w:szCs w:val="24"/>
        </w:rPr>
        <w:t xml:space="preserve"> </w:t>
      </w:r>
      <w:r w:rsidR="00BF1DA6" w:rsidRPr="00E91ADE">
        <w:rPr>
          <w:color w:val="0070C0"/>
          <w:sz w:val="24"/>
          <w:szCs w:val="24"/>
        </w:rPr>
        <w:t>in</w:t>
      </w:r>
      <w:r w:rsidR="00331500" w:rsidRPr="00E91ADE">
        <w:rPr>
          <w:color w:val="0070C0"/>
          <w:sz w:val="24"/>
          <w:szCs w:val="24"/>
        </w:rPr>
        <w:t xml:space="preserve"> </w:t>
      </w:r>
      <w:r w:rsidR="00475661" w:rsidRPr="00E91ADE">
        <w:rPr>
          <w:color w:val="0070C0"/>
          <w:sz w:val="24"/>
          <w:szCs w:val="24"/>
        </w:rPr>
        <w:t>L</w:t>
      </w:r>
      <w:r w:rsidR="009434E5">
        <w:rPr>
          <w:color w:val="0070C0"/>
          <w:sz w:val="24"/>
          <w:szCs w:val="24"/>
        </w:rPr>
        <w:t>129-135</w:t>
      </w:r>
      <w:r w:rsidR="00217B85" w:rsidRPr="00E91ADE">
        <w:rPr>
          <w:color w:val="0070C0"/>
          <w:sz w:val="24"/>
          <w:szCs w:val="24"/>
        </w:rPr>
        <w:t>: “</w:t>
      </w:r>
      <w:r w:rsidR="009434E5" w:rsidRPr="009434E5">
        <w:rPr>
          <w:color w:val="0070C0"/>
          <w:sz w:val="24"/>
          <w:szCs w:val="24"/>
        </w:rPr>
        <w:t xml:space="preserve">Flashiness is introduced in Saharia et al. (2017) to represent the severity of floods. </w:t>
      </w:r>
      <w:r w:rsidR="009434E5" w:rsidRPr="009434E5">
        <w:rPr>
          <w:color w:val="0070C0"/>
          <w:sz w:val="24"/>
          <w:szCs w:val="24"/>
        </w:rPr>
        <w:fldChar w:fldCharType="begin"/>
      </w:r>
      <w:r w:rsidR="009434E5" w:rsidRPr="009434E5">
        <w:rPr>
          <w:color w:val="0070C0"/>
          <w:sz w:val="24"/>
          <w:szCs w:val="24"/>
        </w:rPr>
        <w:instrText xml:space="preserve"> ADDIN ZOTERO_ITEM CSL_CITATION {"citationID":"wJitP56G","properties":{"formattedCitation":"(2017)","plainCitation":"(2017)","dontUpdate":true,"noteIndex":0},"citationItems":[{"id":3149,"uris":["http://zotero.org/users/605836/items/WLWGVXN4"],"uri":["http://zotero.org/users/605836/items/WLWGVXN4"],"itemData":{"id":3149,"type":"article-journal","abstract":"&lt;section class=\"abstract\"&gt;&lt;h2 class=\"abstractTitle text-title my-1\" id=\"d3028e2\"&gt;Abstract&lt;/h2&gt;&lt;p&gt;Flash floods, a subset of floods, are a particularly damaging natural hazard worldwide because of their multidisciplinary nature, difficulty in forecasting, and fast onset that limits emergency responses. In this study, a new variable called “flashiness” is introduced as a measure of flood severity. This work utilizes a representative and long archive of flooding events spanning 78 years to map flash flood severity, as quantified by the flashiness variable. Flood severity is then modeled as a function of a large number of geomorphological and climatological variables, which is then used to extend and regionalize the flashiness variable from gauged basins to a high-resolution grid covering the conterminous United States. Six flash flood “hotspots” are identified and additional analysis is presented on the seasonality of flash flooding. The findings from this study are then compared to other related datasets in the United States, including National Weather Service storm reports and a historical flood fatalities database.&lt;/p&gt;&lt;/section&gt;","container-title":"Journal of Hydrometeorology","DOI":"10.1175/JHM-D-16-0082.1","ISSN":"1525-7541, 1525-755X","issue":"2","language":"EN","note":"publisher: American Meteorological Society\nsection: Journal of Hydrometeorology","page":"397-411","source":"journals.ametsoc.org","title":"Mapping Flash Flood Severity in the United States","volume":"18","author":[{"family":"Saharia","given":"Manabendra"},{"family":"Kirstetter","given":"Pierre-Emmanuel"},{"family":"Vergara","given":"Humberto"},{"family":"Gourley","given":"Jonathan J."},{"family":"Hong","given":"Yang"},{"family":"Giroud","given":"Marine"}],"issued":{"date-parts":[["2017",2,1]]}},"suppress-author":true}],"schema":"https://github.com/citation-style-language/schema/raw/master/csl-citation.json"} </w:instrText>
      </w:r>
      <w:r w:rsidR="0060725D">
        <w:rPr>
          <w:color w:val="0070C0"/>
          <w:sz w:val="24"/>
          <w:szCs w:val="24"/>
        </w:rPr>
        <w:fldChar w:fldCharType="separate"/>
      </w:r>
      <w:r w:rsidR="009434E5" w:rsidRPr="009434E5">
        <w:rPr>
          <w:color w:val="0070C0"/>
          <w:sz w:val="24"/>
          <w:szCs w:val="24"/>
        </w:rPr>
        <w:fldChar w:fldCharType="end"/>
      </w:r>
      <w:r w:rsidR="009434E5" w:rsidRPr="009434E5">
        <w:rPr>
          <w:color w:val="0070C0"/>
          <w:sz w:val="24"/>
          <w:szCs w:val="24"/>
        </w:rPr>
        <w:fldChar w:fldCharType="begin"/>
      </w:r>
      <w:r w:rsidR="0060725D">
        <w:rPr>
          <w:color w:val="0070C0"/>
          <w:sz w:val="24"/>
          <w:szCs w:val="24"/>
        </w:rPr>
        <w:fldChar w:fldCharType="separate"/>
      </w:r>
      <w:r w:rsidR="009434E5" w:rsidRPr="009434E5">
        <w:rPr>
          <w:color w:val="0070C0"/>
          <w:sz w:val="24"/>
          <w:szCs w:val="24"/>
        </w:rPr>
        <w:fldChar w:fldCharType="end"/>
      </w:r>
      <w:r w:rsidR="009434E5" w:rsidRPr="009434E5">
        <w:rPr>
          <w:color w:val="0070C0"/>
          <w:sz w:val="24"/>
          <w:szCs w:val="24"/>
        </w:rPr>
        <w:t>It gives the rate of rise of the hydrograph during flooding conditions and thus captures both the magnitude and timing aspects with higher values corresponding to more severe floods (Eq. 2 in Saharia et al. 2017). Especially, it identifies basins responses with a large-magnitude discharge in a short period of time. Flashiness provides a process-based interpretation of flash flood severity that differs from classical frequentist approaches based on peak discharge</w:t>
      </w:r>
      <w:r w:rsidR="00593F9A" w:rsidRPr="00E91ADE">
        <w:rPr>
          <w:color w:val="0070C0"/>
          <w:sz w:val="24"/>
          <w:szCs w:val="24"/>
        </w:rPr>
        <w:t>”.</w:t>
      </w:r>
    </w:p>
    <w:p w14:paraId="53036601" w14:textId="22250D17" w:rsidR="00D0024E" w:rsidRPr="00E91ADE" w:rsidRDefault="003E3A89" w:rsidP="00593F9A">
      <w:pPr>
        <w:spacing w:after="240"/>
        <w:jc w:val="both"/>
        <w:rPr>
          <w:color w:val="0070C0"/>
          <w:sz w:val="24"/>
          <w:szCs w:val="24"/>
        </w:rPr>
      </w:pPr>
      <w:r w:rsidRPr="00E91ADE">
        <w:rPr>
          <w:color w:val="0070C0"/>
          <w:sz w:val="24"/>
          <w:szCs w:val="24"/>
        </w:rPr>
        <w:t xml:space="preserve">The comment about </w:t>
      </w:r>
      <w:r w:rsidR="00795DB1" w:rsidRPr="00E91ADE">
        <w:rPr>
          <w:color w:val="0070C0"/>
          <w:sz w:val="24"/>
          <w:szCs w:val="24"/>
        </w:rPr>
        <w:t xml:space="preserve">the paper representing </w:t>
      </w:r>
      <w:r w:rsidR="0001024F" w:rsidRPr="00E91ADE">
        <w:rPr>
          <w:color w:val="0070C0"/>
          <w:sz w:val="24"/>
          <w:szCs w:val="24"/>
        </w:rPr>
        <w:t xml:space="preserve">more than rainfall spatial variability is well-taken. </w:t>
      </w:r>
      <w:r w:rsidR="004137B1" w:rsidRPr="00E91ADE">
        <w:rPr>
          <w:color w:val="0070C0"/>
          <w:sz w:val="24"/>
          <w:szCs w:val="24"/>
        </w:rPr>
        <w:t>The title of the paper has been changed to “</w:t>
      </w:r>
      <w:r w:rsidR="06EFD50E" w:rsidRPr="00E91ADE">
        <w:rPr>
          <w:color w:val="0070C0"/>
          <w:sz w:val="24"/>
          <w:szCs w:val="24"/>
        </w:rPr>
        <w:t xml:space="preserve">On the </w:t>
      </w:r>
      <w:r w:rsidR="004137B1" w:rsidRPr="00E91ADE">
        <w:rPr>
          <w:color w:val="0070C0"/>
          <w:sz w:val="24"/>
          <w:szCs w:val="24"/>
        </w:rPr>
        <w:t xml:space="preserve">Impact of Rainfall Spatial Variability, Geomorphology, and Climatology on Flash Flood Severity” to better reflect this. </w:t>
      </w:r>
      <w:r w:rsidR="00977B0D" w:rsidRPr="00E91ADE">
        <w:rPr>
          <w:color w:val="0070C0"/>
          <w:sz w:val="24"/>
          <w:szCs w:val="24"/>
        </w:rPr>
        <w:t xml:space="preserve">The abstract of the paper has been </w:t>
      </w:r>
      <w:r w:rsidR="00F241CE">
        <w:rPr>
          <w:color w:val="0070C0"/>
          <w:sz w:val="24"/>
          <w:szCs w:val="24"/>
        </w:rPr>
        <w:t>updated</w:t>
      </w:r>
      <w:r w:rsidR="00A6438A" w:rsidRPr="00E91ADE">
        <w:rPr>
          <w:color w:val="0070C0"/>
          <w:sz w:val="24"/>
          <w:szCs w:val="24"/>
        </w:rPr>
        <w:t>.</w:t>
      </w:r>
      <w:r w:rsidR="00F241CE">
        <w:rPr>
          <w:color w:val="0070C0"/>
          <w:sz w:val="24"/>
          <w:szCs w:val="24"/>
        </w:rPr>
        <w:t xml:space="preserve"> </w:t>
      </w:r>
      <w:r w:rsidR="00593F9A" w:rsidRPr="00E91ADE">
        <w:rPr>
          <w:color w:val="0070C0"/>
          <w:sz w:val="24"/>
          <w:szCs w:val="24"/>
        </w:rPr>
        <w:t>We have also expanded the conclusion section with the following additions in</w:t>
      </w:r>
      <w:r w:rsidR="00BB78EF" w:rsidRPr="00E91ADE">
        <w:rPr>
          <w:color w:val="0070C0"/>
          <w:sz w:val="24"/>
          <w:szCs w:val="24"/>
        </w:rPr>
        <w:t xml:space="preserve"> </w:t>
      </w:r>
      <w:r w:rsidR="002B2573" w:rsidRPr="00E91ADE">
        <w:rPr>
          <w:color w:val="0070C0"/>
          <w:sz w:val="24"/>
          <w:szCs w:val="24"/>
        </w:rPr>
        <w:t>L</w:t>
      </w:r>
      <w:r w:rsidR="00F241CE">
        <w:rPr>
          <w:color w:val="0070C0"/>
          <w:sz w:val="24"/>
          <w:szCs w:val="24"/>
        </w:rPr>
        <w:t>.</w:t>
      </w:r>
      <w:r w:rsidR="00AA2CD5">
        <w:rPr>
          <w:color w:val="0070C0"/>
          <w:sz w:val="24"/>
          <w:szCs w:val="24"/>
        </w:rPr>
        <w:t>59</w:t>
      </w:r>
      <w:r w:rsidR="00A96E4C">
        <w:rPr>
          <w:color w:val="0070C0"/>
          <w:sz w:val="24"/>
          <w:szCs w:val="24"/>
        </w:rPr>
        <w:t>3</w:t>
      </w:r>
      <w:r w:rsidR="00BF6266" w:rsidRPr="00E91ADE">
        <w:rPr>
          <w:color w:val="0070C0"/>
          <w:sz w:val="24"/>
          <w:szCs w:val="24"/>
        </w:rPr>
        <w:t>-L</w:t>
      </w:r>
      <w:r w:rsidR="00AA2CD5">
        <w:rPr>
          <w:color w:val="0070C0"/>
          <w:sz w:val="24"/>
          <w:szCs w:val="24"/>
        </w:rPr>
        <w:t>60</w:t>
      </w:r>
      <w:r w:rsidR="00A96E4C">
        <w:rPr>
          <w:color w:val="0070C0"/>
          <w:sz w:val="24"/>
          <w:szCs w:val="24"/>
        </w:rPr>
        <w:t>5</w:t>
      </w:r>
      <w:r w:rsidR="00023FA5" w:rsidRPr="00E91ADE">
        <w:rPr>
          <w:color w:val="0070C0"/>
          <w:sz w:val="24"/>
          <w:szCs w:val="24"/>
        </w:rPr>
        <w:t>:</w:t>
      </w:r>
    </w:p>
    <w:p w14:paraId="740F81C8" w14:textId="5D1F5F66" w:rsidR="00AA2CD5" w:rsidRPr="00AA2CD5" w:rsidRDefault="00593F9A" w:rsidP="00AA2CD5">
      <w:pPr>
        <w:spacing w:after="240"/>
        <w:jc w:val="both"/>
        <w:rPr>
          <w:color w:val="0070C0"/>
          <w:sz w:val="24"/>
          <w:szCs w:val="24"/>
        </w:rPr>
      </w:pPr>
      <w:r w:rsidRPr="00E91ADE">
        <w:rPr>
          <w:color w:val="0070C0"/>
          <w:sz w:val="24"/>
          <w:szCs w:val="24"/>
        </w:rPr>
        <w:t>“</w:t>
      </w:r>
      <w:r w:rsidR="00AA2CD5">
        <w:rPr>
          <w:color w:val="0070C0"/>
          <w:sz w:val="24"/>
          <w:szCs w:val="24"/>
        </w:rPr>
        <w:t xml:space="preserve">3. </w:t>
      </w:r>
      <w:r w:rsidR="00AA2CD5" w:rsidRPr="00AA2CD5">
        <w:rPr>
          <w:color w:val="0070C0"/>
          <w:sz w:val="24"/>
          <w:szCs w:val="24"/>
        </w:rPr>
        <w:t>The contribution of rainfall spatial variability on flashiness was found on par with geomorphology and climatology. There is an inflection point in the relationship between the mean of the accumulated precipitation and flashiness. This is due to the physiography of the basin dampening the effect of lower rainfall values, while higher rainfall overwhelms other factors and primarily contributes to flashiness.</w:t>
      </w:r>
    </w:p>
    <w:p w14:paraId="3C021C99" w14:textId="502C1B2D" w:rsidR="003E3A89" w:rsidRPr="00E91ADE" w:rsidRDefault="00AA2CD5" w:rsidP="00AA2CD5">
      <w:pPr>
        <w:spacing w:after="240"/>
        <w:jc w:val="both"/>
        <w:rPr>
          <w:color w:val="0070C0"/>
          <w:sz w:val="24"/>
          <w:szCs w:val="24"/>
        </w:rPr>
      </w:pPr>
      <w:r w:rsidRPr="00AA2CD5">
        <w:rPr>
          <w:color w:val="0070C0"/>
          <w:sz w:val="24"/>
          <w:szCs w:val="24"/>
        </w:rPr>
        <w:t xml:space="preserve"> </w:t>
      </w:r>
      <w:r>
        <w:rPr>
          <w:color w:val="0070C0"/>
          <w:sz w:val="24"/>
          <w:szCs w:val="24"/>
        </w:rPr>
        <w:t xml:space="preserve">4. </w:t>
      </w:r>
      <w:r w:rsidRPr="00AA2CD5">
        <w:rPr>
          <w:color w:val="0070C0"/>
          <w:sz w:val="24"/>
          <w:szCs w:val="24"/>
        </w:rPr>
        <w:t>The partial term plots reveal that increased flashiness is associated with higher basin slope, higher first-order channel frequency, and higher occurrence of high rainfall values (i.e., high relative standard deviation of the accumulated precipitation). Dispersed precipitation with respect to the flow paths and lower relative standard deviation of the rainfall weighted flow distance are associated with lower flashiness values. These findings, based on unprecedented spatial and temporal representativeness, highlight the importance of accounting for rainfall spatial variability in hydrologic modeling</w:t>
      </w:r>
      <w:r w:rsidR="00C73E56" w:rsidRPr="00E91ADE">
        <w:rPr>
          <w:color w:val="0070C0"/>
          <w:sz w:val="24"/>
          <w:szCs w:val="24"/>
        </w:rPr>
        <w:t>”</w:t>
      </w:r>
    </w:p>
    <w:p w14:paraId="757E1619" w14:textId="22CE3C3B" w:rsidR="00A32DDF" w:rsidRPr="00E91ADE" w:rsidRDefault="00A32DDF" w:rsidP="00593F9A">
      <w:pPr>
        <w:spacing w:after="240"/>
        <w:jc w:val="both"/>
        <w:rPr>
          <w:color w:val="0070C0"/>
          <w:sz w:val="24"/>
          <w:szCs w:val="24"/>
        </w:rPr>
      </w:pPr>
      <w:r w:rsidRPr="00E91ADE">
        <w:rPr>
          <w:color w:val="0070C0"/>
          <w:sz w:val="24"/>
          <w:szCs w:val="24"/>
        </w:rPr>
        <w:t>Reference</w:t>
      </w:r>
      <w:r w:rsidR="6A951016" w:rsidRPr="00E91ADE">
        <w:rPr>
          <w:color w:val="0070C0"/>
          <w:sz w:val="24"/>
          <w:szCs w:val="24"/>
        </w:rPr>
        <w:t>:</w:t>
      </w:r>
    </w:p>
    <w:p w14:paraId="4BA66297" w14:textId="7B4DDF57" w:rsidR="00061EC9" w:rsidRPr="00E91ADE" w:rsidRDefault="00061EC9" w:rsidP="00593F9A">
      <w:pPr>
        <w:spacing w:after="240"/>
        <w:jc w:val="both"/>
        <w:rPr>
          <w:color w:val="0070C0"/>
          <w:sz w:val="24"/>
          <w:szCs w:val="24"/>
        </w:rPr>
      </w:pPr>
      <w:r w:rsidRPr="00E91ADE">
        <w:rPr>
          <w:color w:val="0070C0"/>
          <w:sz w:val="24"/>
          <w:szCs w:val="24"/>
        </w:rPr>
        <w:t xml:space="preserve">Saharia, M., Kirstetter, P.-E., Vergara, H., Gourley, J. J., Hong, Y., &amp; Giroud, M. (2017). Mapping Flash Flood Severity in the United States. Journal of Hydrometeorology, 18(2), 397–411. </w:t>
      </w:r>
      <w:hyperlink r:id="rId5">
        <w:r w:rsidRPr="00E91ADE">
          <w:rPr>
            <w:color w:val="0070C0"/>
            <w:sz w:val="24"/>
            <w:szCs w:val="24"/>
          </w:rPr>
          <w:t>https://doi.org/10.1175/JHM-D-16-0082.1</w:t>
        </w:r>
      </w:hyperlink>
    </w:p>
    <w:p w14:paraId="4E85518B" w14:textId="77777777" w:rsidR="00494829" w:rsidRPr="00E91ADE" w:rsidRDefault="00B61E37" w:rsidP="00494829">
      <w:pPr>
        <w:pStyle w:val="ListParagraph"/>
        <w:numPr>
          <w:ilvl w:val="0"/>
          <w:numId w:val="8"/>
        </w:numPr>
        <w:spacing w:after="240"/>
        <w:rPr>
          <w:rFonts w:ascii="Calibri" w:eastAsia="Times New Roman" w:hAnsi="Calibri" w:cs="Calibri"/>
          <w:sz w:val="24"/>
          <w:szCs w:val="24"/>
          <w:lang w:eastAsia="en-GB"/>
        </w:rPr>
      </w:pPr>
      <w:r w:rsidRPr="00E91ADE">
        <w:rPr>
          <w:rFonts w:ascii="Calibri" w:eastAsia="Times New Roman" w:hAnsi="Calibri" w:cs="Calibri"/>
          <w:sz w:val="24"/>
          <w:szCs w:val="24"/>
          <w:lang w:eastAsia="en-GB"/>
        </w:rPr>
        <w:t xml:space="preserve">Introduction </w:t>
      </w:r>
    </w:p>
    <w:p w14:paraId="7DF5E332" w14:textId="7AFF1485" w:rsidR="003A025B" w:rsidRPr="00E91ADE" w:rsidRDefault="00B61E37" w:rsidP="0066741F">
      <w:pPr>
        <w:spacing w:after="240"/>
        <w:jc w:val="both"/>
        <w:rPr>
          <w:rFonts w:ascii="Calibri" w:eastAsia="Times New Roman" w:hAnsi="Calibri" w:cs="Calibri"/>
          <w:sz w:val="24"/>
          <w:szCs w:val="24"/>
          <w:lang w:eastAsia="en-GB"/>
        </w:rPr>
      </w:pPr>
      <w:r w:rsidRPr="00E91ADE">
        <w:rPr>
          <w:rFonts w:ascii="Calibri" w:eastAsia="Times New Roman" w:hAnsi="Calibri" w:cs="Calibri"/>
          <w:sz w:val="24"/>
          <w:szCs w:val="24"/>
          <w:lang w:eastAsia="en-GB"/>
        </w:rPr>
        <w:t xml:space="preserve">Overall, the introduction needs to be deeply reorganized/rewritten to solve the issue highlighted at point 1, to avoid repetition of concepts, and to be more focused on the important points. More </w:t>
      </w:r>
      <w:r w:rsidRPr="00E91ADE">
        <w:rPr>
          <w:rFonts w:ascii="Calibri" w:eastAsia="Times New Roman" w:hAnsi="Calibri" w:cs="Calibri"/>
          <w:sz w:val="24"/>
          <w:szCs w:val="24"/>
          <w:lang w:eastAsia="en-GB"/>
        </w:rPr>
        <w:lastRenderedPageBreak/>
        <w:t>attention should be devoted to the novel aspects introduced by this study, namely the use of observational over modeling dataset, the focus on flashiness, the inclusion in the analysis of static catchment properties, etc. Some of these aspects are already mentioned in the intro, but in a scattered way, without guiding the reader to the point.</w:t>
      </w:r>
    </w:p>
    <w:p w14:paraId="3D9638A0" w14:textId="264E81CB" w:rsidR="00573AAF" w:rsidRPr="00E91ADE" w:rsidRDefault="00573AAF" w:rsidP="00593F9A">
      <w:pPr>
        <w:spacing w:after="240"/>
        <w:jc w:val="both"/>
        <w:rPr>
          <w:rFonts w:ascii="Calibri" w:eastAsia="Times New Roman" w:hAnsi="Calibri" w:cs="Calibri"/>
          <w:color w:val="0070C0"/>
          <w:sz w:val="24"/>
          <w:szCs w:val="24"/>
          <w:lang w:eastAsia="en-GB"/>
        </w:rPr>
      </w:pPr>
      <w:r w:rsidRPr="00E91ADE">
        <w:rPr>
          <w:rFonts w:ascii="Calibri" w:eastAsia="Times New Roman" w:hAnsi="Calibri" w:cs="Calibri"/>
          <w:color w:val="0070C0"/>
          <w:sz w:val="24"/>
          <w:szCs w:val="24"/>
          <w:lang w:eastAsia="en-GB"/>
        </w:rPr>
        <w:t>Thank you for this comment.</w:t>
      </w:r>
      <w:r w:rsidR="00BC7670" w:rsidRPr="00E91ADE">
        <w:rPr>
          <w:rFonts w:ascii="Calibri" w:eastAsia="Times New Roman" w:hAnsi="Calibri" w:cs="Calibri"/>
          <w:color w:val="0070C0"/>
          <w:sz w:val="24"/>
          <w:szCs w:val="24"/>
          <w:lang w:eastAsia="en-GB"/>
        </w:rPr>
        <w:t xml:space="preserve"> </w:t>
      </w:r>
      <w:r w:rsidR="0030432C" w:rsidRPr="00E91ADE">
        <w:rPr>
          <w:rFonts w:ascii="Calibri" w:eastAsia="Times New Roman" w:hAnsi="Calibri" w:cs="Calibri"/>
          <w:color w:val="0070C0"/>
          <w:sz w:val="24"/>
          <w:szCs w:val="24"/>
          <w:lang w:eastAsia="en-GB"/>
        </w:rPr>
        <w:t xml:space="preserve">The entire introduction section has been reworked </w:t>
      </w:r>
      <w:r w:rsidR="00853EAA">
        <w:rPr>
          <w:rFonts w:ascii="Calibri" w:eastAsia="Times New Roman" w:hAnsi="Calibri" w:cs="Calibri"/>
          <w:color w:val="0070C0"/>
          <w:sz w:val="24"/>
          <w:szCs w:val="24"/>
          <w:lang w:eastAsia="en-GB"/>
        </w:rPr>
        <w:t xml:space="preserve">for clarity and </w:t>
      </w:r>
      <w:r w:rsidR="0030432C" w:rsidRPr="00E91ADE">
        <w:rPr>
          <w:rFonts w:ascii="Calibri" w:eastAsia="Times New Roman" w:hAnsi="Calibri" w:cs="Calibri"/>
          <w:color w:val="0070C0"/>
          <w:sz w:val="24"/>
          <w:szCs w:val="24"/>
          <w:lang w:eastAsia="en-GB"/>
        </w:rPr>
        <w:t xml:space="preserve">to highlight the novel aspects of the study – observational over modeling, flashiness, inclusion of geophysical and climatological parameters etc. </w:t>
      </w:r>
      <w:r w:rsidR="003C1A87" w:rsidRPr="00E91ADE">
        <w:rPr>
          <w:rFonts w:ascii="Calibri" w:eastAsia="Times New Roman" w:hAnsi="Calibri" w:cs="Calibri"/>
          <w:color w:val="0070C0"/>
          <w:sz w:val="24"/>
          <w:szCs w:val="24"/>
          <w:lang w:eastAsia="en-GB"/>
        </w:rPr>
        <w:t xml:space="preserve">The discussion on rainfall spatial variability has also been reorganized </w:t>
      </w:r>
      <w:r w:rsidR="00F71D55" w:rsidRPr="00E91ADE">
        <w:rPr>
          <w:rFonts w:ascii="Calibri" w:eastAsia="Times New Roman" w:hAnsi="Calibri" w:cs="Calibri"/>
          <w:color w:val="0070C0"/>
          <w:sz w:val="24"/>
          <w:szCs w:val="24"/>
          <w:lang w:eastAsia="en-GB"/>
        </w:rPr>
        <w:t xml:space="preserve">to provide greater clarity. </w:t>
      </w:r>
      <w:r w:rsidR="00094860" w:rsidRPr="00E91ADE">
        <w:rPr>
          <w:rFonts w:ascii="Calibri" w:eastAsia="Times New Roman" w:hAnsi="Calibri" w:cs="Calibri"/>
          <w:color w:val="0070C0"/>
          <w:sz w:val="24"/>
          <w:szCs w:val="24"/>
          <w:lang w:eastAsia="en-GB"/>
        </w:rPr>
        <w:t xml:space="preserve"> </w:t>
      </w:r>
    </w:p>
    <w:p w14:paraId="170B68F1" w14:textId="63D64150" w:rsidR="003A025B" w:rsidRPr="00E91ADE" w:rsidRDefault="00B61E37" w:rsidP="003A025B">
      <w:pPr>
        <w:pStyle w:val="ListParagraph"/>
        <w:numPr>
          <w:ilvl w:val="0"/>
          <w:numId w:val="8"/>
        </w:numPr>
        <w:spacing w:after="240"/>
        <w:rPr>
          <w:rFonts w:ascii="Calibri" w:eastAsia="Times New Roman" w:hAnsi="Calibri" w:cs="Calibri"/>
          <w:sz w:val="24"/>
          <w:szCs w:val="24"/>
          <w:lang w:eastAsia="en-GB"/>
        </w:rPr>
      </w:pPr>
      <w:r w:rsidRPr="00E91ADE">
        <w:rPr>
          <w:rFonts w:ascii="Calibri" w:eastAsia="Times New Roman" w:hAnsi="Calibri" w:cs="Calibri"/>
          <w:sz w:val="24"/>
          <w:szCs w:val="24"/>
          <w:lang w:eastAsia="en-GB"/>
        </w:rPr>
        <w:t xml:space="preserve">Methods </w:t>
      </w:r>
    </w:p>
    <w:p w14:paraId="7FD33DFC" w14:textId="1662ABB6" w:rsidR="00374CB5" w:rsidRPr="00E91ADE" w:rsidRDefault="00B61E37" w:rsidP="00374CB5">
      <w:pPr>
        <w:pStyle w:val="ListParagraph"/>
        <w:numPr>
          <w:ilvl w:val="0"/>
          <w:numId w:val="9"/>
        </w:numPr>
        <w:spacing w:after="240"/>
        <w:rPr>
          <w:rFonts w:ascii="Calibri" w:eastAsia="Times New Roman" w:hAnsi="Calibri" w:cs="Calibri"/>
          <w:sz w:val="24"/>
          <w:szCs w:val="24"/>
          <w:lang w:eastAsia="en-GB"/>
        </w:rPr>
      </w:pPr>
      <w:r w:rsidRPr="00E91ADE">
        <w:rPr>
          <w:rFonts w:ascii="Calibri" w:eastAsia="Times New Roman" w:hAnsi="Calibri" w:cs="Calibri"/>
          <w:sz w:val="24"/>
          <w:szCs w:val="24"/>
          <w:lang w:eastAsia="en-GB"/>
        </w:rPr>
        <w:t xml:space="preserve">how are the flash floods selected? At line 221 there is a mention to 45,000 km2 basins, which seems quite large for the typical definitions of flash floods </w:t>
      </w:r>
    </w:p>
    <w:p w14:paraId="20737FCD" w14:textId="63E5D099" w:rsidR="6FE11B5B" w:rsidRPr="00E91ADE" w:rsidRDefault="00051EAF" w:rsidP="009F45EC">
      <w:pPr>
        <w:spacing w:after="240"/>
        <w:jc w:val="both"/>
        <w:rPr>
          <w:rFonts w:ascii="Calibri" w:eastAsia="Times New Roman" w:hAnsi="Calibri" w:cs="Calibri"/>
          <w:color w:val="0070C0"/>
          <w:sz w:val="24"/>
          <w:szCs w:val="24"/>
          <w:lang w:eastAsia="en-GB"/>
        </w:rPr>
      </w:pPr>
      <w:r w:rsidRPr="00E91ADE">
        <w:rPr>
          <w:rFonts w:ascii="Calibri" w:eastAsia="Times New Roman" w:hAnsi="Calibri" w:cs="Calibri"/>
          <w:color w:val="0070C0"/>
          <w:sz w:val="24"/>
          <w:szCs w:val="24"/>
          <w:lang w:eastAsia="en-GB"/>
        </w:rPr>
        <w:t xml:space="preserve">The </w:t>
      </w:r>
      <w:r w:rsidR="00094B59" w:rsidRPr="00E91ADE">
        <w:rPr>
          <w:rFonts w:ascii="Calibri" w:eastAsia="Times New Roman" w:hAnsi="Calibri" w:cs="Calibri"/>
          <w:color w:val="0070C0"/>
          <w:sz w:val="24"/>
          <w:szCs w:val="24"/>
          <w:lang w:eastAsia="en-GB"/>
        </w:rPr>
        <w:t xml:space="preserve">NWS </w:t>
      </w:r>
      <w:r w:rsidR="00B94108" w:rsidRPr="00E91ADE">
        <w:rPr>
          <w:rFonts w:ascii="Calibri" w:eastAsia="Times New Roman" w:hAnsi="Calibri" w:cs="Calibri"/>
          <w:color w:val="0070C0"/>
          <w:sz w:val="24"/>
          <w:szCs w:val="24"/>
          <w:lang w:eastAsia="en-GB"/>
        </w:rPr>
        <w:t>definition of flash floods</w:t>
      </w:r>
      <w:r w:rsidR="00B705FB" w:rsidRPr="00E91ADE">
        <w:rPr>
          <w:rFonts w:ascii="Calibri" w:eastAsia="Times New Roman" w:hAnsi="Calibri" w:cs="Calibri"/>
          <w:color w:val="0070C0"/>
          <w:sz w:val="24"/>
          <w:szCs w:val="24"/>
          <w:lang w:eastAsia="en-GB"/>
        </w:rPr>
        <w:t xml:space="preserve"> is</w:t>
      </w:r>
      <w:r w:rsidR="00094B59" w:rsidRPr="00E91ADE">
        <w:rPr>
          <w:rFonts w:ascii="Calibri" w:eastAsia="Times New Roman" w:hAnsi="Calibri" w:cs="Calibri"/>
          <w:color w:val="0070C0"/>
          <w:sz w:val="24"/>
          <w:szCs w:val="24"/>
          <w:lang w:eastAsia="en-GB"/>
        </w:rPr>
        <w:t xml:space="preserve"> </w:t>
      </w:r>
      <w:r w:rsidR="00D53912" w:rsidRPr="00E91ADE">
        <w:rPr>
          <w:rFonts w:ascii="Calibri" w:eastAsia="Times New Roman" w:hAnsi="Calibri" w:cs="Calibri"/>
          <w:color w:val="0070C0"/>
          <w:sz w:val="24"/>
          <w:szCs w:val="24"/>
          <w:lang w:eastAsia="en-GB"/>
        </w:rPr>
        <w:t xml:space="preserve">based on a </w:t>
      </w:r>
      <w:r w:rsidR="00CB431D" w:rsidRPr="00E91ADE">
        <w:rPr>
          <w:rFonts w:ascii="Calibri" w:eastAsia="Times New Roman" w:hAnsi="Calibri" w:cs="Calibri"/>
          <w:color w:val="0070C0"/>
          <w:sz w:val="24"/>
          <w:szCs w:val="24"/>
          <w:lang w:eastAsia="en-GB"/>
        </w:rPr>
        <w:t>flow of water above a pre-determined flood level</w:t>
      </w:r>
      <w:r w:rsidR="00593F9A" w:rsidRPr="00E91ADE">
        <w:rPr>
          <w:rFonts w:ascii="Calibri" w:eastAsia="Times New Roman" w:hAnsi="Calibri" w:cs="Calibri"/>
          <w:color w:val="0070C0"/>
          <w:sz w:val="24"/>
          <w:szCs w:val="24"/>
          <w:lang w:eastAsia="en-GB"/>
        </w:rPr>
        <w:t xml:space="preserve"> and</w:t>
      </w:r>
      <w:r w:rsidR="00CB431D" w:rsidRPr="00E91ADE">
        <w:rPr>
          <w:rFonts w:ascii="Calibri" w:eastAsia="Times New Roman" w:hAnsi="Calibri" w:cs="Calibri"/>
          <w:color w:val="0070C0"/>
          <w:sz w:val="24"/>
          <w:szCs w:val="24"/>
          <w:lang w:eastAsia="en-GB"/>
        </w:rPr>
        <w:t xml:space="preserve"> beginning six hours of the causative event</w:t>
      </w:r>
      <w:r w:rsidR="00B705FB" w:rsidRPr="00E91ADE">
        <w:rPr>
          <w:rFonts w:ascii="Calibri" w:eastAsia="Times New Roman" w:hAnsi="Calibri" w:cs="Calibri"/>
          <w:color w:val="0070C0"/>
          <w:sz w:val="24"/>
          <w:szCs w:val="24"/>
          <w:lang w:eastAsia="en-GB"/>
        </w:rPr>
        <w:t>.</w:t>
      </w:r>
      <w:r w:rsidR="00B94108" w:rsidRPr="00E91ADE">
        <w:rPr>
          <w:rFonts w:ascii="Calibri" w:eastAsia="Times New Roman" w:hAnsi="Calibri" w:cs="Calibri"/>
          <w:color w:val="0070C0"/>
          <w:sz w:val="24"/>
          <w:szCs w:val="24"/>
          <w:lang w:eastAsia="en-GB"/>
        </w:rPr>
        <w:t xml:space="preserve"> </w:t>
      </w:r>
      <w:r w:rsidR="00E54668" w:rsidRPr="00E91ADE">
        <w:rPr>
          <w:rFonts w:ascii="Calibri" w:eastAsia="Times New Roman" w:hAnsi="Calibri" w:cs="Calibri"/>
          <w:color w:val="0070C0"/>
          <w:sz w:val="24"/>
          <w:szCs w:val="24"/>
          <w:lang w:eastAsia="en-GB"/>
        </w:rPr>
        <w:t>A</w:t>
      </w:r>
      <w:r w:rsidR="00BB0350" w:rsidRPr="00E91ADE">
        <w:rPr>
          <w:rFonts w:ascii="Calibri" w:eastAsia="Times New Roman" w:hAnsi="Calibri" w:cs="Calibri"/>
          <w:color w:val="0070C0"/>
          <w:sz w:val="24"/>
          <w:szCs w:val="24"/>
          <w:lang w:eastAsia="en-GB"/>
        </w:rPr>
        <w:t xml:space="preserve"> few</w:t>
      </w:r>
      <w:r w:rsidR="00272A55" w:rsidRPr="00E91ADE">
        <w:rPr>
          <w:rFonts w:ascii="Calibri" w:eastAsia="Times New Roman" w:hAnsi="Calibri" w:cs="Calibri"/>
          <w:color w:val="0070C0"/>
          <w:sz w:val="24"/>
          <w:szCs w:val="24"/>
          <w:lang w:eastAsia="en-GB"/>
        </w:rPr>
        <w:t xml:space="preserve"> studies over Europe</w:t>
      </w:r>
      <w:r w:rsidR="00BB0350" w:rsidRPr="00E91ADE">
        <w:rPr>
          <w:rFonts w:ascii="Calibri" w:eastAsia="Times New Roman" w:hAnsi="Calibri" w:cs="Calibri"/>
          <w:color w:val="0070C0"/>
          <w:sz w:val="24"/>
          <w:szCs w:val="24"/>
          <w:lang w:eastAsia="en-GB"/>
        </w:rPr>
        <w:t xml:space="preserve"> </w:t>
      </w:r>
      <w:r w:rsidR="00071A38" w:rsidRPr="00E91ADE">
        <w:rPr>
          <w:rFonts w:ascii="Calibri" w:eastAsia="Times New Roman" w:hAnsi="Calibri" w:cs="Calibri"/>
          <w:color w:val="0070C0"/>
          <w:sz w:val="24"/>
          <w:szCs w:val="24"/>
          <w:lang w:eastAsia="en-GB"/>
        </w:rPr>
        <w:t>such as Gaume et al. (2009) and Marchi et al. (2010)</w:t>
      </w:r>
      <w:r w:rsidR="00BB0350" w:rsidRPr="00E91ADE">
        <w:rPr>
          <w:rFonts w:ascii="Calibri" w:eastAsia="Times New Roman" w:hAnsi="Calibri" w:cs="Calibri"/>
          <w:color w:val="0070C0"/>
          <w:sz w:val="24"/>
          <w:szCs w:val="24"/>
          <w:lang w:eastAsia="en-GB"/>
        </w:rPr>
        <w:t xml:space="preserve"> </w:t>
      </w:r>
      <w:r w:rsidR="003C61CB" w:rsidRPr="00E91ADE">
        <w:rPr>
          <w:rFonts w:ascii="Calibri" w:eastAsia="Times New Roman" w:hAnsi="Calibri" w:cs="Calibri"/>
          <w:color w:val="0070C0"/>
          <w:sz w:val="24"/>
          <w:szCs w:val="24"/>
          <w:lang w:eastAsia="en-GB"/>
        </w:rPr>
        <w:t xml:space="preserve">have used </w:t>
      </w:r>
      <w:r w:rsidR="00356751" w:rsidRPr="00E91ADE">
        <w:rPr>
          <w:rFonts w:ascii="Calibri" w:eastAsia="Times New Roman" w:hAnsi="Calibri" w:cs="Calibri"/>
          <w:color w:val="0070C0"/>
          <w:sz w:val="24"/>
          <w:szCs w:val="24"/>
          <w:lang w:eastAsia="en-GB"/>
        </w:rPr>
        <w:t xml:space="preserve">basin thresholds of </w:t>
      </w:r>
      <w:r w:rsidR="00BB0350" w:rsidRPr="00E91ADE">
        <w:rPr>
          <w:rFonts w:ascii="Calibri" w:eastAsia="Times New Roman" w:hAnsi="Calibri" w:cs="Calibri"/>
          <w:color w:val="0070C0"/>
          <w:sz w:val="24"/>
          <w:szCs w:val="24"/>
          <w:lang w:eastAsia="en-GB"/>
        </w:rPr>
        <w:t>500 km</w:t>
      </w:r>
      <w:r w:rsidR="00BB0350" w:rsidRPr="00E91ADE">
        <w:rPr>
          <w:rFonts w:ascii="Calibri" w:eastAsia="Times New Roman" w:hAnsi="Calibri" w:cs="Calibri"/>
          <w:color w:val="0070C0"/>
          <w:sz w:val="24"/>
          <w:szCs w:val="24"/>
          <w:vertAlign w:val="superscript"/>
          <w:lang w:eastAsia="en-GB"/>
        </w:rPr>
        <w:t>2</w:t>
      </w:r>
      <w:r w:rsidR="00725DDC" w:rsidRPr="00E91ADE">
        <w:rPr>
          <w:rFonts w:ascii="Calibri" w:eastAsia="Times New Roman" w:hAnsi="Calibri" w:cs="Calibri"/>
          <w:color w:val="0070C0"/>
          <w:sz w:val="24"/>
          <w:szCs w:val="24"/>
          <w:lang w:eastAsia="en-GB"/>
        </w:rPr>
        <w:t xml:space="preserve"> and 1000 km</w:t>
      </w:r>
      <w:r w:rsidR="003A7E22" w:rsidRPr="00E91ADE">
        <w:rPr>
          <w:rFonts w:ascii="Calibri" w:eastAsia="Times New Roman" w:hAnsi="Calibri" w:cs="Calibri"/>
          <w:color w:val="0070C0"/>
          <w:sz w:val="24"/>
          <w:szCs w:val="24"/>
          <w:vertAlign w:val="superscript"/>
          <w:lang w:eastAsia="en-GB"/>
        </w:rPr>
        <w:t>2</w:t>
      </w:r>
      <w:r w:rsidR="00356751" w:rsidRPr="00E91ADE">
        <w:rPr>
          <w:rFonts w:ascii="Calibri" w:eastAsia="Times New Roman" w:hAnsi="Calibri" w:cs="Calibri"/>
          <w:color w:val="0070C0"/>
          <w:sz w:val="24"/>
          <w:szCs w:val="24"/>
          <w:lang w:eastAsia="en-GB"/>
        </w:rPr>
        <w:t xml:space="preserve"> respectively. </w:t>
      </w:r>
      <w:r w:rsidR="00696BCC" w:rsidRPr="00E91ADE">
        <w:rPr>
          <w:rFonts w:ascii="Calibri" w:eastAsia="Times New Roman" w:hAnsi="Calibri" w:cs="Calibri"/>
          <w:color w:val="0070C0"/>
          <w:sz w:val="24"/>
          <w:szCs w:val="24"/>
          <w:lang w:eastAsia="en-GB"/>
        </w:rPr>
        <w:t>However, the</w:t>
      </w:r>
      <w:r w:rsidR="2188F14E" w:rsidRPr="00E91ADE">
        <w:rPr>
          <w:rFonts w:ascii="Calibri" w:eastAsia="Times New Roman" w:hAnsi="Calibri" w:cs="Calibri"/>
          <w:color w:val="0070C0"/>
          <w:sz w:val="24"/>
          <w:szCs w:val="24"/>
          <w:lang w:eastAsia="en-GB"/>
        </w:rPr>
        <w:t xml:space="preserve"> definition </w:t>
      </w:r>
      <w:r w:rsidR="001940A1" w:rsidRPr="00E91ADE">
        <w:rPr>
          <w:rFonts w:ascii="Calibri" w:eastAsia="Times New Roman" w:hAnsi="Calibri" w:cs="Calibri"/>
          <w:color w:val="0070C0"/>
          <w:sz w:val="24"/>
          <w:szCs w:val="24"/>
          <w:lang w:eastAsia="en-GB"/>
        </w:rPr>
        <w:t>of flash</w:t>
      </w:r>
      <w:r w:rsidR="00B8018E" w:rsidRPr="00E91ADE">
        <w:rPr>
          <w:rFonts w:ascii="Calibri" w:eastAsia="Times New Roman" w:hAnsi="Calibri" w:cs="Calibri"/>
          <w:color w:val="0070C0"/>
          <w:sz w:val="24"/>
          <w:szCs w:val="24"/>
          <w:lang w:eastAsia="en-GB"/>
        </w:rPr>
        <w:t xml:space="preserve"> flooding </w:t>
      </w:r>
      <w:r w:rsidR="2188F14E" w:rsidRPr="00E91ADE">
        <w:rPr>
          <w:rFonts w:ascii="Calibri" w:eastAsia="Times New Roman" w:hAnsi="Calibri" w:cs="Calibri"/>
          <w:color w:val="0070C0"/>
          <w:sz w:val="24"/>
          <w:szCs w:val="24"/>
          <w:lang w:eastAsia="en-GB"/>
        </w:rPr>
        <w:t xml:space="preserve">through these basin scale thresholds is limited for </w:t>
      </w:r>
      <w:r w:rsidR="00755F32" w:rsidRPr="00E91ADE">
        <w:rPr>
          <w:rFonts w:ascii="Calibri" w:eastAsia="Times New Roman" w:hAnsi="Calibri" w:cs="Calibri"/>
          <w:color w:val="0070C0"/>
          <w:sz w:val="24"/>
          <w:szCs w:val="24"/>
          <w:lang w:eastAsia="en-GB"/>
        </w:rPr>
        <w:t>several</w:t>
      </w:r>
      <w:r w:rsidR="2188F14E" w:rsidRPr="00E91ADE">
        <w:rPr>
          <w:rFonts w:ascii="Calibri" w:eastAsia="Times New Roman" w:hAnsi="Calibri" w:cs="Calibri"/>
          <w:color w:val="0070C0"/>
          <w:sz w:val="24"/>
          <w:szCs w:val="24"/>
          <w:lang w:eastAsia="en-GB"/>
        </w:rPr>
        <w:t xml:space="preserve"> situations, </w:t>
      </w:r>
      <w:r w:rsidR="009D12FD" w:rsidRPr="00E91ADE">
        <w:rPr>
          <w:rFonts w:ascii="Calibri" w:eastAsia="Times New Roman" w:hAnsi="Calibri" w:cs="Calibri"/>
          <w:color w:val="0070C0"/>
          <w:sz w:val="24"/>
          <w:szCs w:val="24"/>
          <w:lang w:eastAsia="en-GB"/>
        </w:rPr>
        <w:t>e.g.,</w:t>
      </w:r>
      <w:r w:rsidR="2188F14E" w:rsidRPr="00E91ADE">
        <w:rPr>
          <w:rFonts w:ascii="Calibri" w:eastAsia="Times New Roman" w:hAnsi="Calibri" w:cs="Calibri"/>
          <w:color w:val="0070C0"/>
          <w:sz w:val="24"/>
          <w:szCs w:val="24"/>
          <w:lang w:eastAsia="en-GB"/>
        </w:rPr>
        <w:t xml:space="preserve"> as</w:t>
      </w:r>
      <w:r w:rsidR="00CA3270" w:rsidRPr="00E91ADE">
        <w:rPr>
          <w:rFonts w:ascii="Calibri" w:eastAsia="Times New Roman" w:hAnsi="Calibri" w:cs="Calibri"/>
          <w:color w:val="0070C0"/>
          <w:sz w:val="24"/>
          <w:szCs w:val="24"/>
          <w:lang w:eastAsia="en-GB"/>
        </w:rPr>
        <w:t xml:space="preserve"> that the effective basin area can be quite small </w:t>
      </w:r>
      <w:r w:rsidR="00A1774B" w:rsidRPr="00E91ADE">
        <w:rPr>
          <w:rFonts w:ascii="Calibri" w:eastAsia="Times New Roman" w:hAnsi="Calibri" w:cs="Calibri"/>
          <w:color w:val="0070C0"/>
          <w:sz w:val="24"/>
          <w:szCs w:val="24"/>
          <w:lang w:eastAsia="en-GB"/>
        </w:rPr>
        <w:t xml:space="preserve">for a localized convective </w:t>
      </w:r>
      <w:r w:rsidR="001B07C1" w:rsidRPr="00E91ADE">
        <w:rPr>
          <w:rFonts w:ascii="Calibri" w:eastAsia="Times New Roman" w:hAnsi="Calibri" w:cs="Calibri"/>
          <w:color w:val="0070C0"/>
          <w:sz w:val="24"/>
          <w:szCs w:val="24"/>
          <w:lang w:eastAsia="en-GB"/>
        </w:rPr>
        <w:t xml:space="preserve">storm near the basin outlet, which can produce a rapid response for a relatively large catchment. </w:t>
      </w:r>
      <w:r w:rsidR="008C6416" w:rsidRPr="00E91ADE">
        <w:rPr>
          <w:rFonts w:ascii="Calibri" w:eastAsia="Times New Roman" w:hAnsi="Calibri" w:cs="Calibri"/>
          <w:color w:val="0070C0"/>
          <w:sz w:val="24"/>
          <w:szCs w:val="24"/>
          <w:lang w:eastAsia="en-GB"/>
        </w:rPr>
        <w:t>T</w:t>
      </w:r>
      <w:r w:rsidR="00C643F2" w:rsidRPr="00E91ADE">
        <w:rPr>
          <w:rFonts w:ascii="Calibri" w:eastAsia="Times New Roman" w:hAnsi="Calibri" w:cs="Calibri"/>
          <w:color w:val="0070C0"/>
          <w:sz w:val="24"/>
          <w:szCs w:val="24"/>
          <w:lang w:eastAsia="en-GB"/>
        </w:rPr>
        <w:t>h</w:t>
      </w:r>
      <w:r w:rsidR="007C53FA" w:rsidRPr="00E91ADE">
        <w:rPr>
          <w:rFonts w:ascii="Calibri" w:eastAsia="Times New Roman" w:hAnsi="Calibri" w:cs="Calibri"/>
          <w:color w:val="0070C0"/>
          <w:sz w:val="24"/>
          <w:szCs w:val="24"/>
          <w:lang w:eastAsia="en-GB"/>
        </w:rPr>
        <w:t>is</w:t>
      </w:r>
      <w:r w:rsidR="00C643F2" w:rsidRPr="00E91ADE">
        <w:rPr>
          <w:rFonts w:ascii="Calibri" w:eastAsia="Times New Roman" w:hAnsi="Calibri" w:cs="Calibri"/>
          <w:color w:val="0070C0"/>
          <w:sz w:val="24"/>
          <w:szCs w:val="24"/>
          <w:lang w:eastAsia="en-GB"/>
        </w:rPr>
        <w:t xml:space="preserve"> paper </w:t>
      </w:r>
      <w:r w:rsidR="007C53FA" w:rsidRPr="00E91ADE">
        <w:rPr>
          <w:rFonts w:ascii="Calibri" w:eastAsia="Times New Roman" w:hAnsi="Calibri" w:cs="Calibri"/>
          <w:color w:val="0070C0"/>
          <w:sz w:val="24"/>
          <w:szCs w:val="24"/>
          <w:lang w:eastAsia="en-GB"/>
        </w:rPr>
        <w:t xml:space="preserve">builds on the definition of </w:t>
      </w:r>
      <w:r w:rsidR="00240C3C" w:rsidRPr="00E91ADE">
        <w:rPr>
          <w:rFonts w:ascii="Calibri" w:eastAsia="Times New Roman" w:hAnsi="Calibri" w:cs="Calibri"/>
          <w:color w:val="0070C0"/>
          <w:sz w:val="24"/>
          <w:szCs w:val="24"/>
          <w:lang w:eastAsia="en-GB"/>
        </w:rPr>
        <w:t>flood severity</w:t>
      </w:r>
      <w:r w:rsidR="003F29DA" w:rsidRPr="00E91ADE">
        <w:rPr>
          <w:rFonts w:ascii="Calibri" w:eastAsia="Times New Roman" w:hAnsi="Calibri" w:cs="Calibri"/>
          <w:color w:val="0070C0"/>
          <w:sz w:val="24"/>
          <w:szCs w:val="24"/>
          <w:lang w:eastAsia="en-GB"/>
        </w:rPr>
        <w:t xml:space="preserve"> </w:t>
      </w:r>
      <w:r w:rsidR="007C53FA" w:rsidRPr="00E91ADE">
        <w:rPr>
          <w:rFonts w:ascii="Calibri" w:eastAsia="Times New Roman" w:hAnsi="Calibri" w:cs="Calibri"/>
          <w:color w:val="0070C0"/>
          <w:sz w:val="24"/>
          <w:szCs w:val="24"/>
          <w:lang w:eastAsia="en-GB"/>
        </w:rPr>
        <w:t>proposed</w:t>
      </w:r>
      <w:r w:rsidR="003F29DA" w:rsidRPr="00E91ADE">
        <w:rPr>
          <w:rFonts w:ascii="Calibri" w:eastAsia="Times New Roman" w:hAnsi="Calibri" w:cs="Calibri"/>
          <w:color w:val="0070C0"/>
          <w:sz w:val="24"/>
          <w:szCs w:val="24"/>
          <w:lang w:eastAsia="en-GB"/>
        </w:rPr>
        <w:t xml:space="preserve"> in Saharia et al. </w:t>
      </w:r>
      <w:r w:rsidR="00BF04CB" w:rsidRPr="00E91ADE">
        <w:rPr>
          <w:rFonts w:ascii="Calibri" w:eastAsia="Times New Roman" w:hAnsi="Calibri" w:cs="Calibri"/>
          <w:color w:val="0070C0"/>
          <w:sz w:val="24"/>
          <w:szCs w:val="24"/>
          <w:lang w:eastAsia="en-GB"/>
        </w:rPr>
        <w:t>(2017)</w:t>
      </w:r>
      <w:r w:rsidR="00630604" w:rsidRPr="00E91ADE">
        <w:rPr>
          <w:rFonts w:ascii="Calibri" w:eastAsia="Times New Roman" w:hAnsi="Calibri" w:cs="Calibri"/>
          <w:color w:val="0070C0"/>
          <w:sz w:val="24"/>
          <w:szCs w:val="24"/>
          <w:lang w:eastAsia="en-GB"/>
        </w:rPr>
        <w:t xml:space="preserve">, </w:t>
      </w:r>
      <w:r w:rsidR="00FA139E" w:rsidRPr="00E91ADE">
        <w:rPr>
          <w:rFonts w:ascii="Calibri" w:eastAsia="Times New Roman" w:hAnsi="Calibri" w:cs="Calibri"/>
          <w:color w:val="0070C0"/>
          <w:sz w:val="24"/>
          <w:szCs w:val="24"/>
          <w:lang w:eastAsia="en-GB"/>
        </w:rPr>
        <w:t xml:space="preserve">which is </w:t>
      </w:r>
      <w:r w:rsidR="00413FB1">
        <w:rPr>
          <w:rFonts w:ascii="Calibri" w:eastAsia="Times New Roman" w:hAnsi="Calibri" w:cs="Calibri"/>
          <w:color w:val="0070C0"/>
          <w:sz w:val="24"/>
          <w:szCs w:val="24"/>
          <w:lang w:eastAsia="en-GB"/>
        </w:rPr>
        <w:t xml:space="preserve">based on the flood response </w:t>
      </w:r>
      <w:r w:rsidR="00FA139E" w:rsidRPr="00E91ADE">
        <w:rPr>
          <w:rFonts w:ascii="Calibri" w:eastAsia="Times New Roman" w:hAnsi="Calibri" w:cs="Calibri"/>
          <w:color w:val="0070C0"/>
          <w:sz w:val="24"/>
          <w:szCs w:val="24"/>
          <w:lang w:eastAsia="en-GB"/>
        </w:rPr>
        <w:t xml:space="preserve">as the difference between the peak discharge and action stage discharge normalized by the flooding rise time and basin </w:t>
      </w:r>
      <w:r w:rsidR="00593F9A" w:rsidRPr="00E91ADE">
        <w:rPr>
          <w:rFonts w:ascii="Calibri" w:eastAsia="Times New Roman" w:hAnsi="Calibri" w:cs="Calibri"/>
          <w:color w:val="0070C0"/>
          <w:sz w:val="24"/>
          <w:szCs w:val="24"/>
          <w:lang w:eastAsia="en-GB"/>
        </w:rPr>
        <w:t xml:space="preserve">area, </w:t>
      </w:r>
      <w:r w:rsidR="00FA139E" w:rsidRPr="00E91ADE">
        <w:rPr>
          <w:rFonts w:ascii="Calibri" w:eastAsia="Times New Roman" w:hAnsi="Calibri" w:cs="Calibri"/>
          <w:color w:val="0070C0"/>
          <w:sz w:val="24"/>
          <w:szCs w:val="24"/>
          <w:lang w:eastAsia="en-GB"/>
        </w:rPr>
        <w:t xml:space="preserve">as visualized in the figure below. </w:t>
      </w:r>
      <w:r w:rsidR="00057B24" w:rsidRPr="00E91ADE">
        <w:rPr>
          <w:rFonts w:ascii="Calibri" w:eastAsia="Times New Roman" w:hAnsi="Calibri" w:cs="Calibri"/>
          <w:color w:val="0070C0"/>
          <w:sz w:val="24"/>
          <w:szCs w:val="24"/>
          <w:lang w:eastAsia="en-GB"/>
        </w:rPr>
        <w:t xml:space="preserve">An empirical cumulative distribution function (ecdf) was then used to scale the values between 0 and 1. </w:t>
      </w:r>
    </w:p>
    <w:p w14:paraId="66500C8A" w14:textId="77777777" w:rsidR="00F61979" w:rsidRPr="00E91ADE" w:rsidRDefault="00F61979" w:rsidP="00F61979">
      <w:pPr>
        <w:keepNext/>
        <w:spacing w:after="240"/>
        <w:jc w:val="center"/>
        <w:rPr>
          <w:sz w:val="24"/>
          <w:szCs w:val="24"/>
        </w:rPr>
      </w:pPr>
      <w:r w:rsidRPr="00E91ADE">
        <w:rPr>
          <w:noProof/>
          <w:sz w:val="24"/>
          <w:szCs w:val="24"/>
        </w:rPr>
        <w:drawing>
          <wp:inline distT="0" distB="0" distL="0" distR="0" wp14:anchorId="5BB6F9D6" wp14:editId="3B9B7DF2">
            <wp:extent cx="3620505" cy="2640458"/>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20505" cy="2640458"/>
                    </a:xfrm>
                    <a:prstGeom prst="rect">
                      <a:avLst/>
                    </a:prstGeom>
                  </pic:spPr>
                </pic:pic>
              </a:graphicData>
            </a:graphic>
          </wp:inline>
        </w:drawing>
      </w:r>
    </w:p>
    <w:p w14:paraId="494045F0" w14:textId="47DC364D" w:rsidR="00F61979" w:rsidRPr="00E91ADE" w:rsidRDefault="00F61979" w:rsidP="00F61979">
      <w:pPr>
        <w:pStyle w:val="Caption"/>
        <w:jc w:val="center"/>
        <w:rPr>
          <w:color w:val="0070C0"/>
          <w:sz w:val="24"/>
          <w:szCs w:val="24"/>
        </w:rPr>
      </w:pPr>
      <w:r w:rsidRPr="00E91ADE">
        <w:rPr>
          <w:color w:val="0070C0"/>
          <w:sz w:val="24"/>
          <w:szCs w:val="24"/>
        </w:rPr>
        <w:t xml:space="preserve">Figure </w:t>
      </w:r>
      <w:r w:rsidRPr="00E91ADE">
        <w:rPr>
          <w:color w:val="0070C0"/>
          <w:sz w:val="24"/>
          <w:szCs w:val="24"/>
        </w:rPr>
        <w:fldChar w:fldCharType="begin"/>
      </w:r>
      <w:r w:rsidRPr="00E91ADE">
        <w:rPr>
          <w:color w:val="0070C0"/>
          <w:sz w:val="24"/>
          <w:szCs w:val="24"/>
        </w:rPr>
        <w:instrText xml:space="preserve"> SEQ Figure \* ARABIC </w:instrText>
      </w:r>
      <w:r w:rsidRPr="00E91ADE">
        <w:rPr>
          <w:color w:val="0070C0"/>
          <w:sz w:val="24"/>
          <w:szCs w:val="24"/>
        </w:rPr>
        <w:fldChar w:fldCharType="separate"/>
      </w:r>
      <w:r w:rsidRPr="00E91ADE">
        <w:rPr>
          <w:noProof/>
          <w:color w:val="0070C0"/>
          <w:sz w:val="24"/>
          <w:szCs w:val="24"/>
        </w:rPr>
        <w:t>1</w:t>
      </w:r>
      <w:r w:rsidRPr="00E91ADE">
        <w:rPr>
          <w:color w:val="0070C0"/>
          <w:sz w:val="24"/>
          <w:szCs w:val="24"/>
        </w:rPr>
        <w:fldChar w:fldCharType="end"/>
      </w:r>
      <w:r w:rsidRPr="00E91ADE">
        <w:rPr>
          <w:color w:val="0070C0"/>
          <w:sz w:val="24"/>
          <w:szCs w:val="24"/>
        </w:rPr>
        <w:t>: Graphical representation of event-level flashiness. Reproduced from Saharia et al. (2017)</w:t>
      </w:r>
    </w:p>
    <w:p w14:paraId="131AEAFD" w14:textId="03430EE0" w:rsidR="0073126F" w:rsidRPr="00E91ADE" w:rsidRDefault="31172F97" w:rsidP="31172F97">
      <w:pPr>
        <w:spacing w:after="240"/>
        <w:jc w:val="both"/>
        <w:rPr>
          <w:rFonts w:ascii="Calibri" w:eastAsia="Times New Roman" w:hAnsi="Calibri" w:cs="Calibri"/>
          <w:color w:val="0070C0"/>
          <w:sz w:val="24"/>
          <w:szCs w:val="24"/>
          <w:lang w:eastAsia="en-GB"/>
        </w:rPr>
      </w:pPr>
      <w:r w:rsidRPr="00E91ADE">
        <w:rPr>
          <w:rFonts w:ascii="Calibri" w:eastAsia="Times New Roman" w:hAnsi="Calibri" w:cs="Calibri"/>
          <w:color w:val="0070C0"/>
          <w:sz w:val="24"/>
          <w:szCs w:val="24"/>
          <w:lang w:eastAsia="en-GB"/>
        </w:rPr>
        <w:lastRenderedPageBreak/>
        <w:t>References</w:t>
      </w:r>
      <w:r w:rsidR="6A951016" w:rsidRPr="00E91ADE">
        <w:rPr>
          <w:rFonts w:ascii="Calibri" w:eastAsia="Times New Roman" w:hAnsi="Calibri" w:cs="Calibri"/>
          <w:color w:val="0070C0"/>
          <w:sz w:val="24"/>
          <w:szCs w:val="24"/>
          <w:lang w:eastAsia="en-GB"/>
        </w:rPr>
        <w:t>:</w:t>
      </w:r>
    </w:p>
    <w:p w14:paraId="4A88813B" w14:textId="553C8A26" w:rsidR="00390F76" w:rsidRPr="00E91ADE" w:rsidRDefault="31172F97" w:rsidP="31172F97">
      <w:pPr>
        <w:spacing w:after="240"/>
        <w:jc w:val="both"/>
        <w:rPr>
          <w:rFonts w:ascii="Calibri" w:eastAsia="Times New Roman" w:hAnsi="Calibri" w:cs="Calibri"/>
          <w:color w:val="0070C0"/>
          <w:sz w:val="24"/>
          <w:szCs w:val="24"/>
          <w:lang w:eastAsia="en-GB"/>
        </w:rPr>
      </w:pPr>
      <w:r w:rsidRPr="00E91ADE">
        <w:rPr>
          <w:rFonts w:ascii="Calibri" w:eastAsia="Times New Roman" w:hAnsi="Calibri" w:cs="Calibri"/>
          <w:color w:val="0070C0"/>
          <w:sz w:val="24"/>
          <w:szCs w:val="24"/>
          <w:lang w:eastAsia="en-GB"/>
        </w:rPr>
        <w:t xml:space="preserve">Gaume, E., and Coauthors, 2009: A compilation of data on European flash floods. J. Hydrol., 367, 70–78, doi:10.1016/ j.jhydrol.2008.12.028. </w:t>
      </w:r>
    </w:p>
    <w:p w14:paraId="33B4BB9B" w14:textId="553C8A26" w:rsidR="00390F76" w:rsidRPr="00E91ADE" w:rsidRDefault="31172F97" w:rsidP="31172F97">
      <w:pPr>
        <w:spacing w:after="240"/>
        <w:jc w:val="both"/>
        <w:rPr>
          <w:rFonts w:ascii="Calibri" w:eastAsia="Times New Roman" w:hAnsi="Calibri" w:cs="Calibri"/>
          <w:color w:val="0070C0"/>
          <w:sz w:val="24"/>
          <w:szCs w:val="24"/>
          <w:lang w:eastAsia="en-GB"/>
        </w:rPr>
      </w:pPr>
      <w:r w:rsidRPr="00E91ADE">
        <w:rPr>
          <w:rFonts w:ascii="Calibri" w:eastAsia="Times New Roman" w:hAnsi="Calibri" w:cs="Calibri"/>
          <w:color w:val="0070C0"/>
          <w:sz w:val="24"/>
          <w:szCs w:val="24"/>
          <w:lang w:eastAsia="en-GB"/>
        </w:rPr>
        <w:t>Marchi, L., M. Borga, E. Preciso, and E. Gaume, 2010: Characterisation of selected extreme flash floods in Europe and implications for flood risk management. J. Hydrol., 394, 118–133, doi:10.1016/ j.jhydrol.2010.07.017.</w:t>
      </w:r>
    </w:p>
    <w:p w14:paraId="6FFC3E99" w14:textId="553C8A26" w:rsidR="0073126F" w:rsidRPr="00E91ADE" w:rsidRDefault="31172F97" w:rsidP="31172F97">
      <w:pPr>
        <w:spacing w:after="240"/>
        <w:jc w:val="both"/>
        <w:rPr>
          <w:rFonts w:ascii="Calibri" w:eastAsia="Times New Roman" w:hAnsi="Calibri" w:cs="Calibri"/>
          <w:color w:val="0070C0"/>
          <w:sz w:val="24"/>
          <w:szCs w:val="24"/>
          <w:lang w:eastAsia="en-GB"/>
        </w:rPr>
      </w:pPr>
      <w:r w:rsidRPr="00E91ADE">
        <w:rPr>
          <w:rFonts w:ascii="Calibri" w:eastAsia="Times New Roman" w:hAnsi="Calibri" w:cs="Calibri"/>
          <w:color w:val="0070C0"/>
          <w:sz w:val="24"/>
          <w:szCs w:val="24"/>
          <w:lang w:eastAsia="en-GB"/>
        </w:rPr>
        <w:t xml:space="preserve">Hydrologic Services Program, 2012: National Weather Service manual 10-950. National Weather Service, 5 pp. [Available online at </w:t>
      </w:r>
      <w:hyperlink r:id="rId7">
        <w:r w:rsidRPr="00E91ADE">
          <w:rPr>
            <w:rFonts w:ascii="Calibri" w:eastAsia="Times New Roman" w:hAnsi="Calibri" w:cs="Calibri"/>
            <w:color w:val="0070C0"/>
            <w:sz w:val="24"/>
            <w:szCs w:val="24"/>
            <w:lang w:eastAsia="en-GB"/>
          </w:rPr>
          <w:t>http://www.nws.noaa.gov/directives/sym/pd01009050curr.pdf</w:t>
        </w:r>
      </w:hyperlink>
      <w:r w:rsidRPr="00E91ADE">
        <w:rPr>
          <w:rFonts w:ascii="Calibri" w:eastAsia="Times New Roman" w:hAnsi="Calibri" w:cs="Calibri"/>
          <w:color w:val="0070C0"/>
          <w:sz w:val="24"/>
          <w:szCs w:val="24"/>
          <w:lang w:eastAsia="en-GB"/>
        </w:rPr>
        <w:t>.]</w:t>
      </w:r>
    </w:p>
    <w:p w14:paraId="2DBF6DBD" w14:textId="553C8A26" w:rsidR="00810525" w:rsidRPr="00E91ADE" w:rsidRDefault="31172F97" w:rsidP="31172F97">
      <w:pPr>
        <w:spacing w:after="240"/>
        <w:jc w:val="both"/>
        <w:rPr>
          <w:rFonts w:ascii="Calibri" w:eastAsia="Times New Roman" w:hAnsi="Calibri" w:cs="Calibri"/>
          <w:color w:val="0070C0"/>
          <w:sz w:val="24"/>
          <w:szCs w:val="24"/>
          <w:lang w:eastAsia="en-GB"/>
        </w:rPr>
      </w:pPr>
      <w:r w:rsidRPr="00E91ADE">
        <w:rPr>
          <w:rFonts w:ascii="Calibri" w:eastAsia="Times New Roman" w:hAnsi="Calibri" w:cs="Calibri"/>
          <w:color w:val="0070C0"/>
          <w:sz w:val="24"/>
          <w:szCs w:val="24"/>
          <w:lang w:eastAsia="en-GB"/>
        </w:rPr>
        <w:t xml:space="preserve">Saharia, M., Kirstetter, P.-E., Vergara, H., Gourley, J. J., Hong, Y., &amp; Giroud, M. (2017). Mapping Flash Flood Severity in the United States. Journal of Hydrometeorology, 18(2), 397–411. </w:t>
      </w:r>
      <w:hyperlink r:id="rId8">
        <w:r w:rsidRPr="00E91ADE">
          <w:rPr>
            <w:rFonts w:ascii="Calibri" w:eastAsia="Times New Roman" w:hAnsi="Calibri" w:cs="Calibri"/>
            <w:color w:val="0070C0"/>
            <w:sz w:val="24"/>
            <w:szCs w:val="24"/>
            <w:lang w:eastAsia="en-GB"/>
          </w:rPr>
          <w:t>https://doi.org/10.1175/JHM-D-16-0082.1</w:t>
        </w:r>
      </w:hyperlink>
    </w:p>
    <w:p w14:paraId="78B71C1D" w14:textId="553C8A26" w:rsidR="009D372A" w:rsidRPr="00E91ADE" w:rsidRDefault="31172F97" w:rsidP="31172F97">
      <w:pPr>
        <w:pStyle w:val="ListParagraph"/>
        <w:numPr>
          <w:ilvl w:val="0"/>
          <w:numId w:val="9"/>
        </w:numPr>
        <w:spacing w:after="240"/>
        <w:jc w:val="both"/>
        <w:rPr>
          <w:rFonts w:ascii="Calibri" w:eastAsia="Times New Roman" w:hAnsi="Calibri" w:cs="Calibri"/>
          <w:sz w:val="24"/>
          <w:szCs w:val="24"/>
          <w:lang w:eastAsia="en-GB"/>
        </w:rPr>
      </w:pPr>
      <w:r w:rsidRPr="00E91ADE">
        <w:rPr>
          <w:rFonts w:ascii="Calibri" w:eastAsia="Times New Roman" w:hAnsi="Calibri" w:cs="Calibri"/>
          <w:sz w:val="24"/>
          <w:szCs w:val="24"/>
          <w:lang w:eastAsia="en-GB"/>
        </w:rPr>
        <w:t xml:space="preserve">it is not clear if lines 223-244 are methods done in this study or already in the united flash flood database; </w:t>
      </w:r>
    </w:p>
    <w:p w14:paraId="794C9088" w14:textId="3603C26D" w:rsidR="00BA0465" w:rsidRPr="00E91ADE" w:rsidRDefault="31172F97" w:rsidP="31172F97">
      <w:pPr>
        <w:spacing w:after="240"/>
        <w:jc w:val="both"/>
        <w:rPr>
          <w:rFonts w:ascii="Calibri" w:eastAsia="Times New Roman" w:hAnsi="Calibri" w:cs="Calibri"/>
          <w:color w:val="4472C4" w:themeColor="accent1"/>
          <w:sz w:val="24"/>
          <w:szCs w:val="24"/>
          <w:lang w:eastAsia="en-GB"/>
        </w:rPr>
      </w:pPr>
      <w:r w:rsidRPr="00E91ADE">
        <w:rPr>
          <w:rFonts w:ascii="Calibri" w:eastAsia="Times New Roman" w:hAnsi="Calibri" w:cs="Calibri"/>
          <w:color w:val="4472C4" w:themeColor="accent1"/>
          <w:sz w:val="24"/>
          <w:szCs w:val="24"/>
          <w:lang w:eastAsia="en-GB"/>
        </w:rPr>
        <w:t>Thank you for the comment. The method of augmenting the dataset with landscape properties has been specifically done for this study</w:t>
      </w:r>
      <w:r w:rsidR="6A951016" w:rsidRPr="00E91ADE">
        <w:rPr>
          <w:rFonts w:ascii="Calibri" w:eastAsia="Times New Roman" w:hAnsi="Calibri" w:cs="Calibri"/>
          <w:color w:val="4472C4" w:themeColor="accent1"/>
          <w:sz w:val="24"/>
          <w:szCs w:val="24"/>
          <w:lang w:eastAsia="en-GB"/>
        </w:rPr>
        <w:t>. It</w:t>
      </w:r>
      <w:r w:rsidRPr="00E91ADE">
        <w:rPr>
          <w:rFonts w:ascii="Calibri" w:eastAsia="Times New Roman" w:hAnsi="Calibri" w:cs="Calibri"/>
          <w:color w:val="4472C4" w:themeColor="accent1"/>
          <w:sz w:val="24"/>
          <w:szCs w:val="24"/>
          <w:lang w:eastAsia="en-GB"/>
        </w:rPr>
        <w:t xml:space="preserve"> is not a part of the original Unified Flash Flood Database which can be found here: </w:t>
      </w:r>
      <w:hyperlink r:id="rId9">
        <w:r w:rsidRPr="00E91ADE">
          <w:rPr>
            <w:rStyle w:val="Hyperlink"/>
            <w:rFonts w:ascii="Calibri" w:eastAsia="Times New Roman" w:hAnsi="Calibri" w:cs="Calibri"/>
            <w:sz w:val="24"/>
            <w:szCs w:val="24"/>
            <w:lang w:eastAsia="en-GB"/>
          </w:rPr>
          <w:t>https://inside.nssl.noaa.gov/flash/database/</w:t>
        </w:r>
      </w:hyperlink>
      <w:r w:rsidRPr="00E91ADE">
        <w:rPr>
          <w:rStyle w:val="Hyperlink"/>
          <w:rFonts w:ascii="Calibri" w:eastAsia="Times New Roman" w:hAnsi="Calibri" w:cs="Calibri"/>
          <w:sz w:val="24"/>
          <w:szCs w:val="24"/>
          <w:lang w:eastAsia="en-GB"/>
        </w:rPr>
        <w:t xml:space="preserve">. </w:t>
      </w:r>
      <w:r w:rsidRPr="00E91ADE">
        <w:rPr>
          <w:rFonts w:ascii="Calibri" w:eastAsia="Times New Roman" w:hAnsi="Calibri" w:cs="Calibri"/>
          <w:color w:val="4472C4" w:themeColor="accent1"/>
          <w:sz w:val="24"/>
          <w:szCs w:val="24"/>
          <w:lang w:eastAsia="en-GB"/>
        </w:rPr>
        <w:t xml:space="preserve">A sentence has been added that provides a clarification. </w:t>
      </w:r>
    </w:p>
    <w:p w14:paraId="393DABFF" w14:textId="77915111" w:rsidR="001E32F7" w:rsidRPr="00E91ADE" w:rsidRDefault="00303835" w:rsidP="31172F97">
      <w:pPr>
        <w:spacing w:after="240"/>
        <w:jc w:val="both"/>
        <w:rPr>
          <w:rFonts w:ascii="Calibri" w:eastAsia="Times New Roman" w:hAnsi="Calibri" w:cs="Calibri"/>
          <w:color w:val="4472C4" w:themeColor="accent1"/>
          <w:sz w:val="24"/>
          <w:szCs w:val="24"/>
          <w:lang w:eastAsia="en-GB"/>
        </w:rPr>
      </w:pPr>
      <w:r w:rsidRPr="00E91ADE">
        <w:rPr>
          <w:rFonts w:ascii="Calibri" w:eastAsia="Times New Roman" w:hAnsi="Calibri" w:cs="Calibri"/>
          <w:color w:val="4472C4" w:themeColor="accent1"/>
          <w:sz w:val="24"/>
          <w:szCs w:val="24"/>
          <w:lang w:eastAsia="en-GB"/>
        </w:rPr>
        <w:t>L</w:t>
      </w:r>
      <w:r w:rsidR="00A57244">
        <w:rPr>
          <w:rFonts w:ascii="Calibri" w:eastAsia="Times New Roman" w:hAnsi="Calibri" w:cs="Calibri"/>
          <w:color w:val="4472C4" w:themeColor="accent1"/>
          <w:sz w:val="24"/>
          <w:szCs w:val="24"/>
          <w:lang w:eastAsia="en-GB"/>
        </w:rPr>
        <w:t>.</w:t>
      </w:r>
      <w:r w:rsidR="00413FB1">
        <w:rPr>
          <w:rFonts w:ascii="Calibri" w:eastAsia="Times New Roman" w:hAnsi="Calibri" w:cs="Calibri"/>
          <w:color w:val="4472C4" w:themeColor="accent1"/>
          <w:sz w:val="24"/>
          <w:szCs w:val="24"/>
          <w:lang w:eastAsia="en-GB"/>
        </w:rPr>
        <w:t>209-210</w:t>
      </w:r>
      <w:r w:rsidRPr="00E91ADE">
        <w:rPr>
          <w:rFonts w:ascii="Calibri" w:eastAsia="Times New Roman" w:hAnsi="Calibri" w:cs="Calibri"/>
          <w:color w:val="4472C4" w:themeColor="accent1"/>
          <w:sz w:val="24"/>
          <w:szCs w:val="24"/>
          <w:lang w:eastAsia="en-GB"/>
        </w:rPr>
        <w:t>:</w:t>
      </w:r>
      <w:r w:rsidR="31172F97" w:rsidRPr="00E91ADE">
        <w:rPr>
          <w:rFonts w:ascii="Calibri" w:eastAsia="Times New Roman" w:hAnsi="Calibri" w:cs="Calibri"/>
          <w:color w:val="4472C4" w:themeColor="accent1"/>
          <w:sz w:val="24"/>
          <w:szCs w:val="24"/>
          <w:lang w:eastAsia="en-GB"/>
        </w:rPr>
        <w:t xml:space="preserve"> “The geomorphologic parameters for delineated catchments were extracted from these grids using custom libraries.”</w:t>
      </w:r>
    </w:p>
    <w:p w14:paraId="6896ADD6" w14:textId="553C8A26" w:rsidR="009D372A" w:rsidRPr="00E91ADE" w:rsidRDefault="31172F97" w:rsidP="31172F97">
      <w:pPr>
        <w:pStyle w:val="ListParagraph"/>
        <w:numPr>
          <w:ilvl w:val="0"/>
          <w:numId w:val="9"/>
        </w:numPr>
        <w:spacing w:after="240"/>
        <w:jc w:val="both"/>
        <w:rPr>
          <w:rFonts w:ascii="Calibri" w:eastAsia="Times New Roman" w:hAnsi="Calibri" w:cs="Calibri"/>
          <w:sz w:val="24"/>
          <w:szCs w:val="24"/>
          <w:lang w:eastAsia="en-GB"/>
        </w:rPr>
      </w:pPr>
      <w:r w:rsidRPr="00E91ADE">
        <w:rPr>
          <w:rFonts w:ascii="Calibri" w:eastAsia="Times New Roman" w:hAnsi="Calibri" w:cs="Calibri"/>
          <w:sz w:val="24"/>
          <w:szCs w:val="24"/>
          <w:lang w:eastAsia="en-GB"/>
        </w:rPr>
        <w:t xml:space="preserve">same lines: it is not clear to me how and why the DEM (or the flow direction?) is downscaled to 1-km, please try to be more precise in the description. </w:t>
      </w:r>
    </w:p>
    <w:p w14:paraId="49052358" w14:textId="553C8A26" w:rsidR="004761D1" w:rsidRPr="00E91ADE" w:rsidRDefault="31172F97" w:rsidP="31172F97">
      <w:pPr>
        <w:spacing w:after="240"/>
        <w:jc w:val="both"/>
        <w:rPr>
          <w:rFonts w:ascii="Calibri" w:eastAsia="Times New Roman" w:hAnsi="Calibri" w:cs="Calibri"/>
          <w:color w:val="0070C0"/>
          <w:sz w:val="24"/>
          <w:szCs w:val="24"/>
          <w:lang w:eastAsia="en-GB"/>
        </w:rPr>
      </w:pPr>
      <w:r w:rsidRPr="00E91ADE">
        <w:rPr>
          <w:rFonts w:ascii="Calibri" w:eastAsia="Times New Roman" w:hAnsi="Calibri" w:cs="Calibri"/>
          <w:color w:val="0070C0"/>
          <w:sz w:val="24"/>
          <w:szCs w:val="24"/>
          <w:lang w:eastAsia="en-GB"/>
        </w:rPr>
        <w:t xml:space="preserve">Thank you for the comment. The DEMs were simply resampled (averaged) to our desired resolution, after which the flow direction and flow accumulation were derived through a series of iterative quality control measures to ensure the streams follow the correct flow paths. The DEM was kept at 1-km in order to match the resolution of the MRMS precipitation forcing dataset. We kept everything at a consistent resolution for ease of computation and analysis. </w:t>
      </w:r>
    </w:p>
    <w:p w14:paraId="1501C7A2" w14:textId="1ED30A4E" w:rsidR="437AE191" w:rsidRPr="00E91ADE" w:rsidRDefault="00722FC2" w:rsidP="31172F97">
      <w:pPr>
        <w:pStyle w:val="Heading1"/>
        <w:jc w:val="both"/>
        <w:rPr>
          <w:rFonts w:ascii="Calibri" w:eastAsia="Times New Roman" w:hAnsi="Calibri" w:cs="Calibri"/>
          <w:color w:val="0070C0"/>
          <w:sz w:val="24"/>
          <w:szCs w:val="24"/>
          <w:lang w:eastAsia="en-GB"/>
        </w:rPr>
      </w:pPr>
      <w:r w:rsidRPr="00E91ADE">
        <w:rPr>
          <w:rFonts w:ascii="Calibri" w:eastAsia="Times New Roman" w:hAnsi="Calibri" w:cs="Calibri"/>
          <w:color w:val="0070C0"/>
          <w:sz w:val="24"/>
          <w:szCs w:val="24"/>
          <w:lang w:eastAsia="en-GB"/>
        </w:rPr>
        <w:t>L</w:t>
      </w:r>
      <w:r w:rsidR="00A57244">
        <w:rPr>
          <w:rFonts w:ascii="Calibri" w:eastAsia="Times New Roman" w:hAnsi="Calibri" w:cs="Calibri"/>
          <w:color w:val="0070C0"/>
          <w:sz w:val="24"/>
          <w:szCs w:val="24"/>
          <w:lang w:eastAsia="en-GB"/>
        </w:rPr>
        <w:t>.204-209</w:t>
      </w:r>
      <w:r w:rsidRPr="00E91ADE">
        <w:rPr>
          <w:rFonts w:ascii="Calibri" w:eastAsia="Times New Roman" w:hAnsi="Calibri" w:cs="Calibri"/>
          <w:color w:val="0070C0"/>
          <w:sz w:val="24"/>
          <w:szCs w:val="24"/>
          <w:lang w:eastAsia="en-GB"/>
        </w:rPr>
        <w:t xml:space="preserve"> </w:t>
      </w:r>
      <w:r w:rsidR="31172F97" w:rsidRPr="00E91ADE">
        <w:rPr>
          <w:rFonts w:ascii="Calibri" w:eastAsia="Times New Roman" w:hAnsi="Calibri" w:cs="Calibri"/>
          <w:color w:val="0070C0"/>
          <w:sz w:val="24"/>
          <w:szCs w:val="24"/>
          <w:lang w:eastAsia="en-GB"/>
        </w:rPr>
        <w:t>edit: “The National Hydrography Dataset (NHD; http://nhd.usgs.gov/) was used to resample (averaging) the 30-m DEM to a 1-km grid to ensure compatibility between DEM-based flow accumulations and the actual river network across the Continental United States (CONUS). The DEM was kept at 1-km in order to match the resolution of the MRMS precipitation forcing dataset. Everything was kept at a consistent resolution for ease of computation and analysis.”</w:t>
      </w:r>
    </w:p>
    <w:p w14:paraId="5FCEC2A2" w14:textId="77777777" w:rsidR="00D7784C" w:rsidRPr="00E91ADE" w:rsidRDefault="00D7784C" w:rsidP="31172F97">
      <w:pPr>
        <w:jc w:val="both"/>
        <w:rPr>
          <w:sz w:val="24"/>
          <w:szCs w:val="24"/>
          <w:lang w:eastAsia="en-GB"/>
        </w:rPr>
      </w:pPr>
    </w:p>
    <w:p w14:paraId="134B0628" w14:textId="553C8A26" w:rsidR="009D372A" w:rsidRPr="00E91ADE" w:rsidRDefault="31172F97" w:rsidP="31172F97">
      <w:pPr>
        <w:pStyle w:val="ListParagraph"/>
        <w:numPr>
          <w:ilvl w:val="0"/>
          <w:numId w:val="9"/>
        </w:numPr>
        <w:spacing w:after="240"/>
        <w:jc w:val="both"/>
        <w:rPr>
          <w:rFonts w:ascii="Calibri" w:eastAsia="Times New Roman" w:hAnsi="Calibri" w:cs="Calibri"/>
          <w:sz w:val="24"/>
          <w:szCs w:val="24"/>
          <w:lang w:eastAsia="en-GB"/>
        </w:rPr>
      </w:pPr>
      <w:r w:rsidRPr="00E91ADE">
        <w:rPr>
          <w:rFonts w:ascii="Calibri" w:eastAsia="Times New Roman" w:hAnsi="Calibri" w:cs="Calibri"/>
          <w:sz w:val="24"/>
          <w:szCs w:val="24"/>
          <w:lang w:eastAsia="en-GB"/>
        </w:rPr>
        <w:lastRenderedPageBreak/>
        <w:t xml:space="preserve">it is not clear to me how a quantity defined for individual floods ("flashiness") could provide generic basin information ("likelihood of a basin to produce...", line 293). This is quite a crucial concept in this study, and needs to be better described. </w:t>
      </w:r>
    </w:p>
    <w:p w14:paraId="1A968E35" w14:textId="35418D5E" w:rsidR="508D0065" w:rsidRPr="00E91ADE" w:rsidRDefault="508D0065" w:rsidP="508D0065">
      <w:pPr>
        <w:spacing w:after="240"/>
        <w:jc w:val="both"/>
        <w:rPr>
          <w:rFonts w:ascii="Calibri" w:eastAsia="Times New Roman" w:hAnsi="Calibri" w:cs="Calibri"/>
          <w:color w:val="4471C4"/>
          <w:sz w:val="24"/>
          <w:szCs w:val="24"/>
          <w:lang w:eastAsia="en-GB"/>
        </w:rPr>
      </w:pPr>
      <w:r w:rsidRPr="00E91ADE">
        <w:rPr>
          <w:rFonts w:ascii="Calibri" w:eastAsia="Times New Roman" w:hAnsi="Calibri" w:cs="Calibri"/>
          <w:color w:val="4471C4"/>
          <w:sz w:val="24"/>
          <w:szCs w:val="24"/>
          <w:lang w:eastAsia="en-GB"/>
        </w:rPr>
        <w:t>Thank you for this comment that improve</w:t>
      </w:r>
      <w:r w:rsidR="00991977">
        <w:rPr>
          <w:rFonts w:ascii="Calibri" w:eastAsia="Times New Roman" w:hAnsi="Calibri" w:cs="Calibri"/>
          <w:color w:val="4471C4"/>
          <w:sz w:val="24"/>
          <w:szCs w:val="24"/>
          <w:lang w:eastAsia="en-GB"/>
        </w:rPr>
        <w:t>s</w:t>
      </w:r>
      <w:r w:rsidRPr="00E91ADE">
        <w:rPr>
          <w:rFonts w:ascii="Calibri" w:eastAsia="Times New Roman" w:hAnsi="Calibri" w:cs="Calibri"/>
          <w:color w:val="4471C4"/>
          <w:sz w:val="24"/>
          <w:szCs w:val="24"/>
          <w:lang w:eastAsia="en-GB"/>
        </w:rPr>
        <w:t xml:space="preserve"> the clarity of the manuscr</w:t>
      </w:r>
      <w:r w:rsidR="00991977">
        <w:rPr>
          <w:rFonts w:ascii="Calibri" w:eastAsia="Times New Roman" w:hAnsi="Calibri" w:cs="Calibri"/>
          <w:color w:val="4471C4"/>
          <w:sz w:val="24"/>
          <w:szCs w:val="24"/>
          <w:lang w:eastAsia="en-GB"/>
        </w:rPr>
        <w:t>i</w:t>
      </w:r>
      <w:r w:rsidRPr="00E91ADE">
        <w:rPr>
          <w:rFonts w:ascii="Calibri" w:eastAsia="Times New Roman" w:hAnsi="Calibri" w:cs="Calibri"/>
          <w:color w:val="4471C4"/>
          <w:sz w:val="24"/>
          <w:szCs w:val="24"/>
          <w:lang w:eastAsia="en-GB"/>
        </w:rPr>
        <w:t>pt. The “flashiness” variable is introduced in Saharia. et al. (2017) as a measure of flood severity. It is defined as the difference between the peak discharge and action stage discharge normalized by the flooding rise time and basin area as given (see Eq. 1 in Saharia. et al. 2017). The flashiness information is available at two levels: event and basin. The basin flashiness (i.e. the median flashiness value computed from all flooding events observed at a given basin) represents the climatological flash flood severity of the basin, and it is used to describe the likelihood of a basin to produce a flashy response in Saharia et al. (2017). Further details are available in Section 3 of Saharia et al. (2017).</w:t>
      </w:r>
    </w:p>
    <w:p w14:paraId="56E500E1" w14:textId="2848F259" w:rsidR="508D0065" w:rsidRPr="00E91ADE" w:rsidRDefault="508D0065" w:rsidP="508D0065">
      <w:pPr>
        <w:spacing w:after="240"/>
        <w:jc w:val="both"/>
        <w:rPr>
          <w:rFonts w:ascii="Calibri" w:eastAsia="Times New Roman" w:hAnsi="Calibri" w:cs="Calibri"/>
          <w:color w:val="4471C4"/>
          <w:sz w:val="24"/>
          <w:szCs w:val="24"/>
          <w:lang w:eastAsia="en-GB"/>
        </w:rPr>
      </w:pPr>
      <w:r w:rsidRPr="00E91ADE">
        <w:rPr>
          <w:rFonts w:ascii="Calibri" w:eastAsia="Times New Roman" w:hAnsi="Calibri" w:cs="Calibri"/>
          <w:color w:val="4471C4"/>
          <w:sz w:val="24"/>
          <w:szCs w:val="24"/>
          <w:lang w:eastAsia="en-GB"/>
        </w:rPr>
        <w:t>The event-level flashiness, given by Eq. (2) in Saharia et al. (2017), is used in this study to characterize the hydrologic response of a catchment to rainfall forcing in each event. It gives the rate of rise of the hydrograph during flooding conditions and thus captures both the magnitude and timing aspects with higher values corresponding to more severe floods. Especially, it identifies basins responses with a large-magnitude discharge in a short period of time.</w:t>
      </w:r>
    </w:p>
    <w:p w14:paraId="2AC2739D" w14:textId="0BEB67E5" w:rsidR="508D0065" w:rsidRPr="00E91ADE" w:rsidRDefault="508D0065" w:rsidP="508D0065">
      <w:pPr>
        <w:spacing w:after="240"/>
        <w:jc w:val="both"/>
        <w:rPr>
          <w:rFonts w:ascii="Calibri" w:eastAsia="Times New Roman" w:hAnsi="Calibri" w:cs="Calibri"/>
          <w:color w:val="4471C4"/>
          <w:sz w:val="24"/>
          <w:szCs w:val="24"/>
          <w:lang w:eastAsia="en-GB"/>
        </w:rPr>
      </w:pPr>
      <w:r w:rsidRPr="00E91ADE">
        <w:rPr>
          <w:rFonts w:ascii="Calibri" w:eastAsia="Times New Roman" w:hAnsi="Calibri" w:cs="Calibri"/>
          <w:color w:val="4471C4"/>
          <w:sz w:val="24"/>
          <w:szCs w:val="24"/>
          <w:lang w:eastAsia="en-GB"/>
        </w:rPr>
        <w:t>It is now clearly stated in the introduction section in</w:t>
      </w:r>
      <w:r w:rsidR="00B34CC9" w:rsidRPr="00E91ADE">
        <w:rPr>
          <w:rFonts w:ascii="Calibri" w:eastAsia="Times New Roman" w:hAnsi="Calibri" w:cs="Calibri"/>
          <w:color w:val="4471C4"/>
          <w:sz w:val="24"/>
          <w:szCs w:val="24"/>
          <w:lang w:eastAsia="en-GB"/>
        </w:rPr>
        <w:t xml:space="preserve"> L</w:t>
      </w:r>
      <w:r w:rsidR="00991977">
        <w:rPr>
          <w:rFonts w:ascii="Calibri" w:eastAsia="Times New Roman" w:hAnsi="Calibri" w:cs="Calibri"/>
          <w:color w:val="4471C4"/>
          <w:sz w:val="24"/>
          <w:szCs w:val="24"/>
          <w:lang w:eastAsia="en-GB"/>
        </w:rPr>
        <w:t>129</w:t>
      </w:r>
      <w:r w:rsidR="006803FE" w:rsidRPr="00E91ADE">
        <w:rPr>
          <w:rFonts w:ascii="Calibri" w:eastAsia="Times New Roman" w:hAnsi="Calibri" w:cs="Calibri"/>
          <w:color w:val="4471C4"/>
          <w:sz w:val="24"/>
          <w:szCs w:val="24"/>
          <w:lang w:eastAsia="en-GB"/>
        </w:rPr>
        <w:t>-L</w:t>
      </w:r>
      <w:r w:rsidR="00991977">
        <w:rPr>
          <w:rFonts w:ascii="Calibri" w:eastAsia="Times New Roman" w:hAnsi="Calibri" w:cs="Calibri"/>
          <w:color w:val="4471C4"/>
          <w:sz w:val="24"/>
          <w:szCs w:val="24"/>
          <w:lang w:eastAsia="en-GB"/>
        </w:rPr>
        <w:t>135</w:t>
      </w:r>
      <w:r w:rsidRPr="00E91ADE">
        <w:rPr>
          <w:rFonts w:ascii="Calibri" w:eastAsia="Times New Roman" w:hAnsi="Calibri" w:cs="Calibri"/>
          <w:color w:val="4471C4"/>
          <w:sz w:val="24"/>
          <w:szCs w:val="24"/>
          <w:lang w:eastAsia="en-GB"/>
        </w:rPr>
        <w:t>: “Flashiness is introduced in Saharia et al. (2017) to represent the severity of floods. It gives the rate of rise of the hydrograph during flooding conditions and thus captures both the magnitude and timing aspects with higher values corresponding to more severe floods (Eq. 2 in Saharia et al. 2017). Especially, it identifies basins responses with a large-magnitude discharge in a short period of time. Flashiness provides a process-based interpretation of flash flood severity that differs from classical frequentist approaches based on peak discharge”.</w:t>
      </w:r>
    </w:p>
    <w:p w14:paraId="6A84EF52" w14:textId="19224CB7" w:rsidR="508D0065" w:rsidRPr="00E91ADE" w:rsidRDefault="508D0065" w:rsidP="508D0065">
      <w:pPr>
        <w:spacing w:after="240"/>
        <w:jc w:val="both"/>
        <w:rPr>
          <w:rFonts w:ascii="Calibri" w:eastAsia="Times New Roman" w:hAnsi="Calibri" w:cs="Calibri"/>
          <w:color w:val="4471C4"/>
          <w:sz w:val="24"/>
          <w:szCs w:val="24"/>
          <w:lang w:eastAsia="en-GB"/>
        </w:rPr>
      </w:pPr>
      <w:r w:rsidRPr="00E91ADE">
        <w:rPr>
          <w:rFonts w:ascii="Calibri" w:eastAsia="Times New Roman" w:hAnsi="Calibri" w:cs="Calibri"/>
          <w:color w:val="4471C4"/>
          <w:sz w:val="24"/>
          <w:szCs w:val="24"/>
          <w:lang w:eastAsia="en-GB"/>
        </w:rPr>
        <w:t xml:space="preserve">The sentence was also reformulated for more clarity in </w:t>
      </w:r>
      <w:r w:rsidR="0023534C" w:rsidRPr="00E91ADE">
        <w:rPr>
          <w:rFonts w:ascii="Calibri" w:eastAsia="Times New Roman" w:hAnsi="Calibri" w:cs="Calibri"/>
          <w:color w:val="4471C4"/>
          <w:sz w:val="24"/>
          <w:szCs w:val="24"/>
          <w:lang w:eastAsia="en-GB"/>
        </w:rPr>
        <w:t>L</w:t>
      </w:r>
      <w:r w:rsidR="00991977">
        <w:rPr>
          <w:rFonts w:ascii="Calibri" w:eastAsia="Times New Roman" w:hAnsi="Calibri" w:cs="Calibri"/>
          <w:color w:val="4471C4"/>
          <w:sz w:val="24"/>
          <w:szCs w:val="24"/>
          <w:lang w:eastAsia="en-GB"/>
        </w:rPr>
        <w:t>.</w:t>
      </w:r>
      <w:r w:rsidR="00AF4870">
        <w:rPr>
          <w:rFonts w:ascii="Calibri" w:eastAsia="Times New Roman" w:hAnsi="Calibri" w:cs="Calibri"/>
          <w:color w:val="4471C4"/>
          <w:sz w:val="24"/>
          <w:szCs w:val="24"/>
          <w:lang w:eastAsia="en-GB"/>
        </w:rPr>
        <w:t>264</w:t>
      </w:r>
      <w:r w:rsidR="00991977">
        <w:rPr>
          <w:rFonts w:ascii="Calibri" w:eastAsia="Times New Roman" w:hAnsi="Calibri" w:cs="Calibri"/>
          <w:color w:val="4471C4"/>
          <w:sz w:val="24"/>
          <w:szCs w:val="24"/>
          <w:lang w:eastAsia="en-GB"/>
        </w:rPr>
        <w:t>-</w:t>
      </w:r>
      <w:r w:rsidR="00AF4870">
        <w:rPr>
          <w:rFonts w:ascii="Calibri" w:eastAsia="Times New Roman" w:hAnsi="Calibri" w:cs="Calibri"/>
          <w:color w:val="4471C4"/>
          <w:sz w:val="24"/>
          <w:szCs w:val="24"/>
          <w:lang w:eastAsia="en-GB"/>
        </w:rPr>
        <w:t>269</w:t>
      </w:r>
      <w:r w:rsidRPr="00E91ADE">
        <w:rPr>
          <w:rFonts w:ascii="Calibri" w:eastAsia="Times New Roman" w:hAnsi="Calibri" w:cs="Calibri"/>
          <w:color w:val="4471C4"/>
          <w:sz w:val="24"/>
          <w:szCs w:val="24"/>
          <w:lang w:eastAsia="en-GB"/>
        </w:rPr>
        <w:t>: “The metric is scaled between 0 and 1 with higher values corresponding to more severe floods (Eq. 2 in Saharia et al., 2017). The relative amounts and timings at the outlet depend on the spatial distribution of rainfall forcing, runoff, and transfer in channels. The event-based flashiness characterizes the basin response for individual floods, especially in terms of to producing a large-magnitude discharge in a short period of time in response to a heavy rainfall”.</w:t>
      </w:r>
    </w:p>
    <w:p w14:paraId="10E5D328" w14:textId="553C8A26" w:rsidR="00455D45" w:rsidRPr="00E91ADE" w:rsidRDefault="31172F97" w:rsidP="31172F97">
      <w:pPr>
        <w:spacing w:after="240"/>
        <w:jc w:val="both"/>
        <w:rPr>
          <w:rFonts w:ascii="Calibri" w:eastAsia="Times New Roman" w:hAnsi="Calibri" w:cs="Calibri"/>
          <w:color w:val="0070C0"/>
          <w:sz w:val="24"/>
          <w:szCs w:val="24"/>
          <w:u w:val="single"/>
          <w:lang w:eastAsia="en-GB"/>
        </w:rPr>
      </w:pPr>
      <w:r w:rsidRPr="00E91ADE">
        <w:rPr>
          <w:rFonts w:ascii="Calibri" w:eastAsia="Times New Roman" w:hAnsi="Calibri" w:cs="Calibri"/>
          <w:color w:val="0070C0"/>
          <w:sz w:val="24"/>
          <w:szCs w:val="24"/>
          <w:u w:val="single"/>
          <w:lang w:eastAsia="en-GB"/>
        </w:rPr>
        <w:t>Reference</w:t>
      </w:r>
    </w:p>
    <w:p w14:paraId="288939BC" w14:textId="553C8A26" w:rsidR="001554E2" w:rsidRPr="00E91ADE" w:rsidRDefault="31172F97" w:rsidP="31172F97">
      <w:pPr>
        <w:spacing w:after="240"/>
        <w:jc w:val="both"/>
        <w:rPr>
          <w:rFonts w:ascii="Calibri" w:eastAsia="Times New Roman" w:hAnsi="Calibri" w:cs="Calibri"/>
          <w:color w:val="4471C4"/>
          <w:sz w:val="24"/>
          <w:szCs w:val="24"/>
          <w:lang w:eastAsia="en-GB"/>
        </w:rPr>
      </w:pPr>
      <w:r w:rsidRPr="00E91ADE">
        <w:rPr>
          <w:rFonts w:ascii="Calibri" w:eastAsia="Times New Roman" w:hAnsi="Calibri" w:cs="Calibri"/>
          <w:color w:val="4471C4"/>
          <w:sz w:val="24"/>
          <w:szCs w:val="24"/>
          <w:lang w:eastAsia="en-GB"/>
        </w:rPr>
        <w:t xml:space="preserve">Saharia, M., Kirstetter, P.-E., Vergara, H., Gourley, J. J., Hong, Y., &amp; Giroud, M. (2017). Mapping Flash Flood Severity in the United States. Journal of Hydrometeorology, 18(2), 397–411. </w:t>
      </w:r>
      <w:hyperlink r:id="rId10">
        <w:r w:rsidRPr="00E91ADE">
          <w:rPr>
            <w:rFonts w:ascii="Calibri" w:eastAsia="Times New Roman" w:hAnsi="Calibri" w:cs="Calibri"/>
            <w:color w:val="4471C4"/>
            <w:sz w:val="24"/>
            <w:szCs w:val="24"/>
            <w:lang w:eastAsia="en-GB"/>
          </w:rPr>
          <w:t>https://doi.org/10.1175/JHM-D-16-0082.1</w:t>
        </w:r>
      </w:hyperlink>
    </w:p>
    <w:p w14:paraId="1127A64E" w14:textId="553C8A26" w:rsidR="009D372A" w:rsidRPr="00E91ADE" w:rsidRDefault="31172F97" w:rsidP="31172F97">
      <w:pPr>
        <w:pStyle w:val="ListParagraph"/>
        <w:numPr>
          <w:ilvl w:val="0"/>
          <w:numId w:val="9"/>
        </w:numPr>
        <w:spacing w:after="240"/>
        <w:jc w:val="both"/>
        <w:rPr>
          <w:rFonts w:ascii="Calibri" w:eastAsia="Times New Roman" w:hAnsi="Calibri" w:cs="Calibri"/>
          <w:sz w:val="24"/>
          <w:szCs w:val="24"/>
          <w:lang w:eastAsia="en-GB"/>
        </w:rPr>
      </w:pPr>
      <w:r w:rsidRPr="00E91ADE">
        <w:rPr>
          <w:rFonts w:ascii="Calibri" w:eastAsia="Times New Roman" w:hAnsi="Calibri" w:cs="Calibri"/>
          <w:sz w:val="24"/>
          <w:szCs w:val="24"/>
          <w:lang w:eastAsia="en-GB"/>
        </w:rPr>
        <w:t xml:space="preserve">equations for the Delta_1, Delta_2, HG, VG would be helpful to complement the eqs now at page 15; </w:t>
      </w:r>
    </w:p>
    <w:p w14:paraId="28AEA0B6" w14:textId="168B92DE" w:rsidR="00033CA6" w:rsidRPr="00E91ADE" w:rsidRDefault="00E70333" w:rsidP="31172F97">
      <w:pPr>
        <w:spacing w:after="240"/>
        <w:jc w:val="both"/>
        <w:rPr>
          <w:rStyle w:val="Hyperlink1"/>
          <w:rFonts w:ascii="Calibri" w:eastAsia="Times New Roman" w:hAnsi="Calibri" w:cs="Calibri"/>
          <w:color w:val="0070C0"/>
          <w:sz w:val="24"/>
          <w:szCs w:val="24"/>
          <w:bdr w:val="nil"/>
          <w:lang w:eastAsia="en-GB"/>
        </w:rPr>
      </w:pPr>
      <w:r w:rsidRPr="00E91ADE">
        <w:rPr>
          <w:rFonts w:ascii="Calibri" w:eastAsia="Times New Roman" w:hAnsi="Calibri" w:cs="Calibri"/>
          <w:color w:val="0070C0"/>
          <w:sz w:val="24"/>
          <w:szCs w:val="24"/>
          <w:lang w:eastAsia="en-GB"/>
        </w:rPr>
        <w:lastRenderedPageBreak/>
        <w:t xml:space="preserve">Thank you for the comment. The equations for </w:t>
      </w:r>
      <m:oMath>
        <m:sSub>
          <m:sSubPr>
            <m:ctrlPr>
              <w:rPr>
                <w:rStyle w:val="Hyperlink1"/>
                <w:rFonts w:ascii="Cambria Math" w:eastAsia="Arial Unicode MS" w:hAnsi="Cambria Math" w:cs="Arial Unicode MS"/>
                <w:i/>
                <w:color w:val="0070C0"/>
                <w:sz w:val="24"/>
                <w:szCs w:val="24"/>
                <w:u w:color="000000"/>
                <w:bdr w:val="nil"/>
                <w:lang w:eastAsia="en-GB"/>
              </w:rPr>
            </m:ctrlPr>
          </m:sSubPr>
          <m:e>
            <m:r>
              <w:rPr>
                <w:rStyle w:val="Hyperlink1"/>
                <w:rFonts w:ascii="Cambria Math" w:hAnsi="Cambria Math"/>
                <w:color w:val="0070C0"/>
                <w:sz w:val="24"/>
                <w:szCs w:val="24"/>
              </w:rPr>
              <m:t>Δ</m:t>
            </m:r>
          </m:e>
          <m:sub>
            <m:r>
              <w:rPr>
                <w:rStyle w:val="Hyperlink1"/>
                <w:rFonts w:ascii="Cambria Math" w:hAnsi="Cambria Math"/>
                <w:color w:val="0070C0"/>
                <w:sz w:val="24"/>
                <w:szCs w:val="24"/>
              </w:rPr>
              <m:t>1</m:t>
            </m:r>
          </m:sub>
        </m:sSub>
        <m:r>
          <w:rPr>
            <w:rStyle w:val="Hyperlink1"/>
            <w:rFonts w:ascii="Cambria Math" w:eastAsia="Arial Unicode MS" w:hAnsi="Cambria Math" w:cs="Arial Unicode MS"/>
            <w:color w:val="0070C0"/>
            <w:sz w:val="24"/>
            <w:szCs w:val="24"/>
            <w:u w:color="000000"/>
            <w:bdr w:val="nil"/>
            <w:lang w:eastAsia="en-GB"/>
          </w:rPr>
          <m:t xml:space="preserve"> and </m:t>
        </m:r>
        <m:sSub>
          <m:sSubPr>
            <m:ctrlPr>
              <w:rPr>
                <w:rStyle w:val="Hyperlink1"/>
                <w:rFonts w:ascii="Cambria Math" w:eastAsia="Arial Unicode MS" w:hAnsi="Cambria Math" w:cs="Arial Unicode MS"/>
                <w:i/>
                <w:color w:val="0070C0"/>
                <w:sz w:val="24"/>
                <w:szCs w:val="24"/>
                <w:u w:color="000000"/>
                <w:bdr w:val="nil"/>
                <w:lang w:eastAsia="en-GB"/>
              </w:rPr>
            </m:ctrlPr>
          </m:sSubPr>
          <m:e>
            <m:r>
              <w:rPr>
                <w:rStyle w:val="Hyperlink1"/>
                <w:rFonts w:ascii="Cambria Math" w:hAnsi="Cambria Math"/>
                <w:color w:val="0070C0"/>
                <w:sz w:val="24"/>
                <w:szCs w:val="24"/>
              </w:rPr>
              <m:t>Δ</m:t>
            </m:r>
          </m:e>
          <m:sub>
            <m:r>
              <w:rPr>
                <w:rStyle w:val="Hyperlink1"/>
                <w:rFonts w:ascii="Cambria Math" w:hAnsi="Cambria Math"/>
                <w:color w:val="0070C0"/>
                <w:sz w:val="24"/>
                <w:szCs w:val="24"/>
              </w:rPr>
              <m:t>2</m:t>
            </m:r>
          </m:sub>
        </m:sSub>
      </m:oMath>
      <w:r w:rsidR="00296CF7" w:rsidRPr="00E91ADE">
        <w:rPr>
          <w:rStyle w:val="Hyperlink1"/>
          <w:rFonts w:ascii="Calibri" w:eastAsia="Times New Roman" w:hAnsi="Calibri" w:cs="Calibri"/>
          <w:color w:val="0070C0"/>
          <w:sz w:val="24"/>
          <w:szCs w:val="24"/>
          <w:bdr w:val="nil"/>
          <w:lang w:eastAsia="en-GB"/>
        </w:rPr>
        <w:t xml:space="preserve"> have now been included added in L</w:t>
      </w:r>
      <w:r w:rsidR="000A7ABD">
        <w:rPr>
          <w:rStyle w:val="Hyperlink1"/>
          <w:rFonts w:ascii="Calibri" w:eastAsia="Times New Roman" w:hAnsi="Calibri" w:cs="Calibri"/>
          <w:color w:val="0070C0"/>
          <w:sz w:val="24"/>
          <w:szCs w:val="24"/>
          <w:bdr w:val="nil"/>
          <w:lang w:eastAsia="en-GB"/>
        </w:rPr>
        <w:t>.324 and 326</w:t>
      </w:r>
      <w:r w:rsidR="00296CF7" w:rsidRPr="00E91ADE">
        <w:rPr>
          <w:rStyle w:val="Hyperlink1"/>
          <w:rFonts w:ascii="Calibri" w:eastAsia="Times New Roman" w:hAnsi="Calibri" w:cs="Calibri"/>
          <w:color w:val="0070C0"/>
          <w:sz w:val="24"/>
          <w:szCs w:val="24"/>
          <w:bdr w:val="nil"/>
          <w:lang w:eastAsia="en-GB"/>
        </w:rPr>
        <w:t xml:space="preserve">. Equations for the Horizontal and Vertical Gaps </w:t>
      </w:r>
      <w:r w:rsidR="003A5C6A" w:rsidRPr="00E91ADE">
        <w:rPr>
          <w:rStyle w:val="Hyperlink1"/>
          <w:rFonts w:ascii="Calibri" w:eastAsia="Times New Roman" w:hAnsi="Calibri" w:cs="Calibri"/>
          <w:color w:val="0070C0"/>
          <w:sz w:val="24"/>
          <w:szCs w:val="24"/>
          <w:bdr w:val="nil"/>
          <w:lang w:eastAsia="en-GB"/>
        </w:rPr>
        <w:t>are also added. These metrics are based on distributions</w:t>
      </w:r>
      <w:r w:rsidR="00EF074C" w:rsidRPr="00E91ADE">
        <w:rPr>
          <w:rStyle w:val="Hyperlink1"/>
          <w:rFonts w:ascii="Calibri" w:eastAsia="Times New Roman" w:hAnsi="Calibri" w:cs="Calibri"/>
          <w:color w:val="0070C0"/>
          <w:sz w:val="24"/>
          <w:szCs w:val="24"/>
          <w:bdr w:val="nil"/>
          <w:lang w:eastAsia="en-GB"/>
        </w:rPr>
        <w:t xml:space="preserve">, the definitions of which have been </w:t>
      </w:r>
      <w:r w:rsidR="00642678" w:rsidRPr="00E91ADE">
        <w:rPr>
          <w:rStyle w:val="Hyperlink1"/>
          <w:rFonts w:ascii="Calibri" w:eastAsia="Times New Roman" w:hAnsi="Calibri" w:cs="Calibri"/>
          <w:color w:val="0070C0"/>
          <w:sz w:val="24"/>
          <w:szCs w:val="24"/>
          <w:bdr w:val="nil"/>
          <w:lang w:eastAsia="en-GB"/>
        </w:rPr>
        <w:t>included:</w:t>
      </w:r>
      <w:r w:rsidR="00EF074C" w:rsidRPr="00E91ADE">
        <w:rPr>
          <w:rStyle w:val="Hyperlink1"/>
          <w:rFonts w:ascii="Calibri" w:eastAsia="Times New Roman" w:hAnsi="Calibri" w:cs="Calibri"/>
          <w:color w:val="0070C0"/>
          <w:sz w:val="24"/>
          <w:szCs w:val="24"/>
          <w:bdr w:val="nil"/>
          <w:lang w:eastAsia="en-GB"/>
        </w:rPr>
        <w:t xml:space="preserve"> </w:t>
      </w:r>
    </w:p>
    <w:p w14:paraId="2C0E6754" w14:textId="357BF5BD" w:rsidR="00642678" w:rsidRPr="00E91ADE" w:rsidRDefault="003A062A" w:rsidP="31172F97">
      <w:pPr>
        <w:spacing w:after="240"/>
        <w:jc w:val="both"/>
        <w:rPr>
          <w:rFonts w:ascii="Calibri" w:eastAsia="Times New Roman" w:hAnsi="Calibri" w:cs="Calibri"/>
          <w:color w:val="0070C0"/>
          <w:sz w:val="24"/>
          <w:szCs w:val="24"/>
          <w:bdr w:val="nil"/>
          <w:lang w:eastAsia="en-GB"/>
        </w:rPr>
      </w:pPr>
      <w:r w:rsidRPr="000A7ABD">
        <w:rPr>
          <w:rStyle w:val="Hyperlink1"/>
          <w:rFonts w:ascii="Calibri" w:eastAsia="Times New Roman" w:hAnsi="Calibri" w:cs="Calibri"/>
          <w:color w:val="0070C0"/>
          <w:sz w:val="24"/>
          <w:szCs w:val="24"/>
          <w:bdr w:val="nil"/>
          <w:lang w:eastAsia="en-GB"/>
        </w:rPr>
        <w:t>L</w:t>
      </w:r>
      <w:r w:rsidR="000A7ABD">
        <w:rPr>
          <w:rStyle w:val="Hyperlink1"/>
          <w:rFonts w:ascii="Calibri" w:eastAsia="Times New Roman" w:hAnsi="Calibri" w:cs="Calibri"/>
          <w:color w:val="0070C0"/>
          <w:sz w:val="24"/>
          <w:szCs w:val="24"/>
          <w:bdr w:val="nil"/>
          <w:lang w:eastAsia="en-GB"/>
        </w:rPr>
        <w:t>.337</w:t>
      </w:r>
      <w:r w:rsidR="001E212B" w:rsidRPr="000A7ABD">
        <w:rPr>
          <w:rStyle w:val="Hyperlink1"/>
          <w:rFonts w:ascii="Calibri" w:eastAsia="Times New Roman" w:hAnsi="Calibri" w:cs="Calibri"/>
          <w:color w:val="0070C0"/>
          <w:sz w:val="24"/>
          <w:szCs w:val="24"/>
          <w:bdr w:val="nil"/>
          <w:lang w:eastAsia="en-GB"/>
        </w:rPr>
        <w:t>-</w:t>
      </w:r>
      <w:r w:rsidR="000A7ABD">
        <w:rPr>
          <w:rStyle w:val="Hyperlink1"/>
          <w:rFonts w:ascii="Calibri" w:eastAsia="Times New Roman" w:hAnsi="Calibri" w:cs="Calibri"/>
          <w:color w:val="0070C0"/>
          <w:sz w:val="24"/>
          <w:szCs w:val="24"/>
          <w:bdr w:val="nil"/>
          <w:lang w:eastAsia="en-GB"/>
        </w:rPr>
        <w:t>36</w:t>
      </w:r>
      <w:r w:rsidR="00437766" w:rsidRPr="000A7ABD">
        <w:rPr>
          <w:rStyle w:val="Hyperlink1"/>
          <w:rFonts w:ascii="Calibri" w:eastAsia="Times New Roman" w:hAnsi="Calibri" w:cs="Calibri"/>
          <w:color w:val="0070C0"/>
          <w:sz w:val="24"/>
          <w:szCs w:val="24"/>
          <w:bdr w:val="nil"/>
          <w:lang w:eastAsia="en-GB"/>
        </w:rPr>
        <w:t>0</w:t>
      </w:r>
      <w:r w:rsidR="001E212B" w:rsidRPr="000A7ABD">
        <w:rPr>
          <w:rStyle w:val="Hyperlink1"/>
          <w:rFonts w:ascii="Calibri" w:eastAsia="Times New Roman" w:hAnsi="Calibri" w:cs="Calibri"/>
          <w:color w:val="0070C0"/>
          <w:sz w:val="24"/>
          <w:szCs w:val="24"/>
          <w:bdr w:val="nil"/>
          <w:lang w:eastAsia="en-GB"/>
        </w:rPr>
        <w:t xml:space="preserve"> </w:t>
      </w:r>
      <w:r w:rsidR="00642678" w:rsidRPr="000A7ABD">
        <w:rPr>
          <w:rStyle w:val="Hyperlink1"/>
          <w:rFonts w:ascii="Calibri" w:eastAsia="Times New Roman" w:hAnsi="Calibri" w:cs="Calibri"/>
          <w:color w:val="0070C0"/>
          <w:sz w:val="24"/>
          <w:szCs w:val="24"/>
          <w:bdr w:val="nil"/>
          <w:lang w:eastAsia="en-GB"/>
        </w:rPr>
        <w:t>addition:</w:t>
      </w:r>
      <w:r w:rsidR="00642678" w:rsidRPr="00E91ADE">
        <w:rPr>
          <w:rStyle w:val="Hyperlink1"/>
          <w:rFonts w:ascii="Calibri" w:eastAsia="Times New Roman" w:hAnsi="Calibri" w:cs="Calibri"/>
          <w:b/>
          <w:bCs/>
          <w:color w:val="0070C0"/>
          <w:sz w:val="24"/>
          <w:szCs w:val="24"/>
          <w:bdr w:val="nil"/>
          <w:lang w:eastAsia="en-GB"/>
        </w:rPr>
        <w:t xml:space="preserve"> </w:t>
      </w:r>
      <w:r w:rsidR="00642678" w:rsidRPr="00E91ADE">
        <w:rPr>
          <w:rStyle w:val="Hyperlink1"/>
          <w:rFonts w:ascii="Calibri" w:eastAsia="Times New Roman" w:hAnsi="Calibri" w:cs="Calibri"/>
          <w:color w:val="0070C0"/>
          <w:sz w:val="24"/>
          <w:szCs w:val="24"/>
          <w:bdr w:val="nil"/>
          <w:lang w:eastAsia="en-GB"/>
        </w:rPr>
        <w:t>“</w:t>
      </w:r>
      <w:r w:rsidR="00642678" w:rsidRPr="00E91ADE">
        <w:rPr>
          <w:rFonts w:ascii="Calibri" w:eastAsia="Times New Roman" w:hAnsi="Calibri" w:cs="Calibri"/>
          <w:color w:val="0070C0"/>
          <w:sz w:val="24"/>
          <w:szCs w:val="24"/>
          <w:bdr w:val="nil"/>
          <w:lang w:eastAsia="en-GB"/>
        </w:rPr>
        <w:t xml:space="preserve">Further, two more indices proposed by Emmanuel et al. </w:t>
      </w:r>
      <w:r w:rsidR="00642678" w:rsidRPr="00E91ADE">
        <w:rPr>
          <w:rFonts w:ascii="Calibri" w:eastAsia="Times New Roman" w:hAnsi="Calibri" w:cs="Calibri"/>
          <w:color w:val="0070C0"/>
          <w:sz w:val="24"/>
          <w:szCs w:val="24"/>
          <w:bdr w:val="nil"/>
          <w:lang w:eastAsia="en-GB"/>
        </w:rPr>
        <w:fldChar w:fldCharType="begin"/>
      </w:r>
      <w:r w:rsidR="00642678" w:rsidRPr="00E91ADE">
        <w:rPr>
          <w:rFonts w:ascii="Calibri" w:eastAsia="Times New Roman" w:hAnsi="Calibri" w:cs="Calibri"/>
          <w:color w:val="0070C0"/>
          <w:sz w:val="24"/>
          <w:szCs w:val="24"/>
          <w:bdr w:val="nil"/>
          <w:lang w:eastAsia="en-GB"/>
        </w:rPr>
        <w:instrText xml:space="preserve"> ADDIN ZOTERO_ITEM CSL_CITATION {"citationID":"Ybu7GdFg","properties":{"formattedCitation":"(2015)","plainCitation":"(2015)","noteIndex":0},"citationItems":[{"id":578,"uris":["http://zotero.org/users/605836/items/AI79RIU3"],"uri":["http://zotero.org/users/605836/items/AI79RIU3"],"itemData":{"id":578,"type":"article-journal","abstract":"Summary\nNo consensus has yet been reached regarding the influence of rainfall spatial variability on runoff modelling at catchment outlets. To eliminate modelling and measurement errors, in addition to controlling rainfall variability and both the characteristics and hydrological behaviour of catchments, we propose to proceed by simulation. We have developed a simulation chain that combines a stream network model, a rainfall simulator and a distributed hydrological model (with four production functions and a distributed transfer function). Our objective here is to use this simulation chain as a simplified test bed in order to better understand the impact of the spatial variability of rainfall forcing. We applied the chain to contrasted situations involving catchments ranging from a few tens to several hundreds of square km2, thus corresponding to urban and peri-urban catchments for which surface runoff constitutes the dominant process. The results obtained confirm that the proposed simulation approach is helpful to better understand the influence of rainfall spatial variability on the catchment response. We have shown that significant dispersion exists not only between the various simulation scenarios (defined by a rainfall configuration and a catchment configuration), but also within each simulation scenario. These results show that the organisation of rainfall during the study event over the study catchment plays an important role, leading us to examine rainfall variability indexes capable of summarising the influence of rainfall spatial organisation on the catchment response. Thanks to the simulation chain, we have tested the variability indexes of Zoccatelli et al. (2010) and improved them by proposing two other indexes.","container-title":"Journal of Hydrology","DOI":"10.1016/j.jhydrol.2015.04.058","ISSN":"0022-1694","journalAbbreviation":"Journal of Hydrology","source":"ScienceDirect","title":"Influence of rainfall spatial variability on rainfall–runoff modelling: Benefit of a simulation approach?","title-short":"Influence of rainfall spatial variability on rainfall–runoff modelling","URL":"http://www.sciencedirect.com/science/article/pii/S0022169415003170","author":[{"family":"Emmanuel","given":"I."},{"family":"Andrieu","given":"H."},{"family":"Leblois","given":"E."},{"family":"Janey","given":"N."},{"family":"Payrastre","given":"O."}],"accessed":{"date-parts":[["2015",11,3]]},"issued":{"date-parts":[["2015"]]}},"suppress-author":true}],"schema":"https://github.com/citation-style-language/schema/raw/master/csl-citation.json"} </w:instrText>
      </w:r>
      <w:r w:rsidR="00642678" w:rsidRPr="00E91ADE">
        <w:rPr>
          <w:rFonts w:ascii="Calibri" w:eastAsia="Times New Roman" w:hAnsi="Calibri" w:cs="Calibri"/>
          <w:color w:val="0070C0"/>
          <w:sz w:val="24"/>
          <w:szCs w:val="24"/>
          <w:bdr w:val="nil"/>
          <w:lang w:eastAsia="en-GB"/>
        </w:rPr>
        <w:fldChar w:fldCharType="separate"/>
      </w:r>
      <w:r w:rsidR="00642678" w:rsidRPr="00E91ADE">
        <w:rPr>
          <w:rFonts w:ascii="Calibri" w:eastAsia="Times New Roman" w:hAnsi="Calibri" w:cs="Calibri"/>
          <w:color w:val="0070C0"/>
          <w:sz w:val="24"/>
          <w:szCs w:val="24"/>
          <w:bdr w:val="nil"/>
          <w:lang w:eastAsia="en-GB"/>
        </w:rPr>
        <w:t>(2015)</w:t>
      </w:r>
      <w:r w:rsidR="00642678" w:rsidRPr="00E91ADE">
        <w:rPr>
          <w:rFonts w:ascii="Calibri" w:eastAsia="Times New Roman" w:hAnsi="Calibri" w:cs="Calibri"/>
          <w:color w:val="0070C0"/>
          <w:sz w:val="24"/>
          <w:szCs w:val="24"/>
          <w:bdr w:val="nil"/>
          <w:lang w:eastAsia="en-GB"/>
        </w:rPr>
        <w:fldChar w:fldCharType="end"/>
      </w:r>
      <w:r w:rsidR="00642678" w:rsidRPr="00E91ADE">
        <w:rPr>
          <w:rFonts w:ascii="Calibri" w:eastAsia="Times New Roman" w:hAnsi="Calibri" w:cs="Calibri"/>
          <w:color w:val="0070C0"/>
          <w:sz w:val="24"/>
          <w:szCs w:val="24"/>
          <w:bdr w:val="nil"/>
          <w:lang w:eastAsia="en-GB"/>
        </w:rPr>
        <w:t xml:space="preserve"> based on the  width function (Kirby, 1976; Rigon et al., 2016), denoted </w:t>
      </w:r>
      <w:r w:rsidR="00642678" w:rsidRPr="00E91ADE">
        <w:rPr>
          <w:rFonts w:ascii="Calibri" w:eastAsia="Times New Roman" w:hAnsi="Calibri" w:cs="Calibri"/>
          <w:i/>
          <w:iCs/>
          <w:color w:val="0070C0"/>
          <w:sz w:val="24"/>
          <w:szCs w:val="24"/>
          <w:bdr w:val="nil"/>
          <w:lang w:eastAsia="en-GB"/>
        </w:rPr>
        <w:t>w</w:t>
      </w:r>
      <w:r w:rsidR="00642678" w:rsidRPr="00E91ADE">
        <w:rPr>
          <w:rFonts w:ascii="Calibri" w:eastAsia="Times New Roman" w:hAnsi="Calibri" w:cs="Calibri"/>
          <w:color w:val="0070C0"/>
          <w:sz w:val="24"/>
          <w:szCs w:val="24"/>
          <w:bdr w:val="nil"/>
          <w:lang w:eastAsia="en-GB"/>
        </w:rPr>
        <w:t xml:space="preserve">, and on the rainfall weighted width function, denoted </w:t>
      </w:r>
      <w:r w:rsidR="00642678" w:rsidRPr="00E91ADE">
        <w:rPr>
          <w:rFonts w:ascii="Calibri" w:eastAsia="Times New Roman" w:hAnsi="Calibri" w:cs="Calibri"/>
          <w:i/>
          <w:iCs/>
          <w:color w:val="0070C0"/>
          <w:sz w:val="24"/>
          <w:szCs w:val="24"/>
          <w:bdr w:val="nil"/>
          <w:lang w:eastAsia="en-GB"/>
        </w:rPr>
        <w:t>w</w:t>
      </w:r>
      <w:r w:rsidR="00642678" w:rsidRPr="00E91ADE">
        <w:rPr>
          <w:rFonts w:ascii="Calibri" w:eastAsia="Times New Roman" w:hAnsi="Calibri" w:cs="Calibri"/>
          <w:i/>
          <w:iCs/>
          <w:color w:val="0070C0"/>
          <w:sz w:val="24"/>
          <w:szCs w:val="24"/>
          <w:bdr w:val="nil"/>
          <w:vertAlign w:val="subscript"/>
          <w:lang w:eastAsia="en-GB"/>
        </w:rPr>
        <w:t>p</w:t>
      </w:r>
      <w:r w:rsidR="00642678" w:rsidRPr="00E91ADE">
        <w:rPr>
          <w:rFonts w:ascii="Calibri" w:eastAsia="Times New Roman" w:hAnsi="Calibri" w:cs="Calibri"/>
          <w:color w:val="0070C0"/>
          <w:sz w:val="24"/>
          <w:szCs w:val="24"/>
          <w:bdr w:val="nil"/>
          <w:lang w:eastAsia="en-GB"/>
        </w:rPr>
        <w:t>, were also computed for all flooding events. The rainfall weighted width function is defined by:</w:t>
      </w:r>
    </w:p>
    <w:p w14:paraId="3F9ED057" w14:textId="39A90D11" w:rsidR="00642678" w:rsidRPr="00E91ADE" w:rsidRDefault="0060725D" w:rsidP="00642678">
      <w:pPr>
        <w:spacing w:after="240"/>
        <w:rPr>
          <w:rFonts w:ascii="Calibri" w:eastAsia="Times New Roman" w:hAnsi="Calibri" w:cs="Calibri"/>
          <w:color w:val="0070C0"/>
          <w:sz w:val="24"/>
          <w:szCs w:val="24"/>
          <w:bdr w:val="nil"/>
          <w:lang w:val="en-GB" w:eastAsia="en-GB"/>
        </w:rPr>
      </w:pPr>
      <m:oMathPara>
        <m:oMathParaPr>
          <m:jc m:val="center"/>
        </m:oMathParaPr>
        <m:oMath>
          <m:sSub>
            <m:sSubPr>
              <m:ctrlPr>
                <w:rPr>
                  <w:rFonts w:ascii="Cambria Math" w:eastAsia="Times New Roman" w:hAnsi="Cambria Math" w:cs="Calibri"/>
                  <w:i/>
                  <w:color w:val="0070C0"/>
                  <w:sz w:val="24"/>
                  <w:szCs w:val="24"/>
                  <w:bdr w:val="nil"/>
                  <w:lang w:val="en-GB" w:eastAsia="en-GB"/>
                </w:rPr>
              </m:ctrlPr>
            </m:sSubPr>
            <m:e>
              <m:r>
                <w:rPr>
                  <w:rFonts w:ascii="Cambria Math" w:eastAsia="Times New Roman" w:hAnsi="Cambria Math" w:cs="Calibri"/>
                  <w:color w:val="0070C0"/>
                  <w:sz w:val="24"/>
                  <w:szCs w:val="24"/>
                  <w:bdr w:val="nil"/>
                  <w:lang w:val="en-GB" w:eastAsia="en-GB"/>
                </w:rPr>
                <m:t>c</m:t>
              </m:r>
            </m:e>
            <m:sub>
              <m:r>
                <w:rPr>
                  <w:rFonts w:ascii="Cambria Math" w:eastAsia="Times New Roman" w:hAnsi="Cambria Math" w:cs="Calibri"/>
                  <w:color w:val="0070C0"/>
                  <w:sz w:val="24"/>
                  <w:szCs w:val="24"/>
                  <w:bdr w:val="nil"/>
                  <w:lang w:val="en-GB" w:eastAsia="en-GB"/>
                </w:rPr>
                <m:t>p</m:t>
              </m:r>
            </m:sub>
          </m:sSub>
          <m:d>
            <m:dPr>
              <m:ctrlPr>
                <w:rPr>
                  <w:rFonts w:ascii="Cambria Math" w:eastAsia="Times New Roman" w:hAnsi="Cambria Math" w:cs="Calibri"/>
                  <w:i/>
                  <w:color w:val="0070C0"/>
                  <w:sz w:val="24"/>
                  <w:szCs w:val="24"/>
                  <w:bdr w:val="nil"/>
                  <w:lang w:val="en-GB" w:eastAsia="en-GB"/>
                </w:rPr>
              </m:ctrlPr>
            </m:dPr>
            <m:e>
              <m:r>
                <w:rPr>
                  <w:rFonts w:ascii="Cambria Math" w:eastAsia="Times New Roman" w:hAnsi="Cambria Math" w:cs="Calibri"/>
                  <w:color w:val="0070C0"/>
                  <w:sz w:val="24"/>
                  <w:szCs w:val="24"/>
                  <w:bdr w:val="nil"/>
                  <w:lang w:val="en-GB" w:eastAsia="en-GB"/>
                </w:rPr>
                <m:t>d</m:t>
              </m:r>
            </m:e>
          </m:d>
          <m:r>
            <w:rPr>
              <w:rFonts w:ascii="Cambria Math" w:eastAsia="Times New Roman" w:hAnsi="Cambria Math" w:cs="Calibri"/>
              <w:color w:val="0070C0"/>
              <w:sz w:val="24"/>
              <w:szCs w:val="24"/>
              <w:bdr w:val="nil"/>
              <w:lang w:val="en-GB" w:eastAsia="en-GB"/>
            </w:rPr>
            <m:t xml:space="preserve">= </m:t>
          </m:r>
          <m:f>
            <m:fPr>
              <m:ctrlPr>
                <w:rPr>
                  <w:rFonts w:ascii="Cambria Math" w:eastAsia="Times New Roman" w:hAnsi="Cambria Math" w:cs="Calibri"/>
                  <w:i/>
                  <w:color w:val="0070C0"/>
                  <w:sz w:val="24"/>
                  <w:szCs w:val="24"/>
                  <w:bdr w:val="nil"/>
                  <w:lang w:val="en-GB" w:eastAsia="en-GB"/>
                </w:rPr>
              </m:ctrlPr>
            </m:fPr>
            <m:num>
              <m:acc>
                <m:accPr>
                  <m:chr m:val="̅"/>
                  <m:ctrlPr>
                    <w:rPr>
                      <w:rFonts w:ascii="Cambria Math" w:eastAsia="Times New Roman" w:hAnsi="Cambria Math" w:cs="Calibri"/>
                      <w:i/>
                      <w:color w:val="0070C0"/>
                      <w:sz w:val="24"/>
                      <w:szCs w:val="24"/>
                      <w:bdr w:val="nil"/>
                      <w:lang w:val="en-GB" w:eastAsia="en-GB"/>
                    </w:rPr>
                  </m:ctrlPr>
                </m:accPr>
                <m:e>
                  <m:r>
                    <w:rPr>
                      <w:rFonts w:ascii="Cambria Math" w:eastAsia="Times New Roman" w:hAnsi="Cambria Math" w:cs="Calibri"/>
                      <w:color w:val="0070C0"/>
                      <w:sz w:val="24"/>
                      <w:szCs w:val="24"/>
                      <w:bdr w:val="nil"/>
                      <w:lang w:val="en-GB" w:eastAsia="en-GB"/>
                    </w:rPr>
                    <m:t>p(d)</m:t>
                  </m:r>
                </m:e>
              </m:acc>
            </m:num>
            <m:den>
              <m:sSub>
                <m:sSubPr>
                  <m:ctrlPr>
                    <w:rPr>
                      <w:rFonts w:ascii="Cambria Math" w:eastAsia="Times New Roman" w:hAnsi="Cambria Math" w:cs="Calibri"/>
                      <w:i/>
                      <w:color w:val="0070C0"/>
                      <w:sz w:val="24"/>
                      <w:szCs w:val="24"/>
                      <w:bdr w:val="nil"/>
                      <w:lang w:val="en-GB" w:eastAsia="en-GB"/>
                    </w:rPr>
                  </m:ctrlPr>
                </m:sSubPr>
                <m:e>
                  <m:r>
                    <w:rPr>
                      <w:rFonts w:ascii="Cambria Math" w:eastAsia="Times New Roman" w:hAnsi="Cambria Math" w:cs="Calibri"/>
                      <w:color w:val="0070C0"/>
                      <w:sz w:val="24"/>
                      <w:szCs w:val="24"/>
                      <w:bdr w:val="nil"/>
                      <w:lang w:val="en-GB" w:eastAsia="en-GB"/>
                    </w:rPr>
                    <m:t>p</m:t>
                  </m:r>
                </m:e>
                <m:sub>
                  <m:r>
                    <w:rPr>
                      <w:rFonts w:ascii="Cambria Math" w:eastAsia="Times New Roman" w:hAnsi="Cambria Math" w:cs="Calibri"/>
                      <w:color w:val="0070C0"/>
                      <w:sz w:val="24"/>
                      <w:szCs w:val="24"/>
                      <w:bdr w:val="nil"/>
                      <w:lang w:val="en-GB" w:eastAsia="en-GB"/>
                    </w:rPr>
                    <m:t>1</m:t>
                  </m:r>
                </m:sub>
              </m:sSub>
            </m:den>
          </m:f>
          <m:r>
            <w:rPr>
              <w:rFonts w:ascii="Cambria Math" w:eastAsia="Times New Roman" w:hAnsi="Cambria Math" w:cs="Calibri"/>
              <w:color w:val="0070C0"/>
              <w:sz w:val="24"/>
              <w:szCs w:val="24"/>
              <w:bdr w:val="nil"/>
              <w:lang w:val="en-GB" w:eastAsia="en-GB"/>
            </w:rPr>
            <m:t xml:space="preserve"> c(d)</m:t>
          </m:r>
        </m:oMath>
      </m:oMathPara>
    </w:p>
    <w:p w14:paraId="4AAB76BE" w14:textId="1CE35910" w:rsidR="00642678" w:rsidRPr="00E91ADE" w:rsidRDefault="00642678" w:rsidP="31172F97">
      <w:pPr>
        <w:spacing w:after="240"/>
        <w:jc w:val="both"/>
        <w:rPr>
          <w:rFonts w:ascii="Calibri" w:eastAsia="Times New Roman" w:hAnsi="Calibri" w:cs="Calibri"/>
          <w:color w:val="0070C0"/>
          <w:sz w:val="24"/>
          <w:szCs w:val="24"/>
          <w:bdr w:val="nil"/>
          <w:lang w:eastAsia="en-GB"/>
        </w:rPr>
      </w:pPr>
      <w:r w:rsidRPr="00E91ADE">
        <w:rPr>
          <w:rFonts w:ascii="Calibri" w:eastAsia="Times New Roman" w:hAnsi="Calibri" w:cs="Calibri"/>
          <w:color w:val="0070C0"/>
          <w:sz w:val="24"/>
          <w:szCs w:val="24"/>
          <w:bdr w:val="nil"/>
          <w:lang w:val="en-GB" w:eastAsia="en-GB"/>
        </w:rPr>
        <w:t xml:space="preserve">Where d is the distance to the outlet along the flow line, </w:t>
      </w:r>
      <m:oMath>
        <m:acc>
          <m:accPr>
            <m:chr m:val="̅"/>
            <m:ctrlPr>
              <w:rPr>
                <w:rFonts w:ascii="Cambria Math" w:eastAsia="Times New Roman" w:hAnsi="Cambria Math" w:cs="Calibri"/>
                <w:i/>
                <w:color w:val="0070C0"/>
                <w:sz w:val="24"/>
                <w:szCs w:val="24"/>
                <w:bdr w:val="nil"/>
                <w:lang w:val="en-GB" w:eastAsia="en-GB"/>
              </w:rPr>
            </m:ctrlPr>
          </m:accPr>
          <m:e>
            <m:r>
              <w:rPr>
                <w:rFonts w:ascii="Cambria Math" w:eastAsia="Times New Roman" w:hAnsi="Cambria Math" w:cs="Calibri"/>
                <w:color w:val="0070C0"/>
                <w:sz w:val="24"/>
                <w:szCs w:val="24"/>
                <w:bdr w:val="nil"/>
                <w:lang w:val="en-GB" w:eastAsia="en-GB"/>
              </w:rPr>
              <m:t>p(d)</m:t>
            </m:r>
          </m:e>
        </m:acc>
      </m:oMath>
      <w:r w:rsidRPr="00E91ADE">
        <w:rPr>
          <w:rFonts w:ascii="Calibri" w:eastAsia="Times New Roman" w:hAnsi="Calibri" w:cs="Calibri"/>
          <w:color w:val="0070C0"/>
          <w:sz w:val="24"/>
          <w:szCs w:val="24"/>
          <w:bdr w:val="nil"/>
          <w:lang w:val="en-GB" w:eastAsia="en-GB"/>
        </w:rPr>
        <w:t xml:space="preserve"> is the rainfall averaged over all pixels at distance d, and</w:t>
      </w:r>
      <m:oMath>
        <m:r>
          <w:rPr>
            <w:rFonts w:ascii="Cambria Math" w:eastAsia="Times New Roman" w:hAnsi="Cambria Math" w:cs="Calibri"/>
            <w:color w:val="0070C0"/>
            <w:sz w:val="24"/>
            <w:szCs w:val="24"/>
            <w:bdr w:val="nil"/>
            <w:lang w:val="en-GB" w:eastAsia="en-GB"/>
          </w:rPr>
          <m:t xml:space="preserve"> </m:t>
        </m:r>
        <m:sSub>
          <m:sSubPr>
            <m:ctrlPr>
              <w:rPr>
                <w:rFonts w:ascii="Cambria Math" w:eastAsia="Times New Roman" w:hAnsi="Cambria Math" w:cs="Calibri"/>
                <w:i/>
                <w:color w:val="0070C0"/>
                <w:sz w:val="24"/>
                <w:szCs w:val="24"/>
                <w:bdr w:val="nil"/>
                <w:lang w:val="en-GB" w:eastAsia="en-GB"/>
              </w:rPr>
            </m:ctrlPr>
          </m:sSubPr>
          <m:e>
            <m:r>
              <w:rPr>
                <w:rFonts w:ascii="Cambria Math" w:eastAsia="Times New Roman" w:hAnsi="Cambria Math" w:cs="Calibri"/>
                <w:color w:val="0070C0"/>
                <w:sz w:val="24"/>
                <w:szCs w:val="24"/>
                <w:bdr w:val="nil"/>
                <w:lang w:val="en-GB" w:eastAsia="en-GB"/>
              </w:rPr>
              <m:t>p</m:t>
            </m:r>
          </m:e>
          <m:sub>
            <m:r>
              <w:rPr>
                <w:rFonts w:ascii="Cambria Math" w:eastAsia="Times New Roman" w:hAnsi="Cambria Math" w:cs="Calibri"/>
                <w:color w:val="0070C0"/>
                <w:sz w:val="24"/>
                <w:szCs w:val="24"/>
                <w:bdr w:val="nil"/>
                <w:lang w:val="en-GB" w:eastAsia="en-GB"/>
              </w:rPr>
              <m:t>1</m:t>
            </m:r>
          </m:sub>
        </m:sSub>
      </m:oMath>
      <w:r w:rsidRPr="00E91ADE">
        <w:rPr>
          <w:rFonts w:ascii="Calibri" w:eastAsia="Times New Roman" w:hAnsi="Calibri" w:cs="Calibri"/>
          <w:color w:val="0070C0"/>
          <w:sz w:val="24"/>
          <w:szCs w:val="24"/>
          <w:bdr w:val="nil"/>
          <w:lang w:val="en-GB" w:eastAsia="en-GB"/>
        </w:rPr>
        <w:t xml:space="preserve"> the average rainfall over the basin. Here, </w:t>
      </w:r>
      <w:r w:rsidRPr="00E91ADE">
        <w:rPr>
          <w:rFonts w:ascii="Calibri" w:eastAsia="Times New Roman" w:hAnsi="Calibri" w:cs="Calibri"/>
          <w:i/>
          <w:iCs/>
          <w:color w:val="0070C0"/>
          <w:sz w:val="24"/>
          <w:szCs w:val="24"/>
          <w:bdr w:val="nil"/>
          <w:lang w:val="en-GB" w:eastAsia="en-GB"/>
        </w:rPr>
        <w:t>w</w:t>
      </w:r>
      <w:r w:rsidRPr="00E91ADE">
        <w:rPr>
          <w:rFonts w:ascii="Calibri" w:eastAsia="Times New Roman" w:hAnsi="Calibri" w:cs="Calibri"/>
          <w:color w:val="0070C0"/>
          <w:sz w:val="24"/>
          <w:szCs w:val="24"/>
          <w:bdr w:val="nil"/>
          <w:lang w:val="en-GB" w:eastAsia="en-GB"/>
        </w:rPr>
        <w:t xml:space="preserve"> and </w:t>
      </w:r>
      <w:r w:rsidRPr="00E91ADE">
        <w:rPr>
          <w:rFonts w:ascii="Calibri" w:eastAsia="Times New Roman" w:hAnsi="Calibri" w:cs="Calibri"/>
          <w:i/>
          <w:iCs/>
          <w:color w:val="0070C0"/>
          <w:sz w:val="24"/>
          <w:szCs w:val="24"/>
          <w:bdr w:val="nil"/>
          <w:lang w:eastAsia="en-GB"/>
        </w:rPr>
        <w:t>w</w:t>
      </w:r>
      <w:r w:rsidRPr="00E91ADE">
        <w:rPr>
          <w:rFonts w:ascii="Calibri" w:eastAsia="Times New Roman" w:hAnsi="Calibri" w:cs="Calibri"/>
          <w:i/>
          <w:iCs/>
          <w:color w:val="0070C0"/>
          <w:sz w:val="24"/>
          <w:szCs w:val="24"/>
          <w:bdr w:val="nil"/>
          <w:vertAlign w:val="subscript"/>
          <w:lang w:eastAsia="en-GB"/>
        </w:rPr>
        <w:t>p</w:t>
      </w:r>
      <w:r w:rsidRPr="00E91ADE">
        <w:rPr>
          <w:rFonts w:ascii="Calibri" w:eastAsia="Times New Roman" w:hAnsi="Calibri" w:cs="Calibri"/>
          <w:color w:val="0070C0"/>
          <w:sz w:val="24"/>
          <w:szCs w:val="24"/>
          <w:bdr w:val="nil"/>
          <w:lang w:val="en-GB" w:eastAsia="en-GB"/>
        </w:rPr>
        <w:t xml:space="preserve"> </w:t>
      </w:r>
      <w:r w:rsidRPr="00E91ADE">
        <w:rPr>
          <w:rFonts w:ascii="Calibri" w:eastAsia="Times New Roman" w:hAnsi="Calibri" w:cs="Calibri"/>
          <w:color w:val="0070C0"/>
          <w:sz w:val="24"/>
          <w:szCs w:val="24"/>
          <w:bdr w:val="nil"/>
          <w:lang w:eastAsia="en-GB"/>
        </w:rPr>
        <w:t xml:space="preserve">can be regarded as probability density functions whose cumulative distributions functions are denoted by </w:t>
      </w:r>
      <w:r w:rsidRPr="00E91ADE">
        <w:rPr>
          <w:rFonts w:ascii="Calibri" w:eastAsia="Times New Roman" w:hAnsi="Calibri" w:cs="Calibri"/>
          <w:i/>
          <w:iCs/>
          <w:color w:val="0070C0"/>
          <w:sz w:val="24"/>
          <w:szCs w:val="24"/>
          <w:bdr w:val="nil"/>
          <w:lang w:eastAsia="en-GB"/>
        </w:rPr>
        <w:t>W</w:t>
      </w:r>
      <w:r w:rsidRPr="00E91ADE">
        <w:rPr>
          <w:rFonts w:ascii="Calibri" w:eastAsia="Times New Roman" w:hAnsi="Calibri" w:cs="Calibri"/>
          <w:color w:val="0070C0"/>
          <w:sz w:val="24"/>
          <w:szCs w:val="24"/>
          <w:bdr w:val="nil"/>
          <w:lang w:eastAsia="en-GB"/>
        </w:rPr>
        <w:t xml:space="preserve"> and </w:t>
      </w:r>
      <w:r w:rsidRPr="00E91ADE">
        <w:rPr>
          <w:rFonts w:ascii="Calibri" w:eastAsia="Times New Roman" w:hAnsi="Calibri" w:cs="Calibri"/>
          <w:i/>
          <w:iCs/>
          <w:color w:val="0070C0"/>
          <w:sz w:val="24"/>
          <w:szCs w:val="24"/>
          <w:bdr w:val="nil"/>
          <w:lang w:eastAsia="en-GB"/>
        </w:rPr>
        <w:t>W</w:t>
      </w:r>
      <w:r w:rsidRPr="00E91ADE">
        <w:rPr>
          <w:rFonts w:ascii="Calibri" w:eastAsia="Times New Roman" w:hAnsi="Calibri" w:cs="Calibri"/>
          <w:i/>
          <w:iCs/>
          <w:color w:val="0070C0"/>
          <w:sz w:val="24"/>
          <w:szCs w:val="24"/>
          <w:bdr w:val="nil"/>
          <w:vertAlign w:val="subscript"/>
          <w:lang w:eastAsia="en-GB"/>
        </w:rPr>
        <w:t>p</w:t>
      </w:r>
      <w:r w:rsidRPr="00E91ADE">
        <w:rPr>
          <w:rFonts w:ascii="Calibri" w:eastAsia="Times New Roman" w:hAnsi="Calibri" w:cs="Calibri"/>
          <w:color w:val="0070C0"/>
          <w:sz w:val="24"/>
          <w:szCs w:val="24"/>
          <w:bdr w:val="nil"/>
          <w:lang w:eastAsia="en-GB"/>
        </w:rPr>
        <w:t xml:space="preserve">, respectively. The first index, Vertical Gap (VG), is defined as the absolute value of the maximum vertical difference between </w:t>
      </w:r>
      <w:r w:rsidRPr="00E91ADE">
        <w:rPr>
          <w:rFonts w:ascii="Calibri" w:eastAsia="Times New Roman" w:hAnsi="Calibri" w:cs="Calibri"/>
          <w:i/>
          <w:iCs/>
          <w:color w:val="0070C0"/>
          <w:sz w:val="24"/>
          <w:szCs w:val="24"/>
          <w:bdr w:val="nil"/>
          <w:lang w:eastAsia="en-GB"/>
        </w:rPr>
        <w:t>W</w:t>
      </w:r>
      <w:r w:rsidRPr="00E91ADE">
        <w:rPr>
          <w:rFonts w:ascii="Calibri" w:eastAsia="Times New Roman" w:hAnsi="Calibri" w:cs="Calibri"/>
          <w:color w:val="0070C0"/>
          <w:sz w:val="24"/>
          <w:szCs w:val="24"/>
          <w:bdr w:val="nil"/>
          <w:lang w:eastAsia="en-GB"/>
        </w:rPr>
        <w:t xml:space="preserve"> and </w:t>
      </w:r>
      <w:r w:rsidRPr="00E91ADE">
        <w:rPr>
          <w:rFonts w:ascii="Calibri" w:eastAsia="Times New Roman" w:hAnsi="Calibri" w:cs="Calibri"/>
          <w:i/>
          <w:iCs/>
          <w:color w:val="0070C0"/>
          <w:sz w:val="24"/>
          <w:szCs w:val="24"/>
          <w:bdr w:val="nil"/>
          <w:lang w:eastAsia="en-GB"/>
        </w:rPr>
        <w:t>W</w:t>
      </w:r>
      <w:r w:rsidRPr="00E91ADE">
        <w:rPr>
          <w:rFonts w:ascii="Calibri" w:eastAsia="Times New Roman" w:hAnsi="Calibri" w:cs="Calibri"/>
          <w:i/>
          <w:iCs/>
          <w:color w:val="0070C0"/>
          <w:sz w:val="24"/>
          <w:szCs w:val="24"/>
          <w:bdr w:val="nil"/>
          <w:vertAlign w:val="subscript"/>
          <w:lang w:eastAsia="en-GB"/>
        </w:rPr>
        <w:t>p</w:t>
      </w:r>
      <w:r w:rsidRPr="00E91ADE">
        <w:rPr>
          <w:rFonts w:ascii="Calibri" w:eastAsia="Times New Roman" w:hAnsi="Calibri" w:cs="Calibri"/>
          <w:color w:val="0070C0"/>
          <w:sz w:val="24"/>
          <w:szCs w:val="24"/>
          <w:bdr w:val="nil"/>
          <w:lang w:eastAsia="en-GB"/>
        </w:rPr>
        <w:t xml:space="preserve">. This criterion is calculated by the Kolmogorov-Smirnov test which compares two cumulative distributions. VG values close to zero indicate a rainfall distribution with low spatial variability, while higher values of VG indicate greater concentration of the rainfall over a small part of the catchment. The value of VG is obtained for a quantile value </w:t>
      </w:r>
      <w:r w:rsidRPr="00E91ADE">
        <w:rPr>
          <w:rFonts w:ascii="Calibri" w:eastAsia="Times New Roman" w:hAnsi="Calibri" w:cs="Calibri"/>
          <w:i/>
          <w:iCs/>
          <w:color w:val="0070C0"/>
          <w:sz w:val="24"/>
          <w:szCs w:val="24"/>
          <w:bdr w:val="nil"/>
          <w:lang w:eastAsia="en-GB"/>
        </w:rPr>
        <w:t>W</w:t>
      </w:r>
      <w:r w:rsidRPr="00E91ADE">
        <w:rPr>
          <w:rFonts w:ascii="Calibri" w:eastAsia="Times New Roman" w:hAnsi="Calibri" w:cs="Calibri"/>
          <w:i/>
          <w:iCs/>
          <w:color w:val="0070C0"/>
          <w:sz w:val="24"/>
          <w:szCs w:val="24"/>
          <w:bdr w:val="nil"/>
          <w:vertAlign w:val="subscript"/>
          <w:lang w:eastAsia="en-GB"/>
        </w:rPr>
        <w:t>p</w:t>
      </w:r>
      <w:r w:rsidRPr="00E91ADE">
        <w:rPr>
          <w:rFonts w:ascii="Calibri" w:eastAsia="Times New Roman" w:hAnsi="Calibri" w:cs="Calibri"/>
          <w:color w:val="0070C0"/>
          <w:sz w:val="24"/>
          <w:szCs w:val="24"/>
          <w:bdr w:val="nil"/>
          <w:lang w:eastAsia="en-GB"/>
        </w:rPr>
        <w:t>(</w:t>
      </w:r>
      <w:r w:rsidRPr="00E91ADE">
        <w:rPr>
          <w:rFonts w:ascii="Calibri" w:eastAsia="Times New Roman" w:hAnsi="Calibri" w:cs="Calibri"/>
          <w:i/>
          <w:iCs/>
          <w:color w:val="0070C0"/>
          <w:sz w:val="24"/>
          <w:szCs w:val="24"/>
          <w:bdr w:val="nil"/>
          <w:lang w:eastAsia="en-GB"/>
        </w:rPr>
        <w:t>d</w:t>
      </w:r>
      <w:r w:rsidRPr="00E91ADE">
        <w:rPr>
          <w:rFonts w:ascii="Calibri" w:eastAsia="Times New Roman" w:hAnsi="Calibri" w:cs="Calibri"/>
          <w:i/>
          <w:iCs/>
          <w:color w:val="0070C0"/>
          <w:sz w:val="24"/>
          <w:szCs w:val="24"/>
          <w:bdr w:val="nil"/>
          <w:vertAlign w:val="subscript"/>
          <w:lang w:eastAsia="en-GB"/>
        </w:rPr>
        <w:t>p,VG</w:t>
      </w:r>
      <w:r w:rsidRPr="00E91ADE">
        <w:rPr>
          <w:rFonts w:ascii="Calibri" w:eastAsia="Times New Roman" w:hAnsi="Calibri" w:cs="Calibri"/>
          <w:color w:val="0070C0"/>
          <w:sz w:val="24"/>
          <w:szCs w:val="24"/>
          <w:bdr w:val="nil"/>
          <w:lang w:eastAsia="en-GB"/>
        </w:rPr>
        <w:t xml:space="preserve">) and a flow distance </w:t>
      </w:r>
      <w:r w:rsidRPr="00E91ADE">
        <w:rPr>
          <w:rFonts w:ascii="Calibri" w:eastAsia="Times New Roman" w:hAnsi="Calibri" w:cs="Calibri"/>
          <w:i/>
          <w:iCs/>
          <w:color w:val="0070C0"/>
          <w:sz w:val="24"/>
          <w:szCs w:val="24"/>
          <w:bdr w:val="nil"/>
          <w:lang w:eastAsia="en-GB"/>
        </w:rPr>
        <w:t>d</w:t>
      </w:r>
      <w:r w:rsidRPr="00E91ADE">
        <w:rPr>
          <w:rFonts w:ascii="Calibri" w:eastAsia="Times New Roman" w:hAnsi="Calibri" w:cs="Calibri"/>
          <w:i/>
          <w:iCs/>
          <w:color w:val="0070C0"/>
          <w:sz w:val="24"/>
          <w:szCs w:val="24"/>
          <w:bdr w:val="nil"/>
          <w:vertAlign w:val="subscript"/>
          <w:lang w:eastAsia="en-GB"/>
        </w:rPr>
        <w:t>p,VG</w:t>
      </w:r>
      <w:r w:rsidRPr="00E91ADE">
        <w:rPr>
          <w:rFonts w:ascii="Calibri" w:eastAsia="Times New Roman" w:hAnsi="Calibri" w:cs="Calibri"/>
          <w:color w:val="0070C0"/>
          <w:sz w:val="24"/>
          <w:szCs w:val="24"/>
          <w:bdr w:val="nil"/>
          <w:lang w:eastAsia="en-GB"/>
        </w:rPr>
        <w:t xml:space="preserve"> of </w:t>
      </w:r>
      <w:r w:rsidRPr="00E91ADE">
        <w:rPr>
          <w:rFonts w:ascii="Calibri" w:eastAsia="Times New Roman" w:hAnsi="Calibri" w:cs="Calibri"/>
          <w:i/>
          <w:iCs/>
          <w:color w:val="0070C0"/>
          <w:sz w:val="24"/>
          <w:szCs w:val="24"/>
          <w:bdr w:val="nil"/>
          <w:lang w:eastAsia="en-GB"/>
        </w:rPr>
        <w:t>W</w:t>
      </w:r>
      <w:r w:rsidRPr="00E91ADE">
        <w:rPr>
          <w:rFonts w:ascii="Calibri" w:eastAsia="Times New Roman" w:hAnsi="Calibri" w:cs="Calibri"/>
          <w:i/>
          <w:iCs/>
          <w:color w:val="0070C0"/>
          <w:sz w:val="24"/>
          <w:szCs w:val="24"/>
          <w:bdr w:val="nil"/>
          <w:vertAlign w:val="subscript"/>
          <w:lang w:eastAsia="en-GB"/>
        </w:rPr>
        <w:t>p</w:t>
      </w:r>
      <w:r w:rsidRPr="00E91ADE">
        <w:rPr>
          <w:rFonts w:ascii="Calibri" w:eastAsia="Times New Roman" w:hAnsi="Calibri" w:cs="Calibri"/>
          <w:color w:val="0070C0"/>
          <w:sz w:val="24"/>
          <w:szCs w:val="24"/>
          <w:bdr w:val="nil"/>
          <w:lang w:eastAsia="en-GB"/>
        </w:rPr>
        <w:t xml:space="preserve">. The distance </w:t>
      </w:r>
      <w:r w:rsidRPr="00E91ADE">
        <w:rPr>
          <w:rFonts w:ascii="Calibri" w:eastAsia="Times New Roman" w:hAnsi="Calibri" w:cs="Calibri"/>
          <w:i/>
          <w:iCs/>
          <w:color w:val="0070C0"/>
          <w:sz w:val="24"/>
          <w:szCs w:val="24"/>
          <w:bdr w:val="nil"/>
          <w:lang w:eastAsia="en-GB"/>
        </w:rPr>
        <w:t>d</w:t>
      </w:r>
      <w:r w:rsidRPr="00E91ADE">
        <w:rPr>
          <w:rFonts w:ascii="Calibri" w:eastAsia="Times New Roman" w:hAnsi="Calibri" w:cs="Calibri"/>
          <w:i/>
          <w:iCs/>
          <w:color w:val="0070C0"/>
          <w:sz w:val="24"/>
          <w:szCs w:val="24"/>
          <w:bdr w:val="nil"/>
          <w:vertAlign w:val="subscript"/>
          <w:lang w:eastAsia="en-GB"/>
        </w:rPr>
        <w:t>VG</w:t>
      </w:r>
      <w:r w:rsidRPr="00E91ADE">
        <w:rPr>
          <w:rFonts w:ascii="Calibri" w:eastAsia="Times New Roman" w:hAnsi="Calibri" w:cs="Calibri"/>
          <w:color w:val="0070C0"/>
          <w:sz w:val="24"/>
          <w:szCs w:val="24"/>
          <w:bdr w:val="nil"/>
          <w:lang w:eastAsia="en-GB"/>
        </w:rPr>
        <w:t xml:space="preserve"> associated with the same quantile value is different for </w:t>
      </w:r>
      <w:r w:rsidRPr="00E91ADE">
        <w:rPr>
          <w:rFonts w:ascii="Calibri" w:eastAsia="Times New Roman" w:hAnsi="Calibri" w:cs="Calibri"/>
          <w:i/>
          <w:iCs/>
          <w:color w:val="0070C0"/>
          <w:sz w:val="24"/>
          <w:szCs w:val="24"/>
          <w:bdr w:val="nil"/>
          <w:lang w:eastAsia="en-GB"/>
        </w:rPr>
        <w:t>W</w:t>
      </w:r>
      <w:r w:rsidRPr="00E91ADE">
        <w:rPr>
          <w:rFonts w:ascii="Calibri" w:eastAsia="Times New Roman" w:hAnsi="Calibri" w:cs="Calibri"/>
          <w:color w:val="0070C0"/>
          <w:sz w:val="24"/>
          <w:szCs w:val="24"/>
          <w:bdr w:val="nil"/>
          <w:lang w:eastAsia="en-GB"/>
        </w:rPr>
        <w:t xml:space="preserve">. The second </w:t>
      </w:r>
      <w:r w:rsidR="005D7146" w:rsidRPr="00E91ADE">
        <w:rPr>
          <w:rFonts w:ascii="Calibri" w:eastAsia="Times New Roman" w:hAnsi="Calibri" w:cs="Calibri"/>
          <w:color w:val="0070C0"/>
          <w:sz w:val="24"/>
          <w:szCs w:val="24"/>
          <w:bdr w:val="nil"/>
          <w:lang w:eastAsia="en-GB"/>
        </w:rPr>
        <w:t>index, Horizontal</w:t>
      </w:r>
      <w:r w:rsidRPr="00E91ADE">
        <w:rPr>
          <w:rFonts w:ascii="Calibri" w:eastAsia="Times New Roman" w:hAnsi="Calibri" w:cs="Calibri"/>
          <w:color w:val="0070C0"/>
          <w:sz w:val="24"/>
          <w:szCs w:val="24"/>
          <w:bdr w:val="nil"/>
          <w:lang w:eastAsia="en-GB"/>
        </w:rPr>
        <w:t xml:space="preserve"> Gap (HG), is defined as the absolute difference of these two distances normalized by the maximum flow distance. It can be understood as a measure of the deviation between the rainfall weighted flow distances and the flow distances, expressed in distance units. It represents a spatially homogeneous rainfall or concentrated close to the catchment centroid position for values close to zero, while values lower (or greater) than 0 indicate a rainfall distribution downstream (or upstream). </w:t>
      </w:r>
    </w:p>
    <w:p w14:paraId="2EF72866" w14:textId="566CCBC4" w:rsidR="00642678" w:rsidRPr="00E91ADE" w:rsidRDefault="00642678" w:rsidP="00642678">
      <w:pPr>
        <w:spacing w:after="240"/>
        <w:rPr>
          <w:rFonts w:ascii="Calibri" w:eastAsia="Times New Roman" w:hAnsi="Calibri" w:cs="Calibri"/>
          <w:color w:val="0070C0"/>
          <w:sz w:val="24"/>
          <w:szCs w:val="24"/>
          <w:bdr w:val="nil"/>
          <w:lang w:eastAsia="en-GB"/>
        </w:rPr>
      </w:pPr>
      <m:oMathPara>
        <m:oMathParaPr>
          <m:jc m:val="center"/>
        </m:oMathParaPr>
        <m:oMath>
          <m:r>
            <w:rPr>
              <w:rFonts w:ascii="Cambria Math" w:eastAsia="Times New Roman" w:hAnsi="Cambria Math" w:cs="Calibri"/>
              <w:color w:val="0070C0"/>
              <w:sz w:val="24"/>
              <w:szCs w:val="24"/>
              <w:bdr w:val="nil"/>
              <w:lang w:eastAsia="en-GB"/>
            </w:rPr>
            <m:t>VG=</m:t>
          </m:r>
          <m:func>
            <m:funcPr>
              <m:ctrlPr>
                <w:rPr>
                  <w:rFonts w:ascii="Cambria Math" w:eastAsia="Times New Roman" w:hAnsi="Cambria Math" w:cs="Calibri"/>
                  <w:i/>
                  <w:color w:val="0070C0"/>
                  <w:sz w:val="24"/>
                  <w:szCs w:val="24"/>
                  <w:bdr w:val="nil"/>
                  <w:lang w:eastAsia="en-GB"/>
                </w:rPr>
              </m:ctrlPr>
            </m:funcPr>
            <m:fName>
              <m:limLow>
                <m:limLowPr>
                  <m:ctrlPr>
                    <w:rPr>
                      <w:rFonts w:ascii="Cambria Math" w:eastAsia="Times New Roman" w:hAnsi="Cambria Math" w:cs="Calibri"/>
                      <w:i/>
                      <w:color w:val="0070C0"/>
                      <w:sz w:val="24"/>
                      <w:szCs w:val="24"/>
                      <w:bdr w:val="nil"/>
                      <w:lang w:eastAsia="en-GB"/>
                    </w:rPr>
                  </m:ctrlPr>
                </m:limLowPr>
                <m:e>
                  <m:r>
                    <m:rPr>
                      <m:sty m:val="p"/>
                    </m:rPr>
                    <w:rPr>
                      <w:rFonts w:ascii="Cambria Math" w:eastAsia="Times New Roman" w:hAnsi="Cambria Math" w:cs="Calibri"/>
                      <w:color w:val="0070C0"/>
                      <w:sz w:val="24"/>
                      <w:szCs w:val="24"/>
                      <w:bdr w:val="nil"/>
                      <w:lang w:eastAsia="en-GB"/>
                    </w:rPr>
                    <m:t>max</m:t>
                  </m:r>
                </m:e>
                <m:lim>
                  <m:r>
                    <w:rPr>
                      <w:rFonts w:ascii="Cambria Math" w:eastAsia="Times New Roman" w:hAnsi="Cambria Math" w:cs="Calibri"/>
                      <w:color w:val="0070C0"/>
                      <w:sz w:val="24"/>
                      <w:szCs w:val="24"/>
                      <w:bdr w:val="nil"/>
                      <w:lang w:eastAsia="en-GB"/>
                    </w:rPr>
                    <m:t>0≤d≤dmax</m:t>
                  </m:r>
                </m:lim>
              </m:limLow>
            </m:fName>
            <m:e>
              <m:d>
                <m:dPr>
                  <m:begChr m:val="|"/>
                  <m:endChr m:val="|"/>
                  <m:ctrlPr>
                    <w:rPr>
                      <w:rFonts w:ascii="Cambria Math" w:eastAsia="Times New Roman" w:hAnsi="Cambria Math" w:cs="Calibri"/>
                      <w:i/>
                      <w:color w:val="0070C0"/>
                      <w:sz w:val="24"/>
                      <w:szCs w:val="24"/>
                      <w:bdr w:val="nil"/>
                      <w:lang w:eastAsia="en-GB"/>
                    </w:rPr>
                  </m:ctrlPr>
                </m:dPr>
                <m:e>
                  <m:sSub>
                    <m:sSubPr>
                      <m:ctrlPr>
                        <w:rPr>
                          <w:rFonts w:ascii="Cambria Math" w:eastAsia="Times New Roman" w:hAnsi="Cambria Math" w:cs="Calibri"/>
                          <w:i/>
                          <w:color w:val="0070C0"/>
                          <w:sz w:val="24"/>
                          <w:szCs w:val="24"/>
                          <w:bdr w:val="nil"/>
                          <w:lang w:eastAsia="en-GB"/>
                        </w:rPr>
                      </m:ctrlPr>
                    </m:sSubPr>
                    <m:e>
                      <m:r>
                        <w:rPr>
                          <w:rFonts w:ascii="Cambria Math" w:eastAsia="Times New Roman" w:hAnsi="Cambria Math" w:cs="Calibri"/>
                          <w:color w:val="0070C0"/>
                          <w:sz w:val="24"/>
                          <w:szCs w:val="24"/>
                          <w:bdr w:val="nil"/>
                          <w:lang w:eastAsia="en-GB"/>
                        </w:rPr>
                        <m:t>W</m:t>
                      </m:r>
                    </m:e>
                    <m:sub>
                      <m:r>
                        <w:rPr>
                          <w:rFonts w:ascii="Cambria Math" w:eastAsia="Times New Roman" w:hAnsi="Cambria Math" w:cs="Calibri"/>
                          <w:color w:val="0070C0"/>
                          <w:sz w:val="24"/>
                          <w:szCs w:val="24"/>
                          <w:bdr w:val="nil"/>
                          <w:lang w:eastAsia="en-GB"/>
                        </w:rPr>
                        <m:t>p</m:t>
                      </m:r>
                    </m:sub>
                  </m:sSub>
                  <m:d>
                    <m:dPr>
                      <m:ctrlPr>
                        <w:rPr>
                          <w:rFonts w:ascii="Cambria Math" w:eastAsia="Times New Roman" w:hAnsi="Cambria Math" w:cs="Calibri"/>
                          <w:i/>
                          <w:color w:val="0070C0"/>
                          <w:sz w:val="24"/>
                          <w:szCs w:val="24"/>
                          <w:bdr w:val="nil"/>
                          <w:lang w:eastAsia="en-GB"/>
                        </w:rPr>
                      </m:ctrlPr>
                    </m:dPr>
                    <m:e>
                      <m:r>
                        <w:rPr>
                          <w:rFonts w:ascii="Cambria Math" w:eastAsia="Times New Roman" w:hAnsi="Cambria Math" w:cs="Calibri"/>
                          <w:color w:val="0070C0"/>
                          <w:sz w:val="24"/>
                          <w:szCs w:val="24"/>
                          <w:bdr w:val="nil"/>
                          <w:lang w:eastAsia="en-GB"/>
                        </w:rPr>
                        <m:t>d</m:t>
                      </m:r>
                    </m:e>
                  </m:d>
                  <m:r>
                    <w:rPr>
                      <w:rFonts w:ascii="Cambria Math" w:eastAsia="Times New Roman" w:hAnsi="Cambria Math" w:cs="Calibri"/>
                      <w:color w:val="0070C0"/>
                      <w:sz w:val="24"/>
                      <w:szCs w:val="24"/>
                      <w:bdr w:val="nil"/>
                      <w:lang w:eastAsia="en-GB"/>
                    </w:rPr>
                    <m:t>-W(d)</m:t>
                  </m:r>
                </m:e>
              </m:d>
            </m:e>
          </m:func>
        </m:oMath>
      </m:oMathPara>
    </w:p>
    <w:p w14:paraId="5AD58E92" w14:textId="77777777" w:rsidR="00642678" w:rsidRPr="00E91ADE" w:rsidRDefault="00642678" w:rsidP="00642678">
      <w:pPr>
        <w:spacing w:after="240"/>
        <w:rPr>
          <w:rFonts w:ascii="Calibri" w:eastAsia="Times New Roman" w:hAnsi="Calibri" w:cs="Calibri"/>
          <w:color w:val="0070C0"/>
          <w:sz w:val="24"/>
          <w:szCs w:val="24"/>
          <w:bdr w:val="nil"/>
          <w:lang w:eastAsia="en-GB"/>
        </w:rPr>
      </w:pPr>
    </w:p>
    <w:p w14:paraId="4DCB55BF" w14:textId="4AA8B00C" w:rsidR="00642678" w:rsidRPr="00E91ADE" w:rsidRDefault="00642678" w:rsidP="00642678">
      <w:pPr>
        <w:spacing w:after="240"/>
        <w:rPr>
          <w:rFonts w:ascii="Calibri" w:eastAsia="Times New Roman" w:hAnsi="Calibri" w:cs="Calibri"/>
          <w:color w:val="0070C0"/>
          <w:sz w:val="24"/>
          <w:szCs w:val="24"/>
          <w:bdr w:val="nil"/>
          <w:lang w:eastAsia="en-GB"/>
        </w:rPr>
      </w:pPr>
      <m:oMathPara>
        <m:oMath>
          <m:r>
            <w:rPr>
              <w:rFonts w:ascii="Cambria Math" w:eastAsia="Times New Roman" w:hAnsi="Cambria Math" w:cs="Calibri"/>
              <w:color w:val="0070C0"/>
              <w:sz w:val="24"/>
              <w:szCs w:val="24"/>
              <w:bdr w:val="nil"/>
              <w:lang w:eastAsia="en-GB"/>
            </w:rPr>
            <m:t>HG=</m:t>
          </m:r>
          <m:f>
            <m:fPr>
              <m:ctrlPr>
                <w:rPr>
                  <w:rFonts w:ascii="Cambria Math" w:eastAsia="Times New Roman" w:hAnsi="Cambria Math" w:cs="Calibri"/>
                  <w:i/>
                  <w:color w:val="0070C0"/>
                  <w:sz w:val="24"/>
                  <w:szCs w:val="24"/>
                  <w:bdr w:val="nil"/>
                  <w:lang w:eastAsia="en-GB"/>
                </w:rPr>
              </m:ctrlPr>
            </m:fPr>
            <m:num>
              <m:d>
                <m:dPr>
                  <m:begChr m:val="|"/>
                  <m:endChr m:val="|"/>
                  <m:ctrlPr>
                    <w:rPr>
                      <w:rFonts w:ascii="Cambria Math" w:eastAsia="Times New Roman" w:hAnsi="Cambria Math" w:cs="Calibri"/>
                      <w:i/>
                      <w:color w:val="0070C0"/>
                      <w:sz w:val="24"/>
                      <w:szCs w:val="24"/>
                      <w:bdr w:val="nil"/>
                      <w:lang w:eastAsia="en-GB"/>
                    </w:rPr>
                  </m:ctrlPr>
                </m:dPr>
                <m:e>
                  <m:sSub>
                    <m:sSubPr>
                      <m:ctrlPr>
                        <w:rPr>
                          <w:rFonts w:ascii="Cambria Math" w:eastAsia="Times New Roman" w:hAnsi="Cambria Math" w:cs="Calibri"/>
                          <w:i/>
                          <w:color w:val="0070C0"/>
                          <w:sz w:val="24"/>
                          <w:szCs w:val="24"/>
                          <w:bdr w:val="nil"/>
                          <w:lang w:eastAsia="en-GB"/>
                        </w:rPr>
                      </m:ctrlPr>
                    </m:sSubPr>
                    <m:e>
                      <m:r>
                        <w:rPr>
                          <w:rFonts w:ascii="Cambria Math" w:eastAsia="Times New Roman" w:hAnsi="Cambria Math" w:cs="Calibri"/>
                          <w:color w:val="0070C0"/>
                          <w:sz w:val="24"/>
                          <w:szCs w:val="24"/>
                          <w:bdr w:val="nil"/>
                          <w:lang w:eastAsia="en-GB"/>
                        </w:rPr>
                        <m:t>d</m:t>
                      </m:r>
                    </m:e>
                    <m:sub>
                      <m:r>
                        <w:rPr>
                          <w:rFonts w:ascii="Cambria Math" w:eastAsia="Times New Roman" w:hAnsi="Cambria Math" w:cs="Calibri"/>
                          <w:color w:val="0070C0"/>
                          <w:sz w:val="24"/>
                          <w:szCs w:val="24"/>
                          <w:bdr w:val="nil"/>
                          <w:lang w:eastAsia="en-GB"/>
                        </w:rPr>
                        <m:t>VG</m:t>
                      </m:r>
                    </m:sub>
                  </m:sSub>
                  <m:r>
                    <w:rPr>
                      <w:rFonts w:ascii="Cambria Math" w:eastAsia="Times New Roman" w:hAnsi="Cambria Math" w:cs="Calibri"/>
                      <w:color w:val="0070C0"/>
                      <w:sz w:val="24"/>
                      <w:szCs w:val="24"/>
                      <w:bdr w:val="nil"/>
                      <w:lang w:eastAsia="en-GB"/>
                    </w:rPr>
                    <m:t>-</m:t>
                  </m:r>
                  <m:sSub>
                    <m:sSubPr>
                      <m:ctrlPr>
                        <w:rPr>
                          <w:rFonts w:ascii="Cambria Math" w:eastAsia="Times New Roman" w:hAnsi="Cambria Math" w:cs="Calibri"/>
                          <w:i/>
                          <w:color w:val="0070C0"/>
                          <w:sz w:val="24"/>
                          <w:szCs w:val="24"/>
                          <w:bdr w:val="nil"/>
                          <w:lang w:eastAsia="en-GB"/>
                        </w:rPr>
                      </m:ctrlPr>
                    </m:sSubPr>
                    <m:e>
                      <m:r>
                        <w:rPr>
                          <w:rFonts w:ascii="Cambria Math" w:eastAsia="Times New Roman" w:hAnsi="Cambria Math" w:cs="Calibri"/>
                          <w:color w:val="0070C0"/>
                          <w:sz w:val="24"/>
                          <w:szCs w:val="24"/>
                          <w:bdr w:val="nil"/>
                          <w:lang w:eastAsia="en-GB"/>
                        </w:rPr>
                        <m:t>d</m:t>
                      </m:r>
                    </m:e>
                    <m:sub>
                      <m:r>
                        <w:rPr>
                          <w:rFonts w:ascii="Cambria Math" w:eastAsia="Times New Roman" w:hAnsi="Cambria Math" w:cs="Calibri"/>
                          <w:color w:val="0070C0"/>
                          <w:sz w:val="24"/>
                          <w:szCs w:val="24"/>
                          <w:bdr w:val="nil"/>
                          <w:lang w:eastAsia="en-GB"/>
                        </w:rPr>
                        <m:t>p,VG</m:t>
                      </m:r>
                    </m:sub>
                  </m:sSub>
                </m:e>
              </m:d>
            </m:num>
            <m:den>
              <m:sSub>
                <m:sSubPr>
                  <m:ctrlPr>
                    <w:rPr>
                      <w:rFonts w:ascii="Cambria Math" w:eastAsia="Times New Roman" w:hAnsi="Cambria Math" w:cs="Calibri"/>
                      <w:i/>
                      <w:color w:val="0070C0"/>
                      <w:sz w:val="24"/>
                      <w:szCs w:val="24"/>
                      <w:bdr w:val="nil"/>
                      <w:lang w:eastAsia="en-GB"/>
                    </w:rPr>
                  </m:ctrlPr>
                </m:sSubPr>
                <m:e>
                  <m:r>
                    <w:rPr>
                      <w:rFonts w:ascii="Cambria Math" w:eastAsia="Times New Roman" w:hAnsi="Cambria Math" w:cs="Calibri"/>
                      <w:color w:val="0070C0"/>
                      <w:sz w:val="24"/>
                      <w:szCs w:val="24"/>
                      <w:bdr w:val="nil"/>
                      <w:lang w:eastAsia="en-GB"/>
                    </w:rPr>
                    <m:t>d</m:t>
                  </m:r>
                </m:e>
                <m:sub>
                  <m:r>
                    <w:rPr>
                      <w:rFonts w:ascii="Cambria Math" w:eastAsia="Times New Roman" w:hAnsi="Cambria Math" w:cs="Calibri"/>
                      <w:color w:val="0070C0"/>
                      <w:sz w:val="24"/>
                      <w:szCs w:val="24"/>
                      <w:bdr w:val="nil"/>
                      <w:lang w:eastAsia="en-GB"/>
                    </w:rPr>
                    <m:t>max</m:t>
                  </m:r>
                </m:sub>
              </m:sSub>
            </m:den>
          </m:f>
        </m:oMath>
      </m:oMathPara>
    </w:p>
    <w:p w14:paraId="770812A2" w14:textId="0CA57102" w:rsidR="00CB3AFE" w:rsidRPr="00E91ADE" w:rsidRDefault="00CB3AFE" w:rsidP="000A49C7">
      <w:pPr>
        <w:spacing w:after="240"/>
        <w:rPr>
          <w:rFonts w:ascii="Calibri" w:eastAsia="Times New Roman" w:hAnsi="Calibri" w:cs="Calibri"/>
          <w:color w:val="0070C0"/>
          <w:sz w:val="24"/>
          <w:szCs w:val="24"/>
          <w:bdr w:val="nil"/>
          <w:lang w:eastAsia="en-GB"/>
        </w:rPr>
      </w:pPr>
    </w:p>
    <w:p w14:paraId="2F57DADB" w14:textId="721FDF11" w:rsidR="004307AF" w:rsidRPr="00E91ADE" w:rsidRDefault="3653AB86" w:rsidP="3653AB86">
      <w:pPr>
        <w:pStyle w:val="ListParagraph"/>
        <w:numPr>
          <w:ilvl w:val="0"/>
          <w:numId w:val="9"/>
        </w:numPr>
        <w:spacing w:after="240"/>
        <w:jc w:val="both"/>
        <w:rPr>
          <w:rFonts w:ascii="Calibri" w:eastAsia="Times New Roman" w:hAnsi="Calibri" w:cs="Calibri"/>
          <w:sz w:val="24"/>
          <w:szCs w:val="24"/>
          <w:lang w:eastAsia="en-GB"/>
        </w:rPr>
      </w:pPr>
      <w:r w:rsidRPr="00E91ADE">
        <w:rPr>
          <w:rFonts w:ascii="Calibri" w:eastAsia="Times New Roman" w:hAnsi="Calibri" w:cs="Calibri"/>
          <w:sz w:val="24"/>
          <w:szCs w:val="24"/>
          <w:lang w:eastAsia="en-GB"/>
        </w:rPr>
        <w:t xml:space="preserve">more details about HG VG should be provided, from what one can get from the text they seem alternatives to Delta_1 Delta_2; do they provide additional/complementary info? Not clear </w:t>
      </w:r>
    </w:p>
    <w:p w14:paraId="36F407FD" w14:textId="7370E27B" w:rsidR="002D2F1D" w:rsidRPr="00E91ADE" w:rsidRDefault="3653AB86" w:rsidP="3653AB86">
      <w:pPr>
        <w:spacing w:after="240"/>
        <w:jc w:val="both"/>
        <w:rPr>
          <w:rFonts w:ascii="Calibri" w:eastAsia="Times New Roman" w:hAnsi="Calibri" w:cs="Calibri"/>
          <w:color w:val="0070C0"/>
          <w:sz w:val="24"/>
          <w:szCs w:val="24"/>
          <w:lang w:eastAsia="en-GB"/>
        </w:rPr>
      </w:pPr>
      <w:r w:rsidRPr="00E91ADE">
        <w:rPr>
          <w:rFonts w:ascii="Calibri" w:eastAsia="Times New Roman" w:hAnsi="Calibri" w:cs="Calibri"/>
          <w:color w:val="0070C0"/>
          <w:sz w:val="24"/>
          <w:szCs w:val="24"/>
          <w:lang w:eastAsia="en-GB"/>
        </w:rPr>
        <w:lastRenderedPageBreak/>
        <w:t xml:space="preserve">Please see the response to the previous question. The details of HG/VG have now been added in </w:t>
      </w:r>
      <w:r w:rsidR="001842F5" w:rsidRPr="003F3EB2">
        <w:rPr>
          <w:rStyle w:val="Hyperlink1"/>
          <w:rFonts w:ascii="Calibri" w:eastAsia="Times New Roman" w:hAnsi="Calibri" w:cs="Calibri"/>
          <w:color w:val="0070C0"/>
          <w:sz w:val="24"/>
          <w:szCs w:val="24"/>
          <w:bdr w:val="nil"/>
          <w:lang w:eastAsia="en-GB"/>
        </w:rPr>
        <w:t>L</w:t>
      </w:r>
      <w:r w:rsidR="003F3EB2">
        <w:rPr>
          <w:rStyle w:val="Hyperlink1"/>
          <w:rFonts w:ascii="Calibri" w:eastAsia="Times New Roman" w:hAnsi="Calibri" w:cs="Calibri"/>
          <w:color w:val="0070C0"/>
          <w:sz w:val="24"/>
          <w:szCs w:val="24"/>
          <w:bdr w:val="nil"/>
          <w:lang w:eastAsia="en-GB"/>
        </w:rPr>
        <w:t>.337</w:t>
      </w:r>
      <w:r w:rsidR="001842F5" w:rsidRPr="003F3EB2">
        <w:rPr>
          <w:rStyle w:val="Hyperlink1"/>
          <w:rFonts w:ascii="Calibri" w:eastAsia="Times New Roman" w:hAnsi="Calibri" w:cs="Calibri"/>
          <w:color w:val="0070C0"/>
          <w:sz w:val="24"/>
          <w:szCs w:val="24"/>
          <w:bdr w:val="nil"/>
          <w:lang w:eastAsia="en-GB"/>
        </w:rPr>
        <w:t>-</w:t>
      </w:r>
      <w:r w:rsidR="003F3EB2">
        <w:rPr>
          <w:rStyle w:val="Hyperlink1"/>
          <w:rFonts w:ascii="Calibri" w:eastAsia="Times New Roman" w:hAnsi="Calibri" w:cs="Calibri"/>
          <w:color w:val="0070C0"/>
          <w:sz w:val="24"/>
          <w:szCs w:val="24"/>
          <w:bdr w:val="nil"/>
          <w:lang w:eastAsia="en-GB"/>
        </w:rPr>
        <w:t>36</w:t>
      </w:r>
      <w:r w:rsidR="0012510F" w:rsidRPr="003F3EB2">
        <w:rPr>
          <w:rStyle w:val="Hyperlink1"/>
          <w:rFonts w:ascii="Calibri" w:eastAsia="Times New Roman" w:hAnsi="Calibri" w:cs="Calibri"/>
          <w:color w:val="0070C0"/>
          <w:sz w:val="24"/>
          <w:szCs w:val="24"/>
          <w:bdr w:val="nil"/>
          <w:lang w:eastAsia="en-GB"/>
        </w:rPr>
        <w:t>0</w:t>
      </w:r>
      <w:r w:rsidR="001842F5" w:rsidRPr="00E91ADE">
        <w:rPr>
          <w:rStyle w:val="Hyperlink1"/>
          <w:rFonts w:ascii="Calibri" w:eastAsia="Times New Roman" w:hAnsi="Calibri" w:cs="Calibri"/>
          <w:b/>
          <w:bCs/>
          <w:color w:val="0070C0"/>
          <w:sz w:val="24"/>
          <w:szCs w:val="24"/>
          <w:bdr w:val="nil"/>
          <w:lang w:eastAsia="en-GB"/>
        </w:rPr>
        <w:t xml:space="preserve"> </w:t>
      </w:r>
      <w:r w:rsidRPr="00E91ADE">
        <w:rPr>
          <w:rFonts w:ascii="Calibri" w:eastAsia="Times New Roman" w:hAnsi="Calibri" w:cs="Calibri"/>
          <w:color w:val="0070C0"/>
          <w:sz w:val="24"/>
          <w:szCs w:val="24"/>
          <w:lang w:eastAsia="en-GB"/>
        </w:rPr>
        <w:t>and they provide additional insights into the rainfall structure. (Delta_1, Delta_2) and (VG, HG) both compare the width function of the watershed to the rainfall width function which summarizes the rain pattern on the watershed. (Delta_1, Delta_2) compares the two first moments of these pdfs while (VG, HG) are based on the criterion used by the classical Kolmogorof-Smirnov test</w:t>
      </w:r>
      <w:r w:rsidR="508D0065" w:rsidRPr="00E91ADE">
        <w:rPr>
          <w:rFonts w:ascii="Calibri" w:eastAsia="Times New Roman" w:hAnsi="Calibri" w:cs="Calibri"/>
          <w:color w:val="0070C0"/>
          <w:sz w:val="24"/>
          <w:szCs w:val="24"/>
          <w:lang w:eastAsia="en-GB"/>
        </w:rPr>
        <w:t xml:space="preserve"> to compare the distributions.</w:t>
      </w:r>
      <w:r w:rsidRPr="00E91ADE">
        <w:rPr>
          <w:rFonts w:ascii="Calibri" w:eastAsia="Times New Roman" w:hAnsi="Calibri" w:cs="Calibri"/>
          <w:color w:val="0070C0"/>
          <w:sz w:val="24"/>
          <w:szCs w:val="24"/>
          <w:lang w:eastAsia="en-GB"/>
        </w:rPr>
        <w:t xml:space="preserve"> They provide additional insights into the rainfall structure</w:t>
      </w:r>
      <w:r w:rsidR="508D0065" w:rsidRPr="00E91ADE">
        <w:rPr>
          <w:rFonts w:ascii="Calibri" w:eastAsia="Times New Roman" w:hAnsi="Calibri" w:cs="Calibri"/>
          <w:color w:val="0070C0"/>
          <w:sz w:val="24"/>
          <w:szCs w:val="24"/>
          <w:lang w:eastAsia="en-GB"/>
        </w:rPr>
        <w:t>.</w:t>
      </w:r>
    </w:p>
    <w:p w14:paraId="752EC9D0" w14:textId="41F01D49" w:rsidR="004307AF" w:rsidRPr="00E91ADE" w:rsidRDefault="3653AB86" w:rsidP="3653AB86">
      <w:pPr>
        <w:pStyle w:val="ListParagraph"/>
        <w:numPr>
          <w:ilvl w:val="0"/>
          <w:numId w:val="9"/>
        </w:numPr>
        <w:spacing w:after="240"/>
        <w:jc w:val="both"/>
        <w:rPr>
          <w:rFonts w:ascii="Calibri" w:eastAsia="Times New Roman" w:hAnsi="Calibri" w:cs="Calibri"/>
          <w:sz w:val="24"/>
          <w:szCs w:val="24"/>
          <w:lang w:eastAsia="en-GB"/>
        </w:rPr>
      </w:pPr>
      <w:r w:rsidRPr="00E91ADE">
        <w:rPr>
          <w:rFonts w:ascii="Calibri" w:eastAsia="Times New Roman" w:hAnsi="Calibri" w:cs="Calibri"/>
          <w:sz w:val="24"/>
          <w:szCs w:val="24"/>
          <w:lang w:eastAsia="en-GB"/>
        </w:rPr>
        <w:t xml:space="preserve">the fact that the precipitation-related quantities are computed up to the time of the peak (now line 358) should come earlier in the section. Alternatively, less misleading details should be given earlier (e.g. line 329 "accumulated rainfall field" makes one think about total event accumulation) </w:t>
      </w:r>
    </w:p>
    <w:p w14:paraId="13496862" w14:textId="52E17F16" w:rsidR="004307AF" w:rsidRPr="00E91ADE" w:rsidRDefault="3653AB86" w:rsidP="3653AB86">
      <w:pPr>
        <w:spacing w:after="240"/>
        <w:jc w:val="both"/>
        <w:rPr>
          <w:rFonts w:ascii="Calibri" w:eastAsia="Times New Roman" w:hAnsi="Calibri" w:cs="Calibri"/>
          <w:color w:val="0070C0"/>
          <w:sz w:val="24"/>
          <w:szCs w:val="24"/>
          <w:lang w:eastAsia="en-GB"/>
        </w:rPr>
      </w:pPr>
      <w:r w:rsidRPr="00E91ADE">
        <w:rPr>
          <w:rFonts w:ascii="Calibri" w:eastAsia="Times New Roman" w:hAnsi="Calibri" w:cs="Calibri"/>
          <w:color w:val="0070C0"/>
          <w:sz w:val="24"/>
          <w:szCs w:val="24"/>
          <w:lang w:eastAsia="en-GB"/>
        </w:rPr>
        <w:t xml:space="preserve">Thank you for this comment. The section of rainfall accumulation has now been moved </w:t>
      </w:r>
      <w:r w:rsidR="508D0065" w:rsidRPr="00E91ADE">
        <w:rPr>
          <w:rFonts w:ascii="Calibri" w:eastAsia="Times New Roman" w:hAnsi="Calibri" w:cs="Calibri"/>
          <w:color w:val="0070C0"/>
          <w:sz w:val="24"/>
          <w:szCs w:val="24"/>
          <w:lang w:eastAsia="en-GB"/>
        </w:rPr>
        <w:t>as</w:t>
      </w:r>
      <w:r w:rsidRPr="00E91ADE">
        <w:rPr>
          <w:rFonts w:ascii="Calibri" w:eastAsia="Times New Roman" w:hAnsi="Calibri" w:cs="Calibri"/>
          <w:color w:val="0070C0"/>
          <w:sz w:val="24"/>
          <w:szCs w:val="24"/>
          <w:lang w:eastAsia="en-GB"/>
        </w:rPr>
        <w:t xml:space="preserve"> the </w:t>
      </w:r>
      <w:r w:rsidR="508D0065" w:rsidRPr="00E91ADE">
        <w:rPr>
          <w:rFonts w:ascii="Calibri" w:eastAsia="Times New Roman" w:hAnsi="Calibri" w:cs="Calibri"/>
          <w:color w:val="0070C0"/>
          <w:sz w:val="24"/>
          <w:szCs w:val="24"/>
          <w:lang w:eastAsia="en-GB"/>
        </w:rPr>
        <w:t>second</w:t>
      </w:r>
      <w:r w:rsidRPr="00E91ADE">
        <w:rPr>
          <w:rFonts w:ascii="Calibri" w:eastAsia="Times New Roman" w:hAnsi="Calibri" w:cs="Calibri"/>
          <w:color w:val="0070C0"/>
          <w:sz w:val="24"/>
          <w:szCs w:val="24"/>
          <w:lang w:eastAsia="en-GB"/>
        </w:rPr>
        <w:t xml:space="preserve"> paragraph </w:t>
      </w:r>
      <w:r w:rsidR="508D0065" w:rsidRPr="00E91ADE">
        <w:rPr>
          <w:rFonts w:ascii="Calibri" w:eastAsia="Times New Roman" w:hAnsi="Calibri" w:cs="Calibri"/>
          <w:color w:val="0070C0"/>
          <w:sz w:val="24"/>
          <w:szCs w:val="24"/>
          <w:lang w:eastAsia="en-GB"/>
        </w:rPr>
        <w:t xml:space="preserve">of the section </w:t>
      </w:r>
      <w:r w:rsidRPr="00E91ADE">
        <w:rPr>
          <w:rFonts w:ascii="Calibri" w:eastAsia="Times New Roman" w:hAnsi="Calibri" w:cs="Calibri"/>
          <w:color w:val="0070C0"/>
          <w:sz w:val="24"/>
          <w:szCs w:val="24"/>
          <w:lang w:eastAsia="en-GB"/>
        </w:rPr>
        <w:t xml:space="preserve">for clarity </w:t>
      </w:r>
      <w:r w:rsidR="002736B1">
        <w:rPr>
          <w:rFonts w:ascii="Calibri" w:eastAsia="Times New Roman" w:hAnsi="Calibri" w:cs="Calibri"/>
          <w:color w:val="0070C0"/>
          <w:sz w:val="24"/>
          <w:szCs w:val="24"/>
          <w:lang w:eastAsia="en-GB"/>
        </w:rPr>
        <w:t>(n</w:t>
      </w:r>
      <w:r w:rsidRPr="002736B1">
        <w:rPr>
          <w:rFonts w:ascii="Calibri" w:eastAsia="Times New Roman" w:hAnsi="Calibri" w:cs="Calibri"/>
          <w:color w:val="0070C0"/>
          <w:sz w:val="24"/>
          <w:szCs w:val="24"/>
          <w:lang w:eastAsia="en-GB"/>
        </w:rPr>
        <w:t>ow,</w:t>
      </w:r>
      <w:r w:rsidR="008B692D" w:rsidRPr="002736B1">
        <w:rPr>
          <w:rFonts w:ascii="Calibri" w:eastAsia="Times New Roman" w:hAnsi="Calibri" w:cs="Calibri"/>
          <w:color w:val="0070C0"/>
          <w:sz w:val="24"/>
          <w:szCs w:val="24"/>
          <w:lang w:eastAsia="en-GB"/>
        </w:rPr>
        <w:t xml:space="preserve"> L</w:t>
      </w:r>
      <w:r w:rsidR="002736B1">
        <w:rPr>
          <w:rFonts w:ascii="Calibri" w:eastAsia="Times New Roman" w:hAnsi="Calibri" w:cs="Calibri"/>
          <w:color w:val="0070C0"/>
          <w:sz w:val="24"/>
          <w:szCs w:val="24"/>
          <w:lang w:eastAsia="en-GB"/>
        </w:rPr>
        <w:t>.299</w:t>
      </w:r>
      <w:r w:rsidR="008B692D" w:rsidRPr="002736B1">
        <w:rPr>
          <w:rFonts w:ascii="Calibri" w:eastAsia="Times New Roman" w:hAnsi="Calibri" w:cs="Calibri"/>
          <w:color w:val="0070C0"/>
          <w:sz w:val="24"/>
          <w:szCs w:val="24"/>
          <w:lang w:eastAsia="en-GB"/>
        </w:rPr>
        <w:t>-</w:t>
      </w:r>
      <w:r w:rsidR="002736B1">
        <w:rPr>
          <w:rFonts w:ascii="Calibri" w:eastAsia="Times New Roman" w:hAnsi="Calibri" w:cs="Calibri"/>
          <w:color w:val="0070C0"/>
          <w:sz w:val="24"/>
          <w:szCs w:val="24"/>
          <w:lang w:eastAsia="en-GB"/>
        </w:rPr>
        <w:t>306)</w:t>
      </w:r>
      <w:r w:rsidRPr="00E91ADE">
        <w:rPr>
          <w:rFonts w:ascii="Calibri" w:eastAsia="Times New Roman" w:hAnsi="Calibri" w:cs="Calibri"/>
          <w:color w:val="0070C0"/>
          <w:sz w:val="24"/>
          <w:szCs w:val="24"/>
          <w:lang w:eastAsia="en-GB"/>
        </w:rPr>
        <w:t>. With these changes, the reader should now have greater clarity on accumulated rainfall field.</w:t>
      </w:r>
    </w:p>
    <w:p w14:paraId="2122CA2B" w14:textId="51A90595" w:rsidR="008D4102" w:rsidRPr="00E91ADE" w:rsidRDefault="3653AB86" w:rsidP="3653AB86">
      <w:pPr>
        <w:pStyle w:val="ListParagraph"/>
        <w:numPr>
          <w:ilvl w:val="0"/>
          <w:numId w:val="8"/>
        </w:numPr>
        <w:spacing w:after="240"/>
        <w:jc w:val="both"/>
        <w:rPr>
          <w:rFonts w:ascii="Calibri" w:eastAsia="Times New Roman" w:hAnsi="Calibri" w:cs="Calibri"/>
          <w:sz w:val="24"/>
          <w:szCs w:val="24"/>
          <w:lang w:eastAsia="en-GB"/>
        </w:rPr>
      </w:pPr>
      <w:r w:rsidRPr="00E91ADE">
        <w:rPr>
          <w:rFonts w:ascii="Calibri" w:eastAsia="Times New Roman" w:hAnsi="Calibri" w:cs="Calibri"/>
          <w:sz w:val="24"/>
          <w:szCs w:val="24"/>
          <w:lang w:eastAsia="en-GB"/>
        </w:rPr>
        <w:t>Section 5 was very difficult to follow. I suggest trying to reorganize it in a clearer way</w:t>
      </w:r>
    </w:p>
    <w:p w14:paraId="5C47F3CD" w14:textId="4E5BA061" w:rsidR="002E3D58" w:rsidRPr="00E91ADE" w:rsidRDefault="3653AB86" w:rsidP="3653AB86">
      <w:pPr>
        <w:spacing w:after="240"/>
        <w:jc w:val="both"/>
        <w:rPr>
          <w:rFonts w:ascii="Calibri" w:eastAsia="Times New Roman" w:hAnsi="Calibri" w:cs="Calibri"/>
          <w:color w:val="0070C0"/>
          <w:sz w:val="24"/>
          <w:szCs w:val="24"/>
          <w:lang w:eastAsia="en-GB"/>
        </w:rPr>
      </w:pPr>
      <w:r w:rsidRPr="00E91ADE">
        <w:rPr>
          <w:rFonts w:ascii="Calibri" w:eastAsia="Times New Roman" w:hAnsi="Calibri" w:cs="Calibri"/>
          <w:color w:val="0070C0"/>
          <w:sz w:val="24"/>
          <w:szCs w:val="24"/>
          <w:lang w:eastAsia="en-GB"/>
        </w:rPr>
        <w:t xml:space="preserve">Thank you for this comment. Section 5 text has been reworded to provide greater clarity. </w:t>
      </w:r>
    </w:p>
    <w:p w14:paraId="4657E111" w14:textId="0709E1A9" w:rsidR="009001A3" w:rsidRPr="00E91ADE" w:rsidRDefault="3653AB86" w:rsidP="3653AB86">
      <w:pPr>
        <w:pStyle w:val="ListParagraph"/>
        <w:numPr>
          <w:ilvl w:val="0"/>
          <w:numId w:val="8"/>
        </w:numPr>
        <w:spacing w:after="240"/>
        <w:jc w:val="both"/>
        <w:rPr>
          <w:rFonts w:ascii="Calibri" w:eastAsia="Times New Roman" w:hAnsi="Calibri" w:cs="Calibri"/>
          <w:sz w:val="24"/>
          <w:szCs w:val="24"/>
          <w:lang w:eastAsia="en-GB"/>
        </w:rPr>
      </w:pPr>
      <w:r w:rsidRPr="00E91ADE">
        <w:rPr>
          <w:rFonts w:ascii="Calibri" w:eastAsia="Times New Roman" w:hAnsi="Calibri" w:cs="Calibri"/>
          <w:sz w:val="24"/>
          <w:szCs w:val="24"/>
          <w:lang w:eastAsia="en-GB"/>
        </w:rPr>
        <w:t xml:space="preserve">Figure 4: what is "relative standard deviation"? Is it some kind of coefficient of variation? </w:t>
      </w:r>
    </w:p>
    <w:p w14:paraId="44554295" w14:textId="6D1B762D" w:rsidR="00560342" w:rsidRPr="00CB1CBC" w:rsidRDefault="3653AB86" w:rsidP="3653AB86">
      <w:pPr>
        <w:spacing w:after="240"/>
        <w:jc w:val="both"/>
        <w:rPr>
          <w:rFonts w:ascii="Calibri" w:eastAsia="Times New Roman" w:hAnsi="Calibri" w:cs="Calibri"/>
          <w:color w:val="0070C0"/>
          <w:sz w:val="24"/>
          <w:szCs w:val="24"/>
          <w:lang w:eastAsia="en-GB"/>
        </w:rPr>
      </w:pPr>
      <w:r w:rsidRPr="00CB1CBC">
        <w:rPr>
          <w:rFonts w:ascii="Calibri" w:eastAsia="Times New Roman" w:hAnsi="Calibri" w:cs="Calibri"/>
          <w:color w:val="0070C0"/>
          <w:sz w:val="24"/>
          <w:szCs w:val="24"/>
          <w:lang w:eastAsia="en-GB"/>
        </w:rPr>
        <w:lastRenderedPageBreak/>
        <w:t xml:space="preserve">The relative standard deviation (RSD) is equivalent to the coefficient of variation. It is often more convenient than </w:t>
      </w:r>
      <w:r w:rsidR="508D0065" w:rsidRPr="00CB1CBC">
        <w:rPr>
          <w:rFonts w:ascii="Calibri" w:eastAsia="Times New Roman" w:hAnsi="Calibri" w:cs="Calibri"/>
          <w:color w:val="0070C0"/>
          <w:sz w:val="24"/>
          <w:szCs w:val="24"/>
          <w:lang w:eastAsia="en-GB"/>
        </w:rPr>
        <w:t xml:space="preserve">the </w:t>
      </w:r>
      <w:r w:rsidRPr="00CB1CBC">
        <w:rPr>
          <w:rFonts w:ascii="Calibri" w:eastAsia="Times New Roman" w:hAnsi="Calibri" w:cs="Calibri"/>
          <w:color w:val="0070C0"/>
          <w:sz w:val="24"/>
          <w:szCs w:val="24"/>
          <w:lang w:eastAsia="en-GB"/>
        </w:rPr>
        <w:t>standard deviation as it is expressed in percentage</w:t>
      </w:r>
      <w:r w:rsidR="508D0065" w:rsidRPr="00CB1CBC">
        <w:rPr>
          <w:rFonts w:ascii="Calibri" w:eastAsia="Times New Roman" w:hAnsi="Calibri" w:cs="Calibri"/>
          <w:color w:val="0070C0"/>
          <w:sz w:val="24"/>
          <w:szCs w:val="24"/>
          <w:lang w:eastAsia="en-GB"/>
        </w:rPr>
        <w:t>. It</w:t>
      </w:r>
      <w:r w:rsidRPr="00CB1CBC">
        <w:rPr>
          <w:rFonts w:ascii="Calibri" w:eastAsia="Times New Roman" w:hAnsi="Calibri" w:cs="Calibri"/>
          <w:color w:val="0070C0"/>
          <w:sz w:val="24"/>
          <w:szCs w:val="24"/>
          <w:lang w:eastAsia="en-GB"/>
        </w:rPr>
        <w:t xml:space="preserve"> is obtained by multiplying the standard deviation by 100 and dividing it by the mean.</w:t>
      </w:r>
    </w:p>
    <w:p w14:paraId="5094188A" w14:textId="34F23D33" w:rsidR="00BF207D" w:rsidRPr="00CB1CBC" w:rsidRDefault="3653AB86" w:rsidP="3653AB86">
      <w:pPr>
        <w:spacing w:after="240"/>
        <w:jc w:val="both"/>
        <w:rPr>
          <w:rFonts w:ascii="Calibri" w:eastAsia="Times New Roman" w:hAnsi="Calibri" w:cs="Calibri"/>
          <w:color w:val="0070C0"/>
          <w:sz w:val="24"/>
          <w:szCs w:val="24"/>
          <w:lang w:eastAsia="en-GB"/>
        </w:rPr>
      </w:pPr>
      <w:r w:rsidRPr="00CB1CBC">
        <w:rPr>
          <w:rFonts w:ascii="Calibri" w:eastAsia="Times New Roman" w:hAnsi="Calibri" w:cs="Calibri"/>
          <w:color w:val="0070C0"/>
          <w:sz w:val="24"/>
          <w:szCs w:val="24"/>
          <w:lang w:eastAsia="en-GB"/>
        </w:rPr>
        <w:t>RSD = (100 * S)/Xbar, where S is the standard deviation and Xbar is the mean.</w:t>
      </w:r>
    </w:p>
    <w:p w14:paraId="08D5C7F7" w14:textId="77777777" w:rsidR="002A7EA1" w:rsidRPr="00E91ADE" w:rsidRDefault="3653AB86" w:rsidP="3653AB86">
      <w:pPr>
        <w:pStyle w:val="ListParagraph"/>
        <w:numPr>
          <w:ilvl w:val="0"/>
          <w:numId w:val="8"/>
        </w:numPr>
        <w:spacing w:after="240"/>
        <w:jc w:val="both"/>
        <w:rPr>
          <w:sz w:val="24"/>
          <w:szCs w:val="24"/>
          <w:lang w:eastAsia="en-GB"/>
        </w:rPr>
      </w:pPr>
      <w:r w:rsidRPr="00E91ADE">
        <w:rPr>
          <w:rFonts w:ascii="Calibri" w:eastAsia="Times New Roman" w:hAnsi="Calibri" w:cs="Calibri"/>
          <w:sz w:val="24"/>
          <w:szCs w:val="24"/>
          <w:lang w:eastAsia="en-GB"/>
        </w:rPr>
        <w:t xml:space="preserve">Figures 4, 5: how are these figures supposed to handle the different density in the x-axis? </w:t>
      </w:r>
    </w:p>
    <w:p w14:paraId="49B8CC00" w14:textId="59C1FB30" w:rsidR="009001A3" w:rsidRPr="00CB1CBC" w:rsidRDefault="3653AB86" w:rsidP="3653AB86">
      <w:pPr>
        <w:spacing w:after="240"/>
        <w:jc w:val="both"/>
        <w:rPr>
          <w:rFonts w:ascii="Calibri" w:eastAsia="Times New Roman" w:hAnsi="Calibri" w:cs="Calibri"/>
          <w:color w:val="0070C0"/>
          <w:sz w:val="24"/>
          <w:szCs w:val="24"/>
          <w:lang w:eastAsia="en-GB"/>
        </w:rPr>
      </w:pPr>
      <w:r w:rsidRPr="00CB1CBC">
        <w:rPr>
          <w:rFonts w:ascii="Calibri" w:eastAsia="Times New Roman" w:hAnsi="Calibri" w:cs="Calibri"/>
          <w:color w:val="0070C0"/>
          <w:sz w:val="24"/>
          <w:szCs w:val="24"/>
          <w:lang w:eastAsia="en-GB"/>
        </w:rPr>
        <w:t xml:space="preserve">Thank you for the comment. Depending on the scale of the variable, </w:t>
      </w:r>
      <w:r w:rsidR="508D0065" w:rsidRPr="00CB1CBC">
        <w:rPr>
          <w:rFonts w:ascii="Calibri" w:eastAsia="Times New Roman" w:hAnsi="Calibri" w:cs="Calibri"/>
          <w:color w:val="0070C0"/>
          <w:sz w:val="24"/>
          <w:szCs w:val="24"/>
          <w:lang w:eastAsia="en-GB"/>
        </w:rPr>
        <w:t>linear or logarithmic scales</w:t>
      </w:r>
      <w:r w:rsidRPr="00CB1CBC">
        <w:rPr>
          <w:rFonts w:ascii="Calibri" w:eastAsia="Times New Roman" w:hAnsi="Calibri" w:cs="Calibri"/>
          <w:color w:val="0070C0"/>
          <w:sz w:val="24"/>
          <w:szCs w:val="24"/>
          <w:lang w:eastAsia="en-GB"/>
        </w:rPr>
        <w:t xml:space="preserve"> are </w:t>
      </w:r>
      <w:r w:rsidR="508D0065" w:rsidRPr="00CB1CBC">
        <w:rPr>
          <w:rFonts w:ascii="Calibri" w:eastAsia="Times New Roman" w:hAnsi="Calibri" w:cs="Calibri"/>
          <w:color w:val="0070C0"/>
          <w:sz w:val="24"/>
          <w:szCs w:val="24"/>
          <w:lang w:eastAsia="en-GB"/>
        </w:rPr>
        <w:t>used in the x-axis</w:t>
      </w:r>
      <w:r w:rsidRPr="00CB1CBC">
        <w:rPr>
          <w:rFonts w:ascii="Calibri" w:eastAsia="Times New Roman" w:hAnsi="Calibri" w:cs="Calibri"/>
          <w:color w:val="0070C0"/>
          <w:sz w:val="24"/>
          <w:szCs w:val="24"/>
          <w:lang w:eastAsia="en-GB"/>
        </w:rPr>
        <w:t>.</w:t>
      </w:r>
    </w:p>
    <w:p w14:paraId="5DC15A39" w14:textId="223F33B3" w:rsidR="000F3127" w:rsidRPr="00E91ADE" w:rsidRDefault="3653AB86" w:rsidP="3653AB86">
      <w:pPr>
        <w:pStyle w:val="ListParagraph"/>
        <w:numPr>
          <w:ilvl w:val="0"/>
          <w:numId w:val="8"/>
        </w:numPr>
        <w:spacing w:after="240"/>
        <w:jc w:val="both"/>
        <w:rPr>
          <w:rFonts w:ascii="Calibri" w:eastAsia="Times New Roman" w:hAnsi="Calibri" w:cs="Calibri"/>
          <w:sz w:val="24"/>
          <w:szCs w:val="24"/>
          <w:lang w:eastAsia="en-GB"/>
        </w:rPr>
      </w:pPr>
      <w:r w:rsidRPr="00E91ADE">
        <w:rPr>
          <w:rFonts w:ascii="Calibri" w:eastAsia="Times New Roman" w:hAnsi="Calibri" w:cs="Calibri"/>
          <w:sz w:val="24"/>
          <w:szCs w:val="24"/>
          <w:lang w:eastAsia="en-GB"/>
        </w:rPr>
        <w:t xml:space="preserve">The GAMLSS model. </w:t>
      </w:r>
      <w:r w:rsidR="00CB1CBC">
        <w:rPr>
          <w:rFonts w:ascii="Calibri" w:eastAsia="Times New Roman" w:hAnsi="Calibri" w:cs="Calibri"/>
          <w:sz w:val="24"/>
          <w:szCs w:val="24"/>
          <w:lang w:eastAsia="en-GB"/>
        </w:rPr>
        <w:tab/>
      </w:r>
      <w:r w:rsidR="00B61E37" w:rsidRPr="00E91ADE">
        <w:rPr>
          <w:sz w:val="24"/>
          <w:szCs w:val="24"/>
        </w:rPr>
        <w:br/>
      </w:r>
    </w:p>
    <w:p w14:paraId="68037D5D" w14:textId="292F4E1D" w:rsidR="002D6424" w:rsidRPr="00E91ADE" w:rsidRDefault="3653AB86" w:rsidP="3653AB86">
      <w:pPr>
        <w:pStyle w:val="ListParagraph"/>
        <w:numPr>
          <w:ilvl w:val="0"/>
          <w:numId w:val="10"/>
        </w:numPr>
        <w:spacing w:after="240"/>
        <w:jc w:val="both"/>
        <w:rPr>
          <w:rFonts w:ascii="Calibri" w:eastAsia="Times New Roman" w:hAnsi="Calibri" w:cs="Calibri"/>
          <w:sz w:val="24"/>
          <w:szCs w:val="24"/>
          <w:lang w:eastAsia="en-GB"/>
        </w:rPr>
      </w:pPr>
      <w:r w:rsidRPr="00E91ADE">
        <w:rPr>
          <w:rFonts w:ascii="Calibri" w:eastAsia="Times New Roman" w:hAnsi="Calibri" w:cs="Calibri"/>
          <w:sz w:val="24"/>
          <w:szCs w:val="24"/>
          <w:lang w:eastAsia="en-GB"/>
        </w:rPr>
        <w:t xml:space="preserve">I probably missed something, but I cannot understand why a model specifically focusing on location, scale, shape (three parameters, three degrees of freedom) is used to compute only two (mean, standard deviation - as said in lines 509-517). Overall, it seems to me there is a lot of talking about the advantages of including the shape and I was quite disappointed to see that in the end only two parameters were used. Is the complexity of GAMLSS required when only 2 parameters are required? Could a simpler method be enough/more accurate? </w:t>
      </w:r>
    </w:p>
    <w:p w14:paraId="01D7AC7B" w14:textId="1EB92DF3" w:rsidR="002D6424" w:rsidRPr="00E91ADE" w:rsidRDefault="2188F14E" w:rsidP="2188F14E">
      <w:pPr>
        <w:spacing w:after="240"/>
        <w:jc w:val="both"/>
        <w:rPr>
          <w:rFonts w:ascii="Calibri" w:eastAsia="Times New Roman" w:hAnsi="Calibri" w:cs="Calibri"/>
          <w:color w:val="4472C4" w:themeColor="accent1"/>
          <w:sz w:val="24"/>
          <w:szCs w:val="24"/>
          <w:lang w:eastAsia="en-GB"/>
        </w:rPr>
      </w:pPr>
      <w:r w:rsidRPr="00E91ADE">
        <w:rPr>
          <w:rFonts w:ascii="Calibri" w:eastAsia="Times New Roman" w:hAnsi="Calibri" w:cs="Calibri"/>
          <w:color w:val="4472C4" w:themeColor="accent1"/>
          <w:sz w:val="24"/>
          <w:szCs w:val="24"/>
          <w:lang w:eastAsia="en-GB"/>
        </w:rPr>
        <w:t>It is true that the GAMLSS modelling framework allows for the fit of distributions with various number of parameters. For variables that take on values in the range ]0, 1[ like flashiness (see section 2.1), the most appropriate option is the beta distribution (</w:t>
      </w:r>
      <w:hyperlink r:id="rId11" w:history="1">
        <w:r w:rsidRPr="00E91ADE">
          <w:rPr>
            <w:rStyle w:val="Hyperlink"/>
            <w:rFonts w:ascii="Calibri" w:eastAsia="Times New Roman" w:hAnsi="Calibri" w:cs="Calibri"/>
            <w:sz w:val="24"/>
            <w:szCs w:val="24"/>
            <w:lang w:eastAsia="en-GB"/>
          </w:rPr>
          <w:t>http://www.gamlss.com/wp-content/uploads/2013/01/gamlss-manual.pdf</w:t>
        </w:r>
      </w:hyperlink>
      <w:r w:rsidRPr="00E91ADE">
        <w:rPr>
          <w:rFonts w:ascii="Calibri" w:eastAsia="Times New Roman" w:hAnsi="Calibri" w:cs="Calibri"/>
          <w:color w:val="4472C4" w:themeColor="accent1"/>
          <w:sz w:val="24"/>
          <w:szCs w:val="24"/>
          <w:lang w:eastAsia="en-GB"/>
        </w:rPr>
        <w:t xml:space="preserve">). We agree that more distribution parameters would provide additional insight on the relation between flashiness and the predictors (precipitation variability, geomorphology, and climatology). However, additional parameters also introduce more degrees of freedom that can lead to overfitting at the expense of model interpretability. We believe that a parsimonious model is required to extract robust relations between the predictand (i.e., flashiness), and the predictors (see section 6.2). One distribution parameter is </w:t>
      </w:r>
      <w:r w:rsidR="004E337F">
        <w:rPr>
          <w:rFonts w:ascii="Calibri" w:eastAsia="Times New Roman" w:hAnsi="Calibri" w:cs="Calibri"/>
          <w:color w:val="4472C4" w:themeColor="accent1"/>
          <w:sz w:val="24"/>
          <w:szCs w:val="24"/>
          <w:lang w:eastAsia="en-GB"/>
        </w:rPr>
        <w:t xml:space="preserve">theoretically </w:t>
      </w:r>
      <w:r w:rsidRPr="00E91ADE">
        <w:rPr>
          <w:rFonts w:ascii="Calibri" w:eastAsia="Times New Roman" w:hAnsi="Calibri" w:cs="Calibri"/>
          <w:color w:val="4472C4" w:themeColor="accent1"/>
          <w:sz w:val="24"/>
          <w:szCs w:val="24"/>
          <w:lang w:eastAsia="en-GB"/>
        </w:rPr>
        <w:t>sufficient to extract these relations. Yet in case of heteroscedasticity or conditional asymmetry in the data distribution (see Fig. 4 and 5), it is appropriate to model the spread of the distribution (scale) in addition to the location. Therefore, we believe that we strike a balance between fitting performance and model interpretability with using 2 parameters</w:t>
      </w:r>
      <w:r w:rsidRPr="00E91ADE">
        <w:rPr>
          <w:rStyle w:val="Hyperlink1"/>
          <w:color w:val="0070C0"/>
          <w:sz w:val="24"/>
          <w:szCs w:val="24"/>
        </w:rPr>
        <w:t>.</w:t>
      </w:r>
    </w:p>
    <w:p w14:paraId="66545695" w14:textId="6D660F3B" w:rsidR="002D6424" w:rsidRDefault="2188F14E" w:rsidP="2188F14E">
      <w:pPr>
        <w:spacing w:after="240"/>
        <w:jc w:val="both"/>
        <w:rPr>
          <w:rStyle w:val="Hyperlink1"/>
          <w:color w:val="0070C0"/>
          <w:sz w:val="24"/>
          <w:szCs w:val="24"/>
        </w:rPr>
      </w:pPr>
      <w:r w:rsidRPr="00E91ADE">
        <w:rPr>
          <w:rStyle w:val="Hyperlink1"/>
          <w:color w:val="0070C0"/>
          <w:sz w:val="24"/>
          <w:szCs w:val="24"/>
        </w:rPr>
        <w:t>Simpler methods like the Generalized Additive Models (Hastie &amp; Tibshirani, 1990) or Generalized Linear Models (McCullagh et al., 1989) don't provide the same flexibility in terms of distribution or link functions.</w:t>
      </w:r>
    </w:p>
    <w:p w14:paraId="7F632E4F" w14:textId="312D1C32" w:rsidR="00CF3365" w:rsidRPr="00E91ADE" w:rsidRDefault="00CF3365" w:rsidP="2188F14E">
      <w:pPr>
        <w:spacing w:after="240"/>
        <w:jc w:val="both"/>
        <w:rPr>
          <w:rStyle w:val="Hyperlink1"/>
          <w:color w:val="0070C0"/>
          <w:sz w:val="24"/>
          <w:szCs w:val="24"/>
        </w:rPr>
      </w:pPr>
      <w:r w:rsidRPr="004E337F">
        <w:rPr>
          <w:rStyle w:val="Hyperlink1"/>
          <w:color w:val="0070C0"/>
          <w:sz w:val="24"/>
          <w:szCs w:val="24"/>
        </w:rPr>
        <w:t>L</w:t>
      </w:r>
      <w:r>
        <w:rPr>
          <w:rStyle w:val="Hyperlink1"/>
          <w:color w:val="0070C0"/>
          <w:sz w:val="24"/>
          <w:szCs w:val="24"/>
        </w:rPr>
        <w:t>.473-476</w:t>
      </w:r>
      <w:r w:rsidRPr="004E337F">
        <w:rPr>
          <w:rStyle w:val="Hyperlink1"/>
          <w:color w:val="0070C0"/>
          <w:sz w:val="24"/>
          <w:szCs w:val="24"/>
        </w:rPr>
        <w:t xml:space="preserve"> addition: “</w:t>
      </w:r>
      <w:r w:rsidRPr="00CF3365">
        <w:rPr>
          <w:color w:val="0070C0"/>
          <w:sz w:val="24"/>
          <w:szCs w:val="24"/>
        </w:rPr>
        <w:t>GAMLSS is an extension over the traditional frameworks and offers higher flexibility as the response variable, which can be continuous, discrete, or mixed, can follow a general distribution function instead of being restricted to the exponential family</w:t>
      </w:r>
      <w:r>
        <w:rPr>
          <w:rStyle w:val="Hyperlink1"/>
          <w:color w:val="0070C0"/>
          <w:sz w:val="24"/>
          <w:szCs w:val="24"/>
        </w:rPr>
        <w:t>”.</w:t>
      </w:r>
    </w:p>
    <w:p w14:paraId="30E8401D" w14:textId="0FD8E020" w:rsidR="002D6424" w:rsidRPr="00E91ADE" w:rsidRDefault="00B61E37" w:rsidP="002D6424">
      <w:pPr>
        <w:pStyle w:val="ListParagraph"/>
        <w:numPr>
          <w:ilvl w:val="0"/>
          <w:numId w:val="10"/>
        </w:numPr>
        <w:spacing w:after="240"/>
        <w:rPr>
          <w:rFonts w:eastAsiaTheme="minorEastAsia"/>
          <w:sz w:val="24"/>
          <w:szCs w:val="24"/>
          <w:lang w:eastAsia="en-GB"/>
        </w:rPr>
      </w:pPr>
      <w:r w:rsidRPr="00E91ADE">
        <w:rPr>
          <w:rFonts w:ascii="Calibri" w:eastAsia="Times New Roman" w:hAnsi="Calibri" w:cs="Calibri"/>
          <w:sz w:val="24"/>
          <w:szCs w:val="24"/>
          <w:lang w:eastAsia="en-GB"/>
        </w:rPr>
        <w:lastRenderedPageBreak/>
        <w:t xml:space="preserve">which distributions were tested in order to choose Beta? Why? </w:t>
      </w:r>
    </w:p>
    <w:p w14:paraId="61F3A56E" w14:textId="05A06176" w:rsidR="0022373F" w:rsidRPr="004E337F" w:rsidRDefault="2188F14E" w:rsidP="2188F14E">
      <w:pPr>
        <w:spacing w:after="240"/>
        <w:jc w:val="both"/>
        <w:rPr>
          <w:rStyle w:val="Hyperlink1"/>
          <w:color w:val="0070C0"/>
          <w:sz w:val="24"/>
          <w:szCs w:val="24"/>
        </w:rPr>
      </w:pPr>
      <w:r w:rsidRPr="004E337F">
        <w:rPr>
          <w:rStyle w:val="Hyperlink1"/>
          <w:color w:val="0070C0"/>
          <w:sz w:val="24"/>
          <w:szCs w:val="24"/>
        </w:rPr>
        <w:t>Other distributions were tested, that can fit variables taking on values in the range ]0, 1[: normal, lognormal, gamma, Gumbel, reverse gaussian, reverse Gumbel, etc. The goodness-of-fit was checked with the Akaike information criteria (AIC), the Gaussianity and independence of residuals with their first four moments, Filliben correlation coefficient, and quantile–quantile plots (Stasinopoulos and Rigby, 2007). The best fitting results were obtained with the beta distribution.</w:t>
      </w:r>
    </w:p>
    <w:p w14:paraId="5FDEA213" w14:textId="72ACD0A3" w:rsidR="2188F14E" w:rsidRPr="004E337F" w:rsidRDefault="003C222A" w:rsidP="2188F14E">
      <w:pPr>
        <w:spacing w:after="240"/>
        <w:jc w:val="both"/>
        <w:rPr>
          <w:rStyle w:val="Hyperlink1"/>
          <w:color w:val="0070C0"/>
          <w:sz w:val="24"/>
          <w:szCs w:val="24"/>
        </w:rPr>
      </w:pPr>
      <w:r w:rsidRPr="004E337F">
        <w:rPr>
          <w:rStyle w:val="Hyperlink1"/>
          <w:color w:val="0070C0"/>
          <w:sz w:val="24"/>
          <w:szCs w:val="24"/>
        </w:rPr>
        <w:t>L</w:t>
      </w:r>
      <w:r w:rsidR="004E337F">
        <w:rPr>
          <w:rStyle w:val="Hyperlink1"/>
          <w:color w:val="0070C0"/>
          <w:sz w:val="24"/>
          <w:szCs w:val="24"/>
        </w:rPr>
        <w:t>.494-</w:t>
      </w:r>
      <w:r w:rsidR="00BD6ED3">
        <w:rPr>
          <w:rStyle w:val="Hyperlink1"/>
          <w:color w:val="0070C0"/>
          <w:sz w:val="24"/>
          <w:szCs w:val="24"/>
        </w:rPr>
        <w:t>498</w:t>
      </w:r>
      <w:r w:rsidRPr="004E337F">
        <w:rPr>
          <w:rStyle w:val="Hyperlink1"/>
          <w:color w:val="0070C0"/>
          <w:sz w:val="24"/>
          <w:szCs w:val="24"/>
        </w:rPr>
        <w:t xml:space="preserve"> addition</w:t>
      </w:r>
      <w:r w:rsidR="2188F14E" w:rsidRPr="004E337F">
        <w:rPr>
          <w:rStyle w:val="Hyperlink1"/>
          <w:color w:val="0070C0"/>
          <w:sz w:val="24"/>
          <w:szCs w:val="24"/>
        </w:rPr>
        <w:t>: “Several distributions were tested (e.g., normal, lognormal, Gumbel) and their goodness-of-fit was checked following Stasinopoulos and Rigby (2007). The beta distribution was identified as the most appropriate distribution for modeling the dependence of flashiness on various geomorphological, climatological, and rainfall variables by using the AIC and by checking the normality and independence of residuals”.</w:t>
      </w:r>
    </w:p>
    <w:p w14:paraId="5E6295A8" w14:textId="63A67310" w:rsidR="002D6424" w:rsidRPr="00E91ADE" w:rsidRDefault="00B61E37" w:rsidP="002D6424">
      <w:pPr>
        <w:pStyle w:val="ListParagraph"/>
        <w:numPr>
          <w:ilvl w:val="0"/>
          <w:numId w:val="10"/>
        </w:numPr>
        <w:spacing w:after="240"/>
        <w:rPr>
          <w:rFonts w:ascii="Calibri" w:eastAsia="Times New Roman" w:hAnsi="Calibri" w:cs="Calibri"/>
          <w:sz w:val="24"/>
          <w:szCs w:val="24"/>
          <w:lang w:eastAsia="en-GB"/>
        </w:rPr>
      </w:pPr>
      <w:r w:rsidRPr="00E91ADE">
        <w:rPr>
          <w:rFonts w:ascii="Calibri" w:eastAsia="Times New Roman" w:hAnsi="Calibri" w:cs="Calibri"/>
          <w:sz w:val="24"/>
          <w:szCs w:val="24"/>
          <w:lang w:eastAsia="en-GB"/>
        </w:rPr>
        <w:t xml:space="preserve">do you have any physical interpretation for the choice of Beta? Do you envision situations in which a different distribution is needed? Would the results be different? </w:t>
      </w:r>
    </w:p>
    <w:p w14:paraId="03992719" w14:textId="45FD5631" w:rsidR="0022373F" w:rsidRPr="00E91ADE" w:rsidRDefault="2188F14E" w:rsidP="2188F14E">
      <w:pPr>
        <w:spacing w:after="240"/>
        <w:jc w:val="both"/>
        <w:rPr>
          <w:rFonts w:ascii="Calibri" w:eastAsia="Times New Roman" w:hAnsi="Calibri" w:cs="Calibri"/>
          <w:color w:val="4472C4" w:themeColor="accent1"/>
          <w:sz w:val="24"/>
          <w:szCs w:val="24"/>
          <w:lang w:eastAsia="en-GB"/>
        </w:rPr>
      </w:pPr>
      <w:r w:rsidRPr="00E91ADE">
        <w:rPr>
          <w:rFonts w:ascii="Calibri" w:eastAsia="Times New Roman" w:hAnsi="Calibri" w:cs="Calibri"/>
          <w:color w:val="4472C4" w:themeColor="accent1"/>
          <w:sz w:val="24"/>
          <w:szCs w:val="24"/>
          <w:lang w:eastAsia="en-GB"/>
        </w:rPr>
        <w:t>We don’t have any physical interpretation for the choice of Beta. As the flashiness is defined as a scaled variable in this study, the beta distribution is appropriate. In a situation where the flashiness should be unscaled, e.g. for a more direct physical interpretation of the flashiness values in a forecasting context, a different distribution appropriate for variables taking on values in the range ]0, +∞[ would be required. Of course, the influence of individual predictors would be equivalent, and we expect the conclusions drawn from the analysis in section 6.2 to be identical.</w:t>
      </w:r>
    </w:p>
    <w:p w14:paraId="19125575" w14:textId="66DC1AE6" w:rsidR="002D6424" w:rsidRPr="00E91ADE" w:rsidRDefault="00B61E37" w:rsidP="002D6424">
      <w:pPr>
        <w:pStyle w:val="ListParagraph"/>
        <w:numPr>
          <w:ilvl w:val="0"/>
          <w:numId w:val="10"/>
        </w:numPr>
        <w:spacing w:after="240"/>
        <w:rPr>
          <w:rFonts w:ascii="Calibri" w:eastAsia="Times New Roman" w:hAnsi="Calibri" w:cs="Calibri"/>
          <w:sz w:val="24"/>
          <w:szCs w:val="24"/>
          <w:lang w:eastAsia="en-GB"/>
        </w:rPr>
      </w:pPr>
      <w:r w:rsidRPr="00E91ADE">
        <w:rPr>
          <w:rFonts w:ascii="Calibri" w:eastAsia="Times New Roman" w:hAnsi="Calibri" w:cs="Calibri"/>
          <w:sz w:val="24"/>
          <w:szCs w:val="24"/>
          <w:lang w:eastAsia="en-GB"/>
        </w:rPr>
        <w:t xml:space="preserve">I suggest providing more details on the use of penalized splines. Why is this operation needed? </w:t>
      </w:r>
    </w:p>
    <w:p w14:paraId="245E50B7" w14:textId="311CE5E2" w:rsidR="2188F14E" w:rsidRPr="00E91ADE" w:rsidRDefault="2188F14E" w:rsidP="2188F14E">
      <w:pPr>
        <w:spacing w:after="240"/>
        <w:jc w:val="both"/>
        <w:rPr>
          <w:rFonts w:ascii="Calibri" w:eastAsia="Times New Roman" w:hAnsi="Calibri" w:cs="Calibri"/>
          <w:color w:val="4472C4" w:themeColor="accent1"/>
          <w:sz w:val="24"/>
          <w:szCs w:val="24"/>
          <w:lang w:eastAsia="en-GB"/>
        </w:rPr>
      </w:pPr>
      <w:r w:rsidRPr="00E91ADE">
        <w:rPr>
          <w:rFonts w:ascii="Calibri" w:eastAsia="Times New Roman" w:hAnsi="Calibri" w:cs="Calibri"/>
          <w:color w:val="4472C4" w:themeColor="accent1"/>
          <w:sz w:val="24"/>
          <w:szCs w:val="24"/>
          <w:lang w:eastAsia="en-GB"/>
        </w:rPr>
        <w:t>A GAMLSS model involves link functions that relate predictors to the distribution parameters to model conditional distributions. Each parameter (μ, σ) of the beta distribution is a function of the predictors that describe precipitation variability, geomorphology, and climatology using penalized splines. Penalized splines are used to fit the non-linear relations between each predictor and the beta distribution parameters (μ, σ).</w:t>
      </w:r>
    </w:p>
    <w:p w14:paraId="43C03894" w14:textId="333EC707" w:rsidR="2188F14E" w:rsidRPr="00E91ADE" w:rsidRDefault="00F50E92" w:rsidP="2188F14E">
      <w:pPr>
        <w:spacing w:after="240"/>
        <w:jc w:val="both"/>
        <w:rPr>
          <w:rFonts w:ascii="Calibri" w:eastAsia="Times New Roman" w:hAnsi="Calibri" w:cs="Calibri"/>
          <w:color w:val="4472C4" w:themeColor="accent1"/>
          <w:sz w:val="24"/>
          <w:szCs w:val="24"/>
          <w:lang w:eastAsia="en-GB"/>
        </w:rPr>
      </w:pPr>
      <w:r w:rsidRPr="00CF3365">
        <w:rPr>
          <w:rFonts w:ascii="Calibri" w:eastAsia="Times New Roman" w:hAnsi="Calibri" w:cs="Calibri"/>
          <w:color w:val="0070C0"/>
          <w:sz w:val="24"/>
          <w:szCs w:val="24"/>
          <w:lang w:eastAsia="en-GB"/>
        </w:rPr>
        <w:t>L</w:t>
      </w:r>
      <w:r w:rsidR="00CF3365">
        <w:rPr>
          <w:rFonts w:ascii="Calibri" w:eastAsia="Times New Roman" w:hAnsi="Calibri" w:cs="Calibri"/>
          <w:color w:val="0070C0"/>
          <w:sz w:val="24"/>
          <w:szCs w:val="24"/>
          <w:lang w:eastAsia="en-GB"/>
        </w:rPr>
        <w:t>.506-508</w:t>
      </w:r>
      <w:r w:rsidRPr="00CF3365">
        <w:rPr>
          <w:rFonts w:ascii="Calibri" w:eastAsia="Times New Roman" w:hAnsi="Calibri" w:cs="Calibri"/>
          <w:color w:val="0070C0"/>
          <w:sz w:val="24"/>
          <w:szCs w:val="24"/>
          <w:lang w:eastAsia="en-GB"/>
        </w:rPr>
        <w:t xml:space="preserve"> addition:</w:t>
      </w:r>
      <w:r w:rsidRPr="00E91ADE">
        <w:rPr>
          <w:rFonts w:ascii="Calibri" w:eastAsia="Times New Roman" w:hAnsi="Calibri" w:cs="Calibri"/>
          <w:color w:val="0070C0"/>
          <w:sz w:val="24"/>
          <w:szCs w:val="24"/>
          <w:lang w:eastAsia="en-GB"/>
        </w:rPr>
        <w:t xml:space="preserve"> “</w:t>
      </w:r>
      <w:r w:rsidR="2188F14E" w:rsidRPr="00E91ADE">
        <w:rPr>
          <w:rFonts w:ascii="Calibri" w:eastAsia="Times New Roman" w:hAnsi="Calibri" w:cs="Calibri"/>
          <w:color w:val="4472C4" w:themeColor="accent1"/>
          <w:sz w:val="24"/>
          <w:szCs w:val="24"/>
          <w:lang w:eastAsia="en-GB"/>
        </w:rPr>
        <w:t>To relate explanatory variables and the beta distribution parameters, penalized splines are used as link functions for fitting trends for each parameter as they offer more flexibility in modeling complex nonlinear relationships”.</w:t>
      </w:r>
    </w:p>
    <w:p w14:paraId="44DAF8DF" w14:textId="77777777" w:rsidR="0022373F" w:rsidRPr="00E91ADE" w:rsidRDefault="00B61E37" w:rsidP="002D6424">
      <w:pPr>
        <w:pStyle w:val="ListParagraph"/>
        <w:numPr>
          <w:ilvl w:val="0"/>
          <w:numId w:val="10"/>
        </w:numPr>
        <w:spacing w:after="240"/>
        <w:rPr>
          <w:rFonts w:ascii="Calibri" w:eastAsia="Times New Roman" w:hAnsi="Calibri" w:cs="Calibri"/>
          <w:sz w:val="24"/>
          <w:szCs w:val="24"/>
          <w:lang w:eastAsia="en-GB"/>
        </w:rPr>
      </w:pPr>
      <w:r w:rsidRPr="00E91ADE">
        <w:rPr>
          <w:rFonts w:ascii="Calibri" w:eastAsia="Times New Roman" w:hAnsi="Calibri" w:cs="Calibri"/>
          <w:sz w:val="24"/>
          <w:szCs w:val="24"/>
          <w:lang w:eastAsia="en-GB"/>
        </w:rPr>
        <w:t xml:space="preserve">what is the "systematic part" (line 530)? Is it the parameter \mu? </w:t>
      </w:r>
    </w:p>
    <w:p w14:paraId="3F4901C3" w14:textId="3D6DA5B6" w:rsidR="2188F14E" w:rsidRPr="00E91ADE" w:rsidRDefault="2188F14E" w:rsidP="2188F14E">
      <w:pPr>
        <w:spacing w:after="240"/>
        <w:jc w:val="both"/>
        <w:rPr>
          <w:rFonts w:ascii="Calibri" w:eastAsia="Times New Roman" w:hAnsi="Calibri" w:cs="Calibri"/>
          <w:color w:val="4472C4" w:themeColor="accent1"/>
          <w:sz w:val="24"/>
          <w:szCs w:val="24"/>
          <w:lang w:eastAsia="en-GB"/>
        </w:rPr>
      </w:pPr>
      <w:r w:rsidRPr="00E91ADE">
        <w:rPr>
          <w:rFonts w:ascii="Calibri" w:eastAsia="Times New Roman" w:hAnsi="Calibri" w:cs="Calibri"/>
          <w:color w:val="4472C4" w:themeColor="accent1"/>
          <w:sz w:val="24"/>
          <w:szCs w:val="24"/>
          <w:lang w:eastAsia="en-GB"/>
        </w:rPr>
        <w:t xml:space="preserve">Thanks for the comment. The systematic part is the parameter μ that represents the conditional expectation, conditioned on the predictors (precipitation variability, geomorphology, and </w:t>
      </w:r>
      <w:r w:rsidRPr="00E91ADE">
        <w:rPr>
          <w:rFonts w:ascii="Calibri" w:eastAsia="Times New Roman" w:hAnsi="Calibri" w:cs="Calibri"/>
          <w:color w:val="4472C4" w:themeColor="accent1"/>
          <w:sz w:val="24"/>
          <w:szCs w:val="24"/>
          <w:lang w:eastAsia="en-GB"/>
        </w:rPr>
        <w:lastRenderedPageBreak/>
        <w:t>climatology). It is now indicated as follows</w:t>
      </w:r>
      <w:r w:rsidR="004F7DBC">
        <w:rPr>
          <w:rFonts w:ascii="Calibri" w:eastAsia="Times New Roman" w:hAnsi="Calibri" w:cs="Calibri"/>
          <w:color w:val="4472C4" w:themeColor="accent1"/>
          <w:sz w:val="24"/>
          <w:szCs w:val="24"/>
          <w:lang w:eastAsia="en-GB"/>
        </w:rPr>
        <w:t xml:space="preserve"> in L.518-519 </w:t>
      </w:r>
      <w:r w:rsidRPr="00E91ADE">
        <w:rPr>
          <w:rFonts w:ascii="Calibri" w:eastAsia="Times New Roman" w:hAnsi="Calibri" w:cs="Calibri"/>
          <w:color w:val="4472C4" w:themeColor="accent1"/>
          <w:sz w:val="24"/>
          <w:szCs w:val="24"/>
          <w:lang w:eastAsia="en-GB"/>
        </w:rPr>
        <w:t>: the systematic part (i.e., parameter μ of the beta distribution).</w:t>
      </w:r>
    </w:p>
    <w:p w14:paraId="5808C277" w14:textId="6E71EFD5" w:rsidR="00B71160" w:rsidRPr="00E91ADE" w:rsidRDefault="00B61E37" w:rsidP="00F23F9D">
      <w:pPr>
        <w:spacing w:after="240"/>
        <w:rPr>
          <w:sz w:val="24"/>
          <w:szCs w:val="24"/>
        </w:rPr>
      </w:pPr>
      <w:r w:rsidRPr="00E91ADE">
        <w:rPr>
          <w:rFonts w:ascii="Calibri" w:eastAsia="Times New Roman" w:hAnsi="Calibri" w:cs="Calibri"/>
          <w:b/>
          <w:bCs/>
          <w:sz w:val="24"/>
          <w:szCs w:val="24"/>
          <w:lang w:eastAsia="en-GB"/>
        </w:rPr>
        <w:t xml:space="preserve">Minor comments </w:t>
      </w:r>
    </w:p>
    <w:p w14:paraId="53937C30" w14:textId="190DF945" w:rsidR="00B71160" w:rsidRPr="00E91ADE" w:rsidRDefault="00B61E37" w:rsidP="00FA5C9D">
      <w:pPr>
        <w:pStyle w:val="ListParagraph"/>
        <w:numPr>
          <w:ilvl w:val="0"/>
          <w:numId w:val="11"/>
        </w:numPr>
        <w:spacing w:after="240"/>
        <w:rPr>
          <w:rFonts w:ascii="Calibri" w:eastAsia="Times New Roman" w:hAnsi="Calibri" w:cs="Calibri"/>
          <w:sz w:val="24"/>
          <w:szCs w:val="24"/>
          <w:lang w:eastAsia="en-GB"/>
        </w:rPr>
      </w:pPr>
      <w:r w:rsidRPr="00E91ADE">
        <w:rPr>
          <w:rFonts w:ascii="Calibri" w:eastAsia="Times New Roman" w:hAnsi="Calibri" w:cs="Calibri"/>
          <w:sz w:val="24"/>
          <w:szCs w:val="24"/>
          <w:lang w:eastAsia="en-GB"/>
        </w:rPr>
        <w:t xml:space="preserve">line 57-59 need to be substantiated with references </w:t>
      </w:r>
    </w:p>
    <w:p w14:paraId="48207DBE" w14:textId="75124132" w:rsidR="002833D8" w:rsidRPr="00E91ADE" w:rsidRDefault="3653AB86" w:rsidP="3653AB86">
      <w:pPr>
        <w:spacing w:after="240"/>
        <w:jc w:val="both"/>
        <w:rPr>
          <w:rFonts w:ascii="Calibri" w:eastAsia="Times New Roman" w:hAnsi="Calibri" w:cs="Calibri"/>
          <w:color w:val="0070C0"/>
          <w:sz w:val="24"/>
          <w:szCs w:val="24"/>
          <w:lang w:eastAsia="en-GB"/>
        </w:rPr>
      </w:pPr>
      <w:r w:rsidRPr="00E91ADE">
        <w:rPr>
          <w:rFonts w:ascii="Calibri" w:eastAsia="Times New Roman" w:hAnsi="Calibri" w:cs="Calibri"/>
          <w:color w:val="0070C0"/>
          <w:sz w:val="24"/>
          <w:szCs w:val="24"/>
          <w:lang w:eastAsia="en-GB"/>
        </w:rPr>
        <w:t>It has now been edited to substantiate with an extensive literature review. The introduction has also been reworked substantially.</w:t>
      </w:r>
    </w:p>
    <w:p w14:paraId="2A206C37" w14:textId="72B02931" w:rsidR="007B0491" w:rsidRPr="00E91ADE" w:rsidRDefault="3653AB86" w:rsidP="3653AB86">
      <w:pPr>
        <w:spacing w:after="240"/>
        <w:jc w:val="both"/>
        <w:rPr>
          <w:rFonts w:ascii="Calibri" w:eastAsia="Times New Roman" w:hAnsi="Calibri" w:cs="Calibri"/>
          <w:color w:val="0070C0"/>
          <w:sz w:val="24"/>
          <w:szCs w:val="24"/>
          <w:lang w:eastAsia="en-GB"/>
        </w:rPr>
      </w:pPr>
      <w:r w:rsidRPr="008B5387">
        <w:rPr>
          <w:rFonts w:ascii="Calibri" w:eastAsia="Times New Roman" w:hAnsi="Calibri" w:cs="Calibri"/>
          <w:color w:val="0070C0"/>
          <w:sz w:val="24"/>
          <w:szCs w:val="24"/>
          <w:lang w:eastAsia="en-GB"/>
        </w:rPr>
        <w:t>L</w:t>
      </w:r>
      <w:r w:rsidR="008B5387">
        <w:rPr>
          <w:rFonts w:ascii="Calibri" w:eastAsia="Times New Roman" w:hAnsi="Calibri" w:cs="Calibri"/>
          <w:color w:val="0070C0"/>
          <w:sz w:val="24"/>
          <w:szCs w:val="24"/>
          <w:lang w:eastAsia="en-GB"/>
        </w:rPr>
        <w:t>.67</w:t>
      </w:r>
      <w:r w:rsidRPr="008B5387">
        <w:rPr>
          <w:rFonts w:ascii="Calibri" w:eastAsia="Times New Roman" w:hAnsi="Calibri" w:cs="Calibri"/>
          <w:color w:val="0070C0"/>
          <w:sz w:val="24"/>
          <w:szCs w:val="24"/>
          <w:lang w:eastAsia="en-GB"/>
        </w:rPr>
        <w:t>-</w:t>
      </w:r>
      <w:r w:rsidR="008B5387">
        <w:rPr>
          <w:rFonts w:ascii="Calibri" w:eastAsia="Times New Roman" w:hAnsi="Calibri" w:cs="Calibri"/>
          <w:color w:val="0070C0"/>
          <w:sz w:val="24"/>
          <w:szCs w:val="24"/>
          <w:lang w:eastAsia="en-GB"/>
        </w:rPr>
        <w:t>79</w:t>
      </w:r>
      <w:r w:rsidRPr="008B5387">
        <w:rPr>
          <w:rFonts w:ascii="Calibri" w:eastAsia="Times New Roman" w:hAnsi="Calibri" w:cs="Calibri"/>
          <w:color w:val="0070C0"/>
          <w:sz w:val="24"/>
          <w:szCs w:val="24"/>
          <w:lang w:eastAsia="en-GB"/>
        </w:rPr>
        <w:t xml:space="preserve"> edits: “</w:t>
      </w:r>
      <w:r w:rsidR="00721747" w:rsidRPr="00721747">
        <w:rPr>
          <w:rFonts w:ascii="Calibri" w:eastAsia="Times New Roman" w:hAnsi="Calibri" w:cs="Calibri"/>
          <w:color w:val="0070C0"/>
          <w:sz w:val="24"/>
          <w:szCs w:val="24"/>
          <w:lang w:eastAsia="en-GB"/>
        </w:rPr>
        <w:t xml:space="preserve">The extent to which spatial heterogeneity of rainfall impacts catchment response and its influence in comparison to basin physiography and climatology remains an open research topic. The literature has not yielded a consensus, which has implications for understanding flood processes and adequately representing them in distributed hydrologic models for improved forecasting of floods. While studies typically based on hydrological modeling results  have concluded that the spatial variability of rainfall exerts a significant impact on the hydrograph </w:t>
      </w:r>
      <w:r w:rsidR="00721747" w:rsidRPr="00721747">
        <w:rPr>
          <w:rFonts w:ascii="Calibri" w:eastAsia="Times New Roman" w:hAnsi="Calibri" w:cs="Calibri"/>
          <w:color w:val="0070C0"/>
          <w:sz w:val="24"/>
          <w:szCs w:val="24"/>
          <w:lang w:eastAsia="en-GB"/>
        </w:rPr>
        <w:fldChar w:fldCharType="begin"/>
      </w:r>
      <w:r w:rsidR="00721747" w:rsidRPr="00721747">
        <w:rPr>
          <w:rFonts w:ascii="Calibri" w:eastAsia="Times New Roman" w:hAnsi="Calibri" w:cs="Calibri"/>
          <w:color w:val="0070C0"/>
          <w:sz w:val="24"/>
          <w:szCs w:val="24"/>
          <w:lang w:eastAsia="en-GB"/>
        </w:rPr>
        <w:instrText xml:space="preserve"> ADDIN ZOTERO_ITEM CSL_CITATION {"citationID":"CUgamDi4","properties":{"formattedCitation":"(Anquetin et al., 2010; Kim et al., 2008; Looper &amp; Vieux, 2012; Mei et al., 2014; Sangati et al., 2009; J. A. Smith et al., 2007; Vieux et al., 2009; Zoccatelli et al., 2010)","plainCitation":"(Anquetin et al., 2010; Kim et al., 2008; Looper &amp; Vieux, 2012; Mei et al., 2014; Sangati et al., 2009; J. A. Smith et al., 2007; Vieux et al., 2009; Zoccatelli et al., 2010)","noteIndex":0},"citationItems":[{"id":1397,"uris":["http://zotero.org/users/605836/items/6CA346Z7"],"uri":["http://zotero.org/users/605836/items/6CA346Z7"],"itemData":{"id":1397,"type":"article-journal","abstract":"Summary\nIn the general context of field experiment design, this paper presents a modeling study that quantifies the respective impact of rainfall estimation and soil variability on the simulated discharge for an extreme event in southern France. The CVN distributed hydrological model, built within the LIQUID® modeling platform is used. The method is illustrated for two medium sized catchments, Saumane (99 km2) and Uzès (88 km2) using raingauges and two radar estimates. The soil properties are extracted from an existing soil database provided for the whole region. The model parameter specification uses available observation and a priori hydrological knowledge. No parameter adjustment is performed. For model evaluation on the regional scale, simulated maximum peak discharges are compared with post-flood estimations for 32 catchments. The area of these catchments ranges from 2.5 to 99 km2 and model results are satisfactory. Then, the study focuses on the Saumane and Uzès catchments. A sensitivity analysis highlights the role of the Manning roughness coefficient on the simulated hydrographs dynamics. The impact of the bottom boundary condition of the infiltration and water redistribution module is also shown for the gauged Saumane catchment. Then the impact of rainfall input and soil spatial variability is presented. The results show that (i) the use of radar data is necessary to properly simulate the flood dynamics; (ii) although radar volume-scanning strategy has been shown to give more accurate results on a pixel/gauge comparison of the rainfall estimations, it is not necessarily the case when catchment averaged amounts are considered, especially for catchments in mountainous areas; (iii) the impact of the variability in soil properties on the simulated discharges is of the same order of magnitude as the impact of differences in rainfall estimation; (iv) the flood dynamics presents two phases: the first one, mainly controlled by the soil properties and the second one, since the soils are saturated, controlled by the rainfall variability. Therefore, uncertainties on both observations need to be mitigated in order to improve flash-flood understanding.","collection-title":"Flash Floods: Observations and Analysis of Hydrometeorological Controls","container-title":"Journal of Hydrology","DOI":"10.1016/j.jhydrol.2010.07.002","ISSN":"0022-1694","issue":"1–2","journalAbbreviation":"Journal of Hydrology","page":"134-147","source":"ScienceDirect","title":"Sensitivity of the hydrological response to the variability of rainfall fields and soils for the Gard 2002 flash-flood event","volume":"394","author":[{"family":"Anquetin","given":"Sandrine"},{"family":"Braud","given":"Isabelle"},{"family":"Vannier","given":"Olivier"},{"family":"Viallet","given":"Pierre"},{"family":"Boudevillain","given":"Brice"},{"family":"Creutin","given":"Jean-Dominique"},{"family":"Manus","given":"Claire"}],"issued":{"date-parts":[["2010",11,17]]}}},{"id":3160,"uris":["http://zotero.org/users/605836/items/3VERMAV5"],"uri":["http://zotero.org/users/605836/items/3VERMAV5"],"itemData":{"id":3160,"type":"article-journal","abstract":"This paper reports the results of an investigation into flood simulation by areal rainfall estimated from the combination of gauged and radar rainfalls and a rainfall–runoff model on the Anseong-cheon basin in the southern part of Korea. The spatial and temporal characteristics and behaviour of rainfall are analysed using various approaches combining radar and rain gauges: (1) using kriging of the rain gauge alone; (2) using radar data alone; (3) using mean field bias (MFB) of both radar and rain gauges; and (4) using conditional merging technique (CM) of both radar and rain gauges. To evaluate these methods, statistics and hyetograph for rain gauges and radar rainfalls were compared using hourly radar rainfall data from the Imjin-river, Gangwha, rainfall radar site, Korea. Then, in order to evaluate the performance of flood estimates using different rainfall estimation methods, rainfall–runoff simulation was conducted using the physics-based distributed hydrologic model, Vflo™. The flood runoff hydrograph was used to compare the calculated hydrographs with the observed one. Results show that the rainfall field estimated by CM methods improved flood estimates, because it optimally combines rainfall fields representing actual spatial and temporal characteristics of rainfall. Copyright © 2008 John Wiley &amp; Sons, Ltd.","container-title":"Hydrological Processes","DOI":"https://doi.org/10.1002/hyp.7043","ISSN":"1099-1085","issue":"22","language":"en","note":"_eprint: https://onlinelibrary.wiley.com/doi/pdf/10.1002/hyp.7043","page":"4400-4414","source":"Wiley Online Library","title":"Flood simulation using the gauge-adjusted radar rainfall and physics-based distributed hydrologic model","volume":"22","author":[{"family":"Kim","given":"Byung Sik"},{"family":"Kim","given":"Bo Kyung"},{"family":"Kim","given":"Hung Soo"}],"issued":{"date-parts":[["2008"]]}}},{"id":3154,"uris":["http://zotero.org/users/605836/items/P7JX2V66"],"uri":["http://zotero.org/users/605836/items/P7JX2V66"],"itemData":{"id":3154,"type":"article-journal","abstract":"One approach to reducing societal impacts from flooding is to minimize the public’s exposure by closing flooded intersections, and warning stakeholders. Emergency responders must know when and where flooding is likely to occur. This article describes the real-time performance of a flash flood forecasting system for a significant flood event (September 7–8, 2010) in Austin, Texas. The system uses a physics-based distributed (PBD) hydrologic model, Vflo, together with radar rainfall input to predict stage and discharge at 222 locations in real-time. A comparison of model forecast accuracy using the operational rain gauge-adjusted radar rainfall input (GARR) is made against rain gauge only (RGO) input for a recent flash flood. A collection of calibrated hydrologic models for flash flood prone basins, within the City of Austin, is used for the comparison. A 1.9h reduction in timing error was achieved using GARR as input rather than RGO. The RMSE of peak stage forecasts with GARR was 0.89m, but with RGO input, the peak stage RMSE increased to 1.77m. The use of GARR as input to the PBD model not only increases the forecast lead-time accuracy, but also the accuracy of forecast peak stage across a range of basin sizes. Rain gauge density over the forecast basins was one of the main determinants of forecast accuracy during an extreme event that resulted in significant flooding in a major metropolitan area.","collection-title":"Hydrology Conference 2010","container-title":"Journal of Hydrology","DOI":"10.1016/j.jhydrol.2011.05.046","ISSN":"0022-1694","journalAbbreviation":"Journal of Hydrology","language":"en","page":"114-132","source":"ScienceDirect","title":"An assessment of distributed flash flood forecasting accuracy using radar and rain gauge input for a physics-based distributed hydrologic model","volume":"412-413","author":[{"family":"Looper","given":"Jonathan P."},{"family":"Vieux","given":"Baxter E."}],"issued":{"date-parts":[["2012",1,4]]}}},{"id":672,"uris":["http://zotero.org/users/605836/items/MP594X4M"],"uri":["http://zotero.org/users/605836/items/MP594X4M"],"itemData":{"id":672,"type":"article-journal","abstract":"Summary\nThis study uses a long-term (8 years) dataset of radar-rainfall and runoff observations for the Tar River Basin in North Carolina, to explore the rainfall space–time organization control on the flood response of mild-slope (max slope &amp;lt;32 degrees) basins. We employ the concepts of “spatial moments of catchment rainfall” and “catchment scale storm velocity” to quantify the effect of spatial rainfall variability and basin geomorphology on flood response. A calibrated distributed hydrologic model is employed to assess the relevance of these statistics in describing the degree of spatial rainfall organization, which is important for runoff modeling. Furthermore, the Tar River Basin is divided into four nested sub-basins ranging from 1106 km2 to 5654 km2, in order to investigate the scale dependence of results. The rainfall spatiotemporal distribution represented in the analytical framework is shown to describe well the differences in hydrograph timing (less so in terms of magnitude of the simulated hydrographs) determined from forcing the hydrologic model with lumped vs. distributed rainfall. Specifically, the first moment exhibits a linear relationship with the difference in timing between lumped and distributed rainfall forcing. The analysis shows that the catchment scale storm velocity is scale dependent in terms of variability and rainfall dependent in terms of its value, assuming typically small values. Accordingly, the error in dispersion of simulated hydrographs between lumped and distributed rainfall forcing is relatively insensitive to the catchment scale storm velocity, which is attributed to the spatial variability of routing and hillslope velocities that is not accounted by the conceptual framework used in this study.","container-title":"Journal of Hydrology","DOI":"10.1016/j.jhydrol.2013.12.013","ISSN":"0022-1694","journalAbbreviation":"Journal of Hydrology","page":"565-577","source":"ScienceDirect","title":"Rainfall organization control on the flood response of mild-slope basins","volume":"510","author":[{"family":"Mei","given":"Yiwen"},{"family":"Anagnostou","given":"Emmanouil N."},{"family":"Stampoulis","given":"Dimitrios"},{"family":"Nikolopoulos","given":"Efthymios I."},{"family":"Borga","given":"Marco"},{"family":"Vegara","given":"Humberto J."}],"issued":{"date-parts":[["2014",3,14]]}}},{"id":1400,"uris":["http://zotero.org/users/605836/items/UGC2M9JT"],"uri":["http://zotero.org/users/605836/items/UGC2M9JT"],"itemData":{"id":1400,"type":"article-journal","abstract":"High resolution radar rainfall fields and a distributed hydrologic model are used to evaluate the sensitivity of flood and flash flood simulations to spatial aggregation of rainfall and soil properties at catchment scales ranging from 75 to 983 km2. Hydrologic modeling is based on a Hortonian infiltration model and a network-based representation of hillslope and channel flow. The investigation focuses on three extreme flood and flash flood events occurred on the Sesia river basin, North Western Italy, which are analysed by using four aggregation lengths ranging from 1 to 16 km. The influence of rainfall spatial aggregation is examined by using the flow distance as a spatial coordinate, hence emphasising the role of river network in the averaging of space–time rainfall. The effects of reduced and distorted rainfall spatial variability on peak discharge have been found particularly severe for the flash flood events, with peak errors up to 35% for rainfall aggregation of 16 km and at 983 km2 catchment size. Effects are particularly remarkable when significant structured rainfall variability combines with relatively important infiltration volumes due to dry initial conditions, as this emphasises the non-linear character of the rainfall–runoff relationship. In general, these results confirm that the correct estimate of rainfall volume is not enough for the accurate reproduction of flash flood events characterised by large and structured rainfall spatial variability, even at catchment scales around 250 km2. However, accurate rainfall volume estimation may suffice for less spatially variable flood events. Increasing the soil properties aggregation length exerts similar effects on peak discharge errors as increasing the rainfall aggregation length, for the cases considered here and after rescaling to preserve the rainfall volume. Moreover, peak discharge errors are roughly proportional to runoff volume errors, which indicates that the shape of the flood wave is influenced in a limited way by modifying the detail of the soil property spatial representation. Conversely, rainfall aggregation may exert a pronounced influence on the discharge peak by reshaping the spatial organisation of the runoff volumes and without a comparable impact on the runoff volumes.","collection-title":"Weather Radar and Hydrology","container-title":"Advances in Water Resources","DOI":"10.1016/j.advwatres.2008.12.007","ISSN":"0309-1708","issue":"7","journalAbbreviation":"Advances in Water Resources","page":"1090-1106","source":"ScienceDirect","title":"Influence of rainfall and soil properties spatial aggregation on extreme flash flood response modelling: An evaluation based on the Sesia river basin, North Western Italy","title-short":"Influence of rainfall and soil properties spatial aggregation on extreme flash flood response modelling","volume":"32","author":[{"family":"Sangati","given":"Marco"},{"family":"Borga","given":"Marco"},{"family":"Rabuffetti","given":"Davide"},{"family":"Bechini","given":"Renzo"}],"issued":{"date-parts":[["2009",7]]}}},{"id":1340,"uris":["http://zotero.org/users/605836/items/N5X4WTXQ"],"uri":["http://zotero.org/users/605836/items/N5X4WTXQ"],"itemData":{"id":1340,"type":"article-journal","abstract":"Radar rainfall estimation for flash flood forecasting in small, urban catchments is examined through analyses of radar, rain gage and discharge observations from the 14.3 km2 Dead Run drainage basin in Baltimore County, Maryland. The flash flood forecasting problem pushes the envelope of rainfall estimation to time and space scales that are commensurate with the scales at which the fundamental governing laws of land surface processes are derived. Analyses of radar rainfall estimates are based on volume scan WSR-88D reflectivity observations for 36 storms during the period 2003–2005. Gage-radar analyses show large spatial variability of storm total rainfall over the 14.3 km2 basin for flash flood producing storms. The ability to capture the detailed spatial variation of rainfall for flash flood producing storms by WSR-88D rainfall estimates varies markedly from event to event. As spatial scale decreases from the 14.3 km2 scale of the Dead Run watershed to 1 km2 (and the characteristic time scale of flash flood producing rainfall decreases from 1 h to 15 min) the predictability of flash flood response from WSR-88D rainfall estimates decreases sharply. Storm to storm variability of multiplicative bias in storm total rainfall estimates is a dominant element of the error structure of radar rainfall estimates, and it varies systematically over the warm season and with flood magnitude. Analyses of the 7 July 2004 and 28 June 2005 storms illustrate microphysical and dynamical controls on radar estimation error for extreme flash flood producing storms.","collection-title":"Recent Developments in Hydrologic Analysis","container-title":"Advances in Water Resources","DOI":"10.1016/j.advwatres.2006.09.007","ISSN":"0309-1708","issue":"10","journalAbbreviation":"Advances in Water Resources","page":"2087-2097","source":"ScienceDirect","title":"Radar rainfall estimation for flash flood forecasting in small urban watersheds","volume":"30","author":[{"family":"Smith","given":"James A."},{"family":"Baeck","given":"Mary Lynn"},{"family":"Meierdiercks","given":"Katherine L."},{"family":"Miller","given":"Andrew J."},{"family":"Krajewski","given":"Witold F."}],"issued":{"date-parts":[["2007",10]]}}},{"id":3162,"uris":["http://zotero.org/users/605836/items/KQQV7EWM"],"uri":["http://zotero.org/users/605836/items/KQQV7EWM"],"itemData":{"id":3162,"type":"article-journal","abstract":"The aim of this study is to evaluate prediction accuracy and sensitivity of a distributed hydrologic model. Accurate predictions of runoff are needed where reservoir operations are used to control flooding and to manage water resources. The study area consists of watershed areas that are influent to reservoirs in the 967km2967km2&lt;math display=\"inline\" overflow=\"scroll\"&gt;&lt;mrow&gt;&lt;mn&gt;967&lt;/mn&gt;&lt;mspace width=\"0.3em\"&gt;&lt;/mspace&gt;&lt;msup&gt;&lt;mi&gt;km&lt;/mi&gt;&lt;mn&gt;2&lt;/mn&gt;&lt;/msup&gt;&lt;/mrow&gt;&lt;/math&gt; Yongdam basin, and the 2,293km22,293km2&lt;math display=\"inline\" overflow=\"scroll\"&gt;&lt;mrow&gt;&lt;mn&gt;2,293&lt;/mn&gt;&lt;mspace width=\"0.3em\"&gt;&lt;/mspace&gt;&lt;msup&gt;&lt;mi&gt;km&lt;/mi&gt;&lt;mn&gt;2&lt;/mn&gt;&lt;/msup&gt;&lt;/mrow&gt;&lt;/math&gt; Namgang basin located on the Korean Peninsula. For these basins with complex terrain, a physics-based distributed hydrologic model is set up with geospatial data, calibrated, and used to test sensitivity to accuracy of radar and rain gauge input and initial conditions. The events studied range in magnitude from 86 to over 249mm249mm&lt;math display=\"inline\" overflow=\"scroll\"&gt;&lt;mrow&gt;&lt;mn&gt;249&lt;/mn&gt;&lt;mspace width=\"0.3em\"&gt;&lt;/mspace&gt;&lt;mi&gt;mm&lt;/mi&gt;&lt;/mrow&gt;&lt;/math&gt; and include two typhoons and two heavy rainfall events. Radar reflectivity is converted to rainfall rates using </w:instrText>
      </w:r>
      <w:r w:rsidR="00721747" w:rsidRPr="00721747">
        <w:rPr>
          <w:rFonts w:ascii="Cambria Math" w:eastAsia="Times New Roman" w:hAnsi="Cambria Math" w:cs="Cambria Math"/>
          <w:color w:val="0070C0"/>
          <w:sz w:val="24"/>
          <w:szCs w:val="24"/>
          <w:lang w:eastAsia="en-GB"/>
        </w:rPr>
        <w:instrText>𝑍</w:instrText>
      </w:r>
      <w:r w:rsidR="00721747" w:rsidRPr="00721747">
        <w:rPr>
          <w:rFonts w:ascii="Calibri" w:eastAsia="Times New Roman" w:hAnsi="Calibri" w:cs="Calibri"/>
          <w:color w:val="0070C0"/>
          <w:sz w:val="24"/>
          <w:szCs w:val="24"/>
          <w:lang w:eastAsia="en-GB"/>
        </w:rPr>
        <w:instrText>-</w:instrText>
      </w:r>
      <w:r w:rsidR="00721747" w:rsidRPr="00721747">
        <w:rPr>
          <w:rFonts w:ascii="Cambria Math" w:eastAsia="Times New Roman" w:hAnsi="Cambria Math" w:cs="Cambria Math"/>
          <w:color w:val="0070C0"/>
          <w:sz w:val="24"/>
          <w:szCs w:val="24"/>
          <w:lang w:eastAsia="en-GB"/>
        </w:rPr>
        <w:instrText>𝑅</w:instrText>
      </w:r>
      <w:r w:rsidR="00721747" w:rsidRPr="00721747">
        <w:rPr>
          <w:rFonts w:ascii="Calibri" w:eastAsia="Times New Roman" w:hAnsi="Calibri" w:cs="Calibri"/>
          <w:color w:val="0070C0"/>
          <w:sz w:val="24"/>
          <w:szCs w:val="24"/>
          <w:lang w:eastAsia="en-GB"/>
        </w:rPr>
        <w:instrText xml:space="preserve">Z-R&lt;math display=\"inline\" overflow=\"scroll\"&gt;&lt;mrow&gt;&lt;mi&gt;Z&lt;/mi&gt;&lt;mtext&gt;-&lt;/mtext&gt;&lt;mi&gt;R&lt;/mi&gt;&lt;/mrow&gt;&lt;/math&gt; relationships, and then corrected for bias using a spatially variable correction derived from the rain gauge networks that cover both basins. Adjustment of assumed model parameters for the Namgang and Yongdam watersheds improves hydrograph peak and volume. The prediction accuracy of the model is also evaluated using rainfall estimated with uncorrected radar and with rain gauge data as model input. Use of gauge-corrected radar results in better prediction accuracy than was achieved with raw radar or gauge-only input. The sensitivity of the watershed response to the initial degree of saturation is dependent on event magnitude but becomes increasingly sensitive at higher degrees of initial saturation. In both watersheds, the initial saturation of the soil affects prediction accuracy more than the uncertainty caused by model parameters or gauge-only input.","container-title":"Journal of Hydrologic Engineering","DOI":"10.1061/(ASCE)HE.1943-5584.0000039","ISSN":"1084-0699","issue":"7","language":"EN","note":"publisher: American Society of Civil Engineers","page":"671-689","source":"ASCE","title":"Distributed Hydrologic Prediction: Sensitivity to Accuracy of Initial Soil Moisture Conditions and Radar Rainfall Input","title-short":"Distributed Hydrologic Prediction","volume":"14","author":[{"family":"Vieux","given":"Baxter E."},{"family":"Park","given":"Jin-Hyeog"},{"family":"Kang","given":"Boosik"}],"issued":{"date-parts":[["2009",7,1]]}}},{"id":737,"uris":["http://zotero.org/users/605836/items/ZRU5UMJ2"],"uri":["http://zotero.org/users/605836/items/ZRU5UMJ2"],"itemData":{"id":737,"type":"article-journal","abstract":"Summary\nThis paper aims to clarify the dependence existing between spatial rainfall organisation, basin morphology and runoff response. This is obtained by applying a spatial rainfall metric which describes the spatial rainfall organisation in terms of concentration and dispersion statistics as a function of the flow travel time measured along the river network. The metric is based on the observation that runoff routing through branched channel networks imposes an effective averaging of spatial rainfall excess at equal travel time, in spite of the inherent spatial variability. High resolution radar rainfall fields and a distributed hydrologic model are employed to examine how effective are these statistics in describing the degree of spatial rainfall organisation which is important for runoff modelling, and in quantifying the effects of neglecting the spatial rainfall variability on flood modelling. The investigation focuses on three extreme flash flood events occurred on the Carpathian range (Romania) in the period 2005–2007. The size of the study catchments ranges between 36 and 167 km2. The analysis reported here shows that neglecting the spatial rainfall variability results in a considerable loss of simulation Nash–Sutcliffe (NS) efficiency in almost 30% of the cases (NS less than 0.8), with NS less than 0.6 in one of the cases. This provides a significant documentation of the influence of the spatial rainfall variability on runoff modelling for catchment size less than 160 km2. Moreover, it is shown that these rainfall statistics, used in combination, are able to isolate and describe the features of rainfall spatial organisation which have significant impact on runoff simulation. An alternative rainfall spatial variability index, which is computed irrespective of flow travel time structure, provides a comparatively poor description of the influence of neglecting rainfall spatial variability on flood modelling. Overall, this implies that rainfall organisation measured along the river network by using the travel time coordinate may be a significant property of rainfall spatial variability when considering flood response modelling.","collection-title":"Flash Floods: Observations and Analysis of Hydrometeorological Controls","container-title":"Journal of Hydrology","DOI":"10.1016/j.jhydrol.2010.07.019","ISSN":"0022-1694","issue":"1–2","journalAbbreviation":"Journal of Hydrology","page":"148-161","source":"ScienceDirect","title":"Which rainfall spatial information for flash flood response modelling? A numerical investigation based on data from the Carpathian range, Romania","title-short":"Which rainfall spatial information for flash flood response modelling?","volume":"394","author":[{"family":"Zoccatelli","given":"D."},{"family":"Borga","given":"M."},{"family":"Zanon","given":"F."},{"family":"Antonescu","given":"B."},{"family":"Stancalie","given":"G."}],"issued":{"date-parts":[["2010",11,17]]}}}],"schema":"https://github.com/citation-style-language/schema/raw/master/csl-citation.json"} </w:instrText>
      </w:r>
      <w:r w:rsidR="00721747" w:rsidRPr="00721747">
        <w:rPr>
          <w:rFonts w:ascii="Calibri" w:eastAsia="Times New Roman" w:hAnsi="Calibri" w:cs="Calibri"/>
          <w:color w:val="0070C0"/>
          <w:sz w:val="24"/>
          <w:szCs w:val="24"/>
          <w:lang w:eastAsia="en-GB"/>
        </w:rPr>
        <w:fldChar w:fldCharType="separate"/>
      </w:r>
      <w:r w:rsidR="00721747" w:rsidRPr="00721747">
        <w:rPr>
          <w:rFonts w:ascii="Calibri" w:eastAsia="Times New Roman" w:hAnsi="Calibri" w:cs="Calibri"/>
          <w:color w:val="0070C0"/>
          <w:sz w:val="24"/>
          <w:szCs w:val="24"/>
          <w:lang w:eastAsia="en-GB"/>
        </w:rPr>
        <w:t>(Anquetin et al., 2010; Kim et al., 2008; Looper &amp; Vieux, 2012; Mei et al., 2014; Sangati et al., 2009; J. A. Smith et al., 2007; Vieux et al., 2009; Zoccatelli et al., 2010)</w:t>
      </w:r>
      <w:r w:rsidR="00721747" w:rsidRPr="00721747">
        <w:rPr>
          <w:rFonts w:ascii="Calibri" w:eastAsia="Times New Roman" w:hAnsi="Calibri" w:cs="Calibri"/>
          <w:color w:val="0070C0"/>
          <w:sz w:val="24"/>
          <w:szCs w:val="24"/>
          <w:lang w:eastAsia="en-GB"/>
        </w:rPr>
        <w:fldChar w:fldCharType="end"/>
      </w:r>
      <w:r w:rsidR="00721747" w:rsidRPr="00721747">
        <w:rPr>
          <w:rFonts w:ascii="Calibri" w:eastAsia="Times New Roman" w:hAnsi="Calibri" w:cs="Calibri"/>
          <w:color w:val="0070C0"/>
          <w:sz w:val="24"/>
          <w:szCs w:val="24"/>
          <w:lang w:eastAsia="en-GB"/>
        </w:rPr>
        <w:t xml:space="preserve">, others have indicated limited influence of rainfall spatial variability </w:t>
      </w:r>
      <w:r w:rsidR="00721747" w:rsidRPr="00721747">
        <w:rPr>
          <w:rFonts w:ascii="Calibri" w:eastAsia="Times New Roman" w:hAnsi="Calibri" w:cs="Calibri"/>
          <w:color w:val="0070C0"/>
          <w:sz w:val="24"/>
          <w:szCs w:val="24"/>
          <w:lang w:eastAsia="en-GB"/>
        </w:rPr>
        <w:fldChar w:fldCharType="begin"/>
      </w:r>
      <w:r w:rsidR="00721747" w:rsidRPr="00721747">
        <w:rPr>
          <w:rFonts w:ascii="Calibri" w:eastAsia="Times New Roman" w:hAnsi="Calibri" w:cs="Calibri"/>
          <w:color w:val="0070C0"/>
          <w:sz w:val="24"/>
          <w:szCs w:val="24"/>
          <w:lang w:eastAsia="en-GB"/>
        </w:rPr>
        <w:instrText xml:space="preserve"> ADDIN ZOTERO_ITEM CSL_CITATION {"citationID":"W7rodEX9","properties":{"formattedCitation":"(Adams et al., 2012; Brath et al., 2004; Cole &amp; Moore, 2008; Nic\\uc0\\u243{}tina et al., 2008; M. B. Smith et al., 2004)","plainCitation":"(Adams et al., 2012; Brath et al., 2004; Cole &amp; Moore, 2008; Nicótina et al., 2008; M. B. Smith et al., 2004)","noteIndex":0},"citationItems":[{"id":1392,"uris":["http://zotero.org/users/605836/items/EU66AMNH"],"uri":["http://zotero.org/users/605836/items/EU66AMNH"],"itemData":{"id":1392,"type":"article-journal","abstract":"This paper investigates the effect of introducing spatially varying rainfall fields to a hydrological model simulating runoff and erosion. Pairs of model simulations were run using either spatially uniform (i.e. spatially averaged) or spatially varying rainfall fields on a 500-m grid. The hydrological model used was a simplified version of Thales which enabled runoff generation processes to be isolated from hillslope averaging processes. Both saturation excess and infiltration excess generation mechanisms were considered, as simplifications of actual hillslope processes. A 5-year average recurrence interval synthetic rainfall event typical of temperate climates (Melbourne, Australia) was used. The erosion model was based on the WEPP interrill equation, modified to allow nonlinear terms relating the erosion rate to rainfall or runoff-squared. The model results were extracted at different scales to investigate whether the effects of spatially varying rainfall were scale dependent. A series of statistical metrics were developed to assess the variability due to introducing the spatially varying rainfall field. At the catchment (approximately 150 km2) scale, it was found that particularly for saturation excess runoff, model predictions of runoff were insensitive to the spatial resolution of the rainfall data. Generally, erosion processes at smaller sub-catchment scales, particularly when the sediment generation equation had non linearity, were more sensitive to spatial rainfall variability. Introducing runon infiltration reduced the total runoff and sediment yield at all scales, and this process was also most sensitive to the rainfall resolution. Copyright © 2011 John Wiley &amp; Sons, Ltd.","container-title":"Hydrological Processes","DOI":"10.1002/hyp.8435","ISSN":"1099-1085","issue":"21","journalAbbreviation":"Hydrol. Process.","language":"en","page":"3263-3280","source":"Wiley Online Library","title":"An analysis of the impact of spatial variability in rainfall on runoff and sediment predictions from a distributed model","volume":"26","author":[{"family":"Adams","given":"Russell"},{"family":"Western","given":"Andrew W."},{"family":"Seed","given":"Alan W."}],"issued":{"date-parts":[["2012",10,15]]}},"label":"page"},{"id":3165,"uris":["http://zotero.org/users/605836/items/EBPWJ9PI"],"uri":["http://zotero.org/users/605836/items/EBPWJ9PI"],"itemData":{"id":3165,"type":"article-journal","abstract":"In the last decade the increasing accessibility of computing means has made the application of spatially-distributed hydrological model an attractive perspective for both researchers and practitioner hydrologists. The availability of physically-based approaches does not generally overcome the need to calibrate at least a part of the model parameters and the complexity of distributed models, making the computations highly intensive, has often prevented an extensive analysis of calibration issues. The purpose of this study is an evaluation of a series of automatic calibration experiments (using the Shuffled Complex Evolution method) performed with a highly conceptualised, continuously simulating, distributed hydrologic model. The calibration and validation data consist of real precipitation and discharge observations referring to a mid-sized (1050 km2), highly vegetated watershed, located in the Apennine Mountains in Italy. Major flood events that occurred in the 1990–2000 decade are simulated with the parameters obtained by calibrating the rainfall-runoff model referring to different scenarios of historical data availability. A first set of experiments investigates the length of the calibration period required for an efficient parameterisation. The second analysis focuses on the influence on model calibration of the spatial resolution of the rainfall input and is carried out by varying the size and distribution of the raingauge network. A third aspect regards the analysis of the reliability of model parameters in simulating the discharge in ungauged river sections. The aim of the study is to provide the user with indications for appropriately selecting the historical data base to be used for model calibration. The results indicate how reducing the length of the calibration period under the extension of three months seems to deteriorate significantly the rainfall-runoff model performances. The model simulations are satisfactory also under the hypothesis of spatially uniform rainfall, provided that the mean areal rainfall intensity is estimated on the basis of a sufficiently extended number of raingauges, whereas there is a strong worsening with an excessive reduction of the raingauge network density. Finally, the distributed model has proven to be able to provide reliable simulations referring to ungauged internal river sections.","collection-title":"Catchment modelling: Towards an improved representation of the hydrological processes in real-world model applications","container-title":"Journal of Hydrology","DOI":"10.1016/j.jhydrol.2003.12.044","ISSN":"0022-1694","issue":"3","journalAbbreviation":"Journal of Hydrology","language":"en","page":"232-253","source":"ScienceDirect","title":"Analysis of the effects of different scenarios of historical data availability on the calibration of a spatially-distributed hydrological model","volume":"291","author":[{"family":"Brath","given":"Armando"},{"family":"Montanari","given":"Alberto"},{"family":"Toth","given":"Elena"}],"issued":{"date-parts":[["2004",6,1]]}},"label":"page"},{"id":1352,"uris":["http://zotero.org/users/605836/items/T4UKH9HR"],"uri":["http://zotero.org/users/605836/items/T4UKH9HR"],"itemData":{"id":1352,"type":"article-journal","abstract":"Summary\nThree types of gridded rainfall estimator, based on raingauge and/or radar observations, are considered and their merits for hydrological modelling explored. Gridded multiquadric surface fitting techniques are developed to form raingauge-only and ‘raingauge-adjusted radar’ rainfall estimators. A third estimator is provided by the unadjusted radar data which comes in raw or Nimrod form. The latter is a post-processed radar product that aims to apply physically based corrections. These estimators are assessed first from a rainfall perspective, and then from a hydrological perspective by using them to provide rainfall inputs to hydrological models and comparing their simulated flows to observations. The PDM, a lumped conceptual rainfall-runoff model, and the Grid-to-Grid Model, a distributed grid-based runoff and routing model, are used for the hydrological assessment over two upland catchments in northwest England. Important insights are gained into the performance of the different rainfall estimators in assessing rainfall over space and their use in lumped and distributed hydrological models. The need for frequent and spatially varying gauge-adjustment of radar is identified as crucial for the weather radar products assessed.","container-title":"Journal of Hydrology","DOI":"10.1016/j.jhydrol.2008.05.025","ISSN":"0022-1694","issue":"3–4","journalAbbreviation":"Journal of Hydrology","page":"159-181","source":"ScienceDirect","title":"Hydrological modelling using raingauge- and radar-based estimators of areal rainfall","volume":"358","author":[{"family":"Cole","given":"Steven J."},{"family":"Moore","given":"Robert J."}],"issued":{"date-parts":[["2008",9,5]]}},"label":"page"},{"id":3168,"uris":["http://zotero.org/users/605836/items/8799ZT46"],"uri":["http://zotero.org/users/605836/items/8799ZT46"],"itemData":{"id":3168,"type":"article-journal","abstract":"We study the influence exerted by space-time rainfall patterns on the hydrologic response to determine the scales for which the spatial heterogeneity of rainfall may play a significant role in shaping the hydrographs generated in basins of varying characteristics. We perform numerical experiments using models based on the geomorphological theory of the hydrologic response, in which the spatial resolution of the input rainfall fields is coarse grained from 100 m to 50 km. The variation in the resulting hydrographs shows that rainfall spatial variability does not significantly influence the flood response for basin areas up to about 3500 km2 in the cases considered, provided that the rainfall volume at each time interval is preserved. We then search for the physical interpretation of these results using the Jensen-Shannon divergence measure to characterize differences in travel time distributions sampled by real and idealized disk-shaped rainfall patterns of different size. Because the total residence time of a water parcel is often controlled by the travel time within hillslopes, we find that when typical hillslope size is smaller than the characteristic size of rainfall structures (say, a correlation length of rainfall intensity), the rainfall pattern effectively samples all possible residence times and the response of the catchment does not depend on the specific rainfall pattern. In larger basins (say, typically larger than 103 km2) the travel time in the channels is expected to be an important part of the total residence time. In this case the response of a catchment will also be controlled by the specifics of the spatial distribution of rainfall.","container-title":"Water Resources Research","DOI":"https://doi.org/10.1029/2007WR006654","ISSN":"1944-7973","issue":"12","language":"en","note":"_eprint: https://agupubs.onlinelibrary.wiley.com/doi/pdf/10.1029/2007WR006654","source":"Wiley Online Library","title":"On the impact of rainfall patterns on the hydrologic response","URL":"https://agupubs.onlinelibrary.wiley.com/doi/abs/10.1029/2007WR006654","volume":"44","author":[{"family":"Nicótina","given":"L."},{"family":"Celegon","given":"E. Alessi"},{"family":"Rinaldo","given":"A."},{"family":"Marani","given":"M."}],"accessed":{"date-parts":[["2021",4,9]]},"issued":{"date-parts":[["2008"]]}},"label":"page"},{"id":1185,"uris":["http://zotero.org/users/605836/items/JF4IDPKF"],"uri":["http://zotero.org/users/605836/items/JF4IDPKF"],"itemData":{"id":1185,"type":"article-journal","abstract":"We examine the hypothesis that basins characterized by (1) marked spatial variability in precipitation, and (2) less of a filtering effect of the input rainfall signal will show improved outlet simulations from distributed versus lumped models. Basin outflow response to observed spatial variability of rainfall is examined for several basins in the Distributed Model Intercomparison Project. The study basins are located in the Southern Great Plains and range in size from 795 to 1645 km2. We test our hypothesis by studying indices of rainfall spatial variability and basin filtering. Spatial variability of rainfall is measured using two indices for specific events: a general variability index and a locational index. The variability of basin response to rainfall event is measured in terms of a dampening ratio reflecting the amount of filtering performed on the input rainfall signal to produce the observed basin outflow signal. Analysis of the observed rainfall and streamflow data indicates that all basins perform a range of dampening of the input rainfall signal. All basins except one had a very limited range of rainfall location index. Concurrent time series of observed radar rainfall estimates and observed streamflow are analyzed to avoid model-specific conclusions. The results indicate that one basin contains complexities that suggest the use of distributed modeling approach. Furthermore, the analyses of observed data support the calibrated results from a distributed model.","collection-title":"The Distributed Model Intercomparison Project (DMIP)","container-title":"Journal of Hydrology","DOI":"10.1016/j.jhydrol.2004.03.039","ISSN":"0022-1694","issue":"1–4","journalAbbreviation":"Journal of Hydrology","page":"267-286","source":"ScienceDirect","title":"Runoff response to spatial variability in precipitation: an analysis of observed data","title-short":"Runoff response to spatial variability in precipitation","volume":"298","author":[{"family":"Smith","given":"Michael B."},{"family":"Koren","given":"Victor I."},{"family":"Zhang","given":"Ziya"},{"family":"Reed","given":"Seann M."},{"family":"Pan","given":"Jeng-J."},{"family":"Moreda","given":"Fekadu"}],"issued":{"date-parts":[["2004",10,1]]}},"label":"page"}],"schema":"https://github.com/citation-style-language/schema/raw/master/csl-citation.json"} </w:instrText>
      </w:r>
      <w:r w:rsidR="00721747" w:rsidRPr="00721747">
        <w:rPr>
          <w:rFonts w:ascii="Calibri" w:eastAsia="Times New Roman" w:hAnsi="Calibri" w:cs="Calibri"/>
          <w:color w:val="0070C0"/>
          <w:sz w:val="24"/>
          <w:szCs w:val="24"/>
          <w:lang w:eastAsia="en-GB"/>
        </w:rPr>
        <w:fldChar w:fldCharType="separate"/>
      </w:r>
      <w:r w:rsidR="00721747" w:rsidRPr="00721747">
        <w:rPr>
          <w:rFonts w:ascii="Calibri" w:eastAsia="Times New Roman" w:hAnsi="Calibri" w:cs="Calibri"/>
          <w:color w:val="0070C0"/>
          <w:sz w:val="24"/>
          <w:szCs w:val="24"/>
          <w:lang w:val="en-GB" w:eastAsia="en-GB"/>
        </w:rPr>
        <w:t>(Adams et al., 2012; Brath et al., 2004; Cole &amp; Moore, 2008; Nicótina et al., 2008; M. B. Smith et al., 2004)</w:t>
      </w:r>
      <w:r w:rsidR="00721747" w:rsidRPr="00721747">
        <w:rPr>
          <w:rFonts w:ascii="Calibri" w:eastAsia="Times New Roman" w:hAnsi="Calibri" w:cs="Calibri"/>
          <w:color w:val="0070C0"/>
          <w:sz w:val="24"/>
          <w:szCs w:val="24"/>
          <w:lang w:eastAsia="en-GB"/>
        </w:rPr>
        <w:fldChar w:fldCharType="end"/>
      </w:r>
      <w:r w:rsidR="00721747" w:rsidRPr="00721747">
        <w:rPr>
          <w:rFonts w:ascii="Calibri" w:eastAsia="Times New Roman" w:hAnsi="Calibri" w:cs="Calibri"/>
          <w:color w:val="0070C0"/>
          <w:sz w:val="24"/>
          <w:szCs w:val="24"/>
          <w:lang w:eastAsia="en-GB"/>
        </w:rPr>
        <w:t xml:space="preserve">.  Pokhrel and Gupta </w:t>
      </w:r>
      <w:r w:rsidR="00721747" w:rsidRPr="00721747">
        <w:rPr>
          <w:rFonts w:ascii="Calibri" w:eastAsia="Times New Roman" w:hAnsi="Calibri" w:cs="Calibri"/>
          <w:color w:val="0070C0"/>
          <w:sz w:val="24"/>
          <w:szCs w:val="24"/>
          <w:lang w:eastAsia="en-GB"/>
        </w:rPr>
        <w:fldChar w:fldCharType="begin"/>
      </w:r>
      <w:r w:rsidR="00721747" w:rsidRPr="00721747">
        <w:rPr>
          <w:rFonts w:ascii="Calibri" w:eastAsia="Times New Roman" w:hAnsi="Calibri" w:cs="Calibri"/>
          <w:color w:val="0070C0"/>
          <w:sz w:val="24"/>
          <w:szCs w:val="24"/>
          <w:lang w:eastAsia="en-GB"/>
        </w:rPr>
        <w:instrText xml:space="preserve"> ADDIN ZOTERO_ITEM CSL_CITATION {"citationID":"R1OSPi8A","properties":{"formattedCitation":"(2011)","plainCitation":"(2011)","noteIndex":0},"citationItems":[{"id":3171,"uris":["http://zotero.org/users/605836/items/RQYCLQGZ"],"uri":["http://zotero.org/users/605836/items/RQYCLQGZ"],"itemData":{"id":3171,"type":"article-journal","abstract":"Spatially distributed models can potentially provide improved hydrologic predictions because of their ability to exploit spatially distributed data while providing estimates of hydrologic variables at interior catchment locations. However, attempts to estimate spatially distributed parameter fields via model calibration have been fraught with difficulty. This paper examines the factors that can influence the ability to infer spatial properties of a distributed model when the only information available for model evaluation is catchment streamflow response. In particular, we investigate the conditions under which spatial variability in parameters and rainfall cause sufficiently strong variations in the streamflow hydrographs to justify their representation in catchment models and whether such information can be detected via commonly used model performance measures. Our results show that spatial variability in parameter and precipitation fields can, indeed, have a detectable impact on the properties of the streamflow hydrograph but that this impact can be so greatly diminished by the damping and dispersive effects of routing that it is virtually nondetectable by conventional performance measures by the time the water reaches the catchment outlet. And although measures based on information theory may be able to detect subtle variations of this kind, the information may not ultimately be useful in the face of model structure and data errors. The only reasonable way forward therefore is to explore other kinds of catchment information (including multiple interior flow gauging locations) for use in estimation of spatially distributed parameter fields.","container-title":"Water Resources Research","DOI":"https://doi.org/10.1029/2010WR009873","ISSN":"1944-7973","issue":"8","language":"en","note":"_eprint: https://agupubs.onlinelibrary.wiley.com/doi/pdf/10.1029/2010WR009873","source":"Wiley Online Library","title":"On the ability to infer spatial catchment variability using streamflow hydrographs","URL":"https://agupubs.onlinelibrary.wiley.com/doi/abs/10.1029/2010WR009873","volume":"47","author":[{"family":"Pokhrel","given":"Prafulla"},{"family":"Gupta","given":"Hoshin V."}],"accessed":{"date-parts":[["2021",4,9]]},"issued":{"date-parts":[["2011"]]}},"suppress-author":true}],"schema":"https://github.com/citation-style-language/schema/raw/master/csl-citation.json"} </w:instrText>
      </w:r>
      <w:r w:rsidR="00721747" w:rsidRPr="00721747">
        <w:rPr>
          <w:rFonts w:ascii="Calibri" w:eastAsia="Times New Roman" w:hAnsi="Calibri" w:cs="Calibri"/>
          <w:color w:val="0070C0"/>
          <w:sz w:val="24"/>
          <w:szCs w:val="24"/>
          <w:lang w:eastAsia="en-GB"/>
        </w:rPr>
        <w:fldChar w:fldCharType="separate"/>
      </w:r>
      <w:r w:rsidR="00721747" w:rsidRPr="00721747">
        <w:rPr>
          <w:rFonts w:ascii="Calibri" w:eastAsia="Times New Roman" w:hAnsi="Calibri" w:cs="Calibri"/>
          <w:color w:val="0070C0"/>
          <w:sz w:val="24"/>
          <w:szCs w:val="24"/>
          <w:lang w:eastAsia="en-GB"/>
        </w:rPr>
        <w:t>(2011)</w:t>
      </w:r>
      <w:r w:rsidR="00721747" w:rsidRPr="00721747">
        <w:rPr>
          <w:rFonts w:ascii="Calibri" w:eastAsia="Times New Roman" w:hAnsi="Calibri" w:cs="Calibri"/>
          <w:color w:val="0070C0"/>
          <w:sz w:val="24"/>
          <w:szCs w:val="24"/>
          <w:lang w:eastAsia="en-GB"/>
        </w:rPr>
        <w:fldChar w:fldCharType="end"/>
      </w:r>
      <w:r w:rsidR="00721747" w:rsidRPr="00721747">
        <w:rPr>
          <w:rFonts w:ascii="Calibri" w:eastAsia="Times New Roman" w:hAnsi="Calibri" w:cs="Calibri"/>
          <w:color w:val="0070C0"/>
          <w:sz w:val="24"/>
          <w:szCs w:val="24"/>
          <w:lang w:eastAsia="en-GB"/>
        </w:rPr>
        <w:t xml:space="preserve"> have reported that the influence of rainfall spatial variability on the hydrologic response can be greatly diminished by the damping effect of routing while Lobligeois et al. </w:t>
      </w:r>
      <w:r w:rsidR="00721747" w:rsidRPr="00721747">
        <w:rPr>
          <w:rFonts w:ascii="Calibri" w:eastAsia="Times New Roman" w:hAnsi="Calibri" w:cs="Calibri"/>
          <w:color w:val="0070C0"/>
          <w:sz w:val="24"/>
          <w:szCs w:val="24"/>
          <w:lang w:eastAsia="en-GB"/>
        </w:rPr>
        <w:fldChar w:fldCharType="begin"/>
      </w:r>
      <w:r w:rsidR="00721747" w:rsidRPr="00721747">
        <w:rPr>
          <w:rFonts w:ascii="Calibri" w:eastAsia="Times New Roman" w:hAnsi="Calibri" w:cs="Calibri"/>
          <w:color w:val="0070C0"/>
          <w:sz w:val="24"/>
          <w:szCs w:val="24"/>
          <w:lang w:eastAsia="en-GB"/>
        </w:rPr>
        <w:instrText xml:space="preserve"> ADDIN ZOTERO_ITEM CSL_CITATION {"citationID":"lU55PymO","properties":{"formattedCitation":"(2014)","plainCitation":"(2014)","noteIndex":0},"citationItems":[{"id":1337,"uris":["http://zotero.org/users/605836/items/UIWQRA9Z"],"uri":["http://zotero.org/users/605836/items/UIWQRA9Z"],"itemData":{"id":1337,"type":"article-journal","container-title":"Hydrol. Earth Syst. Sci.","DOI":"10.5194/hess-18-575-2014","ISSN":"1607-7938","issue":"2","journalAbbreviation":"Hydrol. Earth Syst. Sci.","page":"575-594","source":"Copernicus Online Journals","title":"When does higher spatial resolution rainfall information improve streamflow simulation? An evaluation using 3620 flood events","title-short":"When does higher spatial resolution rainfall information improve streamflow simulation?","volume":"18","author":[{"family":"Lobligeois","given":"F."},{"family":"Andréassian","given":"V."},{"family":"Perrin","given":"C."},{"family":"Tabary","given":"P."},{"family":"Loumagne","given":"C."}],"issued":{"date-parts":[["2014",2,17]]}},"suppress-author":true}],"schema":"https://github.com/citation-style-language/schema/raw/master/csl-citation.json"} </w:instrText>
      </w:r>
      <w:r w:rsidR="00721747" w:rsidRPr="00721747">
        <w:rPr>
          <w:rFonts w:ascii="Calibri" w:eastAsia="Times New Roman" w:hAnsi="Calibri" w:cs="Calibri"/>
          <w:color w:val="0070C0"/>
          <w:sz w:val="24"/>
          <w:szCs w:val="24"/>
          <w:lang w:eastAsia="en-GB"/>
        </w:rPr>
        <w:fldChar w:fldCharType="separate"/>
      </w:r>
      <w:r w:rsidR="00721747" w:rsidRPr="00721747">
        <w:rPr>
          <w:rFonts w:ascii="Calibri" w:eastAsia="Times New Roman" w:hAnsi="Calibri" w:cs="Calibri"/>
          <w:color w:val="0070C0"/>
          <w:sz w:val="24"/>
          <w:szCs w:val="24"/>
          <w:lang w:eastAsia="en-GB"/>
        </w:rPr>
        <w:t>(2014)</w:t>
      </w:r>
      <w:r w:rsidR="00721747" w:rsidRPr="00721747">
        <w:rPr>
          <w:rFonts w:ascii="Calibri" w:eastAsia="Times New Roman" w:hAnsi="Calibri" w:cs="Calibri"/>
          <w:color w:val="0070C0"/>
          <w:sz w:val="24"/>
          <w:szCs w:val="24"/>
          <w:lang w:eastAsia="en-GB"/>
        </w:rPr>
        <w:fldChar w:fldCharType="end"/>
      </w:r>
      <w:r w:rsidR="00721747" w:rsidRPr="00721747">
        <w:rPr>
          <w:rFonts w:ascii="Calibri" w:eastAsia="Times New Roman" w:hAnsi="Calibri" w:cs="Calibri"/>
          <w:color w:val="0070C0"/>
          <w:sz w:val="24"/>
          <w:szCs w:val="24"/>
          <w:lang w:eastAsia="en-GB"/>
        </w:rPr>
        <w:t xml:space="preserve"> concluded that there is a regional dependence</w:t>
      </w:r>
      <w:r w:rsidR="00E8233F" w:rsidRPr="00E91ADE">
        <w:rPr>
          <w:rFonts w:ascii="Calibri" w:eastAsia="Times New Roman" w:hAnsi="Calibri" w:cs="Calibri"/>
          <w:color w:val="0070C0"/>
          <w:sz w:val="24"/>
          <w:szCs w:val="24"/>
          <w:lang w:eastAsia="en-GB"/>
        </w:rPr>
        <w:t>.”</w:t>
      </w:r>
    </w:p>
    <w:p w14:paraId="7102A09C" w14:textId="0DC0C890" w:rsidR="00B71160" w:rsidRPr="00E91ADE" w:rsidRDefault="3653AB86" w:rsidP="3653AB86">
      <w:pPr>
        <w:pStyle w:val="ListParagraph"/>
        <w:numPr>
          <w:ilvl w:val="0"/>
          <w:numId w:val="11"/>
        </w:numPr>
        <w:spacing w:after="240"/>
        <w:jc w:val="both"/>
        <w:rPr>
          <w:rFonts w:ascii="Calibri" w:eastAsia="Times New Roman" w:hAnsi="Calibri" w:cs="Calibri"/>
          <w:sz w:val="24"/>
          <w:szCs w:val="24"/>
          <w:lang w:eastAsia="en-GB"/>
        </w:rPr>
      </w:pPr>
      <w:r w:rsidRPr="00E91ADE">
        <w:rPr>
          <w:rFonts w:ascii="Calibri" w:eastAsia="Times New Roman" w:hAnsi="Calibri" w:cs="Calibri"/>
          <w:sz w:val="24"/>
          <w:szCs w:val="24"/>
          <w:lang w:eastAsia="en-GB"/>
        </w:rPr>
        <w:t xml:space="preserve">line 71: how is storm size defined? </w:t>
      </w:r>
    </w:p>
    <w:p w14:paraId="250D2728" w14:textId="4120AAFE" w:rsidR="005F709D" w:rsidRPr="00E91ADE" w:rsidRDefault="3653AB86" w:rsidP="3653AB86">
      <w:pPr>
        <w:spacing w:after="240"/>
        <w:jc w:val="both"/>
        <w:rPr>
          <w:rFonts w:ascii="Calibri" w:eastAsia="Times New Roman" w:hAnsi="Calibri" w:cs="Calibri"/>
          <w:color w:val="0070C0"/>
          <w:sz w:val="24"/>
          <w:szCs w:val="24"/>
          <w:lang w:eastAsia="en-GB"/>
        </w:rPr>
      </w:pPr>
      <w:r w:rsidRPr="00E91ADE">
        <w:rPr>
          <w:rFonts w:ascii="Calibri" w:eastAsia="Times New Roman" w:hAnsi="Calibri" w:cs="Calibri"/>
          <w:color w:val="0070C0"/>
          <w:sz w:val="24"/>
          <w:szCs w:val="24"/>
          <w:lang w:eastAsia="en-GB"/>
        </w:rPr>
        <w:t xml:space="preserve">We don’t measure storm size. Instead, we rely on the variables describing rainfall spatial variability to represent the storm. </w:t>
      </w:r>
    </w:p>
    <w:p w14:paraId="7EDEDA12" w14:textId="4E32613E" w:rsidR="00B71160" w:rsidRPr="00E91ADE" w:rsidRDefault="3653AB86" w:rsidP="3653AB86">
      <w:pPr>
        <w:pStyle w:val="ListParagraph"/>
        <w:numPr>
          <w:ilvl w:val="0"/>
          <w:numId w:val="11"/>
        </w:numPr>
        <w:spacing w:after="240"/>
        <w:jc w:val="both"/>
        <w:rPr>
          <w:rFonts w:ascii="Calibri" w:eastAsia="Times New Roman" w:hAnsi="Calibri" w:cs="Calibri"/>
          <w:sz w:val="24"/>
          <w:szCs w:val="24"/>
          <w:lang w:eastAsia="en-GB"/>
        </w:rPr>
      </w:pPr>
      <w:r w:rsidRPr="00E91ADE">
        <w:rPr>
          <w:rFonts w:ascii="Calibri" w:eastAsia="Times New Roman" w:hAnsi="Calibri" w:cs="Calibri"/>
          <w:sz w:val="24"/>
          <w:szCs w:val="24"/>
          <w:lang w:eastAsia="en-GB"/>
        </w:rPr>
        <w:t xml:space="preserve">lines 133 and following: this concept was already presented earlier, I suggest reorganizing </w:t>
      </w:r>
    </w:p>
    <w:p w14:paraId="7DC970A5" w14:textId="3BADCED3" w:rsidR="009603E2" w:rsidRPr="00604758" w:rsidRDefault="3653AB86" w:rsidP="3653AB86">
      <w:pPr>
        <w:spacing w:after="240"/>
        <w:jc w:val="both"/>
        <w:rPr>
          <w:rFonts w:ascii="Calibri" w:eastAsia="Times New Roman" w:hAnsi="Calibri" w:cs="Calibri"/>
          <w:color w:val="0070C0"/>
          <w:sz w:val="24"/>
          <w:szCs w:val="24"/>
          <w:lang w:eastAsia="en-GB"/>
        </w:rPr>
      </w:pPr>
      <w:r w:rsidRPr="00604758">
        <w:rPr>
          <w:rFonts w:ascii="Calibri" w:eastAsia="Times New Roman" w:hAnsi="Calibri" w:cs="Calibri"/>
          <w:color w:val="0070C0"/>
          <w:sz w:val="24"/>
          <w:szCs w:val="24"/>
          <w:lang w:eastAsia="en-GB"/>
        </w:rPr>
        <w:t xml:space="preserve">Thank you for this comment. </w:t>
      </w:r>
      <w:r w:rsidR="00970EBD" w:rsidRPr="00604758">
        <w:rPr>
          <w:rFonts w:ascii="Calibri" w:eastAsia="Times New Roman" w:hAnsi="Calibri" w:cs="Calibri"/>
          <w:color w:val="0070C0"/>
          <w:sz w:val="24"/>
          <w:szCs w:val="24"/>
          <w:lang w:eastAsia="en-GB"/>
        </w:rPr>
        <w:t xml:space="preserve">The sentence </w:t>
      </w:r>
      <w:r w:rsidRPr="00604758">
        <w:rPr>
          <w:rFonts w:ascii="Calibri" w:eastAsia="Times New Roman" w:hAnsi="Calibri" w:cs="Calibri"/>
          <w:color w:val="0070C0"/>
          <w:sz w:val="24"/>
          <w:szCs w:val="24"/>
          <w:lang w:eastAsia="en-GB"/>
        </w:rPr>
        <w:t xml:space="preserve">regarding Smith et al. (2004) has been deleted and merged with the previous section where the concept has already been discussed. The two limitations in previous studies of a) limited sample size, and b) observed v/s modeled are now addressed in 2 separate paragraphs, that we hope </w:t>
      </w:r>
      <w:r w:rsidR="508D0065" w:rsidRPr="00604758">
        <w:rPr>
          <w:rFonts w:ascii="Calibri" w:eastAsia="Times New Roman" w:hAnsi="Calibri" w:cs="Calibri"/>
          <w:color w:val="0070C0"/>
          <w:sz w:val="24"/>
          <w:szCs w:val="24"/>
          <w:lang w:eastAsia="en-GB"/>
        </w:rPr>
        <w:t>lead</w:t>
      </w:r>
      <w:r w:rsidRPr="00604758">
        <w:rPr>
          <w:rFonts w:ascii="Calibri" w:eastAsia="Times New Roman" w:hAnsi="Calibri" w:cs="Calibri"/>
          <w:color w:val="0070C0"/>
          <w:sz w:val="24"/>
          <w:szCs w:val="24"/>
          <w:lang w:eastAsia="en-GB"/>
        </w:rPr>
        <w:t xml:space="preserve"> to greater clarity. </w:t>
      </w:r>
    </w:p>
    <w:p w14:paraId="5F47E8FE" w14:textId="1385F977" w:rsidR="00B71160" w:rsidRPr="00E91ADE" w:rsidRDefault="3653AB86" w:rsidP="3653AB86">
      <w:pPr>
        <w:pStyle w:val="ListParagraph"/>
        <w:numPr>
          <w:ilvl w:val="0"/>
          <w:numId w:val="11"/>
        </w:numPr>
        <w:spacing w:after="240"/>
        <w:jc w:val="both"/>
        <w:rPr>
          <w:rFonts w:ascii="Calibri" w:eastAsia="Times New Roman" w:hAnsi="Calibri" w:cs="Calibri"/>
          <w:sz w:val="24"/>
          <w:szCs w:val="24"/>
          <w:lang w:eastAsia="en-GB"/>
        </w:rPr>
      </w:pPr>
      <w:r w:rsidRPr="00E91ADE">
        <w:rPr>
          <w:rFonts w:ascii="Calibri" w:eastAsia="Times New Roman" w:hAnsi="Calibri" w:cs="Calibri"/>
          <w:sz w:val="24"/>
          <w:szCs w:val="24"/>
          <w:lang w:eastAsia="en-GB"/>
        </w:rPr>
        <w:t xml:space="preserve">line 150: there are more up-to-date references on this topic </w:t>
      </w:r>
    </w:p>
    <w:p w14:paraId="1D4344B4" w14:textId="1350C14D" w:rsidR="00AC1C96" w:rsidRPr="001C0C00" w:rsidRDefault="07931446" w:rsidP="3653AB86">
      <w:pPr>
        <w:spacing w:after="240"/>
        <w:jc w:val="both"/>
        <w:rPr>
          <w:rFonts w:ascii="Calibri" w:eastAsia="Times New Roman" w:hAnsi="Calibri" w:cs="Calibri"/>
          <w:color w:val="0070C0"/>
          <w:sz w:val="24"/>
          <w:szCs w:val="24"/>
          <w:lang w:eastAsia="en-GB"/>
        </w:rPr>
      </w:pPr>
      <w:r w:rsidRPr="001C0C00">
        <w:rPr>
          <w:rFonts w:ascii="Calibri" w:eastAsia="Times New Roman" w:hAnsi="Calibri" w:cs="Calibri"/>
          <w:color w:val="0070C0"/>
          <w:sz w:val="24"/>
          <w:szCs w:val="24"/>
          <w:lang w:eastAsia="en-GB"/>
        </w:rPr>
        <w:t xml:space="preserve">Thank you for this comment.  Considering the revised introduction section, these references are no longer necessary. </w:t>
      </w:r>
    </w:p>
    <w:p w14:paraId="2AFEA335" w14:textId="27BBFAA6" w:rsidR="00B71160" w:rsidRPr="00E91ADE" w:rsidRDefault="3653AB86" w:rsidP="3653AB86">
      <w:pPr>
        <w:pStyle w:val="ListParagraph"/>
        <w:numPr>
          <w:ilvl w:val="0"/>
          <w:numId w:val="11"/>
        </w:numPr>
        <w:spacing w:after="240"/>
        <w:jc w:val="both"/>
        <w:rPr>
          <w:rFonts w:ascii="Calibri" w:eastAsia="Times New Roman" w:hAnsi="Calibri" w:cs="Calibri"/>
          <w:sz w:val="24"/>
          <w:szCs w:val="24"/>
          <w:lang w:eastAsia="en-GB"/>
        </w:rPr>
      </w:pPr>
      <w:r w:rsidRPr="00E91ADE">
        <w:rPr>
          <w:rFonts w:ascii="Calibri" w:eastAsia="Times New Roman" w:hAnsi="Calibri" w:cs="Calibri"/>
          <w:sz w:val="24"/>
          <w:szCs w:val="24"/>
          <w:lang w:eastAsia="en-GB"/>
        </w:rPr>
        <w:t xml:space="preserve">Section 2.2: it would be helpful to have some quantitative information on the quality of MRMS </w:t>
      </w:r>
    </w:p>
    <w:p w14:paraId="0B03BBF1" w14:textId="2A117DCE" w:rsidR="00E20141" w:rsidRPr="00E91ADE" w:rsidRDefault="3653AB86" w:rsidP="3653AB86">
      <w:pPr>
        <w:spacing w:after="240"/>
        <w:jc w:val="both"/>
        <w:rPr>
          <w:rFonts w:ascii="Calibri" w:eastAsia="Times New Roman" w:hAnsi="Calibri" w:cs="Calibri"/>
          <w:color w:val="0070C0"/>
          <w:sz w:val="24"/>
          <w:szCs w:val="24"/>
          <w:lang w:eastAsia="en-GB"/>
        </w:rPr>
      </w:pPr>
      <w:r w:rsidRPr="00E91ADE">
        <w:rPr>
          <w:rFonts w:ascii="Calibri" w:eastAsia="Times New Roman" w:hAnsi="Calibri" w:cs="Calibri"/>
          <w:color w:val="0070C0"/>
          <w:sz w:val="24"/>
          <w:szCs w:val="24"/>
          <w:lang w:eastAsia="en-GB"/>
        </w:rPr>
        <w:lastRenderedPageBreak/>
        <w:t xml:space="preserve">Thank you for this comment. There are quite a few studies that attest to the quality of MRMS. According to Zhang et al. (2020), the change to the synthetic algorithm that uses an attenuation-based estimator in rain has yielded an increase in the mean bias ratio in heavy rain from 0.81 to 0.95. You can find more </w:t>
      </w:r>
      <w:r w:rsidR="008C0EA2">
        <w:rPr>
          <w:rFonts w:ascii="Calibri" w:eastAsia="Times New Roman" w:hAnsi="Calibri" w:cs="Calibri"/>
          <w:color w:val="0070C0"/>
          <w:sz w:val="24"/>
          <w:szCs w:val="24"/>
          <w:lang w:eastAsia="en-GB"/>
        </w:rPr>
        <w:t>results</w:t>
      </w:r>
      <w:r w:rsidRPr="00E91ADE">
        <w:rPr>
          <w:rFonts w:ascii="Calibri" w:eastAsia="Times New Roman" w:hAnsi="Calibri" w:cs="Calibri"/>
          <w:color w:val="0070C0"/>
          <w:sz w:val="24"/>
          <w:szCs w:val="24"/>
          <w:lang w:eastAsia="en-GB"/>
        </w:rPr>
        <w:t xml:space="preserve"> and details here:</w:t>
      </w:r>
      <w:r w:rsidR="00B34E56" w:rsidRPr="00E91ADE">
        <w:rPr>
          <w:rFonts w:ascii="Calibri" w:eastAsia="Times New Roman" w:hAnsi="Calibri" w:cs="Calibri"/>
          <w:color w:val="0070C0"/>
          <w:sz w:val="24"/>
          <w:szCs w:val="24"/>
          <w:lang w:eastAsia="en-GB"/>
        </w:rPr>
        <w:t xml:space="preserve"> Zhang, J., L. Tang, S. Cocks, P. Zhang, A. Ryzhkov, K. Howard, C. Langston, and B. Kaney, 2020: A dual-polarization radar synthetic QPE for operations. J. Hydrometeor., 21, 2507–2521, </w:t>
      </w:r>
      <w:hyperlink r:id="rId12" w:history="1">
        <w:r w:rsidR="00B34E56" w:rsidRPr="00E91ADE">
          <w:rPr>
            <w:rStyle w:val="Hyperlink"/>
            <w:rFonts w:ascii="Calibri" w:eastAsia="Times New Roman" w:hAnsi="Calibri" w:cs="Calibri"/>
            <w:sz w:val="24"/>
            <w:szCs w:val="24"/>
            <w:lang w:eastAsia="en-GB"/>
          </w:rPr>
          <w:t>https://doi.org/10.1175/JHM-D-19-0194.1</w:t>
        </w:r>
      </w:hyperlink>
      <w:r w:rsidR="00B34E56" w:rsidRPr="00E91ADE">
        <w:rPr>
          <w:rFonts w:ascii="Calibri" w:eastAsia="Times New Roman" w:hAnsi="Calibri" w:cs="Calibri"/>
          <w:color w:val="0070C0"/>
          <w:sz w:val="24"/>
          <w:szCs w:val="24"/>
          <w:lang w:eastAsia="en-GB"/>
        </w:rPr>
        <w:t>.</w:t>
      </w:r>
    </w:p>
    <w:p w14:paraId="6EB9704A" w14:textId="40FE8B9E" w:rsidR="00C97D7B" w:rsidRPr="00E91ADE" w:rsidRDefault="3653AB86" w:rsidP="3653AB86">
      <w:pPr>
        <w:spacing w:after="240"/>
        <w:jc w:val="both"/>
        <w:rPr>
          <w:rFonts w:ascii="Calibri" w:hAnsi="Calibri" w:cs="Calibri"/>
          <w:color w:val="0070C0"/>
          <w:sz w:val="24"/>
          <w:szCs w:val="24"/>
        </w:rPr>
      </w:pPr>
      <w:r w:rsidRPr="008C0EA2">
        <w:rPr>
          <w:rFonts w:ascii="Calibri" w:eastAsia="Times New Roman" w:hAnsi="Calibri" w:cs="Calibri"/>
          <w:color w:val="0070C0"/>
          <w:sz w:val="24"/>
          <w:szCs w:val="24"/>
          <w:lang w:eastAsia="en-GB"/>
        </w:rPr>
        <w:t>L</w:t>
      </w:r>
      <w:r w:rsidR="008C0EA2">
        <w:rPr>
          <w:rFonts w:ascii="Calibri" w:eastAsia="Times New Roman" w:hAnsi="Calibri" w:cs="Calibri"/>
          <w:color w:val="0070C0"/>
          <w:sz w:val="24"/>
          <w:szCs w:val="24"/>
          <w:lang w:eastAsia="en-GB"/>
        </w:rPr>
        <w:t>.238</w:t>
      </w:r>
      <w:r w:rsidR="00324069" w:rsidRPr="008C0EA2">
        <w:rPr>
          <w:rFonts w:ascii="Calibri" w:eastAsia="Times New Roman" w:hAnsi="Calibri" w:cs="Calibri"/>
          <w:color w:val="0070C0"/>
          <w:sz w:val="24"/>
          <w:szCs w:val="24"/>
          <w:lang w:eastAsia="en-GB"/>
        </w:rPr>
        <w:t>-</w:t>
      </w:r>
      <w:r w:rsidR="008C0EA2">
        <w:rPr>
          <w:rFonts w:ascii="Calibri" w:eastAsia="Times New Roman" w:hAnsi="Calibri" w:cs="Calibri"/>
          <w:color w:val="0070C0"/>
          <w:sz w:val="24"/>
          <w:szCs w:val="24"/>
          <w:lang w:eastAsia="en-GB"/>
        </w:rPr>
        <w:t>239</w:t>
      </w:r>
      <w:r w:rsidR="00324069" w:rsidRPr="008C0EA2">
        <w:rPr>
          <w:rFonts w:ascii="Calibri" w:eastAsia="Times New Roman" w:hAnsi="Calibri" w:cs="Calibri"/>
          <w:color w:val="0070C0"/>
          <w:sz w:val="24"/>
          <w:szCs w:val="24"/>
          <w:lang w:eastAsia="en-GB"/>
        </w:rPr>
        <w:t xml:space="preserve"> </w:t>
      </w:r>
      <w:r w:rsidRPr="008C0EA2">
        <w:rPr>
          <w:rFonts w:ascii="Calibri" w:eastAsia="Times New Roman" w:hAnsi="Calibri" w:cs="Calibri"/>
          <w:color w:val="0070C0"/>
          <w:sz w:val="24"/>
          <w:szCs w:val="24"/>
          <w:lang w:eastAsia="en-GB"/>
        </w:rPr>
        <w:t>addition:</w:t>
      </w:r>
      <w:r w:rsidR="00C97D7B" w:rsidRPr="008C0EA2">
        <w:rPr>
          <w:rFonts w:ascii="Calibri" w:hAnsi="Calibri" w:cs="Calibri"/>
          <w:color w:val="0070C0"/>
          <w:sz w:val="24"/>
          <w:szCs w:val="24"/>
        </w:rPr>
        <w:t xml:space="preserve"> “</w:t>
      </w:r>
      <w:r w:rsidR="00D31BFD" w:rsidRPr="00E91ADE">
        <w:rPr>
          <w:rFonts w:ascii="Calibri" w:hAnsi="Calibri" w:cs="Calibri"/>
          <w:color w:val="0070C0"/>
          <w:sz w:val="24"/>
          <w:szCs w:val="24"/>
        </w:rPr>
        <w:t xml:space="preserve">Recent advances in MRMS precipitation estimation using multi-sensor approaches and attenuation-based estimators in rain has yielded improved accuracy (Zhang et al. </w:t>
      </w:r>
      <w:r w:rsidR="00D31BFD" w:rsidRPr="00E91ADE">
        <w:rPr>
          <w:rFonts w:ascii="Calibri" w:hAnsi="Calibri" w:cs="Calibri"/>
          <w:color w:val="0070C0"/>
          <w:sz w:val="24"/>
          <w:szCs w:val="24"/>
        </w:rPr>
        <w:fldChar w:fldCharType="begin"/>
      </w:r>
      <w:r w:rsidR="00D31BFD" w:rsidRPr="00E91ADE">
        <w:rPr>
          <w:rFonts w:ascii="Calibri" w:hAnsi="Calibri" w:cs="Calibri"/>
          <w:color w:val="0070C0"/>
          <w:sz w:val="24"/>
          <w:szCs w:val="24"/>
        </w:rPr>
        <w:instrText xml:space="preserve"> ADDIN ZOTERO_ITEM CSL_CITATION {"citationID":"8KVub0S1","properties":{"formattedCitation":"(2020)","plainCitation":"(2020)","noteIndex":0},"citationItems":[{"id":3302,"uris":["http://zotero.org/users/605836/items/TCB7RSTK"],"uri":["http://zotero.org/users/605836/items/TCB7RSTK"],"itemData":{"id":3302,"type":"article-journal","abstract":"&lt;section class=\"abstract\"&gt;&lt;h2 class=\"abstractTitle text-title my-1\" id=\"d14023336e177\"&gt;Abstract&lt;/h2&gt;&lt;p&gt;A new dual-polarization (DP) radar synthetic quantitative precipitation estimation (QPE) product was developed using a combination of specific attenuation &lt;em&gt;A&lt;/em&gt;, specific differential phase &lt;em&gt;K&lt;/em&gt;&lt;sub&gt;DP&lt;/sub&gt;, and reflectivity &lt;em&gt;Z&lt;/em&gt; to calculate the precipitation rate &lt;em&gt;R&lt;/em&gt;. Specific attenuation has advantages of being insensitive to systematic biases in &lt;em&gt;Z&lt;/em&gt; and differential reflectivity &lt;em&gt;Z&lt;/em&gt;&lt;sub&gt;DR&lt;/sub&gt; due to partial beam blockage, attenuation, and calibration while more linearly related to &lt;em&gt;R&lt;/em&gt; than other radar variables. However, the &lt;em&gt;R&lt;/em&gt;(&lt;em&gt;A&lt;/em&gt;) relationship is not applicable in areas containing ice. Therefore, the new DP QPE applies &lt;em&gt;R&lt;/em&gt;(&lt;em&gt;A&lt;/em&gt;) in areas where radar is observing pure rain, &lt;em&gt;R&lt;/em&gt;(&lt;em&gt;K&lt;/em&gt;&lt;sub&gt;DP&lt;/sub&gt;) in regions potentially containing hail, and &lt;em&gt;R&lt;/em&gt;(&lt;em&gt;Z&lt;/em&gt;) elsewhere. Further, an evaporation correction was applied to minimize false light precipitation related to virga. The new DP QPE was evaluated in real time over the conterminous United States and showed significant improvements over previous radar QPE techniques that were based solely on &lt;em&gt;R&lt;/em&gt;(&lt;em&gt;Z&lt;/em&gt;) relationships. The improvements included reduced dry biases in heavy to extreme precipitation during the warm season. The new DP QPE also reduced errors and spatial discontinuities in regions impacted by partial beam blockage. Further, the new DP QPE reduced wet bias for scattered light precipitation in the southwest and north central United States where there is significant boundary layer evaporation.&lt;/p&gt;&lt;/section&gt;","container-title":"Journal of Hydrometeorology","DOI":"10.1175/JHM-D-19-0194.1","ISSN":"1525-7541, 1525-755X","issue":"11","language":"EN","note":"publisher: American Meteorological Society\nsection: Journal of Hydrometeorology","page":"2507-2521","source":"journals.ametsoc.org","title":"A Dual-Polarization Radar Synthetic QPE for Operations","volume":"21","author":[{"family":"Zhang","given":"Jian"},{"family":"Tang","given":"Lin"},{"family":"Cocks","given":"Stephen"},{"family":"Zhang","given":"Pengfei"},{"family":"Ryzhkov","given":"Alexander"},{"family":"Howard","given":"Kenneth"},{"family":"Langston","given":"Carrie"},{"family":"Kaney","given":"Brian"}],"issued":{"date-parts":[["2020",10,23]]}},"suppress-author":true}],"schema":"https://github.com/citation-style-language/schema/raw/master/csl-citation.json"} </w:instrText>
      </w:r>
      <w:r w:rsidR="00D31BFD" w:rsidRPr="00E91ADE">
        <w:rPr>
          <w:rFonts w:ascii="Calibri" w:hAnsi="Calibri" w:cs="Calibri"/>
          <w:color w:val="0070C0"/>
          <w:sz w:val="24"/>
          <w:szCs w:val="24"/>
        </w:rPr>
        <w:fldChar w:fldCharType="separate"/>
      </w:r>
      <w:r w:rsidR="00D31BFD" w:rsidRPr="00E91ADE">
        <w:rPr>
          <w:rFonts w:ascii="Calibri" w:hAnsi="Calibri" w:cs="Calibri"/>
          <w:color w:val="0070C0"/>
          <w:sz w:val="24"/>
          <w:szCs w:val="24"/>
        </w:rPr>
        <w:t>2020</w:t>
      </w:r>
      <w:r w:rsidR="00D31BFD" w:rsidRPr="00E91ADE">
        <w:rPr>
          <w:rFonts w:ascii="Calibri" w:hAnsi="Calibri" w:cs="Calibri"/>
          <w:color w:val="0070C0"/>
          <w:sz w:val="24"/>
          <w:szCs w:val="24"/>
        </w:rPr>
        <w:fldChar w:fldCharType="end"/>
      </w:r>
      <w:r w:rsidR="00D31BFD" w:rsidRPr="00E91ADE">
        <w:rPr>
          <w:rFonts w:ascii="Calibri" w:hAnsi="Calibri" w:cs="Calibri"/>
          <w:color w:val="0070C0"/>
          <w:sz w:val="24"/>
          <w:szCs w:val="24"/>
        </w:rPr>
        <w:t>).</w:t>
      </w:r>
      <w:r w:rsidR="00C97D7B" w:rsidRPr="00E91ADE">
        <w:rPr>
          <w:rFonts w:ascii="Calibri" w:hAnsi="Calibri" w:cs="Calibri"/>
          <w:color w:val="0070C0"/>
          <w:sz w:val="24"/>
          <w:szCs w:val="24"/>
        </w:rPr>
        <w:t xml:space="preserve">” </w:t>
      </w:r>
    </w:p>
    <w:p w14:paraId="475D1635" w14:textId="40B2ED74" w:rsidR="00B71160" w:rsidRPr="00E91ADE" w:rsidRDefault="3653AB86" w:rsidP="3653AB86">
      <w:pPr>
        <w:pStyle w:val="ListParagraph"/>
        <w:numPr>
          <w:ilvl w:val="0"/>
          <w:numId w:val="11"/>
        </w:numPr>
        <w:spacing w:after="240"/>
        <w:jc w:val="both"/>
        <w:rPr>
          <w:rFonts w:ascii="Calibri" w:eastAsia="Times New Roman" w:hAnsi="Calibri" w:cs="Calibri"/>
          <w:sz w:val="24"/>
          <w:szCs w:val="24"/>
          <w:lang w:eastAsia="en-GB"/>
        </w:rPr>
      </w:pPr>
      <w:r w:rsidRPr="00E91ADE">
        <w:rPr>
          <w:rFonts w:ascii="Calibri" w:eastAsia="Times New Roman" w:hAnsi="Calibri" w:cs="Calibri"/>
          <w:sz w:val="24"/>
          <w:szCs w:val="24"/>
          <w:lang w:eastAsia="en-GB"/>
        </w:rPr>
        <w:t xml:space="preserve">Lines 353-355: this seems like introduction </w:t>
      </w:r>
    </w:p>
    <w:p w14:paraId="23F0F3E8" w14:textId="7B793AB0" w:rsidR="0035587E" w:rsidRPr="00E91ADE" w:rsidRDefault="3653AB86" w:rsidP="3653AB86">
      <w:pPr>
        <w:spacing w:after="240"/>
        <w:jc w:val="both"/>
        <w:rPr>
          <w:rFonts w:ascii="Calibri" w:eastAsia="Times New Roman" w:hAnsi="Calibri" w:cs="Calibri"/>
          <w:color w:val="0070C0"/>
          <w:sz w:val="24"/>
          <w:szCs w:val="24"/>
          <w:lang w:eastAsia="en-GB"/>
        </w:rPr>
      </w:pPr>
      <w:r w:rsidRPr="00E91ADE">
        <w:rPr>
          <w:rFonts w:ascii="Calibri" w:eastAsia="Times New Roman" w:hAnsi="Calibri" w:cs="Calibri"/>
          <w:color w:val="0070C0"/>
          <w:sz w:val="24"/>
          <w:szCs w:val="24"/>
          <w:lang w:eastAsia="en-GB"/>
        </w:rPr>
        <w:t>Thank you for this comment. This line has now been edited and moved to the introduction section.</w:t>
      </w:r>
    </w:p>
    <w:p w14:paraId="0CE52B07" w14:textId="79FA1F05" w:rsidR="00B71160" w:rsidRPr="00E91ADE" w:rsidRDefault="3653AB86" w:rsidP="3653AB86">
      <w:pPr>
        <w:pStyle w:val="ListParagraph"/>
        <w:numPr>
          <w:ilvl w:val="0"/>
          <w:numId w:val="11"/>
        </w:numPr>
        <w:spacing w:after="240"/>
        <w:jc w:val="both"/>
        <w:rPr>
          <w:rFonts w:ascii="Calibri" w:eastAsia="Times New Roman" w:hAnsi="Calibri" w:cs="Calibri"/>
          <w:sz w:val="24"/>
          <w:szCs w:val="24"/>
          <w:lang w:eastAsia="en-GB"/>
        </w:rPr>
      </w:pPr>
      <w:r w:rsidRPr="00E91ADE">
        <w:rPr>
          <w:rFonts w:ascii="Calibri" w:eastAsia="Times New Roman" w:hAnsi="Calibri" w:cs="Calibri"/>
          <w:sz w:val="24"/>
          <w:szCs w:val="24"/>
          <w:lang w:eastAsia="en-GB"/>
        </w:rPr>
        <w:t xml:space="preserve">Figures: it is not clear why some figures show precipitation in mm and some in m </w:t>
      </w:r>
    </w:p>
    <w:p w14:paraId="0B850B7D" w14:textId="03A224FC" w:rsidR="0066377A" w:rsidRPr="00E91ADE" w:rsidRDefault="3653AB86" w:rsidP="3653AB86">
      <w:pPr>
        <w:spacing w:after="240"/>
        <w:jc w:val="both"/>
        <w:rPr>
          <w:rFonts w:ascii="Calibri" w:eastAsia="Times New Roman" w:hAnsi="Calibri" w:cs="Calibri"/>
          <w:color w:val="0070C0"/>
          <w:sz w:val="24"/>
          <w:szCs w:val="24"/>
          <w:lang w:eastAsia="en-GB"/>
        </w:rPr>
      </w:pPr>
      <w:r w:rsidRPr="00E91ADE">
        <w:rPr>
          <w:rFonts w:ascii="Calibri" w:eastAsia="Times New Roman" w:hAnsi="Calibri" w:cs="Calibri"/>
          <w:color w:val="0070C0"/>
          <w:sz w:val="24"/>
          <w:szCs w:val="24"/>
          <w:lang w:eastAsia="en-GB"/>
        </w:rPr>
        <w:t>Thank you for this comment. The plots are now all in m.</w:t>
      </w:r>
    </w:p>
    <w:p w14:paraId="5D945F20" w14:textId="77777777" w:rsidR="00906A49" w:rsidRPr="00E91ADE" w:rsidRDefault="3653AB86" w:rsidP="3653AB86">
      <w:pPr>
        <w:pStyle w:val="ListParagraph"/>
        <w:numPr>
          <w:ilvl w:val="0"/>
          <w:numId w:val="11"/>
        </w:numPr>
        <w:spacing w:after="240"/>
        <w:jc w:val="both"/>
        <w:rPr>
          <w:rFonts w:ascii="Calibri" w:eastAsia="Times New Roman" w:hAnsi="Calibri" w:cs="Calibri"/>
          <w:sz w:val="24"/>
          <w:szCs w:val="24"/>
          <w:lang w:eastAsia="en-GB"/>
        </w:rPr>
      </w:pPr>
      <w:r w:rsidRPr="00E91ADE">
        <w:rPr>
          <w:rFonts w:ascii="Calibri" w:eastAsia="Times New Roman" w:hAnsi="Calibri" w:cs="Calibri"/>
          <w:sz w:val="24"/>
          <w:szCs w:val="24"/>
          <w:lang w:eastAsia="en-GB"/>
        </w:rPr>
        <w:t xml:space="preserve">Acknowledgments: now it is not clear if the used precipitation data is MRMS or Nexrad (cannot access the link) </w:t>
      </w:r>
    </w:p>
    <w:p w14:paraId="0EDA00EF" w14:textId="003F0C50" w:rsidR="009A5C16" w:rsidRDefault="3653AB86" w:rsidP="3653AB86">
      <w:pPr>
        <w:spacing w:after="240"/>
        <w:jc w:val="both"/>
        <w:rPr>
          <w:rFonts w:ascii="Calibri" w:hAnsi="Calibri" w:cs="Calibri"/>
          <w:b/>
          <w:bCs/>
          <w:color w:val="0070C0"/>
          <w:sz w:val="24"/>
          <w:szCs w:val="24"/>
        </w:rPr>
      </w:pPr>
      <w:r w:rsidRPr="00E91ADE">
        <w:rPr>
          <w:rFonts w:ascii="Calibri" w:eastAsia="Times New Roman" w:hAnsi="Calibri" w:cs="Calibri"/>
          <w:color w:val="0070C0"/>
          <w:sz w:val="24"/>
          <w:szCs w:val="24"/>
          <w:lang w:eastAsia="en-GB"/>
        </w:rPr>
        <w:t>The link for MRMS data has now been updated to : http://edc.occ-data.org/nexrad/mosaic/</w:t>
      </w:r>
      <w:r w:rsidR="00AF4F86" w:rsidRPr="00E91ADE">
        <w:rPr>
          <w:sz w:val="24"/>
          <w:szCs w:val="24"/>
        </w:rPr>
        <w:br/>
      </w:r>
    </w:p>
    <w:p w14:paraId="0DC7F95C" w14:textId="4BB5FCEA" w:rsidR="008C0EA2" w:rsidRDefault="008C0EA2" w:rsidP="3653AB86">
      <w:pPr>
        <w:spacing w:after="240"/>
        <w:jc w:val="both"/>
        <w:rPr>
          <w:rFonts w:ascii="Calibri" w:hAnsi="Calibri" w:cs="Calibri"/>
          <w:b/>
          <w:bCs/>
          <w:color w:val="0070C0"/>
          <w:sz w:val="24"/>
          <w:szCs w:val="24"/>
        </w:rPr>
      </w:pPr>
    </w:p>
    <w:p w14:paraId="1FB47196" w14:textId="6876459B" w:rsidR="008C0EA2" w:rsidRDefault="008C0EA2" w:rsidP="3653AB86">
      <w:pPr>
        <w:spacing w:after="240"/>
        <w:jc w:val="both"/>
        <w:rPr>
          <w:rFonts w:ascii="Calibri" w:hAnsi="Calibri" w:cs="Calibri"/>
          <w:b/>
          <w:bCs/>
          <w:color w:val="0070C0"/>
          <w:sz w:val="24"/>
          <w:szCs w:val="24"/>
        </w:rPr>
      </w:pPr>
    </w:p>
    <w:p w14:paraId="1C593B67" w14:textId="5818CD41" w:rsidR="008C0EA2" w:rsidRDefault="008C0EA2" w:rsidP="3653AB86">
      <w:pPr>
        <w:spacing w:after="240"/>
        <w:jc w:val="both"/>
        <w:rPr>
          <w:rFonts w:ascii="Calibri" w:hAnsi="Calibri" w:cs="Calibri"/>
          <w:b/>
          <w:bCs/>
          <w:color w:val="0070C0"/>
          <w:sz w:val="24"/>
          <w:szCs w:val="24"/>
        </w:rPr>
      </w:pPr>
    </w:p>
    <w:p w14:paraId="4A87176C" w14:textId="3B9A57C9" w:rsidR="00BC4AD3" w:rsidRDefault="00BC4AD3" w:rsidP="3653AB86">
      <w:pPr>
        <w:spacing w:after="240"/>
        <w:jc w:val="both"/>
        <w:rPr>
          <w:rFonts w:ascii="Calibri" w:hAnsi="Calibri" w:cs="Calibri"/>
          <w:b/>
          <w:bCs/>
          <w:color w:val="0070C0"/>
          <w:sz w:val="24"/>
          <w:szCs w:val="24"/>
        </w:rPr>
      </w:pPr>
    </w:p>
    <w:p w14:paraId="2B2693C9" w14:textId="4AB9CBB9" w:rsidR="00B5050C" w:rsidRDefault="00B5050C">
      <w:pPr>
        <w:rPr>
          <w:rFonts w:ascii="Calibri" w:hAnsi="Calibri" w:cs="Calibri"/>
          <w:b/>
          <w:bCs/>
          <w:color w:val="0070C0"/>
          <w:sz w:val="24"/>
          <w:szCs w:val="24"/>
        </w:rPr>
      </w:pPr>
      <w:r>
        <w:rPr>
          <w:rFonts w:ascii="Calibri" w:hAnsi="Calibri" w:cs="Calibri"/>
          <w:b/>
          <w:bCs/>
          <w:color w:val="0070C0"/>
          <w:sz w:val="24"/>
          <w:szCs w:val="24"/>
        </w:rPr>
        <w:br w:type="page"/>
      </w:r>
    </w:p>
    <w:p w14:paraId="54C94A1A" w14:textId="77777777" w:rsidR="00BC4AD3" w:rsidRPr="00E91ADE" w:rsidRDefault="00BC4AD3" w:rsidP="3653AB86">
      <w:pPr>
        <w:spacing w:after="240"/>
        <w:jc w:val="both"/>
        <w:rPr>
          <w:rFonts w:ascii="Calibri" w:hAnsi="Calibri" w:cs="Calibri"/>
          <w:b/>
          <w:bCs/>
          <w:color w:val="0070C0"/>
          <w:sz w:val="24"/>
          <w:szCs w:val="24"/>
        </w:rPr>
      </w:pPr>
    </w:p>
    <w:p w14:paraId="19024615" w14:textId="1064517E" w:rsidR="00DC7E4B" w:rsidRPr="00E91ADE" w:rsidRDefault="3653AB86" w:rsidP="3653AB86">
      <w:pPr>
        <w:jc w:val="both"/>
        <w:rPr>
          <w:rFonts w:ascii="Calibri" w:hAnsi="Calibri" w:cs="Calibri"/>
          <w:b/>
          <w:bCs/>
          <w:sz w:val="24"/>
          <w:szCs w:val="24"/>
          <w:u w:val="single"/>
        </w:rPr>
      </w:pPr>
      <w:r w:rsidRPr="00E91ADE">
        <w:rPr>
          <w:rFonts w:ascii="Calibri" w:hAnsi="Calibri" w:cs="Calibri"/>
          <w:b/>
          <w:bCs/>
          <w:sz w:val="24"/>
          <w:szCs w:val="24"/>
          <w:u w:val="single"/>
        </w:rPr>
        <w:t>Review 2</w:t>
      </w:r>
    </w:p>
    <w:p w14:paraId="33D22E96" w14:textId="5B1D1F02" w:rsidR="001D2FA9" w:rsidRPr="00E91ADE" w:rsidRDefault="3653AB86" w:rsidP="3653AB86">
      <w:pPr>
        <w:jc w:val="both"/>
        <w:rPr>
          <w:rFonts w:ascii="Calibri" w:eastAsia="Times New Roman" w:hAnsi="Calibri" w:cs="Calibri"/>
          <w:sz w:val="24"/>
          <w:szCs w:val="24"/>
          <w:lang w:eastAsia="en-GB"/>
        </w:rPr>
      </w:pPr>
      <w:r w:rsidRPr="00E91ADE">
        <w:rPr>
          <w:rFonts w:ascii="Calibri" w:eastAsia="Times New Roman" w:hAnsi="Calibri" w:cs="Calibri"/>
          <w:sz w:val="24"/>
          <w:szCs w:val="24"/>
          <w:lang w:eastAsia="en-GB"/>
        </w:rPr>
        <w:t xml:space="preserve">This is a great study providing new insights on the relative significance of precipitation spatial variability to the modeling of flooding. I only have a few suggestions that aim at improving the discussion and presentation of results. </w:t>
      </w:r>
      <w:r w:rsidR="008C0EA2">
        <w:rPr>
          <w:rFonts w:ascii="Calibri" w:eastAsia="Times New Roman" w:hAnsi="Calibri" w:cs="Calibri"/>
          <w:sz w:val="24"/>
          <w:szCs w:val="24"/>
          <w:lang w:eastAsia="en-GB"/>
        </w:rPr>
        <w:tab/>
      </w:r>
    </w:p>
    <w:p w14:paraId="6B616D48" w14:textId="645B29D7" w:rsidR="001D2FA9" w:rsidRPr="00E91ADE" w:rsidRDefault="3653AB86" w:rsidP="3653AB86">
      <w:pPr>
        <w:pStyle w:val="ListParagraph"/>
        <w:numPr>
          <w:ilvl w:val="0"/>
          <w:numId w:val="12"/>
        </w:numPr>
        <w:jc w:val="both"/>
        <w:rPr>
          <w:rFonts w:ascii="Calibri" w:eastAsia="Times New Roman" w:hAnsi="Calibri" w:cs="Calibri"/>
          <w:sz w:val="24"/>
          <w:szCs w:val="24"/>
          <w:lang w:eastAsia="en-GB"/>
        </w:rPr>
      </w:pPr>
      <w:r w:rsidRPr="00E91ADE">
        <w:rPr>
          <w:rFonts w:ascii="Calibri" w:eastAsia="Times New Roman" w:hAnsi="Calibri" w:cs="Calibri"/>
          <w:sz w:val="24"/>
          <w:szCs w:val="24"/>
          <w:lang w:eastAsia="en-GB"/>
        </w:rPr>
        <w:t xml:space="preserve">Introduction - There is a study in US that tested the precipitation moments and flow distances based on a long record of data, which worthies mentioning and comparing results to their findings. </w:t>
      </w:r>
      <w:r w:rsidR="00E32C23">
        <w:rPr>
          <w:rFonts w:ascii="Calibri" w:eastAsia="Times New Roman" w:hAnsi="Calibri" w:cs="Calibri"/>
          <w:sz w:val="24"/>
          <w:szCs w:val="24"/>
          <w:lang w:eastAsia="en-GB"/>
        </w:rPr>
        <w:tab/>
      </w:r>
      <w:r w:rsidR="00C013D2" w:rsidRPr="00E91ADE">
        <w:rPr>
          <w:sz w:val="24"/>
          <w:szCs w:val="24"/>
        </w:rPr>
        <w:br/>
      </w:r>
      <w:r w:rsidRPr="00E91ADE">
        <w:rPr>
          <w:rFonts w:ascii="Calibri" w:eastAsia="Times New Roman" w:hAnsi="Calibri" w:cs="Calibri"/>
          <w:sz w:val="24"/>
          <w:szCs w:val="24"/>
          <w:lang w:eastAsia="en-GB"/>
        </w:rPr>
        <w:t xml:space="preserve">Mei, Y., E. N. Anagnostou, D. Stampoulis, E. I. Nikolopoulos, M. Borga, H. J. Vegara, Rainfall organization control on the flood response of mild-slope basins, 2014: Journal of Hydrology, Volume 510, 14 March 2014, Pages 565-577 </w:t>
      </w:r>
    </w:p>
    <w:p w14:paraId="680F792C" w14:textId="16021A47" w:rsidR="00FC185C" w:rsidRPr="00E91ADE" w:rsidRDefault="3653AB86" w:rsidP="00FC185C">
      <w:pPr>
        <w:jc w:val="both"/>
        <w:rPr>
          <w:rFonts w:ascii="Calibri" w:eastAsia="Times New Roman" w:hAnsi="Calibri" w:cs="Calibri"/>
          <w:color w:val="0070C0"/>
          <w:sz w:val="24"/>
          <w:szCs w:val="24"/>
          <w:lang w:eastAsia="en-GB"/>
        </w:rPr>
      </w:pPr>
      <w:r w:rsidRPr="00E91ADE">
        <w:rPr>
          <w:rFonts w:ascii="Calibri" w:eastAsia="Times New Roman" w:hAnsi="Calibri" w:cs="Calibri"/>
          <w:color w:val="0070C0"/>
          <w:sz w:val="24"/>
          <w:szCs w:val="24"/>
          <w:lang w:eastAsia="en-GB"/>
        </w:rPr>
        <w:t>Thank you for this comment. This paper that has now been referenced in</w:t>
      </w:r>
      <w:r w:rsidR="00FC185C" w:rsidRPr="00E91ADE">
        <w:rPr>
          <w:rFonts w:ascii="Calibri" w:eastAsia="Times New Roman" w:hAnsi="Calibri" w:cs="Calibri"/>
          <w:color w:val="0070C0"/>
          <w:sz w:val="24"/>
          <w:szCs w:val="24"/>
          <w:lang w:eastAsia="en-GB"/>
        </w:rPr>
        <w:t xml:space="preserve"> L</w:t>
      </w:r>
      <w:r w:rsidR="00A17AD5">
        <w:rPr>
          <w:rFonts w:ascii="Calibri" w:eastAsia="Times New Roman" w:hAnsi="Calibri" w:cs="Calibri"/>
          <w:color w:val="0070C0"/>
          <w:sz w:val="24"/>
          <w:szCs w:val="24"/>
          <w:lang w:eastAsia="en-GB"/>
        </w:rPr>
        <w:t>.73</w:t>
      </w:r>
      <w:r w:rsidR="00FC185C" w:rsidRPr="00E91ADE">
        <w:rPr>
          <w:rFonts w:ascii="Calibri" w:eastAsia="Times New Roman" w:hAnsi="Calibri" w:cs="Calibri"/>
          <w:color w:val="0070C0"/>
          <w:sz w:val="24"/>
          <w:szCs w:val="24"/>
          <w:lang w:eastAsia="en-GB"/>
        </w:rPr>
        <w:t>.</w:t>
      </w:r>
    </w:p>
    <w:p w14:paraId="7AAB897C" w14:textId="6DCC50AB" w:rsidR="001D2FA9" w:rsidRPr="00E91ADE" w:rsidRDefault="3653AB86" w:rsidP="00FC185C">
      <w:pPr>
        <w:pStyle w:val="ListParagraph"/>
        <w:numPr>
          <w:ilvl w:val="0"/>
          <w:numId w:val="12"/>
        </w:numPr>
        <w:jc w:val="both"/>
        <w:rPr>
          <w:rFonts w:ascii="Calibri" w:eastAsia="Times New Roman" w:hAnsi="Calibri" w:cs="Calibri"/>
          <w:sz w:val="24"/>
          <w:szCs w:val="24"/>
          <w:lang w:eastAsia="en-GB"/>
        </w:rPr>
      </w:pPr>
      <w:r w:rsidRPr="00E91ADE">
        <w:rPr>
          <w:rFonts w:ascii="Calibri" w:eastAsia="Times New Roman" w:hAnsi="Calibri" w:cs="Calibri"/>
          <w:sz w:val="24"/>
          <w:szCs w:val="24"/>
          <w:lang w:eastAsia="en-GB"/>
        </w:rPr>
        <w:t xml:space="preserve">Line 287 - is there a typo here? Saharia et al. {Citation} </w:t>
      </w:r>
    </w:p>
    <w:p w14:paraId="7B3E2DCA" w14:textId="75858B6D" w:rsidR="17D66460" w:rsidRPr="00E91ADE" w:rsidRDefault="3653AB86" w:rsidP="3653AB86">
      <w:pPr>
        <w:jc w:val="both"/>
        <w:rPr>
          <w:rFonts w:ascii="Calibri" w:eastAsia="Calibri" w:hAnsi="Calibri" w:cs="Calibri"/>
          <w:color w:val="4472C4" w:themeColor="accent1"/>
          <w:sz w:val="24"/>
          <w:szCs w:val="24"/>
        </w:rPr>
      </w:pPr>
      <w:r w:rsidRPr="00E91ADE">
        <w:rPr>
          <w:rFonts w:ascii="Calibri" w:eastAsia="Calibri" w:hAnsi="Calibri" w:cs="Calibri"/>
          <w:color w:val="4472C4" w:themeColor="accent1"/>
          <w:sz w:val="24"/>
          <w:szCs w:val="24"/>
        </w:rPr>
        <w:t xml:space="preserve">Thank you for the comment. </w:t>
      </w:r>
      <w:r w:rsidR="508D0065" w:rsidRPr="00E91ADE">
        <w:rPr>
          <w:rFonts w:ascii="Calibri" w:eastAsia="Calibri" w:hAnsi="Calibri" w:cs="Calibri"/>
          <w:color w:val="4472C4" w:themeColor="accent1"/>
          <w:sz w:val="24"/>
          <w:szCs w:val="24"/>
        </w:rPr>
        <w:t>The</w:t>
      </w:r>
      <w:r w:rsidRPr="00E91ADE">
        <w:rPr>
          <w:rFonts w:ascii="Calibri" w:eastAsia="Calibri" w:hAnsi="Calibri" w:cs="Calibri"/>
          <w:color w:val="4472C4" w:themeColor="accent1"/>
          <w:sz w:val="24"/>
          <w:szCs w:val="24"/>
        </w:rPr>
        <w:t xml:space="preserve"> typo has now been corrected. </w:t>
      </w:r>
    </w:p>
    <w:p w14:paraId="3EB7EDCD" w14:textId="77777777" w:rsidR="001D2FA9" w:rsidRPr="00E91ADE" w:rsidRDefault="3653AB86" w:rsidP="3653AB86">
      <w:pPr>
        <w:pStyle w:val="ListParagraph"/>
        <w:numPr>
          <w:ilvl w:val="0"/>
          <w:numId w:val="12"/>
        </w:numPr>
        <w:jc w:val="both"/>
        <w:rPr>
          <w:rFonts w:ascii="Calibri" w:eastAsia="Times New Roman" w:hAnsi="Calibri" w:cs="Calibri"/>
          <w:sz w:val="24"/>
          <w:szCs w:val="24"/>
          <w:lang w:eastAsia="en-GB"/>
        </w:rPr>
      </w:pPr>
      <w:r w:rsidRPr="00E91ADE">
        <w:rPr>
          <w:rFonts w:ascii="Calibri" w:eastAsia="Times New Roman" w:hAnsi="Calibri" w:cs="Calibri"/>
          <w:sz w:val="24"/>
          <w:szCs w:val="24"/>
          <w:lang w:eastAsia="en-GB"/>
        </w:rPr>
        <w:t xml:space="preserve">Section 3 - Discussion connecting the various spatial variability indices to the mechanistic processes that define flashiness. </w:t>
      </w:r>
    </w:p>
    <w:p w14:paraId="1BB5B6C6" w14:textId="4525DB81" w:rsidR="00BF36F6" w:rsidRPr="00E91ADE" w:rsidRDefault="3653AB86" w:rsidP="3653AB86">
      <w:pPr>
        <w:jc w:val="both"/>
        <w:rPr>
          <w:rFonts w:ascii="Calibri" w:eastAsia="Times New Roman" w:hAnsi="Calibri" w:cs="Calibri"/>
          <w:color w:val="0070C0"/>
          <w:sz w:val="24"/>
          <w:szCs w:val="24"/>
          <w:lang w:eastAsia="en-GB"/>
        </w:rPr>
      </w:pPr>
      <w:r w:rsidRPr="00E91ADE">
        <w:rPr>
          <w:rFonts w:ascii="Calibri" w:eastAsia="Times New Roman" w:hAnsi="Calibri" w:cs="Calibri"/>
          <w:color w:val="0070C0"/>
          <w:sz w:val="24"/>
          <w:szCs w:val="24"/>
          <w:lang w:eastAsia="en-GB"/>
        </w:rPr>
        <w:t xml:space="preserve">Thank you for the comment. We discuss this aspect extensively in the following sections. </w:t>
      </w:r>
    </w:p>
    <w:p w14:paraId="50B592CD" w14:textId="2BDC20F9" w:rsidR="00A06623" w:rsidRPr="00E91ADE" w:rsidRDefault="3653AB86" w:rsidP="3653AB86">
      <w:pPr>
        <w:pStyle w:val="ListParagraph"/>
        <w:numPr>
          <w:ilvl w:val="0"/>
          <w:numId w:val="12"/>
        </w:numPr>
        <w:jc w:val="both"/>
        <w:rPr>
          <w:rFonts w:ascii="Calibri" w:eastAsia="Times New Roman" w:hAnsi="Calibri" w:cs="Calibri"/>
          <w:sz w:val="24"/>
          <w:szCs w:val="24"/>
          <w:lang w:eastAsia="en-GB"/>
        </w:rPr>
      </w:pPr>
      <w:r w:rsidRPr="00E91ADE">
        <w:rPr>
          <w:rFonts w:ascii="Calibri" w:eastAsia="Times New Roman" w:hAnsi="Calibri" w:cs="Calibri"/>
          <w:sz w:val="24"/>
          <w:szCs w:val="24"/>
          <w:lang w:eastAsia="en-GB"/>
        </w:rPr>
        <w:t xml:space="preserve">Line 369 - is this correct (should this be precipitation event)? "start of the flooding event (t1)" </w:t>
      </w:r>
    </w:p>
    <w:p w14:paraId="36E9C14E" w14:textId="116CEE9F" w:rsidR="00FD49C8" w:rsidRPr="00E91ADE" w:rsidRDefault="3653AB86" w:rsidP="3653AB86">
      <w:pPr>
        <w:jc w:val="both"/>
        <w:rPr>
          <w:rFonts w:ascii="Calibri" w:eastAsia="Times New Roman" w:hAnsi="Calibri" w:cs="Calibri"/>
          <w:color w:val="0070C0"/>
          <w:sz w:val="24"/>
          <w:szCs w:val="24"/>
          <w:lang w:eastAsia="en-GB"/>
        </w:rPr>
      </w:pPr>
      <w:r w:rsidRPr="00E91ADE">
        <w:rPr>
          <w:rFonts w:ascii="Calibri" w:eastAsia="Times New Roman" w:hAnsi="Calibri" w:cs="Calibri"/>
          <w:color w:val="0070C0"/>
          <w:sz w:val="24"/>
          <w:szCs w:val="24"/>
          <w:lang w:eastAsia="en-GB"/>
        </w:rPr>
        <w:t>Thank you for this comment. This a typo and it has now been corrected to “start of the rainfall event (t1)”.</w:t>
      </w:r>
    </w:p>
    <w:p w14:paraId="7402F9B6" w14:textId="6B3740AC" w:rsidR="0067653A" w:rsidRPr="00E91ADE" w:rsidRDefault="3653AB86" w:rsidP="3653AB86">
      <w:pPr>
        <w:pStyle w:val="ListParagraph"/>
        <w:numPr>
          <w:ilvl w:val="0"/>
          <w:numId w:val="12"/>
        </w:numPr>
        <w:jc w:val="both"/>
        <w:rPr>
          <w:rFonts w:ascii="Calibri" w:eastAsia="Times New Roman" w:hAnsi="Calibri" w:cs="Calibri"/>
          <w:sz w:val="24"/>
          <w:szCs w:val="24"/>
          <w:lang w:eastAsia="en-GB"/>
        </w:rPr>
      </w:pPr>
      <w:r w:rsidRPr="00E91ADE">
        <w:rPr>
          <w:rFonts w:ascii="Calibri" w:eastAsia="Times New Roman" w:hAnsi="Calibri" w:cs="Calibri"/>
          <w:sz w:val="24"/>
          <w:szCs w:val="24"/>
          <w:lang w:eastAsia="en-GB"/>
        </w:rPr>
        <w:t xml:space="preserve">Case study - some discussion on the case study is needed. How are these parameters relate to the flashiness of the basin. Overall, up to this point, the readers would benefit from a better connection/transition from the description of the spatial indices to the interpretation in terms of basin's flashiness and the presented case study. Maybe the flashiness section should go before the case study? </w:t>
      </w:r>
    </w:p>
    <w:p w14:paraId="41B8EF89" w14:textId="6D7B8633" w:rsidR="00FD49C8" w:rsidRPr="00E91ADE" w:rsidRDefault="3653AB86" w:rsidP="3653AB86">
      <w:pPr>
        <w:jc w:val="both"/>
        <w:rPr>
          <w:rFonts w:ascii="Calibri" w:eastAsia="Times New Roman" w:hAnsi="Calibri" w:cs="Calibri"/>
          <w:color w:val="0070C0"/>
          <w:sz w:val="24"/>
          <w:szCs w:val="24"/>
          <w:lang w:eastAsia="en-GB"/>
        </w:rPr>
      </w:pPr>
      <w:r w:rsidRPr="00E91ADE">
        <w:rPr>
          <w:rFonts w:ascii="Calibri" w:eastAsia="Times New Roman" w:hAnsi="Calibri" w:cs="Calibri"/>
          <w:color w:val="0070C0"/>
          <w:sz w:val="24"/>
          <w:szCs w:val="24"/>
          <w:lang w:eastAsia="en-GB"/>
        </w:rPr>
        <w:t xml:space="preserve">Thank you for this comment. The introduction section has been significantly reworked to provide </w:t>
      </w:r>
      <w:r w:rsidR="00FF0695">
        <w:rPr>
          <w:rFonts w:ascii="Calibri" w:eastAsia="Times New Roman" w:hAnsi="Calibri" w:cs="Calibri"/>
          <w:color w:val="0070C0"/>
          <w:sz w:val="24"/>
          <w:szCs w:val="24"/>
          <w:lang w:eastAsia="en-GB"/>
        </w:rPr>
        <w:t>more</w:t>
      </w:r>
      <w:r w:rsidRPr="00E91ADE">
        <w:rPr>
          <w:rFonts w:ascii="Calibri" w:eastAsia="Times New Roman" w:hAnsi="Calibri" w:cs="Calibri"/>
          <w:color w:val="0070C0"/>
          <w:sz w:val="24"/>
          <w:szCs w:val="24"/>
          <w:lang w:eastAsia="en-GB"/>
        </w:rPr>
        <w:t xml:space="preserve"> context </w:t>
      </w:r>
      <w:r w:rsidR="508D0065" w:rsidRPr="00E91ADE">
        <w:rPr>
          <w:rFonts w:ascii="Calibri" w:eastAsia="Times New Roman" w:hAnsi="Calibri" w:cs="Calibri"/>
          <w:color w:val="0070C0"/>
          <w:sz w:val="24"/>
          <w:szCs w:val="24"/>
          <w:lang w:eastAsia="en-GB"/>
        </w:rPr>
        <w:t xml:space="preserve">as to </w:t>
      </w:r>
      <w:r w:rsidRPr="00E91ADE">
        <w:rPr>
          <w:rFonts w:ascii="Calibri" w:eastAsia="Times New Roman" w:hAnsi="Calibri" w:cs="Calibri"/>
          <w:color w:val="0070C0"/>
          <w:sz w:val="24"/>
          <w:szCs w:val="24"/>
          <w:lang w:eastAsia="en-GB"/>
        </w:rPr>
        <w:t xml:space="preserve">why flashiness </w:t>
      </w:r>
      <w:r w:rsidR="508D0065" w:rsidRPr="00E91ADE">
        <w:rPr>
          <w:rFonts w:ascii="Calibri" w:eastAsia="Times New Roman" w:hAnsi="Calibri" w:cs="Calibri"/>
          <w:color w:val="0070C0"/>
          <w:sz w:val="24"/>
          <w:szCs w:val="24"/>
          <w:lang w:eastAsia="en-GB"/>
        </w:rPr>
        <w:t>is</w:t>
      </w:r>
      <w:r w:rsidRPr="00E91ADE">
        <w:rPr>
          <w:rFonts w:ascii="Calibri" w:eastAsia="Times New Roman" w:hAnsi="Calibri" w:cs="Calibri"/>
          <w:color w:val="0070C0"/>
          <w:sz w:val="24"/>
          <w:szCs w:val="24"/>
          <w:lang w:eastAsia="en-GB"/>
        </w:rPr>
        <w:t xml:space="preserve"> related to rainfall spatial variability, climatology, and geomorphology indices. Section 5 of the paper has also been edited to provide </w:t>
      </w:r>
      <w:r w:rsidR="00FF0695">
        <w:rPr>
          <w:rFonts w:ascii="Calibri" w:eastAsia="Times New Roman" w:hAnsi="Calibri" w:cs="Calibri"/>
          <w:color w:val="0070C0"/>
          <w:sz w:val="24"/>
          <w:szCs w:val="24"/>
          <w:lang w:eastAsia="en-GB"/>
        </w:rPr>
        <w:t>more interpretation</w:t>
      </w:r>
      <w:r w:rsidR="508D0065" w:rsidRPr="00E91ADE">
        <w:rPr>
          <w:rFonts w:ascii="Calibri" w:eastAsia="Times New Roman" w:hAnsi="Calibri" w:cs="Calibri"/>
          <w:color w:val="0070C0"/>
          <w:sz w:val="24"/>
          <w:szCs w:val="24"/>
          <w:lang w:eastAsia="en-GB"/>
        </w:rPr>
        <w:t>.</w:t>
      </w:r>
      <w:r w:rsidRPr="00E91ADE">
        <w:rPr>
          <w:rFonts w:ascii="Calibri" w:eastAsia="Times New Roman" w:hAnsi="Calibri" w:cs="Calibri"/>
          <w:color w:val="0070C0"/>
          <w:sz w:val="24"/>
          <w:szCs w:val="24"/>
          <w:lang w:eastAsia="en-GB"/>
        </w:rPr>
        <w:t xml:space="preserve"> The explanation of the flashiness/flash flood severity (Section 2.1) precedes the spatial variability indices (2.2), which is followed by </w:t>
      </w:r>
      <w:r w:rsidR="508D0065" w:rsidRPr="00E91ADE">
        <w:rPr>
          <w:rFonts w:ascii="Calibri" w:eastAsia="Times New Roman" w:hAnsi="Calibri" w:cs="Calibri"/>
          <w:color w:val="0070C0"/>
          <w:sz w:val="24"/>
          <w:szCs w:val="24"/>
          <w:lang w:eastAsia="en-GB"/>
        </w:rPr>
        <w:t>the</w:t>
      </w:r>
      <w:r w:rsidRPr="00E91ADE">
        <w:rPr>
          <w:rFonts w:ascii="Calibri" w:eastAsia="Times New Roman" w:hAnsi="Calibri" w:cs="Calibri"/>
          <w:color w:val="0070C0"/>
          <w:sz w:val="24"/>
          <w:szCs w:val="24"/>
          <w:lang w:eastAsia="en-GB"/>
        </w:rPr>
        <w:t xml:space="preserve"> case study to illustrate both</w:t>
      </w:r>
      <w:r w:rsidR="508D0065" w:rsidRPr="00E91ADE">
        <w:rPr>
          <w:rFonts w:ascii="Calibri" w:eastAsia="Times New Roman" w:hAnsi="Calibri" w:cs="Calibri"/>
          <w:color w:val="0070C0"/>
          <w:sz w:val="24"/>
          <w:szCs w:val="24"/>
          <w:lang w:eastAsia="en-GB"/>
        </w:rPr>
        <w:t>.</w:t>
      </w:r>
      <w:r w:rsidRPr="00E91ADE">
        <w:rPr>
          <w:rFonts w:ascii="Calibri" w:eastAsia="Times New Roman" w:hAnsi="Calibri" w:cs="Calibri"/>
          <w:color w:val="0070C0"/>
          <w:sz w:val="24"/>
          <w:szCs w:val="24"/>
          <w:lang w:eastAsia="en-GB"/>
        </w:rPr>
        <w:t xml:space="preserve"> This should now provide </w:t>
      </w:r>
      <w:r w:rsidR="00B66306">
        <w:rPr>
          <w:rFonts w:ascii="Calibri" w:eastAsia="Times New Roman" w:hAnsi="Calibri" w:cs="Calibri"/>
          <w:color w:val="0070C0"/>
          <w:sz w:val="24"/>
          <w:szCs w:val="24"/>
          <w:lang w:eastAsia="en-GB"/>
        </w:rPr>
        <w:t>a</w:t>
      </w:r>
      <w:r w:rsidRPr="00E91ADE">
        <w:rPr>
          <w:rFonts w:ascii="Calibri" w:eastAsia="Times New Roman" w:hAnsi="Calibri" w:cs="Calibri"/>
          <w:color w:val="0070C0"/>
          <w:sz w:val="24"/>
          <w:szCs w:val="24"/>
          <w:lang w:eastAsia="en-GB"/>
        </w:rPr>
        <w:t xml:space="preserve"> logical flow to the reader. </w:t>
      </w:r>
    </w:p>
    <w:p w14:paraId="062AA117" w14:textId="6F47A167" w:rsidR="00C013D2" w:rsidRPr="00E91ADE" w:rsidRDefault="3653AB86" w:rsidP="3653AB86">
      <w:pPr>
        <w:pStyle w:val="ListParagraph"/>
        <w:numPr>
          <w:ilvl w:val="0"/>
          <w:numId w:val="12"/>
        </w:numPr>
        <w:jc w:val="both"/>
        <w:rPr>
          <w:rFonts w:ascii="Calibri" w:eastAsia="Times New Roman" w:hAnsi="Calibri" w:cs="Calibri"/>
          <w:sz w:val="24"/>
          <w:szCs w:val="24"/>
          <w:lang w:eastAsia="en-GB"/>
        </w:rPr>
      </w:pPr>
      <w:r w:rsidRPr="00E91ADE">
        <w:rPr>
          <w:rFonts w:ascii="Calibri" w:eastAsia="Times New Roman" w:hAnsi="Calibri" w:cs="Calibri"/>
          <w:sz w:val="24"/>
          <w:szCs w:val="24"/>
          <w:lang w:eastAsia="en-GB"/>
        </w:rPr>
        <w:lastRenderedPageBreak/>
        <w:t xml:space="preserve">6.2 this is an important section. The reader can benefit from more details and mathematical formulations describing how the partial predictions of flashiness were determined for the different variables. </w:t>
      </w:r>
    </w:p>
    <w:p w14:paraId="7EE71889" w14:textId="77777777" w:rsidR="002909C8" w:rsidRPr="00E91ADE" w:rsidRDefault="3653AB86" w:rsidP="3653AB86">
      <w:pPr>
        <w:jc w:val="both"/>
        <w:rPr>
          <w:rFonts w:ascii="Calibri" w:eastAsia="Times New Roman" w:hAnsi="Calibri" w:cs="Calibri"/>
          <w:color w:val="0070C0"/>
          <w:sz w:val="24"/>
          <w:szCs w:val="24"/>
          <w:lang w:eastAsia="en-GB"/>
        </w:rPr>
      </w:pPr>
      <w:r w:rsidRPr="00E91ADE">
        <w:rPr>
          <w:rFonts w:ascii="Calibri" w:eastAsia="Times New Roman" w:hAnsi="Calibri" w:cs="Calibri"/>
          <w:color w:val="0070C0"/>
          <w:sz w:val="24"/>
          <w:szCs w:val="24"/>
          <w:lang w:eastAsia="en-GB"/>
        </w:rPr>
        <w:t xml:space="preserve">Thank you for this comment. </w:t>
      </w:r>
    </w:p>
    <w:p w14:paraId="767BE727" w14:textId="624DA235" w:rsidR="003D7B20" w:rsidRPr="00E91ADE" w:rsidRDefault="00933345" w:rsidP="3653AB86">
      <w:pPr>
        <w:jc w:val="both"/>
        <w:rPr>
          <w:rFonts w:ascii="Calibri" w:eastAsia="Times New Roman" w:hAnsi="Calibri" w:cs="Calibri"/>
          <w:color w:val="0070C0"/>
          <w:sz w:val="24"/>
          <w:szCs w:val="24"/>
          <w:lang w:eastAsia="en-GB"/>
        </w:rPr>
      </w:pPr>
      <w:r w:rsidRPr="004C13D0">
        <w:rPr>
          <w:rFonts w:ascii="Calibri" w:eastAsia="Times New Roman" w:hAnsi="Calibri" w:cs="Calibri"/>
          <w:color w:val="0070C0"/>
          <w:sz w:val="24"/>
          <w:szCs w:val="24"/>
          <w:lang w:eastAsia="en-GB"/>
        </w:rPr>
        <w:t>L</w:t>
      </w:r>
      <w:r w:rsidR="004C13D0">
        <w:rPr>
          <w:rFonts w:ascii="Calibri" w:eastAsia="Times New Roman" w:hAnsi="Calibri" w:cs="Calibri"/>
          <w:color w:val="0070C0"/>
          <w:sz w:val="24"/>
          <w:szCs w:val="24"/>
          <w:lang w:eastAsia="en-GB"/>
        </w:rPr>
        <w:t>.526-530</w:t>
      </w:r>
      <w:r w:rsidRPr="004C13D0">
        <w:rPr>
          <w:rFonts w:ascii="Calibri" w:eastAsia="Times New Roman" w:hAnsi="Calibri" w:cs="Calibri"/>
          <w:color w:val="0070C0"/>
          <w:sz w:val="24"/>
          <w:szCs w:val="24"/>
          <w:lang w:eastAsia="en-GB"/>
        </w:rPr>
        <w:t xml:space="preserve"> </w:t>
      </w:r>
      <w:r w:rsidR="3653AB86" w:rsidRPr="004C13D0">
        <w:rPr>
          <w:rFonts w:ascii="Calibri" w:eastAsia="Times New Roman" w:hAnsi="Calibri" w:cs="Calibri"/>
          <w:color w:val="0070C0"/>
          <w:sz w:val="24"/>
          <w:szCs w:val="24"/>
          <w:lang w:eastAsia="en-GB"/>
        </w:rPr>
        <w:t>addition:</w:t>
      </w:r>
      <w:r w:rsidR="3653AB86" w:rsidRPr="00E91ADE">
        <w:rPr>
          <w:rFonts w:ascii="Calibri" w:eastAsia="Times New Roman" w:hAnsi="Calibri" w:cs="Calibri"/>
          <w:color w:val="0070C0"/>
          <w:sz w:val="24"/>
          <w:szCs w:val="24"/>
          <w:lang w:eastAsia="en-GB"/>
        </w:rPr>
        <w:t xml:space="preserve"> “</w:t>
      </w:r>
      <w:r w:rsidR="004C13D0" w:rsidRPr="004C13D0">
        <w:rPr>
          <w:rFonts w:ascii="Calibri" w:eastAsia="Times New Roman" w:hAnsi="Calibri" w:cs="Calibri"/>
          <w:color w:val="0070C0"/>
          <w:sz w:val="24"/>
          <w:szCs w:val="24"/>
          <w:lang w:eastAsia="en-GB"/>
        </w:rPr>
        <w:t>GAMLSS is an additive model and allows to analyze the influence of individual predictors on the response variable (i.e., flashiness). A partial term plot is a powerful diagnostic tool for disaggregating competing influences. It shows the marginal effect one predictor has on the predicted outcome by averaging all other predictors and plotting the response as a function of the predictor of interest.</w:t>
      </w:r>
      <w:r w:rsidR="3653AB86" w:rsidRPr="00E91ADE">
        <w:rPr>
          <w:rFonts w:ascii="Calibri" w:eastAsia="Times New Roman" w:hAnsi="Calibri" w:cs="Calibri"/>
          <w:color w:val="0070C0"/>
          <w:sz w:val="24"/>
          <w:szCs w:val="24"/>
          <w:lang w:eastAsia="en-GB"/>
        </w:rPr>
        <w:t>”</w:t>
      </w:r>
    </w:p>
    <w:p w14:paraId="2A07CF40" w14:textId="006D4E51" w:rsidR="00757FE9" w:rsidRDefault="00757FE9">
      <w:pPr>
        <w:rPr>
          <w:rFonts w:ascii="Calibri" w:eastAsia="Times New Roman" w:hAnsi="Calibri" w:cs="Calibri"/>
          <w:sz w:val="24"/>
          <w:szCs w:val="24"/>
          <w:lang w:eastAsia="en-GB"/>
        </w:rPr>
      </w:pPr>
      <w:r>
        <w:rPr>
          <w:rFonts w:ascii="Calibri" w:eastAsia="Times New Roman" w:hAnsi="Calibri" w:cs="Calibri"/>
          <w:sz w:val="24"/>
          <w:szCs w:val="24"/>
          <w:lang w:eastAsia="en-GB"/>
        </w:rPr>
        <w:br w:type="page"/>
      </w:r>
    </w:p>
    <w:p w14:paraId="7C6235D1" w14:textId="77777777" w:rsidR="00F7649C" w:rsidRPr="00E91ADE" w:rsidRDefault="00F7649C" w:rsidP="3653AB86">
      <w:pPr>
        <w:jc w:val="both"/>
        <w:rPr>
          <w:rFonts w:ascii="Calibri" w:eastAsia="Times New Roman" w:hAnsi="Calibri" w:cs="Calibri"/>
          <w:sz w:val="24"/>
          <w:szCs w:val="24"/>
          <w:lang w:eastAsia="en-GB"/>
        </w:rPr>
      </w:pPr>
    </w:p>
    <w:p w14:paraId="5804053D" w14:textId="7611109C" w:rsidR="00485839" w:rsidRPr="00E91ADE" w:rsidRDefault="00485839" w:rsidP="00AA3DFE">
      <w:pPr>
        <w:rPr>
          <w:rFonts w:ascii="Calibri" w:hAnsi="Calibri" w:cs="Calibri"/>
          <w:b/>
          <w:bCs/>
          <w:sz w:val="24"/>
          <w:szCs w:val="24"/>
          <w:u w:val="single"/>
        </w:rPr>
      </w:pPr>
      <w:r w:rsidRPr="00E91ADE">
        <w:rPr>
          <w:rFonts w:ascii="Calibri" w:hAnsi="Calibri" w:cs="Calibri"/>
          <w:b/>
          <w:bCs/>
          <w:sz w:val="24"/>
          <w:szCs w:val="24"/>
          <w:u w:val="single"/>
        </w:rPr>
        <w:t>Review 3</w:t>
      </w:r>
    </w:p>
    <w:p w14:paraId="59091143" w14:textId="77777777" w:rsidR="007F08A1" w:rsidRPr="00E91ADE" w:rsidRDefault="3653AB86" w:rsidP="3653AB86">
      <w:pPr>
        <w:spacing w:after="100" w:line="240" w:lineRule="auto"/>
        <w:jc w:val="both"/>
        <w:rPr>
          <w:rFonts w:ascii="Calibri" w:eastAsia="Times New Roman" w:hAnsi="Calibri" w:cs="Calibri"/>
          <w:sz w:val="24"/>
          <w:szCs w:val="24"/>
          <w:lang w:eastAsia="en-GB"/>
        </w:rPr>
      </w:pPr>
      <w:r w:rsidRPr="00E91ADE">
        <w:rPr>
          <w:rFonts w:ascii="Calibri" w:eastAsia="Times New Roman" w:hAnsi="Calibri" w:cs="Calibri"/>
          <w:sz w:val="24"/>
          <w:szCs w:val="24"/>
          <w:lang w:eastAsia="en-GB"/>
        </w:rPr>
        <w:t xml:space="preserve">The authors examine the dependence of flash flood severity on the spatial variability of rainfall. Analyses build on the interesting and important prior work developing a "Flash Flood Database", a flash flood severity index and the MRMS rainfall data set. Analyses of spatial variability of rainfall focus on the rainfall weighted flow distance and normalized dispersion metrics introduced in Smith et al. 2002 and 2005a (see also Zoccatelli et al. 2011). The goal of the paper - developing a "robust understanding of how rainfall spatial variability influences flash flood severity... relative to basin physiography" is important and the "large-sample" approach is valuable and likely to provide interesting insights on the problem. The biggest weakness of the paper, in its current form, is that conclusions drawn from the analyses do not match the lofty goals of the study. The first item in the listing of "findings" notes that a "Large number of variables were used to model event flashiness". The second item points to the "systematic part of the ... model ... yielded a correlation of 0.84...meaning there is adequate skill ... to explain dependencies". The final finding gets more at the crux of the problem - "contribution of rainfall spatial variability on flashiness was found on par with geomorphology and climatology", but it sheds little new light on the problem. The authors need to dig in more forcefully to develop compelling conclusions concerning rainfall spatial variability and flash flooding. The authors note in the Introduction, that the "literature review of this topic reveals that our understanding of rainfall spatial variability on flooding under a wide variety of rainfall, physiographic and antecedent conditions remains limited". There has, however, been substantial research on the topic that provides useful directions for sharpening the analyses developed by the reviewer. I've focused below on research by my colleagues, but also point to other groups that have addressed aspects of the problems pursued by the authors. </w:t>
      </w:r>
    </w:p>
    <w:p w14:paraId="4472984D" w14:textId="77777777" w:rsidR="002D6FBF" w:rsidRPr="00E91ADE" w:rsidRDefault="002D6FBF" w:rsidP="3653AB86">
      <w:pPr>
        <w:spacing w:after="100" w:line="240" w:lineRule="auto"/>
        <w:jc w:val="both"/>
        <w:rPr>
          <w:rFonts w:ascii="Calibri" w:eastAsia="Times New Roman" w:hAnsi="Calibri" w:cs="Calibri"/>
          <w:sz w:val="24"/>
          <w:szCs w:val="24"/>
          <w:lang w:eastAsia="en-GB"/>
        </w:rPr>
      </w:pPr>
    </w:p>
    <w:p w14:paraId="1CED9B26" w14:textId="4E6BF464" w:rsidR="00627897" w:rsidRPr="00E91ADE" w:rsidRDefault="3653AB86" w:rsidP="3653AB86">
      <w:pPr>
        <w:spacing w:after="100" w:line="240" w:lineRule="auto"/>
        <w:jc w:val="both"/>
        <w:rPr>
          <w:rFonts w:ascii="Calibri" w:eastAsia="Times New Roman" w:hAnsi="Calibri" w:cs="Calibri"/>
          <w:sz w:val="24"/>
          <w:szCs w:val="24"/>
          <w:lang w:eastAsia="en-GB"/>
        </w:rPr>
      </w:pPr>
      <w:r w:rsidRPr="00E91ADE">
        <w:rPr>
          <w:rFonts w:ascii="Calibri" w:eastAsia="Times New Roman" w:hAnsi="Calibri" w:cs="Calibri"/>
          <w:color w:val="0070C0"/>
          <w:sz w:val="24"/>
          <w:szCs w:val="24"/>
          <w:lang w:eastAsia="en-GB"/>
        </w:rPr>
        <w:t>We thank the reviewer for his comments. We agree on the need on our part to provide a better exposition of our results and re-organization in certain parts of our paper. The conclusions section has been expanded.</w:t>
      </w:r>
      <w:r w:rsidR="003A0DC2">
        <w:rPr>
          <w:rFonts w:ascii="Calibri" w:eastAsia="Times New Roman" w:hAnsi="Calibri" w:cs="Calibri"/>
          <w:color w:val="0070C0"/>
          <w:sz w:val="24"/>
          <w:szCs w:val="24"/>
          <w:lang w:eastAsia="en-GB"/>
        </w:rPr>
        <w:tab/>
      </w:r>
      <w:r w:rsidR="002D6FBF" w:rsidRPr="00E91ADE">
        <w:rPr>
          <w:sz w:val="24"/>
          <w:szCs w:val="24"/>
        </w:rPr>
        <w:br/>
      </w:r>
      <w:r w:rsidR="002D6FBF" w:rsidRPr="00E91ADE">
        <w:rPr>
          <w:sz w:val="24"/>
          <w:szCs w:val="24"/>
        </w:rPr>
        <w:br/>
      </w:r>
      <w:r w:rsidRPr="00E91ADE">
        <w:rPr>
          <w:rFonts w:ascii="Calibri" w:eastAsia="Times New Roman" w:hAnsi="Calibri" w:cs="Calibri"/>
          <w:b/>
          <w:bCs/>
          <w:sz w:val="24"/>
          <w:szCs w:val="24"/>
          <w:lang w:eastAsia="en-GB"/>
        </w:rPr>
        <w:t xml:space="preserve">Comments: </w:t>
      </w:r>
      <w:r w:rsidR="002D6FBF" w:rsidRPr="00E91ADE">
        <w:rPr>
          <w:sz w:val="24"/>
          <w:szCs w:val="24"/>
        </w:rPr>
        <w:br/>
      </w:r>
    </w:p>
    <w:p w14:paraId="0C495CAC" w14:textId="1350C14D" w:rsidR="003C19A9" w:rsidRPr="00E91ADE" w:rsidRDefault="07931446" w:rsidP="07931446">
      <w:pPr>
        <w:pStyle w:val="ListParagraph"/>
        <w:numPr>
          <w:ilvl w:val="0"/>
          <w:numId w:val="13"/>
        </w:numPr>
        <w:spacing w:after="100" w:line="240" w:lineRule="auto"/>
        <w:jc w:val="both"/>
        <w:rPr>
          <w:rFonts w:ascii="Calibri" w:eastAsia="Times New Roman" w:hAnsi="Calibri" w:cs="Calibri"/>
          <w:sz w:val="24"/>
          <w:szCs w:val="24"/>
          <w:lang w:eastAsia="en-GB"/>
        </w:rPr>
      </w:pPr>
      <w:r w:rsidRPr="00E91ADE">
        <w:rPr>
          <w:rFonts w:ascii="Calibri" w:eastAsia="Times New Roman" w:hAnsi="Calibri" w:cs="Calibri"/>
          <w:sz w:val="24"/>
          <w:szCs w:val="24"/>
          <w:lang w:eastAsia="en-GB"/>
        </w:rPr>
        <w:t xml:space="preserve">Literature Review – Rainfall-weighted flow distance metrics are used in Smith et al. 2002 to demonstrate the role of spatial (and temporal) variability of rainfall in controlling flood peak magnitudes and response times. Drainage network structure and antecedent soil moisture are also important elements considered in the study (for additional developments, see Cristiano et al. 2019, ten Veldhuis et al. 2017, Zhou et al. 2017 and Yang et al. 2017, along with references and citations). Normalized dispersion and rainfall weight flow distance metrics are used in Smith et al. 2005a to explain how storms with sharply contrasting spatial rainfall distributions can have strikingly similar flood response, i.e. why GIUH-like procedures often work well for flood modeling. </w:t>
      </w:r>
    </w:p>
    <w:p w14:paraId="65D2C610" w14:textId="77777777" w:rsidR="00A76231" w:rsidRPr="00E91ADE" w:rsidRDefault="00A76231" w:rsidP="07931446">
      <w:pPr>
        <w:pStyle w:val="ListParagraph"/>
        <w:spacing w:after="100" w:line="240" w:lineRule="auto"/>
        <w:jc w:val="both"/>
        <w:rPr>
          <w:rFonts w:ascii="Calibri" w:eastAsia="Times New Roman" w:hAnsi="Calibri" w:cs="Calibri"/>
          <w:sz w:val="24"/>
          <w:szCs w:val="24"/>
          <w:lang w:eastAsia="en-GB"/>
        </w:rPr>
      </w:pPr>
    </w:p>
    <w:p w14:paraId="26DD5D94" w14:textId="55A7A866" w:rsidR="0066741F" w:rsidRPr="00E91ADE" w:rsidRDefault="07931446" w:rsidP="07931446">
      <w:pPr>
        <w:spacing w:after="100" w:line="240" w:lineRule="auto"/>
        <w:jc w:val="both"/>
        <w:rPr>
          <w:color w:val="0070C0"/>
          <w:sz w:val="24"/>
          <w:szCs w:val="24"/>
        </w:rPr>
      </w:pPr>
      <w:r w:rsidRPr="00E91ADE">
        <w:rPr>
          <w:color w:val="0070C0"/>
          <w:sz w:val="24"/>
          <w:szCs w:val="24"/>
        </w:rPr>
        <w:lastRenderedPageBreak/>
        <w:t>Woods and Sivapalan (1999) proposed an analytical method to express the variability of catchment-averaged storm runoff rates in terms of space and time variability of hydrological inputs.  They represent the spatial variability of rainfall excess at the scale of a rain event by introducing the average rainfall excess with flow distance.</w:t>
      </w:r>
    </w:p>
    <w:p w14:paraId="661A2977" w14:textId="77777777" w:rsidR="003A0DC2" w:rsidRDefault="07931446" w:rsidP="07931446">
      <w:pPr>
        <w:spacing w:after="100" w:line="240" w:lineRule="auto"/>
        <w:jc w:val="both"/>
        <w:rPr>
          <w:color w:val="0070C0"/>
          <w:sz w:val="24"/>
          <w:szCs w:val="24"/>
        </w:rPr>
      </w:pPr>
      <w:r w:rsidRPr="00E91ADE">
        <w:rPr>
          <w:color w:val="0070C0"/>
          <w:sz w:val="24"/>
          <w:szCs w:val="24"/>
        </w:rPr>
        <w:t>In order to analyze the role of spatial rainfall variability in the analysis of flood formation, Smith et al. (2002) consider the rainfall-weighted centroid distance to the basin outlet that varies with time, who’s mean value characterizes the rainfall pattern at the event scale Smith et al (2005).</w:t>
      </w:r>
    </w:p>
    <w:p w14:paraId="355736B2" w14:textId="522F0D5A" w:rsidR="00627897" w:rsidRPr="00E91ADE" w:rsidRDefault="003A0DC2" w:rsidP="07931446">
      <w:pPr>
        <w:spacing w:after="100" w:line="240" w:lineRule="auto"/>
        <w:jc w:val="both"/>
        <w:rPr>
          <w:rFonts w:eastAsia="Times New Roman"/>
          <w:sz w:val="24"/>
          <w:szCs w:val="24"/>
          <w:lang w:eastAsia="en-GB"/>
        </w:rPr>
      </w:pPr>
      <w:r>
        <w:rPr>
          <w:color w:val="0070C0"/>
          <w:sz w:val="24"/>
          <w:szCs w:val="24"/>
        </w:rPr>
        <w:t>L. 107-112 addition: “</w:t>
      </w:r>
      <w:r w:rsidRPr="003A0DC2">
        <w:rPr>
          <w:color w:val="0070C0"/>
          <w:sz w:val="24"/>
          <w:szCs w:val="24"/>
        </w:rPr>
        <w:t xml:space="preserve">Woods and Sivapalan </w:t>
      </w:r>
      <w:r w:rsidRPr="003A0DC2">
        <w:rPr>
          <w:color w:val="0070C0"/>
          <w:sz w:val="24"/>
          <w:szCs w:val="24"/>
        </w:rPr>
        <w:fldChar w:fldCharType="begin"/>
      </w:r>
      <w:r w:rsidRPr="003A0DC2">
        <w:rPr>
          <w:color w:val="0070C0"/>
          <w:sz w:val="24"/>
          <w:szCs w:val="24"/>
        </w:rPr>
        <w:instrText xml:space="preserve"> ADDIN ZOTERO_ITEM CSL_CITATION {"citationID":"8K7yllZY","properties":{"formattedCitation":"(1999)","plainCitation":"(1999)","noteIndex":0},"citationItems":[{"id":1388,"uris":["http://zotero.org/users/605836/items/ET4F3Q26"],"uri":["http://zotero.org/users/605836/items/ET4F3Q26"],"itemData":{"id":1388,"type":"article-journal","abstract":"We propose an analytical method to identify the importance of different components of the hydrological cycle during storm events in humid temperate catchments. Hydrological response is the result of numerous complex interactions among hydrological inputs (e.g., rain and radiation) and landscape properties (e.g., vegetation, topography, and soil properties) through a number of hydrological processes at the land surface. The multitude of such interactions makes it difficult to identify the dominant controls on catchment response and on catchment-to-catchment variability within any particular river basin. The method we develop expresses the variability of catchment-averaged storm runoff rates in terms of the space and time variability of hydrological inputs and landscape properties, with particular emphasis on the processes of runoff generation and runoff routing. Given suitable data on rainfall, land surface, and channel network properties, the equations we obtain can be used to indicate the dominant sources of between-catchment variability in storm runoff. We illustrate the use of this method for a 10-hour storm over a 420 km2 study catchment.","container-title":"Water Resources Research","DOI":"10.1029/1999WR900014","ISSN":"1944-7973","issue":"8","journalAbbreviation":"Water Resour. Res.","language":"en","page":"2469-2485","source":"Wiley Online Library","title":"A synthesis of space-time variability in storm response: Rainfall, runoff generation, and routing","title-short":"A synthesis of space-time variability in storm response","volume":"35","author":[{"family":"Woods","given":"Ross"},{"family":"Sivapalan","given":"Murugesu"}],"issued":{"date-parts":[["1999",8,1]]}},"suppress-author":true}],"schema":"https://github.com/citation-style-language/schema/raw/master/csl-citation.json"} </w:instrText>
      </w:r>
      <w:r w:rsidRPr="003A0DC2">
        <w:rPr>
          <w:color w:val="0070C0"/>
          <w:sz w:val="24"/>
          <w:szCs w:val="24"/>
        </w:rPr>
        <w:fldChar w:fldCharType="separate"/>
      </w:r>
      <w:r w:rsidRPr="003A0DC2">
        <w:rPr>
          <w:color w:val="0070C0"/>
          <w:sz w:val="24"/>
          <w:szCs w:val="24"/>
        </w:rPr>
        <w:t>(1999)</w:t>
      </w:r>
      <w:r w:rsidRPr="003A0DC2">
        <w:rPr>
          <w:color w:val="0070C0"/>
          <w:sz w:val="24"/>
          <w:szCs w:val="24"/>
        </w:rPr>
        <w:fldChar w:fldCharType="end"/>
      </w:r>
      <w:r w:rsidRPr="003A0DC2">
        <w:rPr>
          <w:color w:val="0070C0"/>
          <w:sz w:val="24"/>
          <w:szCs w:val="24"/>
        </w:rPr>
        <w:t xml:space="preserve"> proposed an analytical method to express the variability of catchment-averaged storm runoff rates in terms of space and time variability of hydrological inputs. Smith et al. (2002, 2005) considered the rainfall-weighted centroid distance to the basin outlet that varies with time, whose mean value characterizes the rainfall pattern at the event scale. They represent the spatial variability of rainfall excess at the scale of a rain event by introducing the average rainfall excess with flow distance</w:t>
      </w:r>
      <w:r>
        <w:rPr>
          <w:color w:val="0070C0"/>
          <w:sz w:val="24"/>
          <w:szCs w:val="24"/>
        </w:rPr>
        <w:t>”.</w:t>
      </w:r>
      <w:r>
        <w:rPr>
          <w:color w:val="0070C0"/>
          <w:sz w:val="24"/>
          <w:szCs w:val="24"/>
        </w:rPr>
        <w:tab/>
      </w:r>
      <w:r w:rsidR="2188F14E" w:rsidRPr="00E91ADE">
        <w:rPr>
          <w:sz w:val="24"/>
          <w:szCs w:val="24"/>
        </w:rPr>
        <w:br/>
      </w:r>
    </w:p>
    <w:p w14:paraId="3526081C" w14:textId="553C8A26" w:rsidR="002F2299" w:rsidRPr="00E91ADE" w:rsidRDefault="07931446" w:rsidP="07931446">
      <w:pPr>
        <w:pStyle w:val="ListParagraph"/>
        <w:numPr>
          <w:ilvl w:val="0"/>
          <w:numId w:val="13"/>
        </w:numPr>
        <w:spacing w:after="100" w:line="240" w:lineRule="auto"/>
        <w:jc w:val="both"/>
        <w:rPr>
          <w:rFonts w:ascii="Calibri" w:eastAsia="Times New Roman" w:hAnsi="Calibri" w:cs="Calibri"/>
          <w:sz w:val="24"/>
          <w:szCs w:val="24"/>
          <w:lang w:eastAsia="en-GB"/>
        </w:rPr>
      </w:pPr>
      <w:r w:rsidRPr="00E91ADE">
        <w:rPr>
          <w:rFonts w:ascii="Calibri" w:eastAsia="Times New Roman" w:hAnsi="Calibri" w:cs="Calibri"/>
          <w:sz w:val="24"/>
          <w:szCs w:val="24"/>
          <w:lang w:eastAsia="en-GB"/>
        </w:rPr>
        <w:t xml:space="preserve">The authors also specifically note that "we seek to investigate the severity of a flood in this paper, a hitherto unexplored aspect of the hydrograph in the context of rainfall spatial variability". This is in fact the central theme of Smith et al. 1996 and the subsequent studies in Giannoni et al. and Landel et al. The details of spatial variability of rainfall are central to the magnitude of one of the most extreme floods in the eastern US, the 27 June 1995 Rapidan flood. Rainfall analyses in Smith et al. 1996 provided one of the first demonstrations that the WSR-88D could provide useful, high-resolution information on the most extreme of floods. Spatial variability of rainfall and extreme floods are also central themes of Smith et al. 2018 and 2019. The 2019 paper provides end-member representations of rainfall spatial variability and flood response. </w:t>
      </w:r>
      <w:r w:rsidR="31172F97" w:rsidRPr="00E91ADE">
        <w:rPr>
          <w:sz w:val="24"/>
          <w:szCs w:val="24"/>
        </w:rPr>
        <w:br/>
      </w:r>
      <w:r w:rsidRPr="00E91ADE">
        <w:rPr>
          <w:rFonts w:ascii="Calibri" w:eastAsia="Times New Roman" w:hAnsi="Calibri" w:cs="Calibri"/>
          <w:sz w:val="24"/>
          <w:szCs w:val="24"/>
          <w:lang w:eastAsia="en-GB"/>
        </w:rPr>
        <w:t xml:space="preserve">The examples above are taken from the material with which I'm most familiar. There are a number of other groups that are tackling similar problems (I'm most familiar with efforts in the US, EU, UK, Israel and China). A closer look at previous work would help to sharpen the analyses presented in the present study. </w:t>
      </w:r>
    </w:p>
    <w:p w14:paraId="3B9F0B51" w14:textId="23236498" w:rsidR="003A0DC2" w:rsidRDefault="31172F97" w:rsidP="008A1B32">
      <w:pPr>
        <w:spacing w:after="240"/>
        <w:jc w:val="both"/>
        <w:rPr>
          <w:color w:val="0070C0"/>
          <w:sz w:val="24"/>
          <w:szCs w:val="24"/>
        </w:rPr>
      </w:pPr>
      <w:r w:rsidRPr="00E91ADE">
        <w:rPr>
          <w:color w:val="0070C0"/>
          <w:sz w:val="24"/>
          <w:szCs w:val="24"/>
        </w:rPr>
        <w:t xml:space="preserve">Thank for this comment. We discuss previous contributions on the impact of rainfall variability on floods in </w:t>
      </w:r>
      <w:r w:rsidRPr="003A0DC2">
        <w:rPr>
          <w:color w:val="0070C0"/>
          <w:sz w:val="24"/>
          <w:szCs w:val="24"/>
        </w:rPr>
        <w:t>L</w:t>
      </w:r>
      <w:r w:rsidR="003A0DC2">
        <w:rPr>
          <w:color w:val="0070C0"/>
          <w:sz w:val="24"/>
          <w:szCs w:val="24"/>
        </w:rPr>
        <w:t>.67</w:t>
      </w:r>
      <w:r w:rsidRPr="003A0DC2">
        <w:rPr>
          <w:color w:val="0070C0"/>
          <w:sz w:val="24"/>
          <w:szCs w:val="24"/>
        </w:rPr>
        <w:t>-L</w:t>
      </w:r>
      <w:r w:rsidR="003A0DC2">
        <w:rPr>
          <w:color w:val="0070C0"/>
          <w:sz w:val="24"/>
          <w:szCs w:val="24"/>
        </w:rPr>
        <w:t>115</w:t>
      </w:r>
      <w:r w:rsidRPr="00E91ADE">
        <w:rPr>
          <w:color w:val="0070C0"/>
          <w:sz w:val="24"/>
          <w:szCs w:val="24"/>
        </w:rPr>
        <w:t xml:space="preserve">. </w:t>
      </w:r>
    </w:p>
    <w:p w14:paraId="1217B01A" w14:textId="202EB9EA" w:rsidR="00D034EF" w:rsidRPr="00E91ADE" w:rsidRDefault="31172F97" w:rsidP="008A1B32">
      <w:pPr>
        <w:spacing w:after="240"/>
        <w:jc w:val="both"/>
        <w:rPr>
          <w:color w:val="0070C0"/>
          <w:sz w:val="24"/>
          <w:szCs w:val="24"/>
        </w:rPr>
      </w:pPr>
      <w:r w:rsidRPr="00E91ADE">
        <w:rPr>
          <w:color w:val="0070C0"/>
          <w:sz w:val="24"/>
          <w:szCs w:val="24"/>
        </w:rPr>
        <w:t xml:space="preserve">Flash flood severity is usually defined in terms of flash flood peak discharge or recurrence interval. We defined flashiness or flash flood severity in Saharia et al. (2017) as the potential for a flashy response to input rainfall. This definition includes both the peak and timing of a flood, and it is a significant departure from widely used frequentist approaches. </w:t>
      </w:r>
      <w:r w:rsidR="508D0065" w:rsidRPr="00E91ADE">
        <w:rPr>
          <w:color w:val="0070C0"/>
          <w:sz w:val="24"/>
          <w:szCs w:val="24"/>
        </w:rPr>
        <w:t>It identifies hydrological responses with</w:t>
      </w:r>
      <w:r w:rsidRPr="00E91ADE">
        <w:rPr>
          <w:color w:val="0070C0"/>
          <w:sz w:val="24"/>
          <w:szCs w:val="24"/>
        </w:rPr>
        <w:t xml:space="preserve"> a large-magnitude discharge in a short period of time, and it is not dependent on annual likelihood of flash flooding. While rainfall spatial variability has been studied before, this has never been done in the context of flashiness. </w:t>
      </w:r>
      <w:r w:rsidRPr="00E91ADE">
        <w:rPr>
          <w:rFonts w:ascii="Calibri" w:eastAsia="Times New Roman" w:hAnsi="Calibri" w:cs="Calibri"/>
          <w:color w:val="0070C0"/>
          <w:sz w:val="24"/>
          <w:szCs w:val="24"/>
          <w:lang w:eastAsia="en-GB"/>
        </w:rPr>
        <w:t>The Smith el al. (1996) paper discusses storm motion and evolution and how it is guided by spatial characteristics of the watershed</w:t>
      </w:r>
      <w:r w:rsidR="00DE7F32" w:rsidRPr="00E91ADE">
        <w:rPr>
          <w:rFonts w:ascii="Calibri" w:eastAsia="Times New Roman" w:hAnsi="Calibri" w:cs="Calibri"/>
          <w:color w:val="0070C0"/>
          <w:sz w:val="24"/>
          <w:szCs w:val="24"/>
          <w:lang w:eastAsia="en-GB"/>
        </w:rPr>
        <w:t>.</w:t>
      </w:r>
    </w:p>
    <w:p w14:paraId="543999AA" w14:textId="553C8A26" w:rsidR="000B2C49" w:rsidRPr="00E91ADE" w:rsidRDefault="07931446" w:rsidP="07931446">
      <w:pPr>
        <w:spacing w:after="100" w:line="240" w:lineRule="auto"/>
        <w:jc w:val="both"/>
        <w:rPr>
          <w:rFonts w:ascii="Calibri" w:eastAsia="Times New Roman" w:hAnsi="Calibri" w:cs="Calibri"/>
          <w:color w:val="0070C0"/>
          <w:sz w:val="24"/>
          <w:szCs w:val="24"/>
          <w:lang w:eastAsia="en-GB"/>
        </w:rPr>
      </w:pPr>
      <w:r w:rsidRPr="00E91ADE">
        <w:rPr>
          <w:rFonts w:ascii="Calibri" w:eastAsia="Times New Roman" w:hAnsi="Calibri" w:cs="Calibri"/>
          <w:color w:val="0070C0"/>
          <w:sz w:val="24"/>
          <w:szCs w:val="24"/>
          <w:lang w:eastAsia="en-GB"/>
        </w:rPr>
        <w:t>References:</w:t>
      </w:r>
    </w:p>
    <w:p w14:paraId="696E9A89" w14:textId="1350C14D" w:rsidR="00D034EF" w:rsidRPr="00E91ADE" w:rsidRDefault="07931446" w:rsidP="07931446">
      <w:pPr>
        <w:spacing w:after="100" w:line="240" w:lineRule="auto"/>
        <w:jc w:val="both"/>
        <w:rPr>
          <w:rFonts w:ascii="Calibri" w:eastAsia="Times New Roman" w:hAnsi="Calibri" w:cs="Calibri"/>
          <w:color w:val="0070C0"/>
          <w:sz w:val="24"/>
          <w:szCs w:val="24"/>
          <w:lang w:eastAsia="en-GB"/>
        </w:rPr>
      </w:pPr>
      <w:r w:rsidRPr="00E91ADE">
        <w:rPr>
          <w:rFonts w:ascii="Calibri" w:eastAsia="Times New Roman" w:hAnsi="Calibri" w:cs="Calibri"/>
          <w:color w:val="0070C0"/>
          <w:sz w:val="24"/>
          <w:szCs w:val="24"/>
          <w:lang w:eastAsia="en-GB"/>
        </w:rPr>
        <w:lastRenderedPageBreak/>
        <w:t>Saharia, M., Kirstetter, P.-E., Vergara, H., Gourley, J. J., Hong, Y., &amp; Giroud, M. (2017). Mapping Flash Flood Severity in the United States. Journal of Hydrometeorology, 18(2), 397–411. https://doi.org/10.1175/JHM-D-16-0082.1</w:t>
      </w:r>
    </w:p>
    <w:p w14:paraId="3F798DE6" w14:textId="77777777" w:rsidR="00C5190B" w:rsidRPr="00E91ADE" w:rsidRDefault="00C5190B" w:rsidP="07931446">
      <w:pPr>
        <w:spacing w:after="100" w:line="240" w:lineRule="auto"/>
        <w:jc w:val="both"/>
        <w:rPr>
          <w:rFonts w:ascii="Calibri" w:eastAsia="Times New Roman" w:hAnsi="Calibri" w:cs="Calibri"/>
          <w:sz w:val="24"/>
          <w:szCs w:val="24"/>
          <w:lang w:eastAsia="en-GB"/>
        </w:rPr>
      </w:pPr>
    </w:p>
    <w:p w14:paraId="5E0CF8D5" w14:textId="14674D4D" w:rsidR="007F2B90" w:rsidRPr="00E91ADE" w:rsidRDefault="07931446" w:rsidP="07931446">
      <w:pPr>
        <w:pStyle w:val="ListParagraph"/>
        <w:numPr>
          <w:ilvl w:val="0"/>
          <w:numId w:val="13"/>
        </w:numPr>
        <w:spacing w:after="100" w:line="240" w:lineRule="auto"/>
        <w:jc w:val="both"/>
        <w:rPr>
          <w:rFonts w:ascii="Calibri" w:eastAsia="Times New Roman" w:hAnsi="Calibri" w:cs="Calibri"/>
          <w:sz w:val="24"/>
          <w:szCs w:val="24"/>
          <w:lang w:eastAsia="en-GB"/>
        </w:rPr>
      </w:pPr>
      <w:r w:rsidRPr="00E91ADE">
        <w:rPr>
          <w:rFonts w:ascii="Calibri" w:eastAsia="Times New Roman" w:hAnsi="Calibri" w:cs="Calibri"/>
          <w:sz w:val="24"/>
          <w:szCs w:val="24"/>
          <w:lang w:eastAsia="en-GB"/>
        </w:rPr>
        <w:t>Urban Flash Floods –</w:t>
      </w:r>
    </w:p>
    <w:p w14:paraId="466D41C0" w14:textId="20DE9382" w:rsidR="009E3E2C" w:rsidRPr="00E91ADE" w:rsidRDefault="07931446" w:rsidP="07931446">
      <w:pPr>
        <w:spacing w:after="100" w:line="240" w:lineRule="auto"/>
        <w:jc w:val="both"/>
        <w:rPr>
          <w:rFonts w:ascii="Calibri" w:eastAsia="Times New Roman" w:hAnsi="Calibri" w:cs="Calibri"/>
          <w:sz w:val="24"/>
          <w:szCs w:val="24"/>
          <w:lang w:eastAsia="en-GB"/>
        </w:rPr>
      </w:pPr>
      <w:r w:rsidRPr="00E91ADE">
        <w:rPr>
          <w:rFonts w:ascii="Calibri" w:eastAsia="Times New Roman" w:hAnsi="Calibri" w:cs="Calibri"/>
          <w:sz w:val="24"/>
          <w:szCs w:val="24"/>
          <w:lang w:eastAsia="en-GB"/>
        </w:rPr>
        <w:t xml:space="preserve">There is no specific treatment or discussion of urban flash flooding despite the fact that loss of life and property damage concentrate around urban regions. In examining basin properties that control flash flooding, omission of impervious cover and other variables characterizing urban surfaces and drainage systems is a serious omission. The USGS Gages II data base includes these basin characteristics, along with others that could enhance the land surface response side of analyses. Directly addressing issues that are unique to urban flash flooding would improve the paper. </w:t>
      </w:r>
      <w:r w:rsidR="0007320C" w:rsidRPr="00E91ADE">
        <w:rPr>
          <w:sz w:val="24"/>
          <w:szCs w:val="24"/>
        </w:rPr>
        <w:br/>
      </w:r>
    </w:p>
    <w:p w14:paraId="4D39ABE0" w14:textId="07888695" w:rsidR="006474B5" w:rsidRPr="00E91ADE" w:rsidRDefault="07931446" w:rsidP="07931446">
      <w:pPr>
        <w:spacing w:after="100" w:line="240" w:lineRule="auto"/>
        <w:jc w:val="both"/>
        <w:rPr>
          <w:rFonts w:ascii="Calibri" w:eastAsia="Times New Roman" w:hAnsi="Calibri" w:cs="Calibri"/>
          <w:color w:val="0070C0"/>
          <w:sz w:val="24"/>
          <w:szCs w:val="24"/>
          <w:lang w:eastAsia="en-GB"/>
        </w:rPr>
      </w:pPr>
      <w:r w:rsidRPr="00E91ADE">
        <w:rPr>
          <w:rFonts w:ascii="Calibri" w:eastAsia="Times New Roman" w:hAnsi="Calibri" w:cs="Calibri"/>
          <w:color w:val="0070C0"/>
          <w:sz w:val="24"/>
          <w:szCs w:val="24"/>
          <w:lang w:eastAsia="en-GB"/>
        </w:rPr>
        <w:t xml:space="preserve">Thank you for this comment. Our study is limited by the availability of USGS gauges and corresponding NWS flood stage cutoffs, which form the basis of the flood database used in this study. Further, to separate out the relationship between rainfall spatial variability and watershed characteristics, we have concentrated only on unregulated basins. </w:t>
      </w:r>
      <w:r w:rsidR="004E67FB">
        <w:rPr>
          <w:rFonts w:ascii="Calibri" w:eastAsia="Times New Roman" w:hAnsi="Calibri" w:cs="Calibri"/>
          <w:color w:val="0070C0"/>
          <w:sz w:val="24"/>
          <w:szCs w:val="24"/>
          <w:lang w:eastAsia="en-GB"/>
        </w:rPr>
        <w:t>A study on regulated basins requires considering anthropogenic factors that are out of the scope of the analysis.</w:t>
      </w:r>
      <w:r w:rsidR="00EE6395">
        <w:rPr>
          <w:rFonts w:ascii="Calibri" w:eastAsia="Times New Roman" w:hAnsi="Calibri" w:cs="Calibri"/>
          <w:color w:val="0070C0"/>
          <w:sz w:val="24"/>
          <w:szCs w:val="24"/>
          <w:lang w:eastAsia="en-GB"/>
        </w:rPr>
        <w:t xml:space="preserve"> </w:t>
      </w:r>
      <w:r w:rsidR="00EE6395" w:rsidRPr="00EE6395">
        <w:rPr>
          <w:rFonts w:ascii="Calibri" w:eastAsia="Times New Roman" w:hAnsi="Calibri" w:cs="Calibri"/>
          <w:color w:val="0070C0"/>
          <w:sz w:val="24"/>
          <w:szCs w:val="24"/>
          <w:lang w:eastAsia="en-GB"/>
        </w:rPr>
        <w:t>We acknowledge the potential usefulness of the Gages II dataset in augmenting our understanding. We will consider this for a future study.</w:t>
      </w:r>
    </w:p>
    <w:p w14:paraId="50E9150A" w14:textId="70C520FF" w:rsidR="009C6E22" w:rsidRPr="00E91ADE" w:rsidRDefault="07931446" w:rsidP="07931446">
      <w:pPr>
        <w:spacing w:after="100" w:line="240" w:lineRule="auto"/>
        <w:jc w:val="both"/>
        <w:rPr>
          <w:rFonts w:ascii="Calibri" w:eastAsia="Times New Roman" w:hAnsi="Calibri" w:cs="Calibri"/>
          <w:color w:val="0070C0"/>
          <w:sz w:val="24"/>
          <w:szCs w:val="24"/>
          <w:lang w:eastAsia="en-GB"/>
        </w:rPr>
      </w:pPr>
      <w:r w:rsidRPr="00E91ADE">
        <w:rPr>
          <w:rFonts w:ascii="Calibri" w:eastAsia="Times New Roman" w:hAnsi="Calibri" w:cs="Calibri"/>
          <w:color w:val="0070C0"/>
          <w:sz w:val="24"/>
          <w:szCs w:val="24"/>
          <w:lang w:eastAsia="en-GB"/>
        </w:rPr>
        <w:t xml:space="preserve">Our objective has also been to treat the severity of flooding as a continuum using “Flashiness” as a metric. We acknowledge the importance of including as many useful variables as possible to characterize the land surface response. Table 2 in the paper provides a list of the final variables that were included in the model. </w:t>
      </w:r>
      <w:r w:rsidR="004E67FB">
        <w:rPr>
          <w:rFonts w:ascii="Calibri" w:eastAsia="Times New Roman" w:hAnsi="Calibri" w:cs="Calibri"/>
          <w:color w:val="0070C0"/>
          <w:sz w:val="24"/>
          <w:szCs w:val="24"/>
          <w:lang w:eastAsia="en-GB"/>
        </w:rPr>
        <w:t>Note that imperviousness is a</w:t>
      </w:r>
      <w:r w:rsidR="002542E2">
        <w:rPr>
          <w:rFonts w:ascii="Calibri" w:eastAsia="Times New Roman" w:hAnsi="Calibri" w:cs="Calibri"/>
          <w:color w:val="0070C0"/>
          <w:sz w:val="24"/>
          <w:szCs w:val="24"/>
          <w:lang w:eastAsia="en-GB"/>
        </w:rPr>
        <w:t xml:space="preserve"> variable included in our dataset but has not been identified as important as other variables. </w:t>
      </w:r>
      <w:r w:rsidRPr="00E91ADE">
        <w:rPr>
          <w:rFonts w:ascii="Calibri" w:eastAsia="Times New Roman" w:hAnsi="Calibri" w:cs="Calibri"/>
          <w:color w:val="0070C0"/>
          <w:sz w:val="24"/>
          <w:szCs w:val="24"/>
          <w:lang w:eastAsia="en-GB"/>
        </w:rPr>
        <w:t xml:space="preserve">We wrote custom scripts to calculate a large number of geomorphic variables from a variety of sources to do this, which has been published as a tool for wider usage [1]. </w:t>
      </w:r>
    </w:p>
    <w:p w14:paraId="4615F73D" w14:textId="7814CC28" w:rsidR="009C6E22" w:rsidRPr="00E91ADE" w:rsidRDefault="07931446" w:rsidP="07931446">
      <w:pPr>
        <w:spacing w:after="100" w:line="240" w:lineRule="auto"/>
        <w:jc w:val="both"/>
        <w:rPr>
          <w:rFonts w:ascii="Calibri" w:eastAsia="Times New Roman" w:hAnsi="Calibri" w:cs="Calibri"/>
          <w:color w:val="0070C0"/>
          <w:sz w:val="24"/>
          <w:szCs w:val="24"/>
          <w:u w:val="single"/>
          <w:lang w:eastAsia="en-GB"/>
        </w:rPr>
      </w:pPr>
      <w:r w:rsidRPr="00E91ADE">
        <w:rPr>
          <w:rFonts w:ascii="Calibri" w:eastAsia="Times New Roman" w:hAnsi="Calibri" w:cs="Calibri"/>
          <w:color w:val="0070C0"/>
          <w:sz w:val="24"/>
          <w:szCs w:val="24"/>
          <w:u w:val="single"/>
          <w:lang w:eastAsia="en-GB"/>
        </w:rPr>
        <w:t>References</w:t>
      </w:r>
    </w:p>
    <w:p w14:paraId="36627A1A" w14:textId="1350C14D" w:rsidR="009C6E22" w:rsidRPr="00E91ADE" w:rsidRDefault="07931446" w:rsidP="07931446">
      <w:pPr>
        <w:spacing w:after="100" w:line="240" w:lineRule="auto"/>
        <w:jc w:val="both"/>
        <w:rPr>
          <w:rFonts w:ascii="Calibri" w:eastAsia="Times New Roman" w:hAnsi="Calibri" w:cs="Calibri"/>
          <w:color w:val="0070C0"/>
          <w:sz w:val="24"/>
          <w:szCs w:val="24"/>
          <w:lang w:eastAsia="en-GB"/>
        </w:rPr>
      </w:pPr>
      <w:r w:rsidRPr="00E91ADE">
        <w:rPr>
          <w:rFonts w:ascii="Calibri" w:eastAsia="Times New Roman" w:hAnsi="Calibri" w:cs="Calibri"/>
          <w:color w:val="0070C0"/>
          <w:sz w:val="24"/>
          <w:szCs w:val="24"/>
          <w:lang w:eastAsia="en-GB"/>
        </w:rPr>
        <w:t>[1] Shen, X., Vergara, H. J., Nikolopoulos, E. I., Anagnostou, E. N., Hong, Y., Hao, Z., et al. (2016). GDBC: A tool for generating global-scale distributed basin morphometry. Environmental Modelling &amp; Software, 83, 212–223. https://doi.org/10.1016/j.envsoft.2016.05.012</w:t>
      </w:r>
    </w:p>
    <w:p w14:paraId="1DC949FB" w14:textId="7CE916F5" w:rsidR="00E6533F" w:rsidRDefault="00E6533F" w:rsidP="07931446">
      <w:pPr>
        <w:spacing w:after="100" w:line="240" w:lineRule="auto"/>
        <w:jc w:val="both"/>
        <w:rPr>
          <w:rFonts w:ascii="Calibri" w:eastAsia="Times New Roman" w:hAnsi="Calibri" w:cs="Calibri"/>
          <w:color w:val="0070C0"/>
          <w:sz w:val="24"/>
          <w:szCs w:val="24"/>
          <w:lang w:eastAsia="en-GB"/>
        </w:rPr>
      </w:pPr>
    </w:p>
    <w:p w14:paraId="1522A5B3" w14:textId="77777777" w:rsidR="00D917BA" w:rsidRPr="00E91ADE" w:rsidRDefault="00D917BA" w:rsidP="07931446">
      <w:pPr>
        <w:spacing w:after="100" w:line="240" w:lineRule="auto"/>
        <w:jc w:val="both"/>
        <w:rPr>
          <w:rFonts w:ascii="Calibri" w:eastAsia="Times New Roman" w:hAnsi="Calibri" w:cs="Calibri"/>
          <w:color w:val="0070C0"/>
          <w:sz w:val="24"/>
          <w:szCs w:val="24"/>
          <w:lang w:eastAsia="en-GB"/>
        </w:rPr>
      </w:pPr>
    </w:p>
    <w:p w14:paraId="7740EB3F" w14:textId="2D046234" w:rsidR="007F2B90" w:rsidRPr="00E91ADE" w:rsidRDefault="07931446" w:rsidP="07931446">
      <w:pPr>
        <w:pStyle w:val="ListParagraph"/>
        <w:numPr>
          <w:ilvl w:val="0"/>
          <w:numId w:val="13"/>
        </w:numPr>
        <w:spacing w:after="100" w:line="240" w:lineRule="auto"/>
        <w:jc w:val="both"/>
        <w:rPr>
          <w:rFonts w:ascii="Calibri" w:eastAsia="Times New Roman" w:hAnsi="Calibri" w:cs="Calibri"/>
          <w:sz w:val="24"/>
          <w:szCs w:val="24"/>
          <w:lang w:eastAsia="en-GB"/>
        </w:rPr>
      </w:pPr>
      <w:r w:rsidRPr="00E91ADE">
        <w:rPr>
          <w:rFonts w:ascii="Calibri" w:eastAsia="Times New Roman" w:hAnsi="Calibri" w:cs="Calibri"/>
          <w:sz w:val="24"/>
          <w:szCs w:val="24"/>
          <w:lang w:eastAsia="en-GB"/>
        </w:rPr>
        <w:t xml:space="preserve">Flash Flood Severity – </w:t>
      </w:r>
    </w:p>
    <w:p w14:paraId="48374E92" w14:textId="1350C14D" w:rsidR="00D8795E" w:rsidRPr="00E91ADE" w:rsidRDefault="07931446" w:rsidP="00D917BA">
      <w:pPr>
        <w:spacing w:after="100" w:line="240" w:lineRule="auto"/>
        <w:jc w:val="both"/>
        <w:rPr>
          <w:rFonts w:ascii="Calibri" w:eastAsia="Times New Roman" w:hAnsi="Calibri" w:cs="Calibri"/>
          <w:sz w:val="24"/>
          <w:szCs w:val="24"/>
          <w:lang w:eastAsia="en-GB"/>
        </w:rPr>
      </w:pPr>
      <w:r w:rsidRPr="00E91ADE">
        <w:rPr>
          <w:rFonts w:ascii="Calibri" w:eastAsia="Times New Roman" w:hAnsi="Calibri" w:cs="Calibri"/>
          <w:sz w:val="24"/>
          <w:szCs w:val="24"/>
          <w:lang w:eastAsia="en-GB"/>
        </w:rPr>
        <w:t xml:space="preserve">I don't have a good sense for how well the flash flood severity index corresponds with other measures of severity. The August 27, 2006 event in the Blue River (Figure 2) seems like a modest flood with a large flash flood severity index. It is an annual peak in the Blue River, but on the small end. The NCEI storm events data base includes one flash flood episode in Kansas City, but not in this watershed. The big one is August 22, 2017 - peak is almost 7 times larger than 2006 peak and from the form of the hydrograph it should max out flash flood severity. It could make for a better </w:t>
      </w:r>
      <w:r w:rsidRPr="00E91ADE">
        <w:rPr>
          <w:rFonts w:ascii="Calibri" w:eastAsia="Times New Roman" w:hAnsi="Calibri" w:cs="Calibri"/>
          <w:sz w:val="24"/>
          <w:szCs w:val="24"/>
          <w:lang w:eastAsia="en-GB"/>
        </w:rPr>
        <w:lastRenderedPageBreak/>
        <w:t xml:space="preserve">illustration of methods and provide "case study" insights to rainfall variability and flash flooding. Have you examined how often "complex" hydrographs create odd values of rise time and flash flood severity? During my time at NWS, I was tangentially involved in the world of determining "flood stages" and bankfull stages. My impression was that local considerations (often a particular damage location) drove the determination of flood stages and that bankfull determinations were not carried out in the manner that a USGS geomorphologist would follow. Prior papers have documented some of these issues, but it would be useful to provide the reader with your best assessment of what the most serious problems are with the "action" stage determinations. </w:t>
      </w:r>
    </w:p>
    <w:p w14:paraId="107D14D1" w14:textId="77777777" w:rsidR="00844157" w:rsidRPr="00E91ADE" w:rsidRDefault="00844157" w:rsidP="00D917BA">
      <w:pPr>
        <w:spacing w:after="100" w:line="240" w:lineRule="auto"/>
        <w:jc w:val="both"/>
        <w:rPr>
          <w:rFonts w:ascii="Calibri" w:eastAsia="Times New Roman" w:hAnsi="Calibri" w:cs="Calibri"/>
          <w:color w:val="0070C0"/>
          <w:sz w:val="24"/>
          <w:szCs w:val="24"/>
          <w:lang w:eastAsia="en-GB"/>
        </w:rPr>
      </w:pPr>
    </w:p>
    <w:p w14:paraId="1E78551F" w14:textId="77777777" w:rsidR="00D917BA" w:rsidRDefault="07931446" w:rsidP="00D917BA">
      <w:pPr>
        <w:spacing w:after="100" w:line="240" w:lineRule="auto"/>
        <w:jc w:val="both"/>
        <w:rPr>
          <w:rFonts w:ascii="Calibri" w:eastAsia="Times New Roman" w:hAnsi="Calibri" w:cs="Calibri"/>
          <w:color w:val="0070C0"/>
          <w:sz w:val="24"/>
          <w:szCs w:val="24"/>
          <w:lang w:eastAsia="en-GB"/>
        </w:rPr>
      </w:pPr>
      <w:r w:rsidRPr="00E91ADE">
        <w:rPr>
          <w:rFonts w:ascii="Calibri" w:eastAsia="Times New Roman" w:hAnsi="Calibri" w:cs="Calibri"/>
          <w:color w:val="0070C0"/>
          <w:sz w:val="24"/>
          <w:szCs w:val="24"/>
          <w:lang w:eastAsia="en-GB"/>
        </w:rPr>
        <w:t xml:space="preserve">Thank you for this comment. While severity of a flood is often associated with its peak value, this paper deals with flashiness, which combines both the peak and timing aspect of floods. </w:t>
      </w:r>
    </w:p>
    <w:p w14:paraId="35AA2C54" w14:textId="3E2902B1" w:rsidR="00D917BA" w:rsidRDefault="00D917BA" w:rsidP="00D917BA">
      <w:pPr>
        <w:spacing w:after="100" w:line="240" w:lineRule="auto"/>
        <w:jc w:val="both"/>
        <w:rPr>
          <w:rFonts w:ascii="Calibri" w:eastAsia="Times New Roman" w:hAnsi="Calibri" w:cs="Calibri"/>
          <w:color w:val="0070C0"/>
          <w:sz w:val="24"/>
          <w:szCs w:val="24"/>
          <w:lang w:eastAsia="en-GB"/>
        </w:rPr>
      </w:pPr>
      <w:r>
        <w:rPr>
          <w:rFonts w:ascii="Calibri" w:eastAsia="Times New Roman" w:hAnsi="Calibri" w:cs="Calibri"/>
          <w:color w:val="0070C0"/>
          <w:sz w:val="24"/>
          <w:szCs w:val="24"/>
          <w:lang w:eastAsia="en-GB"/>
        </w:rPr>
        <w:t>L. 129-135: “</w:t>
      </w:r>
      <w:r w:rsidRPr="00D917BA">
        <w:rPr>
          <w:rFonts w:ascii="Calibri" w:eastAsia="Times New Roman" w:hAnsi="Calibri" w:cs="Calibri"/>
          <w:color w:val="0070C0"/>
          <w:sz w:val="24"/>
          <w:szCs w:val="24"/>
          <w:lang w:eastAsia="en-GB"/>
        </w:rPr>
        <w:t xml:space="preserve">Flashiness is introduced in Saharia et al. (2017) to represent the severity of floods. </w:t>
      </w:r>
      <w:r w:rsidRPr="00D917BA">
        <w:rPr>
          <w:rFonts w:ascii="Calibri" w:eastAsia="Times New Roman" w:hAnsi="Calibri" w:cs="Calibri"/>
          <w:color w:val="0070C0"/>
          <w:sz w:val="24"/>
          <w:szCs w:val="24"/>
          <w:lang w:eastAsia="en-GB"/>
        </w:rPr>
        <w:fldChar w:fldCharType="begin"/>
      </w:r>
      <w:r w:rsidRPr="00D917BA">
        <w:rPr>
          <w:rFonts w:ascii="Calibri" w:eastAsia="Times New Roman" w:hAnsi="Calibri" w:cs="Calibri"/>
          <w:color w:val="0070C0"/>
          <w:sz w:val="24"/>
          <w:szCs w:val="24"/>
          <w:lang w:eastAsia="en-GB"/>
        </w:rPr>
        <w:instrText xml:space="preserve"> ADDIN ZOTERO_ITEM CSL_CITATION {"citationID":"wJitP56G","properties":{"formattedCitation":"(2017)","plainCitation":"(2017)","dontUpdate":true,"noteIndex":0},"citationItems":[{"id":3149,"uris":["http://zotero.org/users/605836/items/WLWGVXN4"],"uri":["http://zotero.org/users/605836/items/WLWGVXN4"],"itemData":{"id":3149,"type":"article-journal","abstract":"&lt;section class=\"abstract\"&gt;&lt;h2 class=\"abstractTitle text-title my-1\" id=\"d3028e2\"&gt;Abstract&lt;/h2&gt;&lt;p&gt;Flash floods, a subset of floods, are a particularly damaging natural hazard worldwide because of their multidisciplinary nature, difficulty in forecasting, and fast onset that limits emergency responses. In this study, a new variable called “flashiness” is introduced as a measure of flood severity. This work utilizes a representative and long archive of flooding events spanning 78 years to map flash flood severity, as quantified by the flashiness variable. Flood severity is then modeled as a function of a large number of geomorphological and climatological variables, which is then used to extend and regionalize the flashiness variable from gauged basins to a high-resolution grid covering the conterminous United States. Six flash flood “hotspots” are identified and additional analysis is presented on the seasonality of flash flooding. The findings from this study are then compared to other related datasets in the United States, including National Weather Service storm reports and a historical flood fatalities database.&lt;/p&gt;&lt;/section&gt;","container-title":"Journal of Hydrometeorology","DOI":"10.1175/JHM-D-16-0082.1","ISSN":"1525-7541, 1525-755X","issue":"2","language":"EN","note":"publisher: American Meteorological Society\nsection: Journal of Hydrometeorology","page":"397-411","source":"journals.ametsoc.org","title":"Mapping Flash Flood Severity in the United States","volume":"18","author":[{"family":"Saharia","given":"Manabendra"},{"family":"Kirstetter","given":"Pierre-Emmanuel"},{"family":"Vergara","given":"Humberto"},{"family":"Gourley","given":"Jonathan J."},{"family":"Hong","given":"Yang"},{"family":"Giroud","given":"Marine"}],"issued":{"date-parts":[["2017",2,1]]}},"suppress-author":true}],"schema":"https://github.com/citation-style-language/schema/raw/master/csl-citation.json"} </w:instrText>
      </w:r>
      <w:r w:rsidR="0060725D">
        <w:rPr>
          <w:rFonts w:ascii="Calibri" w:eastAsia="Times New Roman" w:hAnsi="Calibri" w:cs="Calibri"/>
          <w:color w:val="0070C0"/>
          <w:sz w:val="24"/>
          <w:szCs w:val="24"/>
          <w:lang w:eastAsia="en-GB"/>
        </w:rPr>
        <w:fldChar w:fldCharType="separate"/>
      </w:r>
      <w:r w:rsidRPr="00D917BA">
        <w:rPr>
          <w:rFonts w:ascii="Calibri" w:eastAsia="Times New Roman" w:hAnsi="Calibri" w:cs="Calibri"/>
          <w:color w:val="0070C0"/>
          <w:sz w:val="24"/>
          <w:szCs w:val="24"/>
          <w:lang w:eastAsia="en-GB"/>
        </w:rPr>
        <w:fldChar w:fldCharType="end"/>
      </w:r>
      <w:r w:rsidRPr="00D917BA">
        <w:rPr>
          <w:rFonts w:ascii="Calibri" w:eastAsia="Times New Roman" w:hAnsi="Calibri" w:cs="Calibri"/>
          <w:color w:val="0070C0"/>
          <w:sz w:val="24"/>
          <w:szCs w:val="24"/>
          <w:lang w:eastAsia="en-GB"/>
        </w:rPr>
        <w:fldChar w:fldCharType="begin"/>
      </w:r>
      <w:r w:rsidR="0060725D">
        <w:rPr>
          <w:rFonts w:ascii="Calibri" w:eastAsia="Times New Roman" w:hAnsi="Calibri" w:cs="Calibri"/>
          <w:color w:val="0070C0"/>
          <w:sz w:val="24"/>
          <w:szCs w:val="24"/>
          <w:lang w:eastAsia="en-GB"/>
        </w:rPr>
        <w:fldChar w:fldCharType="separate"/>
      </w:r>
      <w:r w:rsidRPr="00D917BA">
        <w:rPr>
          <w:rFonts w:ascii="Calibri" w:eastAsia="Times New Roman" w:hAnsi="Calibri" w:cs="Calibri"/>
          <w:color w:val="0070C0"/>
          <w:sz w:val="24"/>
          <w:szCs w:val="24"/>
          <w:lang w:eastAsia="en-GB"/>
        </w:rPr>
        <w:fldChar w:fldCharType="end"/>
      </w:r>
      <w:r w:rsidRPr="00D917BA">
        <w:rPr>
          <w:rFonts w:ascii="Calibri" w:eastAsia="Times New Roman" w:hAnsi="Calibri" w:cs="Calibri"/>
          <w:color w:val="0070C0"/>
          <w:sz w:val="24"/>
          <w:szCs w:val="24"/>
          <w:lang w:eastAsia="en-GB"/>
        </w:rPr>
        <w:t>It gives the rate of rise of the hydrograph during flooding conditions and thus captures both the magnitude and timing aspects with higher values corresponding to more severe floods (Eq. 2 in Saharia et al. 2017). Especially, it identifies basins responses with a large-magnitude discharge in a short period of time. Flashiness provides a process-based interpretation of flash flood severity that differs from classical frequentist approaches based on peak discharge</w:t>
      </w:r>
      <w:r>
        <w:rPr>
          <w:rFonts w:ascii="Calibri" w:eastAsia="Times New Roman" w:hAnsi="Calibri" w:cs="Calibri"/>
          <w:color w:val="0070C0"/>
          <w:sz w:val="24"/>
          <w:szCs w:val="24"/>
          <w:lang w:eastAsia="en-GB"/>
        </w:rPr>
        <w:t>”.</w:t>
      </w:r>
    </w:p>
    <w:p w14:paraId="3D354822" w14:textId="791A4E36" w:rsidR="00BA749A" w:rsidRDefault="07931446" w:rsidP="00D917BA">
      <w:pPr>
        <w:spacing w:after="100" w:line="240" w:lineRule="auto"/>
        <w:jc w:val="both"/>
        <w:rPr>
          <w:rFonts w:ascii="Calibri" w:eastAsia="Times New Roman" w:hAnsi="Calibri" w:cs="Calibri"/>
          <w:color w:val="0070C0"/>
          <w:sz w:val="24"/>
          <w:szCs w:val="24"/>
          <w:lang w:eastAsia="en-GB"/>
        </w:rPr>
      </w:pPr>
      <w:r w:rsidRPr="00E91ADE">
        <w:rPr>
          <w:rFonts w:ascii="Calibri" w:eastAsia="Times New Roman" w:hAnsi="Calibri" w:cs="Calibri"/>
          <w:color w:val="0070C0"/>
          <w:sz w:val="24"/>
          <w:szCs w:val="24"/>
          <w:lang w:eastAsia="en-GB"/>
        </w:rPr>
        <w:t>The case study included in this paper has a flashiness value of 0.85, which identifies it as a flash flood. In our previous study, we had identified a flashiness cutoff of 0.75 for differentiating floods and flash floods by comparing our values with National Weather Service (NWS) Flash Flood Reports (Figure reproduced below from Saharia et al</w:t>
      </w:r>
      <w:r w:rsidR="00E70D30">
        <w:rPr>
          <w:rFonts w:ascii="Calibri" w:eastAsia="Times New Roman" w:hAnsi="Calibri" w:cs="Calibri"/>
          <w:color w:val="0070C0"/>
          <w:sz w:val="24"/>
          <w:szCs w:val="24"/>
          <w:lang w:eastAsia="en-GB"/>
        </w:rPr>
        <w:t>.,</w:t>
      </w:r>
      <w:r w:rsidRPr="00E91ADE">
        <w:rPr>
          <w:rFonts w:ascii="Calibri" w:eastAsia="Times New Roman" w:hAnsi="Calibri" w:cs="Calibri"/>
          <w:color w:val="0070C0"/>
          <w:sz w:val="24"/>
          <w:szCs w:val="24"/>
          <w:lang w:eastAsia="en-GB"/>
        </w:rPr>
        <w:t xml:space="preserve"> 2017). As such, we believe this is a relevant case study in the context of our paper. </w:t>
      </w:r>
    </w:p>
    <w:p w14:paraId="08D51942" w14:textId="4D025C49" w:rsidR="00D564DC" w:rsidRDefault="00D564DC" w:rsidP="00D564DC">
      <w:pPr>
        <w:spacing w:after="100" w:line="240" w:lineRule="auto"/>
        <w:jc w:val="center"/>
        <w:rPr>
          <w:rFonts w:ascii="Calibri" w:eastAsia="Times New Roman" w:hAnsi="Calibri" w:cs="Calibri"/>
          <w:color w:val="0070C0"/>
          <w:sz w:val="24"/>
          <w:szCs w:val="24"/>
          <w:lang w:eastAsia="en-GB"/>
        </w:rPr>
      </w:pPr>
      <w:r w:rsidRPr="00E91ADE">
        <w:rPr>
          <w:noProof/>
          <w:sz w:val="24"/>
          <w:szCs w:val="24"/>
        </w:rPr>
        <w:drawing>
          <wp:inline distT="0" distB="0" distL="0" distR="0" wp14:anchorId="6E9B438B" wp14:editId="557B2255">
            <wp:extent cx="2658675" cy="2439636"/>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2658675" cy="2439636"/>
                    </a:xfrm>
                    <a:prstGeom prst="rect">
                      <a:avLst/>
                    </a:prstGeom>
                  </pic:spPr>
                </pic:pic>
              </a:graphicData>
            </a:graphic>
          </wp:inline>
        </w:drawing>
      </w:r>
    </w:p>
    <w:p w14:paraId="40CABFC0" w14:textId="0C034424" w:rsidR="00D564DC" w:rsidRPr="00E91ADE" w:rsidRDefault="00D564DC" w:rsidP="00D564DC">
      <w:pPr>
        <w:pStyle w:val="Caption"/>
        <w:jc w:val="center"/>
        <w:rPr>
          <w:color w:val="0070C0"/>
          <w:sz w:val="24"/>
          <w:szCs w:val="24"/>
        </w:rPr>
      </w:pPr>
      <w:r w:rsidRPr="00E91ADE">
        <w:rPr>
          <w:color w:val="0070C0"/>
          <w:sz w:val="24"/>
          <w:szCs w:val="24"/>
        </w:rPr>
        <w:t xml:space="preserve">Figure </w:t>
      </w:r>
      <w:r>
        <w:rPr>
          <w:color w:val="0070C0"/>
          <w:sz w:val="24"/>
          <w:szCs w:val="24"/>
        </w:rPr>
        <w:t>2</w:t>
      </w:r>
      <w:r w:rsidRPr="00E91ADE">
        <w:rPr>
          <w:color w:val="0070C0"/>
          <w:sz w:val="24"/>
          <w:szCs w:val="24"/>
        </w:rPr>
        <w:t xml:space="preserve">: </w:t>
      </w:r>
      <w:r w:rsidRPr="00D564DC">
        <w:rPr>
          <w:color w:val="0070C0"/>
          <w:sz w:val="24"/>
          <w:szCs w:val="24"/>
        </w:rPr>
        <w:t>PDF</w:t>
      </w:r>
      <w:r w:rsidR="009E7BD2">
        <w:rPr>
          <w:color w:val="0070C0"/>
          <w:sz w:val="24"/>
          <w:szCs w:val="24"/>
        </w:rPr>
        <w:t xml:space="preserve"> of flashiness for flash flood (black) and flood (grey)</w:t>
      </w:r>
      <w:r w:rsidRPr="00E91ADE">
        <w:rPr>
          <w:color w:val="0070C0"/>
          <w:sz w:val="24"/>
          <w:szCs w:val="24"/>
        </w:rPr>
        <w:t>. Reproduced from Saharia et al. (2017)</w:t>
      </w:r>
    </w:p>
    <w:p w14:paraId="64609C55" w14:textId="0BD05B2D" w:rsidR="00D917BA" w:rsidRPr="00E91ADE" w:rsidRDefault="00D917BA" w:rsidP="00D917BA">
      <w:pPr>
        <w:spacing w:after="100" w:line="240" w:lineRule="auto"/>
        <w:jc w:val="both"/>
        <w:rPr>
          <w:rFonts w:ascii="Calibri" w:eastAsia="Times New Roman" w:hAnsi="Calibri" w:cs="Calibri"/>
          <w:color w:val="0070C0"/>
          <w:sz w:val="24"/>
          <w:szCs w:val="24"/>
          <w:lang w:eastAsia="en-GB"/>
        </w:rPr>
      </w:pPr>
      <w:r>
        <w:rPr>
          <w:rFonts w:ascii="Calibri" w:eastAsia="Times New Roman" w:hAnsi="Calibri" w:cs="Calibri"/>
          <w:color w:val="0070C0"/>
          <w:sz w:val="24"/>
          <w:szCs w:val="24"/>
          <w:lang w:eastAsia="en-GB"/>
        </w:rPr>
        <w:t xml:space="preserve">The unified flash flood database is an even-based database that informs the timing and peak discharge of floods. As stated in the manuscript in L.136-138, </w:t>
      </w:r>
      <w:r w:rsidRPr="00D917BA">
        <w:rPr>
          <w:rFonts w:ascii="Calibri" w:eastAsia="Times New Roman" w:hAnsi="Calibri" w:cs="Calibri"/>
          <w:color w:val="0070C0"/>
          <w:sz w:val="24"/>
          <w:szCs w:val="24"/>
          <w:lang w:eastAsia="en-GB"/>
        </w:rPr>
        <w:t xml:space="preserve">this study explores </w:t>
      </w:r>
      <w:r>
        <w:rPr>
          <w:rFonts w:ascii="Calibri" w:eastAsia="Times New Roman" w:hAnsi="Calibri" w:cs="Calibri"/>
          <w:color w:val="0070C0"/>
          <w:sz w:val="24"/>
          <w:szCs w:val="24"/>
          <w:lang w:eastAsia="en-GB"/>
        </w:rPr>
        <w:t xml:space="preserve">the </w:t>
      </w:r>
      <w:r w:rsidRPr="00D917BA">
        <w:rPr>
          <w:rFonts w:ascii="Calibri" w:eastAsia="Times New Roman" w:hAnsi="Calibri" w:cs="Calibri"/>
          <w:color w:val="0070C0"/>
          <w:sz w:val="24"/>
          <w:szCs w:val="24"/>
          <w:lang w:eastAsia="en-GB"/>
        </w:rPr>
        <w:t xml:space="preserve">first-order </w:t>
      </w:r>
      <w:r w:rsidRPr="00D917BA">
        <w:rPr>
          <w:rFonts w:ascii="Calibri" w:eastAsia="Times New Roman" w:hAnsi="Calibri" w:cs="Calibri"/>
          <w:color w:val="0070C0"/>
          <w:sz w:val="24"/>
          <w:szCs w:val="24"/>
          <w:lang w:eastAsia="en-GB"/>
        </w:rPr>
        <w:lastRenderedPageBreak/>
        <w:t xml:space="preserve">dependencies of </w:t>
      </w:r>
      <w:r w:rsidR="00D014DE">
        <w:rPr>
          <w:rFonts w:ascii="Calibri" w:eastAsia="Times New Roman" w:hAnsi="Calibri" w:cs="Calibri"/>
          <w:color w:val="0070C0"/>
          <w:sz w:val="24"/>
          <w:szCs w:val="24"/>
          <w:lang w:eastAsia="en-GB"/>
        </w:rPr>
        <w:t xml:space="preserve">flashiness on </w:t>
      </w:r>
      <w:r w:rsidRPr="00D917BA">
        <w:rPr>
          <w:rFonts w:ascii="Calibri" w:eastAsia="Times New Roman" w:hAnsi="Calibri" w:cs="Calibri"/>
          <w:color w:val="0070C0"/>
          <w:sz w:val="24"/>
          <w:szCs w:val="24"/>
          <w:lang w:eastAsia="en-GB"/>
        </w:rPr>
        <w:t>event-level rainfall spatial variability.</w:t>
      </w:r>
      <w:r>
        <w:rPr>
          <w:rFonts w:ascii="Calibri" w:eastAsia="Times New Roman" w:hAnsi="Calibri" w:cs="Calibri"/>
          <w:color w:val="0070C0"/>
          <w:sz w:val="24"/>
          <w:szCs w:val="24"/>
          <w:lang w:eastAsia="en-GB"/>
        </w:rPr>
        <w:t xml:space="preserve"> Complex hydrographs a</w:t>
      </w:r>
      <w:r w:rsidR="00D014DE">
        <w:rPr>
          <w:rFonts w:ascii="Calibri" w:eastAsia="Times New Roman" w:hAnsi="Calibri" w:cs="Calibri"/>
          <w:color w:val="0070C0"/>
          <w:sz w:val="24"/>
          <w:szCs w:val="24"/>
          <w:lang w:eastAsia="en-GB"/>
        </w:rPr>
        <w:t>re out of the scope of the analysis and can be specifically analyzed in a future study.</w:t>
      </w:r>
    </w:p>
    <w:p w14:paraId="5CE8BB82" w14:textId="7F052D8A" w:rsidR="008727CC" w:rsidRPr="00E91ADE" w:rsidRDefault="000201F0" w:rsidP="00D917BA">
      <w:pPr>
        <w:spacing w:after="100" w:line="240" w:lineRule="auto"/>
        <w:jc w:val="both"/>
        <w:rPr>
          <w:rFonts w:ascii="Calibri" w:eastAsia="Times New Roman" w:hAnsi="Calibri" w:cs="Calibri"/>
          <w:color w:val="0070C0"/>
          <w:sz w:val="24"/>
          <w:szCs w:val="24"/>
          <w:lang w:eastAsia="en-GB"/>
        </w:rPr>
      </w:pPr>
      <w:r>
        <w:rPr>
          <w:rFonts w:ascii="Calibri" w:eastAsia="Times New Roman" w:hAnsi="Calibri" w:cs="Calibri"/>
          <w:color w:val="0070C0"/>
          <w:sz w:val="24"/>
          <w:szCs w:val="24"/>
          <w:lang w:eastAsia="en-GB"/>
        </w:rPr>
        <w:t>W</w:t>
      </w:r>
      <w:r w:rsidR="07931446" w:rsidRPr="00E91ADE">
        <w:rPr>
          <w:rFonts w:ascii="Calibri" w:eastAsia="Times New Roman" w:hAnsi="Calibri" w:cs="Calibri"/>
          <w:color w:val="0070C0"/>
          <w:sz w:val="24"/>
          <w:szCs w:val="24"/>
          <w:lang w:eastAsia="en-GB"/>
        </w:rPr>
        <w:t xml:space="preserve">e are reliant on NWS for the action stage </w:t>
      </w:r>
      <w:r>
        <w:rPr>
          <w:rFonts w:ascii="Calibri" w:eastAsia="Times New Roman" w:hAnsi="Calibri" w:cs="Calibri"/>
          <w:color w:val="0070C0"/>
          <w:sz w:val="24"/>
          <w:szCs w:val="24"/>
          <w:lang w:eastAsia="en-GB"/>
        </w:rPr>
        <w:t>values</w:t>
      </w:r>
      <w:r w:rsidR="07931446" w:rsidRPr="00E91ADE">
        <w:rPr>
          <w:rFonts w:ascii="Calibri" w:eastAsia="Times New Roman" w:hAnsi="Calibri" w:cs="Calibri"/>
          <w:color w:val="0070C0"/>
          <w:sz w:val="24"/>
          <w:szCs w:val="24"/>
          <w:lang w:eastAsia="en-GB"/>
        </w:rPr>
        <w:t xml:space="preserve"> which are used for a wide variety of operational work in US. While we are aware of </w:t>
      </w:r>
      <w:r>
        <w:rPr>
          <w:rFonts w:ascii="Calibri" w:eastAsia="Times New Roman" w:hAnsi="Calibri" w:cs="Calibri"/>
          <w:color w:val="0070C0"/>
          <w:sz w:val="24"/>
          <w:szCs w:val="24"/>
          <w:lang w:eastAsia="en-GB"/>
        </w:rPr>
        <w:t>uncertainties</w:t>
      </w:r>
      <w:r w:rsidR="07931446" w:rsidRPr="00E91ADE">
        <w:rPr>
          <w:rFonts w:ascii="Calibri" w:eastAsia="Times New Roman" w:hAnsi="Calibri" w:cs="Calibri"/>
          <w:color w:val="0070C0"/>
          <w:sz w:val="24"/>
          <w:szCs w:val="24"/>
          <w:lang w:eastAsia="en-GB"/>
        </w:rPr>
        <w:t xml:space="preserve"> with regards to USGS</w:t>
      </w:r>
      <w:r>
        <w:rPr>
          <w:rFonts w:ascii="Calibri" w:eastAsia="Times New Roman" w:hAnsi="Calibri" w:cs="Calibri"/>
          <w:color w:val="0070C0"/>
          <w:sz w:val="24"/>
          <w:szCs w:val="24"/>
          <w:lang w:eastAsia="en-GB"/>
        </w:rPr>
        <w:t xml:space="preserve"> flood stage</w:t>
      </w:r>
      <w:r w:rsidR="07931446" w:rsidRPr="00E91ADE">
        <w:rPr>
          <w:rFonts w:ascii="Calibri" w:eastAsia="Times New Roman" w:hAnsi="Calibri" w:cs="Calibri"/>
          <w:color w:val="0070C0"/>
          <w:sz w:val="24"/>
          <w:szCs w:val="24"/>
          <w:lang w:eastAsia="en-GB"/>
        </w:rPr>
        <w:t xml:space="preserve">, </w:t>
      </w:r>
      <w:r>
        <w:rPr>
          <w:rFonts w:ascii="Calibri" w:eastAsia="Times New Roman" w:hAnsi="Calibri" w:cs="Calibri"/>
          <w:color w:val="0070C0"/>
          <w:sz w:val="24"/>
          <w:szCs w:val="24"/>
          <w:lang w:eastAsia="en-GB"/>
        </w:rPr>
        <w:t>this discussion</w:t>
      </w:r>
      <w:r w:rsidR="07931446" w:rsidRPr="00E91ADE">
        <w:rPr>
          <w:rFonts w:ascii="Calibri" w:eastAsia="Times New Roman" w:hAnsi="Calibri" w:cs="Calibri"/>
          <w:color w:val="0070C0"/>
          <w:sz w:val="24"/>
          <w:szCs w:val="24"/>
          <w:lang w:eastAsia="en-GB"/>
        </w:rPr>
        <w:t xml:space="preserve"> is beyond our scope.</w:t>
      </w:r>
    </w:p>
    <w:p w14:paraId="2297F505" w14:textId="28E65301" w:rsidR="00715215" w:rsidRPr="00E91ADE" w:rsidRDefault="00715215" w:rsidP="07931446">
      <w:pPr>
        <w:spacing w:after="100" w:line="240" w:lineRule="auto"/>
        <w:jc w:val="both"/>
        <w:rPr>
          <w:rFonts w:ascii="Calibri" w:eastAsia="Times New Roman" w:hAnsi="Calibri" w:cs="Calibri"/>
          <w:color w:val="0070C0"/>
          <w:sz w:val="24"/>
          <w:szCs w:val="24"/>
          <w:lang w:eastAsia="en-GB"/>
        </w:rPr>
      </w:pPr>
    </w:p>
    <w:p w14:paraId="7CDF3A48" w14:textId="77777777" w:rsidR="00715215" w:rsidRPr="00E91ADE" w:rsidRDefault="07931446" w:rsidP="07931446">
      <w:pPr>
        <w:spacing w:after="100" w:line="240" w:lineRule="auto"/>
        <w:jc w:val="both"/>
        <w:rPr>
          <w:rFonts w:ascii="Calibri" w:eastAsia="Times New Roman" w:hAnsi="Calibri" w:cs="Calibri"/>
          <w:color w:val="0070C0"/>
          <w:sz w:val="24"/>
          <w:szCs w:val="24"/>
          <w:u w:val="single"/>
          <w:lang w:eastAsia="en-GB"/>
        </w:rPr>
      </w:pPr>
      <w:r w:rsidRPr="00E91ADE">
        <w:rPr>
          <w:rFonts w:ascii="Calibri" w:eastAsia="Times New Roman" w:hAnsi="Calibri" w:cs="Calibri"/>
          <w:color w:val="0070C0"/>
          <w:sz w:val="24"/>
          <w:szCs w:val="24"/>
          <w:u w:val="single"/>
          <w:lang w:eastAsia="en-GB"/>
        </w:rPr>
        <w:t>Reference:</w:t>
      </w:r>
    </w:p>
    <w:p w14:paraId="579CC284" w14:textId="348F81A4" w:rsidR="00045038" w:rsidRPr="00E91ADE" w:rsidRDefault="07931446" w:rsidP="07931446">
      <w:pPr>
        <w:spacing w:after="100" w:line="240" w:lineRule="auto"/>
        <w:jc w:val="both"/>
        <w:rPr>
          <w:rFonts w:ascii="Calibri" w:eastAsia="Times New Roman" w:hAnsi="Calibri" w:cs="Calibri"/>
          <w:sz w:val="24"/>
          <w:szCs w:val="24"/>
          <w:lang w:eastAsia="en-GB"/>
        </w:rPr>
      </w:pPr>
      <w:r w:rsidRPr="00E91ADE">
        <w:rPr>
          <w:rFonts w:ascii="Calibri" w:eastAsia="Times New Roman" w:hAnsi="Calibri" w:cs="Calibri"/>
          <w:color w:val="0070C0"/>
          <w:sz w:val="24"/>
          <w:szCs w:val="24"/>
          <w:lang w:eastAsia="en-GB"/>
        </w:rPr>
        <w:t>Saharia, M., Kirstetter, P.-E., Vergara, H., Gourley, J. J., Hong, Y., &amp; Giroud, M. (2017). Mapping Flash Flood Severity in the United States. Journal of Hydrometeorology, 18(2), 397–411. https://doi.org/10.1175/JHM-D-16-0082.1</w:t>
      </w:r>
      <w:r w:rsidR="00715215" w:rsidRPr="00E91ADE">
        <w:rPr>
          <w:sz w:val="24"/>
          <w:szCs w:val="24"/>
        </w:rPr>
        <w:br/>
      </w:r>
      <w:r w:rsidR="00715215" w:rsidRPr="00E91ADE">
        <w:rPr>
          <w:sz w:val="24"/>
          <w:szCs w:val="24"/>
        </w:rPr>
        <w:br/>
      </w:r>
      <w:r w:rsidRPr="00E91ADE">
        <w:rPr>
          <w:rFonts w:ascii="Calibri" w:eastAsia="Times New Roman" w:hAnsi="Calibri" w:cs="Calibri"/>
          <w:b/>
          <w:bCs/>
          <w:sz w:val="24"/>
          <w:szCs w:val="24"/>
          <w:lang w:eastAsia="en-GB"/>
        </w:rPr>
        <w:t xml:space="preserve">Minor Points - </w:t>
      </w:r>
      <w:r w:rsidR="00757FE9">
        <w:rPr>
          <w:rFonts w:ascii="Calibri" w:eastAsia="Times New Roman" w:hAnsi="Calibri" w:cs="Calibri"/>
          <w:b/>
          <w:bCs/>
          <w:sz w:val="24"/>
          <w:szCs w:val="24"/>
          <w:lang w:eastAsia="en-GB"/>
        </w:rPr>
        <w:tab/>
      </w:r>
      <w:r w:rsidR="00715215" w:rsidRPr="00E91ADE">
        <w:rPr>
          <w:sz w:val="24"/>
          <w:szCs w:val="24"/>
        </w:rPr>
        <w:br/>
      </w:r>
      <w:r w:rsidR="00715215" w:rsidRPr="00E91ADE">
        <w:rPr>
          <w:sz w:val="24"/>
          <w:szCs w:val="24"/>
        </w:rPr>
        <w:br/>
      </w:r>
    </w:p>
    <w:p w14:paraId="519E9EB5" w14:textId="76F01BDB" w:rsidR="00045038" w:rsidRPr="00E91ADE" w:rsidRDefault="07931446" w:rsidP="07931446">
      <w:pPr>
        <w:pStyle w:val="ListParagraph"/>
        <w:numPr>
          <w:ilvl w:val="0"/>
          <w:numId w:val="13"/>
        </w:numPr>
        <w:spacing w:after="100" w:line="240" w:lineRule="auto"/>
        <w:jc w:val="both"/>
        <w:rPr>
          <w:rFonts w:ascii="Calibri" w:eastAsia="Times New Roman" w:hAnsi="Calibri" w:cs="Calibri"/>
          <w:sz w:val="24"/>
          <w:szCs w:val="24"/>
          <w:lang w:eastAsia="en-GB"/>
        </w:rPr>
      </w:pPr>
      <w:r w:rsidRPr="00E91ADE">
        <w:rPr>
          <w:rFonts w:ascii="Calibri" w:eastAsia="Times New Roman" w:hAnsi="Calibri" w:cs="Calibri"/>
          <w:sz w:val="24"/>
          <w:szCs w:val="24"/>
          <w:lang w:eastAsia="en-GB"/>
        </w:rPr>
        <w:t xml:space="preserve">Page 3. First paragraph of Introduction extends for more than a page. Kicking off the paper with a more compact and compelling formulation of core ideas would enhance the paper. </w:t>
      </w:r>
    </w:p>
    <w:p w14:paraId="6982D596" w14:textId="77777777" w:rsidR="00C63388" w:rsidRDefault="07931446" w:rsidP="07931446">
      <w:pPr>
        <w:spacing w:after="100" w:line="240" w:lineRule="auto"/>
        <w:jc w:val="both"/>
        <w:rPr>
          <w:rFonts w:ascii="Calibri" w:eastAsia="Times New Roman" w:hAnsi="Calibri" w:cs="Calibri"/>
          <w:color w:val="0070C0"/>
          <w:sz w:val="24"/>
          <w:szCs w:val="24"/>
          <w:lang w:eastAsia="en-GB"/>
        </w:rPr>
      </w:pPr>
      <w:r w:rsidRPr="00E91ADE">
        <w:rPr>
          <w:rFonts w:ascii="Calibri" w:eastAsia="Times New Roman" w:hAnsi="Calibri" w:cs="Calibri"/>
          <w:color w:val="0070C0"/>
          <w:sz w:val="24"/>
          <w:szCs w:val="24"/>
          <w:lang w:eastAsia="en-GB"/>
        </w:rPr>
        <w:t>Thank you for this comment. The first paragraph</w:t>
      </w:r>
      <w:r w:rsidR="00C63388">
        <w:rPr>
          <w:rFonts w:ascii="Calibri" w:eastAsia="Times New Roman" w:hAnsi="Calibri" w:cs="Calibri"/>
          <w:color w:val="0070C0"/>
          <w:sz w:val="24"/>
          <w:szCs w:val="24"/>
          <w:lang w:eastAsia="en-GB"/>
        </w:rPr>
        <w:t xml:space="preserve"> and the introduction</w:t>
      </w:r>
      <w:r w:rsidRPr="00E91ADE">
        <w:rPr>
          <w:rFonts w:ascii="Calibri" w:eastAsia="Times New Roman" w:hAnsi="Calibri" w:cs="Calibri"/>
          <w:color w:val="0070C0"/>
          <w:sz w:val="24"/>
          <w:szCs w:val="24"/>
          <w:lang w:eastAsia="en-GB"/>
        </w:rPr>
        <w:t xml:space="preserve"> ha</w:t>
      </w:r>
      <w:r w:rsidR="00C63388">
        <w:rPr>
          <w:rFonts w:ascii="Calibri" w:eastAsia="Times New Roman" w:hAnsi="Calibri" w:cs="Calibri"/>
          <w:color w:val="0070C0"/>
          <w:sz w:val="24"/>
          <w:szCs w:val="24"/>
          <w:lang w:eastAsia="en-GB"/>
        </w:rPr>
        <w:t>ve</w:t>
      </w:r>
      <w:r w:rsidRPr="00E91ADE">
        <w:rPr>
          <w:rFonts w:ascii="Calibri" w:eastAsia="Times New Roman" w:hAnsi="Calibri" w:cs="Calibri"/>
          <w:color w:val="0070C0"/>
          <w:sz w:val="24"/>
          <w:szCs w:val="24"/>
          <w:lang w:eastAsia="en-GB"/>
        </w:rPr>
        <w:t xml:space="preserve"> </w:t>
      </w:r>
      <w:r w:rsidR="00C63388">
        <w:rPr>
          <w:rFonts w:ascii="Calibri" w:eastAsia="Times New Roman" w:hAnsi="Calibri" w:cs="Calibri"/>
          <w:color w:val="0070C0"/>
          <w:sz w:val="24"/>
          <w:szCs w:val="24"/>
          <w:lang w:eastAsia="en-GB"/>
        </w:rPr>
        <w:t>been</w:t>
      </w:r>
      <w:r w:rsidRPr="00E91ADE">
        <w:rPr>
          <w:rFonts w:ascii="Calibri" w:eastAsia="Times New Roman" w:hAnsi="Calibri" w:cs="Calibri"/>
          <w:color w:val="0070C0"/>
          <w:sz w:val="24"/>
          <w:szCs w:val="24"/>
          <w:lang w:eastAsia="en-GB"/>
        </w:rPr>
        <w:t xml:space="preserve"> significantly reworded and made more concise to provide a compact understanding and logical flow.</w:t>
      </w:r>
    </w:p>
    <w:p w14:paraId="7469AB19" w14:textId="2BF4CDAB" w:rsidR="00BC037A" w:rsidRPr="00E91ADE" w:rsidRDefault="07931446" w:rsidP="07931446">
      <w:pPr>
        <w:spacing w:after="100" w:line="240" w:lineRule="auto"/>
        <w:jc w:val="both"/>
        <w:rPr>
          <w:rFonts w:ascii="Calibri" w:eastAsia="Times New Roman" w:hAnsi="Calibri" w:cs="Calibri"/>
          <w:color w:val="0070C0"/>
          <w:sz w:val="24"/>
          <w:szCs w:val="24"/>
          <w:lang w:eastAsia="en-GB"/>
        </w:rPr>
      </w:pPr>
      <w:r w:rsidRPr="00E91ADE">
        <w:rPr>
          <w:rFonts w:ascii="Calibri" w:eastAsia="Times New Roman" w:hAnsi="Calibri" w:cs="Calibri"/>
          <w:color w:val="0070C0"/>
          <w:sz w:val="24"/>
          <w:szCs w:val="24"/>
          <w:lang w:eastAsia="en-GB"/>
        </w:rPr>
        <w:t xml:space="preserve"> </w:t>
      </w:r>
    </w:p>
    <w:p w14:paraId="4F617BB5" w14:textId="5004A58B" w:rsidR="00045038" w:rsidRPr="00E91ADE" w:rsidRDefault="07931446" w:rsidP="07931446">
      <w:pPr>
        <w:pStyle w:val="ListParagraph"/>
        <w:numPr>
          <w:ilvl w:val="0"/>
          <w:numId w:val="13"/>
        </w:numPr>
        <w:spacing w:after="100" w:line="240" w:lineRule="auto"/>
        <w:jc w:val="both"/>
        <w:rPr>
          <w:rFonts w:ascii="Calibri" w:eastAsia="Times New Roman" w:hAnsi="Calibri" w:cs="Calibri"/>
          <w:sz w:val="24"/>
          <w:szCs w:val="24"/>
          <w:lang w:eastAsia="en-GB"/>
        </w:rPr>
      </w:pPr>
      <w:r w:rsidRPr="00E91ADE">
        <w:rPr>
          <w:rFonts w:ascii="Calibri" w:eastAsia="Times New Roman" w:hAnsi="Calibri" w:cs="Calibri"/>
          <w:sz w:val="24"/>
          <w:szCs w:val="24"/>
          <w:lang w:eastAsia="en-GB"/>
        </w:rPr>
        <w:t xml:space="preserve">Line 131. "The study tested the spatial rainfall variability indices described in Zoccatelli et al. (2010)". Here and throughout, note that the rainfall weighted flow distance and dispersion metrics were introduced in Smith et al. 2002 and 2005a. </w:t>
      </w:r>
    </w:p>
    <w:p w14:paraId="5D4FA840" w14:textId="5705882A" w:rsidR="005B4F21" w:rsidRPr="00E91ADE" w:rsidRDefault="07931446" w:rsidP="07931446">
      <w:pPr>
        <w:spacing w:after="100" w:line="240" w:lineRule="auto"/>
        <w:jc w:val="both"/>
        <w:rPr>
          <w:rFonts w:ascii="Calibri" w:eastAsia="Times New Roman" w:hAnsi="Calibri" w:cs="Calibri"/>
          <w:color w:val="0070C0"/>
          <w:sz w:val="24"/>
          <w:szCs w:val="24"/>
          <w:lang w:eastAsia="en-GB"/>
        </w:rPr>
      </w:pPr>
      <w:r w:rsidRPr="00E91ADE">
        <w:rPr>
          <w:rFonts w:ascii="Calibri" w:eastAsia="Times New Roman" w:hAnsi="Calibri" w:cs="Calibri"/>
          <w:color w:val="0070C0"/>
          <w:sz w:val="24"/>
          <w:szCs w:val="24"/>
          <w:lang w:eastAsia="en-GB"/>
        </w:rPr>
        <w:t xml:space="preserve">Thank you for this comment. </w:t>
      </w:r>
    </w:p>
    <w:p w14:paraId="0A458F59" w14:textId="3F68B8E4" w:rsidR="0064256A" w:rsidRDefault="07931446" w:rsidP="07931446">
      <w:pPr>
        <w:spacing w:after="100" w:line="240" w:lineRule="auto"/>
        <w:jc w:val="both"/>
        <w:rPr>
          <w:rFonts w:ascii="Calibri" w:eastAsia="Times New Roman" w:hAnsi="Calibri" w:cs="Calibri"/>
          <w:color w:val="0070C0"/>
          <w:sz w:val="24"/>
          <w:szCs w:val="24"/>
          <w:lang w:eastAsia="en-GB"/>
        </w:rPr>
      </w:pPr>
      <w:r w:rsidRPr="00C63388">
        <w:rPr>
          <w:rFonts w:ascii="Calibri" w:eastAsia="Times New Roman" w:hAnsi="Calibri" w:cs="Calibri"/>
          <w:color w:val="0070C0"/>
          <w:sz w:val="24"/>
          <w:szCs w:val="24"/>
          <w:lang w:eastAsia="en-GB"/>
        </w:rPr>
        <w:t>L</w:t>
      </w:r>
      <w:r w:rsidR="00C63388">
        <w:rPr>
          <w:rFonts w:ascii="Calibri" w:eastAsia="Times New Roman" w:hAnsi="Calibri" w:cs="Calibri"/>
          <w:color w:val="0070C0"/>
          <w:sz w:val="24"/>
          <w:szCs w:val="24"/>
          <w:lang w:eastAsia="en-GB"/>
        </w:rPr>
        <w:t>107</w:t>
      </w:r>
      <w:r w:rsidR="00A43D69" w:rsidRPr="00C63388">
        <w:rPr>
          <w:rFonts w:ascii="Calibri" w:eastAsia="Times New Roman" w:hAnsi="Calibri" w:cs="Calibri"/>
          <w:color w:val="0070C0"/>
          <w:sz w:val="24"/>
          <w:szCs w:val="24"/>
          <w:lang w:eastAsia="en-GB"/>
        </w:rPr>
        <w:t>-L</w:t>
      </w:r>
      <w:r w:rsidR="00C63388">
        <w:rPr>
          <w:rFonts w:ascii="Calibri" w:eastAsia="Times New Roman" w:hAnsi="Calibri" w:cs="Calibri"/>
          <w:color w:val="0070C0"/>
          <w:sz w:val="24"/>
          <w:szCs w:val="24"/>
          <w:lang w:eastAsia="en-GB"/>
        </w:rPr>
        <w:t>112</w:t>
      </w:r>
      <w:r w:rsidRPr="00C63388">
        <w:rPr>
          <w:rFonts w:ascii="Calibri" w:eastAsia="Times New Roman" w:hAnsi="Calibri" w:cs="Calibri"/>
          <w:color w:val="0070C0"/>
          <w:sz w:val="24"/>
          <w:szCs w:val="24"/>
          <w:lang w:eastAsia="en-GB"/>
        </w:rPr>
        <w:t xml:space="preserve"> addition: “</w:t>
      </w:r>
      <w:r w:rsidR="00C63388" w:rsidRPr="00C63388">
        <w:rPr>
          <w:rFonts w:ascii="Calibri" w:eastAsia="Times New Roman" w:hAnsi="Calibri" w:cs="Calibri"/>
          <w:color w:val="0070C0"/>
          <w:sz w:val="24"/>
          <w:szCs w:val="24"/>
          <w:lang w:eastAsia="en-GB"/>
        </w:rPr>
        <w:t xml:space="preserve">Woods and Sivapalan </w:t>
      </w:r>
      <w:r w:rsidR="00C63388" w:rsidRPr="00C63388">
        <w:rPr>
          <w:rFonts w:ascii="Calibri" w:eastAsia="Times New Roman" w:hAnsi="Calibri" w:cs="Calibri"/>
          <w:color w:val="0070C0"/>
          <w:sz w:val="24"/>
          <w:szCs w:val="24"/>
          <w:lang w:eastAsia="en-GB"/>
        </w:rPr>
        <w:fldChar w:fldCharType="begin"/>
      </w:r>
      <w:r w:rsidR="00C63388" w:rsidRPr="00C63388">
        <w:rPr>
          <w:rFonts w:ascii="Calibri" w:eastAsia="Times New Roman" w:hAnsi="Calibri" w:cs="Calibri"/>
          <w:color w:val="0070C0"/>
          <w:sz w:val="24"/>
          <w:szCs w:val="24"/>
          <w:lang w:eastAsia="en-GB"/>
        </w:rPr>
        <w:instrText xml:space="preserve"> ADDIN ZOTERO_ITEM CSL_CITATION {"citationID":"8K7yllZY","properties":{"formattedCitation":"(1999)","plainCitation":"(1999)","noteIndex":0},"citationItems":[{"id":1388,"uris":["http://zotero.org/users/605836/items/ET4F3Q26"],"uri":["http://zotero.org/users/605836/items/ET4F3Q26"],"itemData":{"id":1388,"type":"article-journal","abstract":"We propose an analytical method to identify the importance of different components of the hydrological cycle during storm events in humid temperate catchments. Hydrological response is the result of numerous complex interactions among hydrological inputs (e.g., rain and radiation) and landscape properties (e.g., vegetation, topography, and soil properties) through a number of hydrological processes at the land surface. The multitude of such interactions makes it difficult to identify the dominant controls on catchment response and on catchment-to-catchment variability within any particular river basin. The method we develop expresses the variability of catchment-averaged storm runoff rates in terms of the space and time variability of hydrological inputs and landscape properties, with particular emphasis on the processes of runoff generation and runoff routing. Given suitable data on rainfall, land surface, and channel network properties, the equations we obtain can be used to indicate the dominant sources of between-catchment variability in storm runoff. We illustrate the use of this method for a 10-hour storm over a 420 km2 study catchment.","container-title":"Water Resources Research","DOI":"10.1029/1999WR900014","ISSN":"1944-7973","issue":"8","journalAbbreviation":"Water Resour. Res.","language":"en","page":"2469-2485","source":"Wiley Online Library","title":"A synthesis of space-time variability in storm response: Rainfall, runoff generation, and routing","title-short":"A synthesis of space-time variability in storm response","volume":"35","author":[{"family":"Woods","given":"Ross"},{"family":"Sivapalan","given":"Murugesu"}],"issued":{"date-parts":[["1999",8,1]]}},"suppress-author":true}],"schema":"https://github.com/citation-style-language/schema/raw/master/csl-citation.json"} </w:instrText>
      </w:r>
      <w:r w:rsidR="00C63388" w:rsidRPr="00C63388">
        <w:rPr>
          <w:rFonts w:ascii="Calibri" w:eastAsia="Times New Roman" w:hAnsi="Calibri" w:cs="Calibri"/>
          <w:color w:val="0070C0"/>
          <w:sz w:val="24"/>
          <w:szCs w:val="24"/>
          <w:lang w:eastAsia="en-GB"/>
        </w:rPr>
        <w:fldChar w:fldCharType="separate"/>
      </w:r>
      <w:r w:rsidR="00C63388" w:rsidRPr="00C63388">
        <w:rPr>
          <w:rFonts w:ascii="Calibri" w:eastAsia="Times New Roman" w:hAnsi="Calibri" w:cs="Calibri"/>
          <w:color w:val="0070C0"/>
          <w:sz w:val="24"/>
          <w:szCs w:val="24"/>
          <w:lang w:eastAsia="en-GB"/>
        </w:rPr>
        <w:t>(1999)</w:t>
      </w:r>
      <w:r w:rsidR="00C63388" w:rsidRPr="00C63388">
        <w:rPr>
          <w:rFonts w:ascii="Calibri" w:eastAsia="Times New Roman" w:hAnsi="Calibri" w:cs="Calibri"/>
          <w:color w:val="0070C0"/>
          <w:sz w:val="24"/>
          <w:szCs w:val="24"/>
          <w:lang w:eastAsia="en-GB"/>
        </w:rPr>
        <w:fldChar w:fldCharType="end"/>
      </w:r>
      <w:r w:rsidR="00C63388" w:rsidRPr="00C63388">
        <w:rPr>
          <w:rFonts w:ascii="Calibri" w:eastAsia="Times New Roman" w:hAnsi="Calibri" w:cs="Calibri"/>
          <w:color w:val="0070C0"/>
          <w:sz w:val="24"/>
          <w:szCs w:val="24"/>
          <w:lang w:eastAsia="en-GB"/>
        </w:rPr>
        <w:t xml:space="preserve"> proposed an analytical method to express the variability of catchment-averaged storm runoff rates in terms of space and time variability of hydrological inputs. Smith et al. (2002, 2005) considered the rainfall-weighted centroid distance to the basin outlet that varies with time, whose mean value characterizes the rainfall pattern at the event scale. They represent the spatial variability of rainfall excess at the scale of a rain event by introducing the average rainfall excess with flow distance.</w:t>
      </w:r>
      <w:r w:rsidRPr="00E91ADE">
        <w:rPr>
          <w:rFonts w:ascii="Calibri" w:eastAsia="Times New Roman" w:hAnsi="Calibri" w:cs="Calibri"/>
          <w:color w:val="0070C0"/>
          <w:sz w:val="24"/>
          <w:szCs w:val="24"/>
          <w:lang w:eastAsia="en-GB"/>
        </w:rPr>
        <w:t>”</w:t>
      </w:r>
    </w:p>
    <w:p w14:paraId="2F89C6CA" w14:textId="77777777" w:rsidR="00C63388" w:rsidRPr="00E91ADE" w:rsidRDefault="00C63388" w:rsidP="07931446">
      <w:pPr>
        <w:spacing w:after="100" w:line="240" w:lineRule="auto"/>
        <w:jc w:val="both"/>
        <w:rPr>
          <w:rFonts w:ascii="Calibri" w:eastAsia="Times New Roman" w:hAnsi="Calibri" w:cs="Calibri"/>
          <w:color w:val="0070C0"/>
          <w:sz w:val="24"/>
          <w:szCs w:val="24"/>
          <w:lang w:eastAsia="en-GB"/>
        </w:rPr>
      </w:pPr>
    </w:p>
    <w:p w14:paraId="173AB1CA" w14:textId="1350C14D" w:rsidR="0057504B" w:rsidRPr="00E91ADE" w:rsidRDefault="07931446" w:rsidP="07931446">
      <w:pPr>
        <w:pStyle w:val="ListParagraph"/>
        <w:numPr>
          <w:ilvl w:val="0"/>
          <w:numId w:val="13"/>
        </w:numPr>
        <w:spacing w:after="100" w:line="240" w:lineRule="auto"/>
        <w:jc w:val="both"/>
        <w:rPr>
          <w:rFonts w:ascii="Calibri" w:eastAsia="Times New Roman" w:hAnsi="Calibri" w:cs="Calibri"/>
          <w:sz w:val="24"/>
          <w:szCs w:val="24"/>
          <w:lang w:eastAsia="en-GB"/>
        </w:rPr>
      </w:pPr>
      <w:r w:rsidRPr="00E91ADE">
        <w:rPr>
          <w:rFonts w:ascii="Calibri" w:eastAsia="Times New Roman" w:hAnsi="Calibri" w:cs="Calibri"/>
          <w:sz w:val="24"/>
          <w:szCs w:val="24"/>
          <w:lang w:eastAsia="en-GB"/>
        </w:rPr>
        <w:t xml:space="preserve">Lines 220 - 221 "The maximum basin area in this study is approximately 45,000 km2 ". What is the rationale for such a large basin in a flash flood study. </w:t>
      </w:r>
    </w:p>
    <w:p w14:paraId="58C057D8" w14:textId="15D7005B" w:rsidR="00C63388" w:rsidRPr="00C63388" w:rsidRDefault="07931446" w:rsidP="07931446">
      <w:pPr>
        <w:spacing w:after="100" w:line="240" w:lineRule="auto"/>
        <w:jc w:val="both"/>
        <w:rPr>
          <w:rFonts w:ascii="Calibri" w:eastAsia="Times New Roman" w:hAnsi="Calibri" w:cs="Calibri"/>
          <w:color w:val="0070C0"/>
          <w:sz w:val="24"/>
          <w:szCs w:val="24"/>
          <w:lang w:eastAsia="en-GB"/>
        </w:rPr>
      </w:pPr>
      <w:r w:rsidRPr="00E91ADE">
        <w:rPr>
          <w:rFonts w:ascii="Calibri" w:eastAsia="Times New Roman" w:hAnsi="Calibri" w:cs="Calibri"/>
          <w:color w:val="0070C0"/>
          <w:sz w:val="24"/>
          <w:szCs w:val="24"/>
          <w:lang w:eastAsia="en-GB"/>
        </w:rPr>
        <w:t xml:space="preserve">Thank you for this comment. </w:t>
      </w:r>
      <w:r w:rsidR="00C63388" w:rsidRPr="00C63388">
        <w:rPr>
          <w:rFonts w:ascii="Calibri" w:eastAsia="Times New Roman" w:hAnsi="Calibri" w:cs="Calibri"/>
          <w:color w:val="0070C0"/>
          <w:sz w:val="24"/>
          <w:szCs w:val="24"/>
          <w:lang w:eastAsia="en-GB"/>
        </w:rPr>
        <w:t xml:space="preserve">The NWS definition of flash floods is based on a flow of water above a pre-determined flood level and beginning six hours of the causative event. A few studies over Europe such as Gaume et al. (2009) and Marchi et al. (2010) have used basin thresholds of 500 km2 and 1000 km2 respectively. However, the definition of flash flooding through these basin scale thresholds is limited for several situations, e.g., as that the effective basin area can be quite small for a localized convective storm near the basin outlet, which can produce a rapid response for a relatively large catchment. This paper builds on the definition of flood severity proposed in </w:t>
      </w:r>
      <w:r w:rsidR="00C63388" w:rsidRPr="00C63388">
        <w:rPr>
          <w:rFonts w:ascii="Calibri" w:eastAsia="Times New Roman" w:hAnsi="Calibri" w:cs="Calibri"/>
          <w:color w:val="0070C0"/>
          <w:sz w:val="24"/>
          <w:szCs w:val="24"/>
          <w:lang w:eastAsia="en-GB"/>
        </w:rPr>
        <w:lastRenderedPageBreak/>
        <w:t>Saharia et al. (2017), which is based on the flood response as the difference between the peak discharge and action stage discharge normalized by the flooding rise time and basin area.</w:t>
      </w:r>
    </w:p>
    <w:p w14:paraId="486E96DF" w14:textId="77777777" w:rsidR="00C63388" w:rsidRPr="00C63388" w:rsidRDefault="00C63388" w:rsidP="07931446">
      <w:pPr>
        <w:spacing w:after="100" w:line="240" w:lineRule="auto"/>
        <w:jc w:val="both"/>
        <w:rPr>
          <w:rFonts w:ascii="Calibri" w:eastAsia="Times New Roman" w:hAnsi="Calibri" w:cs="Calibri"/>
          <w:color w:val="0070C0"/>
          <w:sz w:val="24"/>
          <w:szCs w:val="24"/>
          <w:lang w:eastAsia="en-GB"/>
        </w:rPr>
      </w:pPr>
    </w:p>
    <w:p w14:paraId="0863BA0E" w14:textId="7287097C" w:rsidR="0014671A" w:rsidRPr="00E91ADE" w:rsidRDefault="07931446" w:rsidP="07931446">
      <w:pPr>
        <w:pStyle w:val="ListParagraph"/>
        <w:numPr>
          <w:ilvl w:val="0"/>
          <w:numId w:val="13"/>
        </w:numPr>
        <w:spacing w:after="100" w:line="240" w:lineRule="auto"/>
        <w:jc w:val="both"/>
        <w:rPr>
          <w:rFonts w:ascii="Calibri" w:eastAsia="Times New Roman" w:hAnsi="Calibri" w:cs="Calibri"/>
          <w:sz w:val="24"/>
          <w:szCs w:val="24"/>
          <w:lang w:eastAsia="en-GB"/>
        </w:rPr>
      </w:pPr>
      <w:r w:rsidRPr="00E91ADE">
        <w:rPr>
          <w:rFonts w:ascii="Calibri" w:eastAsia="Times New Roman" w:hAnsi="Calibri" w:cs="Calibri"/>
          <w:sz w:val="24"/>
          <w:szCs w:val="24"/>
          <w:lang w:eastAsia="en-GB"/>
        </w:rPr>
        <w:t xml:space="preserve">Lines 255 - 256. "The MRMS project, initiated by the NOAA NSSL, has revolutionized the way precipitation is estimated by producing a seamless high-resolution dataset that updates in the order of five minutes without human intervention". Useful and I'm a fan, but "revolutionized" is too strong. </w:t>
      </w:r>
    </w:p>
    <w:p w14:paraId="29F8EF65" w14:textId="0314EA14" w:rsidR="00A12259" w:rsidRDefault="07931446" w:rsidP="07931446">
      <w:pPr>
        <w:spacing w:after="100" w:line="240" w:lineRule="auto"/>
        <w:jc w:val="both"/>
        <w:rPr>
          <w:rFonts w:ascii="Calibri" w:eastAsia="Times New Roman" w:hAnsi="Calibri" w:cs="Calibri"/>
          <w:color w:val="0070C0"/>
          <w:sz w:val="24"/>
          <w:szCs w:val="24"/>
          <w:lang w:eastAsia="en-GB"/>
        </w:rPr>
      </w:pPr>
      <w:r w:rsidRPr="00E91ADE">
        <w:rPr>
          <w:rFonts w:ascii="Calibri" w:eastAsia="Times New Roman" w:hAnsi="Calibri" w:cs="Calibri"/>
          <w:color w:val="0070C0"/>
          <w:sz w:val="24"/>
          <w:szCs w:val="24"/>
          <w:lang w:eastAsia="en-GB"/>
        </w:rPr>
        <w:t xml:space="preserve">Thank you for this comment. The word “revolutionized” has been replaced with “significantly </w:t>
      </w:r>
      <w:r w:rsidR="00C63388">
        <w:rPr>
          <w:rFonts w:ascii="Calibri" w:eastAsia="Times New Roman" w:hAnsi="Calibri" w:cs="Calibri"/>
          <w:color w:val="0070C0"/>
          <w:sz w:val="24"/>
          <w:szCs w:val="24"/>
          <w:lang w:eastAsia="en-GB"/>
        </w:rPr>
        <w:t>advanced</w:t>
      </w:r>
      <w:r w:rsidRPr="00E91ADE">
        <w:rPr>
          <w:rFonts w:ascii="Calibri" w:eastAsia="Times New Roman" w:hAnsi="Calibri" w:cs="Calibri"/>
          <w:color w:val="0070C0"/>
          <w:sz w:val="24"/>
          <w:szCs w:val="24"/>
          <w:lang w:eastAsia="en-GB"/>
        </w:rPr>
        <w:t>”</w:t>
      </w:r>
      <w:r w:rsidR="00B56006">
        <w:rPr>
          <w:rFonts w:ascii="Calibri" w:eastAsia="Times New Roman" w:hAnsi="Calibri" w:cs="Calibri"/>
          <w:color w:val="0070C0"/>
          <w:sz w:val="24"/>
          <w:szCs w:val="24"/>
          <w:lang w:eastAsia="en-GB"/>
        </w:rPr>
        <w:t xml:space="preserve"> (L. 229)</w:t>
      </w:r>
      <w:r w:rsidRPr="00E91ADE">
        <w:rPr>
          <w:rFonts w:ascii="Calibri" w:eastAsia="Times New Roman" w:hAnsi="Calibri" w:cs="Calibri"/>
          <w:color w:val="0070C0"/>
          <w:sz w:val="24"/>
          <w:szCs w:val="24"/>
          <w:lang w:eastAsia="en-GB"/>
        </w:rPr>
        <w:t xml:space="preserve">. </w:t>
      </w:r>
    </w:p>
    <w:p w14:paraId="3F705E7B" w14:textId="77777777" w:rsidR="00C63388" w:rsidRPr="00E91ADE" w:rsidRDefault="00C63388" w:rsidP="07931446">
      <w:pPr>
        <w:spacing w:after="100" w:line="240" w:lineRule="auto"/>
        <w:jc w:val="both"/>
        <w:rPr>
          <w:rFonts w:ascii="Calibri" w:eastAsia="Times New Roman" w:hAnsi="Calibri" w:cs="Calibri"/>
          <w:color w:val="0070C0"/>
          <w:sz w:val="24"/>
          <w:szCs w:val="24"/>
          <w:lang w:eastAsia="en-GB"/>
        </w:rPr>
      </w:pPr>
    </w:p>
    <w:p w14:paraId="2BA9678C" w14:textId="609F1BED" w:rsidR="0014671A" w:rsidRPr="00E91ADE" w:rsidRDefault="07931446" w:rsidP="07931446">
      <w:pPr>
        <w:pStyle w:val="ListParagraph"/>
        <w:numPr>
          <w:ilvl w:val="0"/>
          <w:numId w:val="13"/>
        </w:numPr>
        <w:spacing w:after="100" w:line="240" w:lineRule="auto"/>
        <w:jc w:val="both"/>
        <w:rPr>
          <w:rFonts w:ascii="Calibri" w:eastAsia="Times New Roman" w:hAnsi="Calibri" w:cs="Calibri"/>
          <w:sz w:val="24"/>
          <w:szCs w:val="24"/>
          <w:lang w:eastAsia="en-GB"/>
        </w:rPr>
      </w:pPr>
      <w:r w:rsidRPr="00E91ADE">
        <w:rPr>
          <w:rFonts w:ascii="Calibri" w:eastAsia="Times New Roman" w:hAnsi="Calibri" w:cs="Calibri"/>
          <w:sz w:val="24"/>
          <w:szCs w:val="24"/>
          <w:lang w:eastAsia="en-GB"/>
        </w:rPr>
        <w:t xml:space="preserve">Lines 296 - 299. "The database was subjected to extensive post-processing based on radar beam height and snow percent of total precipitation in a basin to reduce input uncertainties in modeling results. Firstly, all events that fall in basins with mean radar beam height of greater than 2 kilometers above the ground level were discarded." Is there a specific rationale for the 2 km choice? </w:t>
      </w:r>
    </w:p>
    <w:p w14:paraId="23CD4AA9" w14:textId="392C9B5F" w:rsidR="00785A78" w:rsidRPr="00E91ADE" w:rsidRDefault="07931446" w:rsidP="07931446">
      <w:pPr>
        <w:spacing w:after="100" w:line="240" w:lineRule="auto"/>
        <w:jc w:val="both"/>
        <w:rPr>
          <w:rFonts w:ascii="Calibri" w:eastAsia="Times New Roman" w:hAnsi="Calibri" w:cs="Calibri"/>
          <w:color w:val="0070C0"/>
          <w:sz w:val="24"/>
          <w:szCs w:val="24"/>
          <w:lang w:eastAsia="en-GB"/>
        </w:rPr>
      </w:pPr>
      <w:r w:rsidRPr="00E91ADE">
        <w:rPr>
          <w:rFonts w:ascii="Calibri" w:eastAsia="Times New Roman" w:hAnsi="Calibri" w:cs="Calibri"/>
          <w:color w:val="0070C0"/>
          <w:sz w:val="24"/>
          <w:szCs w:val="24"/>
          <w:lang w:eastAsia="en-GB"/>
        </w:rPr>
        <w:t xml:space="preserve">Thank you for this comment. The beam height threshold is used to reduce uncertainties with QPEs. In general, the higher the </w:t>
      </w:r>
      <w:r w:rsidR="00D255A4">
        <w:rPr>
          <w:rFonts w:ascii="Calibri" w:eastAsia="Times New Roman" w:hAnsi="Calibri" w:cs="Calibri"/>
          <w:color w:val="0070C0"/>
          <w:sz w:val="24"/>
          <w:szCs w:val="24"/>
          <w:lang w:eastAsia="en-GB"/>
        </w:rPr>
        <w:t xml:space="preserve">radar </w:t>
      </w:r>
      <w:r w:rsidRPr="00E91ADE">
        <w:rPr>
          <w:rFonts w:ascii="Calibri" w:eastAsia="Times New Roman" w:hAnsi="Calibri" w:cs="Calibri"/>
          <w:color w:val="0070C0"/>
          <w:sz w:val="24"/>
          <w:szCs w:val="24"/>
          <w:lang w:eastAsia="en-GB"/>
        </w:rPr>
        <w:t>beam is in the cloud, the greater the uncertainties are</w:t>
      </w:r>
      <w:r w:rsidR="508D0065" w:rsidRPr="00E91ADE">
        <w:rPr>
          <w:rFonts w:ascii="Calibri" w:eastAsia="Times New Roman" w:hAnsi="Calibri" w:cs="Calibri"/>
          <w:color w:val="0070C0"/>
          <w:sz w:val="24"/>
          <w:szCs w:val="24"/>
          <w:lang w:eastAsia="en-GB"/>
        </w:rPr>
        <w:t xml:space="preserve"> in estimating </w:t>
      </w:r>
      <w:r w:rsidR="00B56006">
        <w:rPr>
          <w:rFonts w:ascii="Calibri" w:eastAsia="Times New Roman" w:hAnsi="Calibri" w:cs="Calibri"/>
          <w:color w:val="0070C0"/>
          <w:sz w:val="24"/>
          <w:szCs w:val="24"/>
          <w:lang w:eastAsia="en-GB"/>
        </w:rPr>
        <w:t xml:space="preserve">surface </w:t>
      </w:r>
      <w:r w:rsidR="508D0065" w:rsidRPr="00E91ADE">
        <w:rPr>
          <w:rFonts w:ascii="Calibri" w:eastAsia="Times New Roman" w:hAnsi="Calibri" w:cs="Calibri"/>
          <w:color w:val="0070C0"/>
          <w:sz w:val="24"/>
          <w:szCs w:val="24"/>
          <w:lang w:eastAsia="en-GB"/>
        </w:rPr>
        <w:t>precipitation.</w:t>
      </w:r>
      <w:r w:rsidRPr="00E91ADE">
        <w:rPr>
          <w:rFonts w:ascii="Calibri" w:eastAsia="Times New Roman" w:hAnsi="Calibri" w:cs="Calibri"/>
          <w:color w:val="0070C0"/>
          <w:sz w:val="24"/>
          <w:szCs w:val="24"/>
          <w:lang w:eastAsia="en-GB"/>
        </w:rPr>
        <w:t xml:space="preserve"> </w:t>
      </w:r>
      <w:r w:rsidR="00D255A4">
        <w:rPr>
          <w:rFonts w:ascii="Calibri" w:eastAsia="Times New Roman" w:hAnsi="Calibri" w:cs="Calibri"/>
          <w:color w:val="0070C0"/>
          <w:sz w:val="24"/>
          <w:szCs w:val="24"/>
          <w:lang w:eastAsia="en-GB"/>
        </w:rPr>
        <w:t xml:space="preserve">We </w:t>
      </w:r>
      <w:r w:rsidR="508D0065" w:rsidRPr="00E91ADE">
        <w:rPr>
          <w:rFonts w:ascii="Calibri" w:eastAsia="Times New Roman" w:hAnsi="Calibri" w:cs="Calibri"/>
          <w:color w:val="0070C0"/>
          <w:sz w:val="24"/>
          <w:szCs w:val="24"/>
          <w:lang w:eastAsia="en-GB"/>
        </w:rPr>
        <w:t xml:space="preserve">focus the </w:t>
      </w:r>
      <w:r w:rsidR="00D255A4">
        <w:rPr>
          <w:rFonts w:ascii="Calibri" w:eastAsia="Times New Roman" w:hAnsi="Calibri" w:cs="Calibri"/>
          <w:color w:val="0070C0"/>
          <w:sz w:val="24"/>
          <w:szCs w:val="24"/>
          <w:lang w:eastAsia="en-GB"/>
        </w:rPr>
        <w:t>dataset</w:t>
      </w:r>
      <w:r w:rsidRPr="00E91ADE">
        <w:rPr>
          <w:rFonts w:ascii="Calibri" w:eastAsia="Times New Roman" w:hAnsi="Calibri" w:cs="Calibri"/>
          <w:color w:val="0070C0"/>
          <w:sz w:val="24"/>
          <w:szCs w:val="24"/>
          <w:lang w:eastAsia="en-GB"/>
        </w:rPr>
        <w:t xml:space="preserve"> to regions </w:t>
      </w:r>
      <w:r w:rsidR="508D0065" w:rsidRPr="00E91ADE">
        <w:rPr>
          <w:rFonts w:ascii="Calibri" w:eastAsia="Times New Roman" w:hAnsi="Calibri" w:cs="Calibri"/>
          <w:color w:val="0070C0"/>
          <w:sz w:val="24"/>
          <w:szCs w:val="24"/>
          <w:lang w:eastAsia="en-GB"/>
        </w:rPr>
        <w:t xml:space="preserve">with </w:t>
      </w:r>
      <w:r w:rsidRPr="00E91ADE">
        <w:rPr>
          <w:rFonts w:ascii="Calibri" w:eastAsia="Times New Roman" w:hAnsi="Calibri" w:cs="Calibri"/>
          <w:color w:val="0070C0"/>
          <w:sz w:val="24"/>
          <w:szCs w:val="24"/>
          <w:lang w:eastAsia="en-GB"/>
        </w:rPr>
        <w:t>trustworthy data</w:t>
      </w:r>
      <w:r w:rsidR="00D255A4">
        <w:rPr>
          <w:rFonts w:ascii="Calibri" w:eastAsia="Times New Roman" w:hAnsi="Calibri" w:cs="Calibri"/>
          <w:color w:val="0070C0"/>
          <w:sz w:val="24"/>
          <w:szCs w:val="24"/>
          <w:lang w:eastAsia="en-GB"/>
        </w:rPr>
        <w:t>, so</w:t>
      </w:r>
      <w:r w:rsidRPr="00E91ADE">
        <w:rPr>
          <w:rFonts w:ascii="Calibri" w:eastAsia="Times New Roman" w:hAnsi="Calibri" w:cs="Calibri"/>
          <w:color w:val="0070C0"/>
          <w:sz w:val="24"/>
          <w:szCs w:val="24"/>
          <w:lang w:eastAsia="en-GB"/>
        </w:rPr>
        <w:t xml:space="preserve"> </w:t>
      </w:r>
      <w:r w:rsidR="00D255A4">
        <w:rPr>
          <w:rFonts w:ascii="Calibri" w:eastAsia="Times New Roman" w:hAnsi="Calibri" w:cs="Calibri"/>
          <w:color w:val="0070C0"/>
          <w:sz w:val="24"/>
          <w:szCs w:val="24"/>
          <w:lang w:eastAsia="en-GB"/>
        </w:rPr>
        <w:t>w</w:t>
      </w:r>
      <w:r w:rsidRPr="00E91ADE">
        <w:rPr>
          <w:rFonts w:ascii="Calibri" w:eastAsia="Times New Roman" w:hAnsi="Calibri" w:cs="Calibri"/>
          <w:color w:val="0070C0"/>
          <w:sz w:val="24"/>
          <w:szCs w:val="24"/>
          <w:lang w:eastAsia="en-GB"/>
        </w:rPr>
        <w:t xml:space="preserve">e </w:t>
      </w:r>
      <w:r w:rsidR="508D0065" w:rsidRPr="00E91ADE">
        <w:rPr>
          <w:rFonts w:ascii="Calibri" w:eastAsia="Times New Roman" w:hAnsi="Calibri" w:cs="Calibri"/>
          <w:color w:val="0070C0"/>
          <w:sz w:val="24"/>
          <w:szCs w:val="24"/>
          <w:lang w:eastAsia="en-GB"/>
        </w:rPr>
        <w:t xml:space="preserve">have </w:t>
      </w:r>
      <w:r w:rsidRPr="00E91ADE">
        <w:rPr>
          <w:rFonts w:ascii="Calibri" w:eastAsia="Times New Roman" w:hAnsi="Calibri" w:cs="Calibri"/>
          <w:color w:val="0070C0"/>
          <w:sz w:val="24"/>
          <w:szCs w:val="24"/>
          <w:lang w:eastAsia="en-GB"/>
        </w:rPr>
        <w:t xml:space="preserve">used a beam height threshold to minimize uncertainties </w:t>
      </w:r>
      <w:r w:rsidR="00D255A4">
        <w:rPr>
          <w:rFonts w:ascii="Calibri" w:eastAsia="Times New Roman" w:hAnsi="Calibri" w:cs="Calibri"/>
          <w:color w:val="0070C0"/>
          <w:sz w:val="24"/>
          <w:szCs w:val="24"/>
          <w:lang w:eastAsia="en-GB"/>
        </w:rPr>
        <w:t>(</w:t>
      </w:r>
      <w:r w:rsidR="508D0065" w:rsidRPr="00E91ADE">
        <w:rPr>
          <w:rFonts w:ascii="Calibri" w:eastAsia="Times New Roman" w:hAnsi="Calibri" w:cs="Calibri"/>
          <w:color w:val="0070C0"/>
          <w:sz w:val="24"/>
          <w:szCs w:val="24"/>
          <w:lang w:eastAsia="en-GB"/>
        </w:rPr>
        <w:t>e.g.</w:t>
      </w:r>
      <w:r w:rsidR="00D255A4">
        <w:rPr>
          <w:rFonts w:ascii="Calibri" w:eastAsia="Times New Roman" w:hAnsi="Calibri" w:cs="Calibri"/>
          <w:color w:val="0070C0"/>
          <w:sz w:val="24"/>
          <w:szCs w:val="24"/>
          <w:lang w:eastAsia="en-GB"/>
        </w:rPr>
        <w:t>,</w:t>
      </w:r>
      <w:r w:rsidR="508D0065" w:rsidRPr="00E91ADE">
        <w:rPr>
          <w:rFonts w:ascii="Calibri" w:eastAsia="Times New Roman" w:hAnsi="Calibri" w:cs="Calibri"/>
          <w:color w:val="0070C0"/>
          <w:sz w:val="24"/>
          <w:szCs w:val="24"/>
          <w:lang w:eastAsia="en-GB"/>
        </w:rPr>
        <w:t xml:space="preserve"> </w:t>
      </w:r>
      <w:r w:rsidRPr="00E91ADE">
        <w:rPr>
          <w:rFonts w:ascii="Calibri" w:eastAsia="Times New Roman" w:hAnsi="Calibri" w:cs="Calibri"/>
          <w:color w:val="0070C0"/>
          <w:sz w:val="24"/>
          <w:szCs w:val="24"/>
          <w:lang w:eastAsia="en-GB"/>
        </w:rPr>
        <w:t>Gourley et al. 2017</w:t>
      </w:r>
      <w:r w:rsidR="00D255A4">
        <w:rPr>
          <w:rFonts w:ascii="Calibri" w:eastAsia="Times New Roman" w:hAnsi="Calibri" w:cs="Calibri"/>
          <w:color w:val="0070C0"/>
          <w:sz w:val="24"/>
          <w:szCs w:val="24"/>
          <w:lang w:eastAsia="en-GB"/>
        </w:rPr>
        <w:t>)</w:t>
      </w:r>
      <w:r w:rsidRPr="00E91ADE">
        <w:rPr>
          <w:rFonts w:ascii="Calibri" w:eastAsia="Times New Roman" w:hAnsi="Calibri" w:cs="Calibri"/>
          <w:color w:val="0070C0"/>
          <w:sz w:val="24"/>
          <w:szCs w:val="24"/>
          <w:lang w:eastAsia="en-GB"/>
        </w:rPr>
        <w:t xml:space="preserve">. </w:t>
      </w:r>
      <w:r w:rsidR="00D255A4">
        <w:rPr>
          <w:rFonts w:ascii="Calibri" w:eastAsia="Times New Roman" w:hAnsi="Calibri" w:cs="Calibri"/>
          <w:color w:val="0070C0"/>
          <w:sz w:val="24"/>
          <w:szCs w:val="24"/>
          <w:lang w:eastAsia="en-GB"/>
        </w:rPr>
        <w:t>With</w:t>
      </w:r>
      <w:r w:rsidRPr="00E91ADE">
        <w:rPr>
          <w:rFonts w:ascii="Calibri" w:eastAsia="Times New Roman" w:hAnsi="Calibri" w:cs="Calibri"/>
          <w:color w:val="0070C0"/>
          <w:sz w:val="24"/>
          <w:szCs w:val="24"/>
          <w:lang w:eastAsia="en-GB"/>
        </w:rPr>
        <w:t xml:space="preserve"> using 2 kms </w:t>
      </w:r>
      <w:r w:rsidR="00D255A4">
        <w:rPr>
          <w:rFonts w:ascii="Calibri" w:eastAsia="Times New Roman" w:hAnsi="Calibri" w:cs="Calibri"/>
          <w:color w:val="0070C0"/>
          <w:sz w:val="24"/>
          <w:szCs w:val="24"/>
          <w:lang w:eastAsia="en-GB"/>
        </w:rPr>
        <w:t>it is expected</w:t>
      </w:r>
      <w:r w:rsidRPr="00E91ADE">
        <w:rPr>
          <w:rFonts w:ascii="Calibri" w:eastAsia="Times New Roman" w:hAnsi="Calibri" w:cs="Calibri"/>
          <w:color w:val="0070C0"/>
          <w:sz w:val="24"/>
          <w:szCs w:val="24"/>
          <w:lang w:eastAsia="en-GB"/>
        </w:rPr>
        <w:t xml:space="preserve"> to robustly evaluate the impact of rainfall spatial variability and </w:t>
      </w:r>
      <w:r w:rsidR="508D0065" w:rsidRPr="00E91ADE">
        <w:rPr>
          <w:rFonts w:ascii="Calibri" w:eastAsia="Times New Roman" w:hAnsi="Calibri" w:cs="Calibri"/>
          <w:color w:val="0070C0"/>
          <w:sz w:val="24"/>
          <w:szCs w:val="24"/>
          <w:lang w:eastAsia="en-GB"/>
        </w:rPr>
        <w:t>minimize</w:t>
      </w:r>
      <w:r w:rsidRPr="00E91ADE">
        <w:rPr>
          <w:rFonts w:ascii="Calibri" w:eastAsia="Times New Roman" w:hAnsi="Calibri" w:cs="Calibri"/>
          <w:color w:val="0070C0"/>
          <w:sz w:val="24"/>
          <w:szCs w:val="24"/>
          <w:lang w:eastAsia="en-GB"/>
        </w:rPr>
        <w:t xml:space="preserve"> issues with radar </w:t>
      </w:r>
      <w:r w:rsidR="508D0065" w:rsidRPr="00E91ADE">
        <w:rPr>
          <w:rFonts w:ascii="Calibri" w:eastAsia="Times New Roman" w:hAnsi="Calibri" w:cs="Calibri"/>
          <w:color w:val="0070C0"/>
          <w:sz w:val="24"/>
          <w:szCs w:val="24"/>
          <w:lang w:eastAsia="en-GB"/>
        </w:rPr>
        <w:t xml:space="preserve">rainfall </w:t>
      </w:r>
      <w:r w:rsidRPr="00E91ADE">
        <w:rPr>
          <w:rFonts w:ascii="Calibri" w:eastAsia="Times New Roman" w:hAnsi="Calibri" w:cs="Calibri"/>
          <w:color w:val="0070C0"/>
          <w:sz w:val="24"/>
          <w:szCs w:val="24"/>
          <w:lang w:eastAsia="en-GB"/>
        </w:rPr>
        <w:t>forcing.</w:t>
      </w:r>
    </w:p>
    <w:p w14:paraId="1754A46C" w14:textId="3EE19D48" w:rsidR="0000225C" w:rsidRPr="00E91ADE" w:rsidRDefault="07931446" w:rsidP="07931446">
      <w:pPr>
        <w:spacing w:after="100" w:line="240" w:lineRule="auto"/>
        <w:jc w:val="both"/>
        <w:rPr>
          <w:rFonts w:ascii="Calibri" w:eastAsia="Times New Roman" w:hAnsi="Calibri" w:cs="Calibri"/>
          <w:color w:val="0070C0"/>
          <w:sz w:val="24"/>
          <w:szCs w:val="24"/>
          <w:u w:val="single"/>
          <w:lang w:eastAsia="en-GB"/>
        </w:rPr>
      </w:pPr>
      <w:r w:rsidRPr="00E91ADE">
        <w:rPr>
          <w:rFonts w:ascii="Calibri" w:eastAsia="Times New Roman" w:hAnsi="Calibri" w:cs="Calibri"/>
          <w:color w:val="0070C0"/>
          <w:sz w:val="24"/>
          <w:szCs w:val="24"/>
          <w:u w:val="single"/>
          <w:lang w:eastAsia="en-GB"/>
        </w:rPr>
        <w:t>Reference</w:t>
      </w:r>
    </w:p>
    <w:p w14:paraId="6211E9E6" w14:textId="1350C14D" w:rsidR="0000225C" w:rsidRPr="005B5BDB" w:rsidRDefault="07931446" w:rsidP="005B5BDB">
      <w:pPr>
        <w:spacing w:after="100" w:line="240" w:lineRule="auto"/>
        <w:jc w:val="both"/>
        <w:rPr>
          <w:rFonts w:ascii="Calibri" w:eastAsia="Times New Roman" w:hAnsi="Calibri" w:cs="Calibri"/>
          <w:color w:val="0070C0"/>
          <w:sz w:val="24"/>
          <w:szCs w:val="24"/>
          <w:lang w:eastAsia="en-GB"/>
        </w:rPr>
      </w:pPr>
      <w:r w:rsidRPr="005B5BDB">
        <w:rPr>
          <w:rFonts w:ascii="Calibri" w:eastAsia="Times New Roman" w:hAnsi="Calibri" w:cs="Calibri"/>
          <w:color w:val="0070C0"/>
          <w:sz w:val="24"/>
          <w:szCs w:val="24"/>
          <w:lang w:eastAsia="en-GB"/>
        </w:rPr>
        <w:t xml:space="preserve">Gourley, J. J., Z. Flamig, H. Vergara, P. Kirstetter, R. Clark III, E. Argyle, A. Arthur, S. Martinaitis, G. Terti, J. Erlingis, Y. Hong, and K. Howard, 2017: The Flooded Locations And Simulated Hydrographs (FLASH) project: improving the tools for flash flood monitoring and prediction across the United States, </w:t>
      </w:r>
      <w:r w:rsidRPr="005B5BDB">
        <w:rPr>
          <w:rFonts w:ascii="Calibri" w:eastAsia="Times New Roman" w:hAnsi="Calibri" w:cs="Calibri"/>
          <w:i/>
          <w:iCs/>
          <w:color w:val="0070C0"/>
          <w:sz w:val="24"/>
          <w:szCs w:val="24"/>
          <w:lang w:eastAsia="en-GB"/>
        </w:rPr>
        <w:t>Bull. Amer. Meteor. Soc.</w:t>
      </w:r>
      <w:r w:rsidRPr="005B5BDB">
        <w:rPr>
          <w:rFonts w:ascii="Calibri" w:eastAsia="Times New Roman" w:hAnsi="Calibri" w:cs="Calibri"/>
          <w:color w:val="0070C0"/>
          <w:sz w:val="24"/>
          <w:szCs w:val="24"/>
          <w:lang w:eastAsia="en-GB"/>
        </w:rPr>
        <w:t xml:space="preserve">, </w:t>
      </w:r>
      <w:r w:rsidRPr="005B5BDB">
        <w:rPr>
          <w:rFonts w:ascii="Calibri" w:eastAsia="Times New Roman" w:hAnsi="Calibri" w:cs="Calibri"/>
          <w:b/>
          <w:bCs/>
          <w:color w:val="0070C0"/>
          <w:sz w:val="24"/>
          <w:szCs w:val="24"/>
          <w:lang w:eastAsia="en-GB"/>
        </w:rPr>
        <w:t>98</w:t>
      </w:r>
      <w:r w:rsidRPr="005B5BDB">
        <w:rPr>
          <w:rFonts w:ascii="Calibri" w:eastAsia="Times New Roman" w:hAnsi="Calibri" w:cs="Calibri"/>
          <w:color w:val="0070C0"/>
          <w:sz w:val="24"/>
          <w:szCs w:val="24"/>
          <w:lang w:eastAsia="en-GB"/>
        </w:rPr>
        <w:t xml:space="preserve">, 361-372. </w:t>
      </w:r>
      <w:hyperlink r:id="rId14">
        <w:r w:rsidRPr="005B5BDB">
          <w:rPr>
            <w:rFonts w:ascii="Calibri" w:eastAsia="Times New Roman" w:hAnsi="Calibri" w:cs="Calibri"/>
            <w:lang w:eastAsia="en-GB"/>
          </w:rPr>
          <w:t>http://dx.doi.org/10.1175/BAMS-D-15-00247.1</w:t>
        </w:r>
      </w:hyperlink>
      <w:r w:rsidRPr="005B5BDB">
        <w:rPr>
          <w:rFonts w:ascii="Calibri" w:eastAsia="Times New Roman" w:hAnsi="Calibri" w:cs="Calibri"/>
          <w:color w:val="0070C0"/>
          <w:sz w:val="24"/>
          <w:szCs w:val="24"/>
          <w:lang w:eastAsia="en-GB"/>
        </w:rPr>
        <w:t>    </w:t>
      </w:r>
    </w:p>
    <w:p w14:paraId="705BAC51" w14:textId="77777777" w:rsidR="0000225C" w:rsidRPr="00E91ADE" w:rsidRDefault="0000225C" w:rsidP="07931446">
      <w:pPr>
        <w:spacing w:after="100" w:line="240" w:lineRule="auto"/>
        <w:jc w:val="both"/>
        <w:rPr>
          <w:rFonts w:ascii="Calibri" w:eastAsia="Times New Roman" w:hAnsi="Calibri" w:cs="Calibri"/>
          <w:color w:val="0070C0"/>
          <w:sz w:val="24"/>
          <w:szCs w:val="24"/>
          <w:u w:val="single"/>
          <w:lang w:eastAsia="en-GB"/>
        </w:rPr>
      </w:pPr>
    </w:p>
    <w:p w14:paraId="6BBB67AB" w14:textId="6DB87DDE" w:rsidR="00B92830" w:rsidRPr="00E91ADE" w:rsidRDefault="07931446" w:rsidP="07931446">
      <w:pPr>
        <w:pStyle w:val="ListParagraph"/>
        <w:numPr>
          <w:ilvl w:val="0"/>
          <w:numId w:val="13"/>
        </w:numPr>
        <w:spacing w:after="100" w:line="240" w:lineRule="auto"/>
        <w:jc w:val="both"/>
        <w:rPr>
          <w:rFonts w:ascii="Calibri" w:eastAsia="Times New Roman" w:hAnsi="Calibri" w:cs="Calibri"/>
          <w:sz w:val="24"/>
          <w:szCs w:val="24"/>
          <w:lang w:eastAsia="en-GB"/>
        </w:rPr>
      </w:pPr>
      <w:r w:rsidRPr="00E91ADE">
        <w:rPr>
          <w:rFonts w:ascii="Calibri" w:eastAsia="Times New Roman" w:hAnsi="Calibri" w:cs="Calibri"/>
          <w:sz w:val="24"/>
          <w:szCs w:val="24"/>
          <w:lang w:eastAsia="en-GB"/>
        </w:rPr>
        <w:t xml:space="preserve">Figure 2. Wrong caption - Leaf River... </w:t>
      </w:r>
      <w:r w:rsidR="005B5BDB">
        <w:rPr>
          <w:rFonts w:ascii="Calibri" w:eastAsia="Times New Roman" w:hAnsi="Calibri" w:cs="Calibri"/>
          <w:sz w:val="24"/>
          <w:szCs w:val="24"/>
          <w:lang w:eastAsia="en-GB"/>
        </w:rPr>
        <w:tab/>
      </w:r>
    </w:p>
    <w:p w14:paraId="02A1C143" w14:textId="1470B153" w:rsidR="00FA58D3" w:rsidRPr="00E91ADE" w:rsidRDefault="07931446" w:rsidP="07931446">
      <w:pPr>
        <w:spacing w:after="100" w:line="240" w:lineRule="auto"/>
        <w:jc w:val="both"/>
        <w:rPr>
          <w:rFonts w:ascii="Calibri" w:eastAsia="Times New Roman" w:hAnsi="Calibri" w:cs="Calibri"/>
          <w:color w:val="0070C0"/>
          <w:sz w:val="24"/>
          <w:szCs w:val="24"/>
          <w:lang w:eastAsia="en-GB"/>
        </w:rPr>
      </w:pPr>
      <w:r w:rsidRPr="00E91ADE">
        <w:rPr>
          <w:rFonts w:ascii="Calibri" w:eastAsia="Times New Roman" w:hAnsi="Calibri" w:cs="Calibri"/>
          <w:color w:val="0070C0"/>
          <w:sz w:val="24"/>
          <w:szCs w:val="24"/>
          <w:lang w:eastAsia="en-GB"/>
        </w:rPr>
        <w:t>Thank you for this comment. It has now been corrected.</w:t>
      </w:r>
    </w:p>
    <w:p w14:paraId="297A426B" w14:textId="4677ED21" w:rsidR="001266B1" w:rsidRPr="00E91ADE" w:rsidRDefault="001266B1" w:rsidP="001A6B28">
      <w:pPr>
        <w:spacing w:after="100" w:line="240" w:lineRule="auto"/>
        <w:jc w:val="both"/>
        <w:rPr>
          <w:rFonts w:ascii="Calibri" w:hAnsi="Calibri" w:cs="Calibri"/>
          <w:sz w:val="24"/>
          <w:szCs w:val="24"/>
        </w:rPr>
      </w:pPr>
    </w:p>
    <w:sectPr w:rsidR="001266B1" w:rsidRPr="00E91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7912"/>
    <w:multiLevelType w:val="hybridMultilevel"/>
    <w:tmpl w:val="6C7A1DA0"/>
    <w:lvl w:ilvl="0" w:tplc="885EF0E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9C3ACC"/>
    <w:multiLevelType w:val="hybridMultilevel"/>
    <w:tmpl w:val="CE60D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984FC6"/>
    <w:multiLevelType w:val="hybridMultilevel"/>
    <w:tmpl w:val="F996975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255929"/>
    <w:multiLevelType w:val="hybridMultilevel"/>
    <w:tmpl w:val="862A6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51605A"/>
    <w:multiLevelType w:val="hybridMultilevel"/>
    <w:tmpl w:val="420C3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1B113F"/>
    <w:multiLevelType w:val="hybridMultilevel"/>
    <w:tmpl w:val="A6F448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E12ED0"/>
    <w:multiLevelType w:val="hybridMultilevel"/>
    <w:tmpl w:val="29143D8E"/>
    <w:lvl w:ilvl="0" w:tplc="F2B46C8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5535E8D"/>
    <w:multiLevelType w:val="hybridMultilevel"/>
    <w:tmpl w:val="39C0D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B060A41"/>
    <w:multiLevelType w:val="hybridMultilevel"/>
    <w:tmpl w:val="0390219C"/>
    <w:styleLink w:val="ImportedStyle4"/>
    <w:lvl w:ilvl="0" w:tplc="C60AE53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8EC6D0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EE41FCA">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1046BD2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10065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51231C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3766B1C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E58C7D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DA2D352">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580324BC"/>
    <w:multiLevelType w:val="hybridMultilevel"/>
    <w:tmpl w:val="0390219C"/>
    <w:numStyleLink w:val="ImportedStyle4"/>
  </w:abstractNum>
  <w:abstractNum w:abstractNumId="10" w15:restartNumberingAfterBreak="0">
    <w:nsid w:val="5B7B38EA"/>
    <w:multiLevelType w:val="hybridMultilevel"/>
    <w:tmpl w:val="385A49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3185BB2"/>
    <w:multiLevelType w:val="hybridMultilevel"/>
    <w:tmpl w:val="00DC5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1749D1"/>
    <w:multiLevelType w:val="hybridMultilevel"/>
    <w:tmpl w:val="092E67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48C5E4A"/>
    <w:multiLevelType w:val="hybridMultilevel"/>
    <w:tmpl w:val="00BA37DA"/>
    <w:lvl w:ilvl="0" w:tplc="5024011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79CB33B7"/>
    <w:multiLevelType w:val="hybridMultilevel"/>
    <w:tmpl w:val="7DEE7E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CFF06FC"/>
    <w:multiLevelType w:val="hybridMultilevel"/>
    <w:tmpl w:val="67BC22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98162082">
    <w:abstractNumId w:val="3"/>
  </w:num>
  <w:num w:numId="2" w16cid:durableId="1969124312">
    <w:abstractNumId w:val="12"/>
  </w:num>
  <w:num w:numId="3" w16cid:durableId="679696134">
    <w:abstractNumId w:val="1"/>
  </w:num>
  <w:num w:numId="4" w16cid:durableId="759329178">
    <w:abstractNumId w:val="0"/>
  </w:num>
  <w:num w:numId="5" w16cid:durableId="943268908">
    <w:abstractNumId w:val="10"/>
  </w:num>
  <w:num w:numId="6" w16cid:durableId="1011370992">
    <w:abstractNumId w:val="5"/>
  </w:num>
  <w:num w:numId="7" w16cid:durableId="2003853560">
    <w:abstractNumId w:val="14"/>
  </w:num>
  <w:num w:numId="8" w16cid:durableId="879437422">
    <w:abstractNumId w:val="7"/>
  </w:num>
  <w:num w:numId="9" w16cid:durableId="1290472480">
    <w:abstractNumId w:val="6"/>
  </w:num>
  <w:num w:numId="10" w16cid:durableId="1919091757">
    <w:abstractNumId w:val="13"/>
  </w:num>
  <w:num w:numId="11" w16cid:durableId="1460146625">
    <w:abstractNumId w:val="11"/>
  </w:num>
  <w:num w:numId="12" w16cid:durableId="54858722">
    <w:abstractNumId w:val="4"/>
  </w:num>
  <w:num w:numId="13" w16cid:durableId="410082666">
    <w:abstractNumId w:val="15"/>
  </w:num>
  <w:num w:numId="14" w16cid:durableId="1999142080">
    <w:abstractNumId w:val="8"/>
  </w:num>
  <w:num w:numId="15" w16cid:durableId="1616130083">
    <w:abstractNumId w:val="9"/>
  </w:num>
  <w:num w:numId="16" w16cid:durableId="8726917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removePersonalInformatio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6A4"/>
    <w:rsid w:val="00000CE8"/>
    <w:rsid w:val="00001CBE"/>
    <w:rsid w:val="0000225C"/>
    <w:rsid w:val="000046E3"/>
    <w:rsid w:val="00005468"/>
    <w:rsid w:val="00005EEB"/>
    <w:rsid w:val="00007588"/>
    <w:rsid w:val="00007EAC"/>
    <w:rsid w:val="00007EE9"/>
    <w:rsid w:val="0001024F"/>
    <w:rsid w:val="00010ACD"/>
    <w:rsid w:val="00010FBC"/>
    <w:rsid w:val="000116BE"/>
    <w:rsid w:val="00013920"/>
    <w:rsid w:val="00013DD8"/>
    <w:rsid w:val="0001665A"/>
    <w:rsid w:val="000201F0"/>
    <w:rsid w:val="00023FA5"/>
    <w:rsid w:val="00023FAD"/>
    <w:rsid w:val="0002659E"/>
    <w:rsid w:val="00027C30"/>
    <w:rsid w:val="00027D41"/>
    <w:rsid w:val="000303D0"/>
    <w:rsid w:val="00033CA6"/>
    <w:rsid w:val="0003454A"/>
    <w:rsid w:val="000357D8"/>
    <w:rsid w:val="00035A47"/>
    <w:rsid w:val="00040992"/>
    <w:rsid w:val="00040D8D"/>
    <w:rsid w:val="00041930"/>
    <w:rsid w:val="000428EB"/>
    <w:rsid w:val="00043D31"/>
    <w:rsid w:val="00044162"/>
    <w:rsid w:val="00045038"/>
    <w:rsid w:val="0004550A"/>
    <w:rsid w:val="00045893"/>
    <w:rsid w:val="0004609B"/>
    <w:rsid w:val="00046FD9"/>
    <w:rsid w:val="00051D95"/>
    <w:rsid w:val="00051EAF"/>
    <w:rsid w:val="00052755"/>
    <w:rsid w:val="00053D9D"/>
    <w:rsid w:val="00053EA8"/>
    <w:rsid w:val="00054E70"/>
    <w:rsid w:val="00056DFA"/>
    <w:rsid w:val="00057B24"/>
    <w:rsid w:val="000608E7"/>
    <w:rsid w:val="0006127A"/>
    <w:rsid w:val="00061BD8"/>
    <w:rsid w:val="00061EC9"/>
    <w:rsid w:val="0006573B"/>
    <w:rsid w:val="00066865"/>
    <w:rsid w:val="00066960"/>
    <w:rsid w:val="00066E41"/>
    <w:rsid w:val="00067F3A"/>
    <w:rsid w:val="00070DDD"/>
    <w:rsid w:val="00071687"/>
    <w:rsid w:val="00071A38"/>
    <w:rsid w:val="00071CBB"/>
    <w:rsid w:val="0007320C"/>
    <w:rsid w:val="0007364A"/>
    <w:rsid w:val="00073E2B"/>
    <w:rsid w:val="000750A7"/>
    <w:rsid w:val="00080770"/>
    <w:rsid w:val="00081566"/>
    <w:rsid w:val="000816A6"/>
    <w:rsid w:val="00084A0A"/>
    <w:rsid w:val="00086965"/>
    <w:rsid w:val="00087924"/>
    <w:rsid w:val="0009028D"/>
    <w:rsid w:val="000910B4"/>
    <w:rsid w:val="000943AC"/>
    <w:rsid w:val="00094860"/>
    <w:rsid w:val="00094B59"/>
    <w:rsid w:val="00094D82"/>
    <w:rsid w:val="00096765"/>
    <w:rsid w:val="00096C04"/>
    <w:rsid w:val="00097556"/>
    <w:rsid w:val="0009798C"/>
    <w:rsid w:val="000A027D"/>
    <w:rsid w:val="000A1A00"/>
    <w:rsid w:val="000A49C7"/>
    <w:rsid w:val="000A4E62"/>
    <w:rsid w:val="000A7ABD"/>
    <w:rsid w:val="000B22F2"/>
    <w:rsid w:val="000B265E"/>
    <w:rsid w:val="000B2C49"/>
    <w:rsid w:val="000B5013"/>
    <w:rsid w:val="000B704A"/>
    <w:rsid w:val="000C2DA4"/>
    <w:rsid w:val="000C527E"/>
    <w:rsid w:val="000C5560"/>
    <w:rsid w:val="000C6D36"/>
    <w:rsid w:val="000C7AC9"/>
    <w:rsid w:val="000C7DDD"/>
    <w:rsid w:val="000D0624"/>
    <w:rsid w:val="000D1221"/>
    <w:rsid w:val="000D1B96"/>
    <w:rsid w:val="000D2161"/>
    <w:rsid w:val="000D2EC2"/>
    <w:rsid w:val="000D4264"/>
    <w:rsid w:val="000D47D1"/>
    <w:rsid w:val="000D6DD9"/>
    <w:rsid w:val="000D6FB1"/>
    <w:rsid w:val="000E1FB7"/>
    <w:rsid w:val="000E2A47"/>
    <w:rsid w:val="000E399E"/>
    <w:rsid w:val="000E3C0D"/>
    <w:rsid w:val="000E4F22"/>
    <w:rsid w:val="000E51C8"/>
    <w:rsid w:val="000E5C46"/>
    <w:rsid w:val="000E7186"/>
    <w:rsid w:val="000E7330"/>
    <w:rsid w:val="000F017F"/>
    <w:rsid w:val="000F0AE0"/>
    <w:rsid w:val="000F0F82"/>
    <w:rsid w:val="000F1514"/>
    <w:rsid w:val="000F248B"/>
    <w:rsid w:val="000F2F40"/>
    <w:rsid w:val="000F3127"/>
    <w:rsid w:val="000F34E2"/>
    <w:rsid w:val="000F4208"/>
    <w:rsid w:val="000F4451"/>
    <w:rsid w:val="000F5407"/>
    <w:rsid w:val="000F74E9"/>
    <w:rsid w:val="000F7D1F"/>
    <w:rsid w:val="00100517"/>
    <w:rsid w:val="00100DD9"/>
    <w:rsid w:val="00101512"/>
    <w:rsid w:val="0010233E"/>
    <w:rsid w:val="0010343C"/>
    <w:rsid w:val="001042F7"/>
    <w:rsid w:val="00105B38"/>
    <w:rsid w:val="00106056"/>
    <w:rsid w:val="00106960"/>
    <w:rsid w:val="00110D21"/>
    <w:rsid w:val="00112220"/>
    <w:rsid w:val="00112E37"/>
    <w:rsid w:val="001130FF"/>
    <w:rsid w:val="00113400"/>
    <w:rsid w:val="001141FE"/>
    <w:rsid w:val="0011546D"/>
    <w:rsid w:val="00117205"/>
    <w:rsid w:val="00117EB4"/>
    <w:rsid w:val="001230F4"/>
    <w:rsid w:val="0012382C"/>
    <w:rsid w:val="00124217"/>
    <w:rsid w:val="001246B7"/>
    <w:rsid w:val="0012510F"/>
    <w:rsid w:val="001266B1"/>
    <w:rsid w:val="0012678F"/>
    <w:rsid w:val="00126A30"/>
    <w:rsid w:val="001278FD"/>
    <w:rsid w:val="0013096C"/>
    <w:rsid w:val="001314B7"/>
    <w:rsid w:val="0013157E"/>
    <w:rsid w:val="00132047"/>
    <w:rsid w:val="00132446"/>
    <w:rsid w:val="0013257C"/>
    <w:rsid w:val="001344C4"/>
    <w:rsid w:val="00136618"/>
    <w:rsid w:val="001367DB"/>
    <w:rsid w:val="00137319"/>
    <w:rsid w:val="00137AA8"/>
    <w:rsid w:val="0014071C"/>
    <w:rsid w:val="0014253C"/>
    <w:rsid w:val="00142B65"/>
    <w:rsid w:val="00143A47"/>
    <w:rsid w:val="001446A7"/>
    <w:rsid w:val="001454B1"/>
    <w:rsid w:val="0014671A"/>
    <w:rsid w:val="0014767C"/>
    <w:rsid w:val="00154101"/>
    <w:rsid w:val="0015528F"/>
    <w:rsid w:val="001554E2"/>
    <w:rsid w:val="0015783A"/>
    <w:rsid w:val="00162E10"/>
    <w:rsid w:val="0016612E"/>
    <w:rsid w:val="00166883"/>
    <w:rsid w:val="00171681"/>
    <w:rsid w:val="001729AA"/>
    <w:rsid w:val="0017316B"/>
    <w:rsid w:val="0017345A"/>
    <w:rsid w:val="0017649B"/>
    <w:rsid w:val="001824DA"/>
    <w:rsid w:val="001833A6"/>
    <w:rsid w:val="001842F5"/>
    <w:rsid w:val="00186527"/>
    <w:rsid w:val="00186C8B"/>
    <w:rsid w:val="00192DD0"/>
    <w:rsid w:val="00193A15"/>
    <w:rsid w:val="001940A1"/>
    <w:rsid w:val="001941C1"/>
    <w:rsid w:val="00197DB6"/>
    <w:rsid w:val="001A04FD"/>
    <w:rsid w:val="001A0F68"/>
    <w:rsid w:val="001A18D0"/>
    <w:rsid w:val="001A29CD"/>
    <w:rsid w:val="001A2EA1"/>
    <w:rsid w:val="001A46F5"/>
    <w:rsid w:val="001A4D45"/>
    <w:rsid w:val="001A6983"/>
    <w:rsid w:val="001A69B0"/>
    <w:rsid w:val="001A6B28"/>
    <w:rsid w:val="001A6B55"/>
    <w:rsid w:val="001A7FE0"/>
    <w:rsid w:val="001B07C1"/>
    <w:rsid w:val="001B0FC4"/>
    <w:rsid w:val="001B263A"/>
    <w:rsid w:val="001B3ED1"/>
    <w:rsid w:val="001B5F76"/>
    <w:rsid w:val="001B681B"/>
    <w:rsid w:val="001C0482"/>
    <w:rsid w:val="001C0C00"/>
    <w:rsid w:val="001C1D3F"/>
    <w:rsid w:val="001C21E6"/>
    <w:rsid w:val="001C26EC"/>
    <w:rsid w:val="001C30AB"/>
    <w:rsid w:val="001D21CD"/>
    <w:rsid w:val="001D2FA9"/>
    <w:rsid w:val="001D45B1"/>
    <w:rsid w:val="001D56E4"/>
    <w:rsid w:val="001D794B"/>
    <w:rsid w:val="001E085D"/>
    <w:rsid w:val="001E212B"/>
    <w:rsid w:val="001E2CAC"/>
    <w:rsid w:val="001E32F7"/>
    <w:rsid w:val="001E476D"/>
    <w:rsid w:val="001F070F"/>
    <w:rsid w:val="001F22FF"/>
    <w:rsid w:val="001F45CC"/>
    <w:rsid w:val="002011B6"/>
    <w:rsid w:val="0020155C"/>
    <w:rsid w:val="00201E94"/>
    <w:rsid w:val="00202BFE"/>
    <w:rsid w:val="00205F9A"/>
    <w:rsid w:val="002066F2"/>
    <w:rsid w:val="0021247B"/>
    <w:rsid w:val="00212BA8"/>
    <w:rsid w:val="002141FD"/>
    <w:rsid w:val="00214236"/>
    <w:rsid w:val="0021426E"/>
    <w:rsid w:val="002179D2"/>
    <w:rsid w:val="00217B85"/>
    <w:rsid w:val="002207A6"/>
    <w:rsid w:val="0022373F"/>
    <w:rsid w:val="00223D02"/>
    <w:rsid w:val="00223DFA"/>
    <w:rsid w:val="00224B31"/>
    <w:rsid w:val="00224E62"/>
    <w:rsid w:val="00225D45"/>
    <w:rsid w:val="00230C7F"/>
    <w:rsid w:val="002330FE"/>
    <w:rsid w:val="0023468C"/>
    <w:rsid w:val="0023534C"/>
    <w:rsid w:val="0023547A"/>
    <w:rsid w:val="002359C6"/>
    <w:rsid w:val="00240C3C"/>
    <w:rsid w:val="00241F72"/>
    <w:rsid w:val="002429CE"/>
    <w:rsid w:val="00242D73"/>
    <w:rsid w:val="00244098"/>
    <w:rsid w:val="00244E85"/>
    <w:rsid w:val="00244F10"/>
    <w:rsid w:val="00246CBA"/>
    <w:rsid w:val="00246EB4"/>
    <w:rsid w:val="00246F4F"/>
    <w:rsid w:val="00247ABC"/>
    <w:rsid w:val="002542E2"/>
    <w:rsid w:val="002572D0"/>
    <w:rsid w:val="002609F8"/>
    <w:rsid w:val="0026107B"/>
    <w:rsid w:val="0026282E"/>
    <w:rsid w:val="00263687"/>
    <w:rsid w:val="002652EB"/>
    <w:rsid w:val="002663C0"/>
    <w:rsid w:val="002672B7"/>
    <w:rsid w:val="00272A55"/>
    <w:rsid w:val="002736B1"/>
    <w:rsid w:val="00273D69"/>
    <w:rsid w:val="00277276"/>
    <w:rsid w:val="0027797A"/>
    <w:rsid w:val="00281D1C"/>
    <w:rsid w:val="002830E0"/>
    <w:rsid w:val="002833D8"/>
    <w:rsid w:val="00285584"/>
    <w:rsid w:val="0028613A"/>
    <w:rsid w:val="002909C8"/>
    <w:rsid w:val="00291416"/>
    <w:rsid w:val="002927AE"/>
    <w:rsid w:val="002939DB"/>
    <w:rsid w:val="00293C82"/>
    <w:rsid w:val="00295933"/>
    <w:rsid w:val="00295BB0"/>
    <w:rsid w:val="00295D48"/>
    <w:rsid w:val="00296CF7"/>
    <w:rsid w:val="00297E71"/>
    <w:rsid w:val="002A0BAD"/>
    <w:rsid w:val="002A2352"/>
    <w:rsid w:val="002A3901"/>
    <w:rsid w:val="002A39C8"/>
    <w:rsid w:val="002A4105"/>
    <w:rsid w:val="002A79BF"/>
    <w:rsid w:val="002A7B5D"/>
    <w:rsid w:val="002A7EA1"/>
    <w:rsid w:val="002B2573"/>
    <w:rsid w:val="002B4412"/>
    <w:rsid w:val="002B578B"/>
    <w:rsid w:val="002B65C2"/>
    <w:rsid w:val="002B6F52"/>
    <w:rsid w:val="002C007E"/>
    <w:rsid w:val="002C04A3"/>
    <w:rsid w:val="002C261F"/>
    <w:rsid w:val="002C305E"/>
    <w:rsid w:val="002C3740"/>
    <w:rsid w:val="002C5011"/>
    <w:rsid w:val="002C5501"/>
    <w:rsid w:val="002C57AE"/>
    <w:rsid w:val="002D0EFF"/>
    <w:rsid w:val="002D1984"/>
    <w:rsid w:val="002D2F1D"/>
    <w:rsid w:val="002D3BE9"/>
    <w:rsid w:val="002D6424"/>
    <w:rsid w:val="002D64C2"/>
    <w:rsid w:val="002D67BA"/>
    <w:rsid w:val="002D6C4B"/>
    <w:rsid w:val="002D6FBF"/>
    <w:rsid w:val="002E2236"/>
    <w:rsid w:val="002E3D58"/>
    <w:rsid w:val="002E42D5"/>
    <w:rsid w:val="002E602D"/>
    <w:rsid w:val="002E7210"/>
    <w:rsid w:val="002F2299"/>
    <w:rsid w:val="002F3627"/>
    <w:rsid w:val="002F672A"/>
    <w:rsid w:val="002F6827"/>
    <w:rsid w:val="003035F9"/>
    <w:rsid w:val="00303835"/>
    <w:rsid w:val="0030432C"/>
    <w:rsid w:val="00304B48"/>
    <w:rsid w:val="00306314"/>
    <w:rsid w:val="00306CB7"/>
    <w:rsid w:val="00307E66"/>
    <w:rsid w:val="00311DC5"/>
    <w:rsid w:val="00312D6A"/>
    <w:rsid w:val="00312F2B"/>
    <w:rsid w:val="00316312"/>
    <w:rsid w:val="00316831"/>
    <w:rsid w:val="003169E8"/>
    <w:rsid w:val="00317834"/>
    <w:rsid w:val="00317E80"/>
    <w:rsid w:val="003204A3"/>
    <w:rsid w:val="0032313A"/>
    <w:rsid w:val="00324069"/>
    <w:rsid w:val="00324649"/>
    <w:rsid w:val="003305F5"/>
    <w:rsid w:val="00330877"/>
    <w:rsid w:val="00331500"/>
    <w:rsid w:val="0033194F"/>
    <w:rsid w:val="00331C3A"/>
    <w:rsid w:val="00331CEE"/>
    <w:rsid w:val="003320F3"/>
    <w:rsid w:val="003336A1"/>
    <w:rsid w:val="00334252"/>
    <w:rsid w:val="0033470F"/>
    <w:rsid w:val="00337184"/>
    <w:rsid w:val="00337613"/>
    <w:rsid w:val="00337769"/>
    <w:rsid w:val="00342ADC"/>
    <w:rsid w:val="003434FC"/>
    <w:rsid w:val="003438B2"/>
    <w:rsid w:val="00347C5F"/>
    <w:rsid w:val="00352F09"/>
    <w:rsid w:val="0035587E"/>
    <w:rsid w:val="0035596F"/>
    <w:rsid w:val="0035612F"/>
    <w:rsid w:val="00356751"/>
    <w:rsid w:val="00356EDF"/>
    <w:rsid w:val="00360B6C"/>
    <w:rsid w:val="00363BF9"/>
    <w:rsid w:val="00365455"/>
    <w:rsid w:val="003674BD"/>
    <w:rsid w:val="00367E21"/>
    <w:rsid w:val="00372E25"/>
    <w:rsid w:val="00373D49"/>
    <w:rsid w:val="00374CB5"/>
    <w:rsid w:val="00382526"/>
    <w:rsid w:val="00383101"/>
    <w:rsid w:val="00383FA2"/>
    <w:rsid w:val="0038479B"/>
    <w:rsid w:val="00384FB3"/>
    <w:rsid w:val="00385B58"/>
    <w:rsid w:val="00390F0B"/>
    <w:rsid w:val="00390F76"/>
    <w:rsid w:val="00391693"/>
    <w:rsid w:val="003927FA"/>
    <w:rsid w:val="00393A2E"/>
    <w:rsid w:val="00395B93"/>
    <w:rsid w:val="00397F1A"/>
    <w:rsid w:val="003A025B"/>
    <w:rsid w:val="003A062A"/>
    <w:rsid w:val="003A0DC2"/>
    <w:rsid w:val="003A3302"/>
    <w:rsid w:val="003A3E64"/>
    <w:rsid w:val="003A414C"/>
    <w:rsid w:val="003A5C6A"/>
    <w:rsid w:val="003A693D"/>
    <w:rsid w:val="003A6F36"/>
    <w:rsid w:val="003A786B"/>
    <w:rsid w:val="003A7CAD"/>
    <w:rsid w:val="003A7E22"/>
    <w:rsid w:val="003B1443"/>
    <w:rsid w:val="003B3549"/>
    <w:rsid w:val="003B5E16"/>
    <w:rsid w:val="003B6513"/>
    <w:rsid w:val="003B7E75"/>
    <w:rsid w:val="003C19A9"/>
    <w:rsid w:val="003C1A87"/>
    <w:rsid w:val="003C222A"/>
    <w:rsid w:val="003C328C"/>
    <w:rsid w:val="003C3498"/>
    <w:rsid w:val="003C61CB"/>
    <w:rsid w:val="003C63FB"/>
    <w:rsid w:val="003D085E"/>
    <w:rsid w:val="003D3C0B"/>
    <w:rsid w:val="003D7B20"/>
    <w:rsid w:val="003E2422"/>
    <w:rsid w:val="003E330D"/>
    <w:rsid w:val="003E3A89"/>
    <w:rsid w:val="003E5CB9"/>
    <w:rsid w:val="003F29DA"/>
    <w:rsid w:val="003F3EB2"/>
    <w:rsid w:val="003F41EE"/>
    <w:rsid w:val="003F4755"/>
    <w:rsid w:val="003F7527"/>
    <w:rsid w:val="004021B4"/>
    <w:rsid w:val="0040343D"/>
    <w:rsid w:val="00405751"/>
    <w:rsid w:val="00405BC5"/>
    <w:rsid w:val="00406627"/>
    <w:rsid w:val="004067EA"/>
    <w:rsid w:val="00406D40"/>
    <w:rsid w:val="004074EB"/>
    <w:rsid w:val="004137B1"/>
    <w:rsid w:val="00413FB1"/>
    <w:rsid w:val="0041546C"/>
    <w:rsid w:val="0041717F"/>
    <w:rsid w:val="00417BA0"/>
    <w:rsid w:val="00421A04"/>
    <w:rsid w:val="00422A01"/>
    <w:rsid w:val="00422EF6"/>
    <w:rsid w:val="00423B5F"/>
    <w:rsid w:val="00424357"/>
    <w:rsid w:val="00427EBF"/>
    <w:rsid w:val="004307AF"/>
    <w:rsid w:val="0043156B"/>
    <w:rsid w:val="004319D1"/>
    <w:rsid w:val="00434125"/>
    <w:rsid w:val="00435230"/>
    <w:rsid w:val="00435660"/>
    <w:rsid w:val="00435679"/>
    <w:rsid w:val="00437766"/>
    <w:rsid w:val="00437B06"/>
    <w:rsid w:val="00441CA2"/>
    <w:rsid w:val="004453FD"/>
    <w:rsid w:val="00445E81"/>
    <w:rsid w:val="00446AEC"/>
    <w:rsid w:val="00450AB0"/>
    <w:rsid w:val="00451C4F"/>
    <w:rsid w:val="004521BD"/>
    <w:rsid w:val="0045248F"/>
    <w:rsid w:val="00452F79"/>
    <w:rsid w:val="004535F1"/>
    <w:rsid w:val="00455D45"/>
    <w:rsid w:val="0045732B"/>
    <w:rsid w:val="004617E7"/>
    <w:rsid w:val="00466B46"/>
    <w:rsid w:val="00467D60"/>
    <w:rsid w:val="004727CF"/>
    <w:rsid w:val="004748A9"/>
    <w:rsid w:val="00474AFF"/>
    <w:rsid w:val="00474C6D"/>
    <w:rsid w:val="00475661"/>
    <w:rsid w:val="004761D1"/>
    <w:rsid w:val="00480868"/>
    <w:rsid w:val="00481424"/>
    <w:rsid w:val="004820CF"/>
    <w:rsid w:val="00482388"/>
    <w:rsid w:val="00485839"/>
    <w:rsid w:val="00485BE5"/>
    <w:rsid w:val="004909B9"/>
    <w:rsid w:val="004916B9"/>
    <w:rsid w:val="00494829"/>
    <w:rsid w:val="00496AAE"/>
    <w:rsid w:val="00496ACF"/>
    <w:rsid w:val="004976EF"/>
    <w:rsid w:val="004A0341"/>
    <w:rsid w:val="004A4711"/>
    <w:rsid w:val="004A4E10"/>
    <w:rsid w:val="004A57F2"/>
    <w:rsid w:val="004B0D46"/>
    <w:rsid w:val="004B1CC0"/>
    <w:rsid w:val="004B1F32"/>
    <w:rsid w:val="004B4785"/>
    <w:rsid w:val="004B4BF3"/>
    <w:rsid w:val="004B544D"/>
    <w:rsid w:val="004B557B"/>
    <w:rsid w:val="004B5F7F"/>
    <w:rsid w:val="004B7166"/>
    <w:rsid w:val="004C0B92"/>
    <w:rsid w:val="004C13D0"/>
    <w:rsid w:val="004C3BF5"/>
    <w:rsid w:val="004C3DE0"/>
    <w:rsid w:val="004C51CD"/>
    <w:rsid w:val="004C540B"/>
    <w:rsid w:val="004C5B31"/>
    <w:rsid w:val="004C634D"/>
    <w:rsid w:val="004C713F"/>
    <w:rsid w:val="004D0C02"/>
    <w:rsid w:val="004D175D"/>
    <w:rsid w:val="004D20E9"/>
    <w:rsid w:val="004D2D25"/>
    <w:rsid w:val="004D32B7"/>
    <w:rsid w:val="004D601B"/>
    <w:rsid w:val="004E181B"/>
    <w:rsid w:val="004E2701"/>
    <w:rsid w:val="004E337F"/>
    <w:rsid w:val="004E38AB"/>
    <w:rsid w:val="004E67FB"/>
    <w:rsid w:val="004E72E5"/>
    <w:rsid w:val="004E7769"/>
    <w:rsid w:val="004E7BD3"/>
    <w:rsid w:val="004F00B6"/>
    <w:rsid w:val="004F319C"/>
    <w:rsid w:val="004F4005"/>
    <w:rsid w:val="004F45D8"/>
    <w:rsid w:val="004F5381"/>
    <w:rsid w:val="004F59F2"/>
    <w:rsid w:val="004F7DBC"/>
    <w:rsid w:val="0050177D"/>
    <w:rsid w:val="0050583C"/>
    <w:rsid w:val="00512135"/>
    <w:rsid w:val="00512C03"/>
    <w:rsid w:val="00512EA3"/>
    <w:rsid w:val="0052087F"/>
    <w:rsid w:val="005214EA"/>
    <w:rsid w:val="00521768"/>
    <w:rsid w:val="0052219A"/>
    <w:rsid w:val="005241F3"/>
    <w:rsid w:val="00525A3E"/>
    <w:rsid w:val="00527E47"/>
    <w:rsid w:val="00532C0E"/>
    <w:rsid w:val="00535821"/>
    <w:rsid w:val="00540DD2"/>
    <w:rsid w:val="00540F0E"/>
    <w:rsid w:val="00541376"/>
    <w:rsid w:val="0054285A"/>
    <w:rsid w:val="005469C1"/>
    <w:rsid w:val="0054709B"/>
    <w:rsid w:val="00550567"/>
    <w:rsid w:val="005509A4"/>
    <w:rsid w:val="00550BE2"/>
    <w:rsid w:val="00556EDA"/>
    <w:rsid w:val="00560342"/>
    <w:rsid w:val="00565153"/>
    <w:rsid w:val="00565E5D"/>
    <w:rsid w:val="0056716A"/>
    <w:rsid w:val="005715A5"/>
    <w:rsid w:val="0057329D"/>
    <w:rsid w:val="00573AAF"/>
    <w:rsid w:val="0057504B"/>
    <w:rsid w:val="00581B1C"/>
    <w:rsid w:val="00583BA4"/>
    <w:rsid w:val="00585CE0"/>
    <w:rsid w:val="00586BD4"/>
    <w:rsid w:val="005910C6"/>
    <w:rsid w:val="00591F66"/>
    <w:rsid w:val="005933F0"/>
    <w:rsid w:val="00593F9A"/>
    <w:rsid w:val="00593FE7"/>
    <w:rsid w:val="0059579F"/>
    <w:rsid w:val="0059718A"/>
    <w:rsid w:val="00597B72"/>
    <w:rsid w:val="005A0160"/>
    <w:rsid w:val="005A251F"/>
    <w:rsid w:val="005A549E"/>
    <w:rsid w:val="005B08C1"/>
    <w:rsid w:val="005B4F21"/>
    <w:rsid w:val="005B5BDB"/>
    <w:rsid w:val="005C3CF9"/>
    <w:rsid w:val="005C44C9"/>
    <w:rsid w:val="005C7D74"/>
    <w:rsid w:val="005C7F98"/>
    <w:rsid w:val="005D0729"/>
    <w:rsid w:val="005D0DAA"/>
    <w:rsid w:val="005D3B04"/>
    <w:rsid w:val="005D4AAA"/>
    <w:rsid w:val="005D67EF"/>
    <w:rsid w:val="005D7146"/>
    <w:rsid w:val="005E0793"/>
    <w:rsid w:val="005E1757"/>
    <w:rsid w:val="005E46BB"/>
    <w:rsid w:val="005E476D"/>
    <w:rsid w:val="005E5398"/>
    <w:rsid w:val="005E7DA5"/>
    <w:rsid w:val="005E7EB0"/>
    <w:rsid w:val="005F530A"/>
    <w:rsid w:val="005F56AB"/>
    <w:rsid w:val="005F6240"/>
    <w:rsid w:val="005F709D"/>
    <w:rsid w:val="00600E7D"/>
    <w:rsid w:val="00604758"/>
    <w:rsid w:val="00607251"/>
    <w:rsid w:val="0060725D"/>
    <w:rsid w:val="00612DCB"/>
    <w:rsid w:val="0061607C"/>
    <w:rsid w:val="006160AA"/>
    <w:rsid w:val="00616DC3"/>
    <w:rsid w:val="0061743E"/>
    <w:rsid w:val="006179E7"/>
    <w:rsid w:val="00617FA4"/>
    <w:rsid w:val="00620CFB"/>
    <w:rsid w:val="00622C67"/>
    <w:rsid w:val="00624101"/>
    <w:rsid w:val="00625536"/>
    <w:rsid w:val="006256C5"/>
    <w:rsid w:val="0062671A"/>
    <w:rsid w:val="00627897"/>
    <w:rsid w:val="00630604"/>
    <w:rsid w:val="00631D5C"/>
    <w:rsid w:val="00631DBF"/>
    <w:rsid w:val="0063232D"/>
    <w:rsid w:val="00632606"/>
    <w:rsid w:val="00633349"/>
    <w:rsid w:val="0063526D"/>
    <w:rsid w:val="00635E33"/>
    <w:rsid w:val="0063681D"/>
    <w:rsid w:val="0064256A"/>
    <w:rsid w:val="00642678"/>
    <w:rsid w:val="00644F68"/>
    <w:rsid w:val="00645A24"/>
    <w:rsid w:val="00646830"/>
    <w:rsid w:val="00647369"/>
    <w:rsid w:val="006474B5"/>
    <w:rsid w:val="00651A45"/>
    <w:rsid w:val="006526C3"/>
    <w:rsid w:val="006533C2"/>
    <w:rsid w:val="00654464"/>
    <w:rsid w:val="006560A5"/>
    <w:rsid w:val="00656442"/>
    <w:rsid w:val="00656AB1"/>
    <w:rsid w:val="00660355"/>
    <w:rsid w:val="00661A49"/>
    <w:rsid w:val="006620A2"/>
    <w:rsid w:val="00663567"/>
    <w:rsid w:val="0066377A"/>
    <w:rsid w:val="0066741F"/>
    <w:rsid w:val="0067294A"/>
    <w:rsid w:val="0067653A"/>
    <w:rsid w:val="00677D27"/>
    <w:rsid w:val="006803FE"/>
    <w:rsid w:val="00680EB2"/>
    <w:rsid w:val="0068153B"/>
    <w:rsid w:val="0068306D"/>
    <w:rsid w:val="0068416F"/>
    <w:rsid w:val="006865F1"/>
    <w:rsid w:val="00686B63"/>
    <w:rsid w:val="00687CDA"/>
    <w:rsid w:val="0069091E"/>
    <w:rsid w:val="00692999"/>
    <w:rsid w:val="00693172"/>
    <w:rsid w:val="00696BCC"/>
    <w:rsid w:val="00696DD5"/>
    <w:rsid w:val="006A1597"/>
    <w:rsid w:val="006A59DD"/>
    <w:rsid w:val="006B01CA"/>
    <w:rsid w:val="006B04C4"/>
    <w:rsid w:val="006B07BA"/>
    <w:rsid w:val="006B0B3A"/>
    <w:rsid w:val="006B0D3B"/>
    <w:rsid w:val="006B0D7D"/>
    <w:rsid w:val="006B123E"/>
    <w:rsid w:val="006B14BF"/>
    <w:rsid w:val="006B1B87"/>
    <w:rsid w:val="006C3B2A"/>
    <w:rsid w:val="006C3F4E"/>
    <w:rsid w:val="006C3F81"/>
    <w:rsid w:val="006C5538"/>
    <w:rsid w:val="006C5A4A"/>
    <w:rsid w:val="006D0704"/>
    <w:rsid w:val="006D2564"/>
    <w:rsid w:val="006D45E9"/>
    <w:rsid w:val="006D5816"/>
    <w:rsid w:val="006D6ABD"/>
    <w:rsid w:val="006D72BB"/>
    <w:rsid w:val="006E14B8"/>
    <w:rsid w:val="006E221A"/>
    <w:rsid w:val="006E3064"/>
    <w:rsid w:val="006E3A7F"/>
    <w:rsid w:val="006E3AC9"/>
    <w:rsid w:val="006E40B9"/>
    <w:rsid w:val="006E4BC1"/>
    <w:rsid w:val="006F5894"/>
    <w:rsid w:val="00701AE9"/>
    <w:rsid w:val="007020A4"/>
    <w:rsid w:val="007033E4"/>
    <w:rsid w:val="00704248"/>
    <w:rsid w:val="007043DF"/>
    <w:rsid w:val="00707EFC"/>
    <w:rsid w:val="00710F77"/>
    <w:rsid w:val="0071144E"/>
    <w:rsid w:val="00715215"/>
    <w:rsid w:val="0071532F"/>
    <w:rsid w:val="00715F6D"/>
    <w:rsid w:val="0072055A"/>
    <w:rsid w:val="00720C56"/>
    <w:rsid w:val="00721747"/>
    <w:rsid w:val="00722FC2"/>
    <w:rsid w:val="00724836"/>
    <w:rsid w:val="00724BFF"/>
    <w:rsid w:val="00725DDC"/>
    <w:rsid w:val="007261A9"/>
    <w:rsid w:val="00726A9F"/>
    <w:rsid w:val="00727EB3"/>
    <w:rsid w:val="007300B0"/>
    <w:rsid w:val="0073126F"/>
    <w:rsid w:val="00731FA3"/>
    <w:rsid w:val="00733755"/>
    <w:rsid w:val="00735FEC"/>
    <w:rsid w:val="007367C4"/>
    <w:rsid w:val="00737064"/>
    <w:rsid w:val="007379B5"/>
    <w:rsid w:val="0074128C"/>
    <w:rsid w:val="007416DF"/>
    <w:rsid w:val="00742DE3"/>
    <w:rsid w:val="00742F01"/>
    <w:rsid w:val="007450FE"/>
    <w:rsid w:val="007461E8"/>
    <w:rsid w:val="00746392"/>
    <w:rsid w:val="00747FD3"/>
    <w:rsid w:val="00752CEE"/>
    <w:rsid w:val="00753103"/>
    <w:rsid w:val="00753607"/>
    <w:rsid w:val="00753A2E"/>
    <w:rsid w:val="00754A58"/>
    <w:rsid w:val="00755F32"/>
    <w:rsid w:val="0075657F"/>
    <w:rsid w:val="00756690"/>
    <w:rsid w:val="00757FE9"/>
    <w:rsid w:val="00760856"/>
    <w:rsid w:val="00761FF7"/>
    <w:rsid w:val="00762123"/>
    <w:rsid w:val="0076729F"/>
    <w:rsid w:val="00770C15"/>
    <w:rsid w:val="00771A08"/>
    <w:rsid w:val="00771B6F"/>
    <w:rsid w:val="00774820"/>
    <w:rsid w:val="007755B6"/>
    <w:rsid w:val="00775BFA"/>
    <w:rsid w:val="00777949"/>
    <w:rsid w:val="00777D0C"/>
    <w:rsid w:val="00780F65"/>
    <w:rsid w:val="007831E9"/>
    <w:rsid w:val="00784836"/>
    <w:rsid w:val="00785A78"/>
    <w:rsid w:val="00785B4C"/>
    <w:rsid w:val="0079255D"/>
    <w:rsid w:val="00792B47"/>
    <w:rsid w:val="00793430"/>
    <w:rsid w:val="00793C71"/>
    <w:rsid w:val="007940F3"/>
    <w:rsid w:val="00795DB1"/>
    <w:rsid w:val="007A097B"/>
    <w:rsid w:val="007A1D44"/>
    <w:rsid w:val="007A4E31"/>
    <w:rsid w:val="007A6F33"/>
    <w:rsid w:val="007B0491"/>
    <w:rsid w:val="007B0AD5"/>
    <w:rsid w:val="007B5730"/>
    <w:rsid w:val="007B79BA"/>
    <w:rsid w:val="007B7EC0"/>
    <w:rsid w:val="007B874C"/>
    <w:rsid w:val="007C53FA"/>
    <w:rsid w:val="007C5F3E"/>
    <w:rsid w:val="007C635C"/>
    <w:rsid w:val="007C647A"/>
    <w:rsid w:val="007D0706"/>
    <w:rsid w:val="007D0EEE"/>
    <w:rsid w:val="007D39D2"/>
    <w:rsid w:val="007D3AF6"/>
    <w:rsid w:val="007D7D69"/>
    <w:rsid w:val="007E4782"/>
    <w:rsid w:val="007E6A94"/>
    <w:rsid w:val="007F08A1"/>
    <w:rsid w:val="007F0D67"/>
    <w:rsid w:val="007F13B8"/>
    <w:rsid w:val="007F2B90"/>
    <w:rsid w:val="007F300D"/>
    <w:rsid w:val="007F34A4"/>
    <w:rsid w:val="007F3D17"/>
    <w:rsid w:val="007F4B61"/>
    <w:rsid w:val="007F4D9C"/>
    <w:rsid w:val="007F51C3"/>
    <w:rsid w:val="007F56B5"/>
    <w:rsid w:val="007F6629"/>
    <w:rsid w:val="007F76D1"/>
    <w:rsid w:val="00802816"/>
    <w:rsid w:val="008029E7"/>
    <w:rsid w:val="0080423F"/>
    <w:rsid w:val="0080751D"/>
    <w:rsid w:val="0080759F"/>
    <w:rsid w:val="00810525"/>
    <w:rsid w:val="00811D9B"/>
    <w:rsid w:val="008122BB"/>
    <w:rsid w:val="008140A1"/>
    <w:rsid w:val="0081425D"/>
    <w:rsid w:val="0081687D"/>
    <w:rsid w:val="008169C1"/>
    <w:rsid w:val="008178E3"/>
    <w:rsid w:val="008219B1"/>
    <w:rsid w:val="008245B0"/>
    <w:rsid w:val="008339F3"/>
    <w:rsid w:val="00835262"/>
    <w:rsid w:val="00835D8A"/>
    <w:rsid w:val="00842F42"/>
    <w:rsid w:val="00844157"/>
    <w:rsid w:val="008464F5"/>
    <w:rsid w:val="008504FD"/>
    <w:rsid w:val="00851252"/>
    <w:rsid w:val="00851C05"/>
    <w:rsid w:val="00851E1A"/>
    <w:rsid w:val="00853EAA"/>
    <w:rsid w:val="008540FA"/>
    <w:rsid w:val="00857B20"/>
    <w:rsid w:val="008624E8"/>
    <w:rsid w:val="00862876"/>
    <w:rsid w:val="00863BA4"/>
    <w:rsid w:val="00863E24"/>
    <w:rsid w:val="00863E80"/>
    <w:rsid w:val="00864F2E"/>
    <w:rsid w:val="008676A1"/>
    <w:rsid w:val="008727CC"/>
    <w:rsid w:val="00872A63"/>
    <w:rsid w:val="00872D5D"/>
    <w:rsid w:val="0087543A"/>
    <w:rsid w:val="008759DD"/>
    <w:rsid w:val="00884A0E"/>
    <w:rsid w:val="00884B77"/>
    <w:rsid w:val="008904E5"/>
    <w:rsid w:val="008919DC"/>
    <w:rsid w:val="008933CC"/>
    <w:rsid w:val="008966D1"/>
    <w:rsid w:val="00896A4B"/>
    <w:rsid w:val="00897A46"/>
    <w:rsid w:val="008A1AB5"/>
    <w:rsid w:val="008A1B32"/>
    <w:rsid w:val="008A256B"/>
    <w:rsid w:val="008A2A79"/>
    <w:rsid w:val="008A373E"/>
    <w:rsid w:val="008A43CB"/>
    <w:rsid w:val="008A655D"/>
    <w:rsid w:val="008A6CEE"/>
    <w:rsid w:val="008B08D1"/>
    <w:rsid w:val="008B1F8F"/>
    <w:rsid w:val="008B3597"/>
    <w:rsid w:val="008B3C84"/>
    <w:rsid w:val="008B5387"/>
    <w:rsid w:val="008B5886"/>
    <w:rsid w:val="008B67DB"/>
    <w:rsid w:val="008B67F7"/>
    <w:rsid w:val="008B692D"/>
    <w:rsid w:val="008B71D8"/>
    <w:rsid w:val="008C0EA2"/>
    <w:rsid w:val="008C1771"/>
    <w:rsid w:val="008C2AD3"/>
    <w:rsid w:val="008C4415"/>
    <w:rsid w:val="008C4445"/>
    <w:rsid w:val="008C4AC1"/>
    <w:rsid w:val="008C616E"/>
    <w:rsid w:val="008C6416"/>
    <w:rsid w:val="008C7308"/>
    <w:rsid w:val="008D32DF"/>
    <w:rsid w:val="008D4102"/>
    <w:rsid w:val="008D5D28"/>
    <w:rsid w:val="008D6BE4"/>
    <w:rsid w:val="008E23EB"/>
    <w:rsid w:val="008E2DD7"/>
    <w:rsid w:val="008E2DEF"/>
    <w:rsid w:val="008E2E93"/>
    <w:rsid w:val="008E44D0"/>
    <w:rsid w:val="008E47DA"/>
    <w:rsid w:val="008E5375"/>
    <w:rsid w:val="008E62E3"/>
    <w:rsid w:val="008E66ED"/>
    <w:rsid w:val="008F0B2F"/>
    <w:rsid w:val="008F0BF6"/>
    <w:rsid w:val="008F7033"/>
    <w:rsid w:val="009001A3"/>
    <w:rsid w:val="009025C5"/>
    <w:rsid w:val="0090301E"/>
    <w:rsid w:val="00904D69"/>
    <w:rsid w:val="009061EE"/>
    <w:rsid w:val="00906A49"/>
    <w:rsid w:val="00906F48"/>
    <w:rsid w:val="00906FB5"/>
    <w:rsid w:val="00910EC4"/>
    <w:rsid w:val="00913C17"/>
    <w:rsid w:val="0091476D"/>
    <w:rsid w:val="009161DB"/>
    <w:rsid w:val="009167B0"/>
    <w:rsid w:val="00921190"/>
    <w:rsid w:val="0092224D"/>
    <w:rsid w:val="00924B94"/>
    <w:rsid w:val="00926593"/>
    <w:rsid w:val="00926F28"/>
    <w:rsid w:val="0093050D"/>
    <w:rsid w:val="00930F79"/>
    <w:rsid w:val="009332E4"/>
    <w:rsid w:val="00933345"/>
    <w:rsid w:val="0093412C"/>
    <w:rsid w:val="00934A95"/>
    <w:rsid w:val="00934E91"/>
    <w:rsid w:val="009369D1"/>
    <w:rsid w:val="0094031E"/>
    <w:rsid w:val="00940C72"/>
    <w:rsid w:val="00940CDA"/>
    <w:rsid w:val="00941DCE"/>
    <w:rsid w:val="00942790"/>
    <w:rsid w:val="009434E5"/>
    <w:rsid w:val="00944FFF"/>
    <w:rsid w:val="009451B4"/>
    <w:rsid w:val="00946EE1"/>
    <w:rsid w:val="00954CED"/>
    <w:rsid w:val="00954D06"/>
    <w:rsid w:val="00955CB9"/>
    <w:rsid w:val="00957065"/>
    <w:rsid w:val="009603E2"/>
    <w:rsid w:val="009605E7"/>
    <w:rsid w:val="00961420"/>
    <w:rsid w:val="0096160F"/>
    <w:rsid w:val="009628DC"/>
    <w:rsid w:val="009631F6"/>
    <w:rsid w:val="00967272"/>
    <w:rsid w:val="00967A8A"/>
    <w:rsid w:val="00967B01"/>
    <w:rsid w:val="00970EBD"/>
    <w:rsid w:val="00974A0B"/>
    <w:rsid w:val="009768B7"/>
    <w:rsid w:val="00977B0D"/>
    <w:rsid w:val="009859B2"/>
    <w:rsid w:val="00991977"/>
    <w:rsid w:val="00993E9E"/>
    <w:rsid w:val="00994B5A"/>
    <w:rsid w:val="00995AB8"/>
    <w:rsid w:val="009964C3"/>
    <w:rsid w:val="009A0711"/>
    <w:rsid w:val="009A27EE"/>
    <w:rsid w:val="009A5C16"/>
    <w:rsid w:val="009A6986"/>
    <w:rsid w:val="009B0F94"/>
    <w:rsid w:val="009B19F3"/>
    <w:rsid w:val="009B1BB3"/>
    <w:rsid w:val="009B2E0A"/>
    <w:rsid w:val="009B4BEF"/>
    <w:rsid w:val="009B4CB9"/>
    <w:rsid w:val="009B4D7B"/>
    <w:rsid w:val="009B6EB5"/>
    <w:rsid w:val="009B75CD"/>
    <w:rsid w:val="009C52D3"/>
    <w:rsid w:val="009C6175"/>
    <w:rsid w:val="009C6E22"/>
    <w:rsid w:val="009C76DA"/>
    <w:rsid w:val="009D0F6F"/>
    <w:rsid w:val="009D0F91"/>
    <w:rsid w:val="009D12FD"/>
    <w:rsid w:val="009D164B"/>
    <w:rsid w:val="009D372A"/>
    <w:rsid w:val="009D3961"/>
    <w:rsid w:val="009D3A8A"/>
    <w:rsid w:val="009D5A28"/>
    <w:rsid w:val="009E0118"/>
    <w:rsid w:val="009E0BC7"/>
    <w:rsid w:val="009E0C99"/>
    <w:rsid w:val="009E0CDB"/>
    <w:rsid w:val="009E0E44"/>
    <w:rsid w:val="009E1FCD"/>
    <w:rsid w:val="009E29FD"/>
    <w:rsid w:val="009E2C50"/>
    <w:rsid w:val="009E3E2C"/>
    <w:rsid w:val="009E3ED0"/>
    <w:rsid w:val="009E492E"/>
    <w:rsid w:val="009E50D8"/>
    <w:rsid w:val="009E6542"/>
    <w:rsid w:val="009E7BD2"/>
    <w:rsid w:val="009F0179"/>
    <w:rsid w:val="009F0211"/>
    <w:rsid w:val="009F0915"/>
    <w:rsid w:val="009F18E8"/>
    <w:rsid w:val="009F1DA4"/>
    <w:rsid w:val="009F45EC"/>
    <w:rsid w:val="009F4908"/>
    <w:rsid w:val="009F4EB4"/>
    <w:rsid w:val="009F5841"/>
    <w:rsid w:val="009F70A6"/>
    <w:rsid w:val="009F721A"/>
    <w:rsid w:val="009F7A67"/>
    <w:rsid w:val="00A0044A"/>
    <w:rsid w:val="00A06623"/>
    <w:rsid w:val="00A10287"/>
    <w:rsid w:val="00A104FD"/>
    <w:rsid w:val="00A11156"/>
    <w:rsid w:val="00A11968"/>
    <w:rsid w:val="00A12259"/>
    <w:rsid w:val="00A135BD"/>
    <w:rsid w:val="00A14705"/>
    <w:rsid w:val="00A1774B"/>
    <w:rsid w:val="00A17AD5"/>
    <w:rsid w:val="00A2096A"/>
    <w:rsid w:val="00A213E3"/>
    <w:rsid w:val="00A21797"/>
    <w:rsid w:val="00A23204"/>
    <w:rsid w:val="00A23505"/>
    <w:rsid w:val="00A27778"/>
    <w:rsid w:val="00A308B6"/>
    <w:rsid w:val="00A317B9"/>
    <w:rsid w:val="00A32DDF"/>
    <w:rsid w:val="00A35CD1"/>
    <w:rsid w:val="00A40740"/>
    <w:rsid w:val="00A42F18"/>
    <w:rsid w:val="00A431D3"/>
    <w:rsid w:val="00A43D69"/>
    <w:rsid w:val="00A4427D"/>
    <w:rsid w:val="00A445DD"/>
    <w:rsid w:val="00A44CBB"/>
    <w:rsid w:val="00A453CE"/>
    <w:rsid w:val="00A45410"/>
    <w:rsid w:val="00A45CE7"/>
    <w:rsid w:val="00A4610E"/>
    <w:rsid w:val="00A46417"/>
    <w:rsid w:val="00A467A3"/>
    <w:rsid w:val="00A51689"/>
    <w:rsid w:val="00A52DB3"/>
    <w:rsid w:val="00A55742"/>
    <w:rsid w:val="00A569B9"/>
    <w:rsid w:val="00A56DD9"/>
    <w:rsid w:val="00A57244"/>
    <w:rsid w:val="00A6078A"/>
    <w:rsid w:val="00A6186B"/>
    <w:rsid w:val="00A6438A"/>
    <w:rsid w:val="00A644C2"/>
    <w:rsid w:val="00A65D8D"/>
    <w:rsid w:val="00A66398"/>
    <w:rsid w:val="00A66771"/>
    <w:rsid w:val="00A6724D"/>
    <w:rsid w:val="00A7043F"/>
    <w:rsid w:val="00A72D11"/>
    <w:rsid w:val="00A74CAC"/>
    <w:rsid w:val="00A76231"/>
    <w:rsid w:val="00A81671"/>
    <w:rsid w:val="00A817E4"/>
    <w:rsid w:val="00A90409"/>
    <w:rsid w:val="00A90D18"/>
    <w:rsid w:val="00A91C0C"/>
    <w:rsid w:val="00A920F9"/>
    <w:rsid w:val="00A92CAE"/>
    <w:rsid w:val="00A9361B"/>
    <w:rsid w:val="00A93945"/>
    <w:rsid w:val="00A96E4C"/>
    <w:rsid w:val="00A97955"/>
    <w:rsid w:val="00AA160D"/>
    <w:rsid w:val="00AA2CD5"/>
    <w:rsid w:val="00AA2F5B"/>
    <w:rsid w:val="00AA3DFE"/>
    <w:rsid w:val="00AA6CF9"/>
    <w:rsid w:val="00AA7624"/>
    <w:rsid w:val="00AA765B"/>
    <w:rsid w:val="00AB4022"/>
    <w:rsid w:val="00AB60C4"/>
    <w:rsid w:val="00AB647B"/>
    <w:rsid w:val="00AB6A92"/>
    <w:rsid w:val="00AC1C96"/>
    <w:rsid w:val="00AC2878"/>
    <w:rsid w:val="00AC5B76"/>
    <w:rsid w:val="00AD626C"/>
    <w:rsid w:val="00AD674F"/>
    <w:rsid w:val="00AE1C46"/>
    <w:rsid w:val="00AE20C7"/>
    <w:rsid w:val="00AE2E8E"/>
    <w:rsid w:val="00AE47AA"/>
    <w:rsid w:val="00AE7705"/>
    <w:rsid w:val="00AF3563"/>
    <w:rsid w:val="00AF4071"/>
    <w:rsid w:val="00AF4870"/>
    <w:rsid w:val="00AF4F86"/>
    <w:rsid w:val="00AF4FB2"/>
    <w:rsid w:val="00AF64FD"/>
    <w:rsid w:val="00AF7C39"/>
    <w:rsid w:val="00B011F1"/>
    <w:rsid w:val="00B01729"/>
    <w:rsid w:val="00B062B6"/>
    <w:rsid w:val="00B07971"/>
    <w:rsid w:val="00B104D0"/>
    <w:rsid w:val="00B10671"/>
    <w:rsid w:val="00B11045"/>
    <w:rsid w:val="00B114CF"/>
    <w:rsid w:val="00B1448A"/>
    <w:rsid w:val="00B1558B"/>
    <w:rsid w:val="00B163B0"/>
    <w:rsid w:val="00B20BF3"/>
    <w:rsid w:val="00B22C69"/>
    <w:rsid w:val="00B23C34"/>
    <w:rsid w:val="00B30897"/>
    <w:rsid w:val="00B33375"/>
    <w:rsid w:val="00B336CE"/>
    <w:rsid w:val="00B34CC9"/>
    <w:rsid w:val="00B34E56"/>
    <w:rsid w:val="00B3501A"/>
    <w:rsid w:val="00B35FA0"/>
    <w:rsid w:val="00B3655E"/>
    <w:rsid w:val="00B41BFB"/>
    <w:rsid w:val="00B42827"/>
    <w:rsid w:val="00B42C3F"/>
    <w:rsid w:val="00B448DA"/>
    <w:rsid w:val="00B46081"/>
    <w:rsid w:val="00B5050C"/>
    <w:rsid w:val="00B54880"/>
    <w:rsid w:val="00B56006"/>
    <w:rsid w:val="00B57782"/>
    <w:rsid w:val="00B61E37"/>
    <w:rsid w:val="00B621DF"/>
    <w:rsid w:val="00B62247"/>
    <w:rsid w:val="00B66306"/>
    <w:rsid w:val="00B66884"/>
    <w:rsid w:val="00B67061"/>
    <w:rsid w:val="00B705FB"/>
    <w:rsid w:val="00B70AA3"/>
    <w:rsid w:val="00B71057"/>
    <w:rsid w:val="00B71113"/>
    <w:rsid w:val="00B71160"/>
    <w:rsid w:val="00B7229F"/>
    <w:rsid w:val="00B73A8F"/>
    <w:rsid w:val="00B766D3"/>
    <w:rsid w:val="00B76EF5"/>
    <w:rsid w:val="00B76EF6"/>
    <w:rsid w:val="00B8018E"/>
    <w:rsid w:val="00B80FF8"/>
    <w:rsid w:val="00B81C38"/>
    <w:rsid w:val="00B841D1"/>
    <w:rsid w:val="00B851C6"/>
    <w:rsid w:val="00B91B00"/>
    <w:rsid w:val="00B92830"/>
    <w:rsid w:val="00B9330E"/>
    <w:rsid w:val="00B94108"/>
    <w:rsid w:val="00B9611C"/>
    <w:rsid w:val="00BA0465"/>
    <w:rsid w:val="00BA2935"/>
    <w:rsid w:val="00BA4282"/>
    <w:rsid w:val="00BA612E"/>
    <w:rsid w:val="00BA7003"/>
    <w:rsid w:val="00BA7254"/>
    <w:rsid w:val="00BA749A"/>
    <w:rsid w:val="00BA7E46"/>
    <w:rsid w:val="00BB0350"/>
    <w:rsid w:val="00BB0DBC"/>
    <w:rsid w:val="00BB32B6"/>
    <w:rsid w:val="00BB651B"/>
    <w:rsid w:val="00BB67FE"/>
    <w:rsid w:val="00BB693C"/>
    <w:rsid w:val="00BB713C"/>
    <w:rsid w:val="00BB78EF"/>
    <w:rsid w:val="00BC037A"/>
    <w:rsid w:val="00BC0D0C"/>
    <w:rsid w:val="00BC3298"/>
    <w:rsid w:val="00BC3459"/>
    <w:rsid w:val="00BC37EB"/>
    <w:rsid w:val="00BC3A3F"/>
    <w:rsid w:val="00BC4AD3"/>
    <w:rsid w:val="00BC6EE4"/>
    <w:rsid w:val="00BC7670"/>
    <w:rsid w:val="00BC7C8F"/>
    <w:rsid w:val="00BD6ED3"/>
    <w:rsid w:val="00BD77B0"/>
    <w:rsid w:val="00BE0E12"/>
    <w:rsid w:val="00BE2AA8"/>
    <w:rsid w:val="00BE3924"/>
    <w:rsid w:val="00BE48D8"/>
    <w:rsid w:val="00BE49D4"/>
    <w:rsid w:val="00BE58B4"/>
    <w:rsid w:val="00BE5FC4"/>
    <w:rsid w:val="00BE6ADE"/>
    <w:rsid w:val="00BF04CB"/>
    <w:rsid w:val="00BF1A27"/>
    <w:rsid w:val="00BF1DA6"/>
    <w:rsid w:val="00BF1E28"/>
    <w:rsid w:val="00BF207D"/>
    <w:rsid w:val="00BF2794"/>
    <w:rsid w:val="00BF36F6"/>
    <w:rsid w:val="00BF5BD2"/>
    <w:rsid w:val="00BF6266"/>
    <w:rsid w:val="00BF7B22"/>
    <w:rsid w:val="00BF7E46"/>
    <w:rsid w:val="00C00670"/>
    <w:rsid w:val="00C013D2"/>
    <w:rsid w:val="00C021F5"/>
    <w:rsid w:val="00C02A98"/>
    <w:rsid w:val="00C0366F"/>
    <w:rsid w:val="00C0454F"/>
    <w:rsid w:val="00C06D36"/>
    <w:rsid w:val="00C103D7"/>
    <w:rsid w:val="00C10440"/>
    <w:rsid w:val="00C10813"/>
    <w:rsid w:val="00C10D9D"/>
    <w:rsid w:val="00C10DC4"/>
    <w:rsid w:val="00C10FE3"/>
    <w:rsid w:val="00C15167"/>
    <w:rsid w:val="00C15D87"/>
    <w:rsid w:val="00C1616D"/>
    <w:rsid w:val="00C16BD7"/>
    <w:rsid w:val="00C178F4"/>
    <w:rsid w:val="00C214CA"/>
    <w:rsid w:val="00C21EEC"/>
    <w:rsid w:val="00C230F4"/>
    <w:rsid w:val="00C24193"/>
    <w:rsid w:val="00C25401"/>
    <w:rsid w:val="00C25561"/>
    <w:rsid w:val="00C26D0C"/>
    <w:rsid w:val="00C3001C"/>
    <w:rsid w:val="00C309AD"/>
    <w:rsid w:val="00C32A2E"/>
    <w:rsid w:val="00C33CB5"/>
    <w:rsid w:val="00C340D1"/>
    <w:rsid w:val="00C35909"/>
    <w:rsid w:val="00C35E03"/>
    <w:rsid w:val="00C36B09"/>
    <w:rsid w:val="00C41AF2"/>
    <w:rsid w:val="00C435B8"/>
    <w:rsid w:val="00C440E5"/>
    <w:rsid w:val="00C5178D"/>
    <w:rsid w:val="00C5190B"/>
    <w:rsid w:val="00C52BBC"/>
    <w:rsid w:val="00C55FC9"/>
    <w:rsid w:val="00C56042"/>
    <w:rsid w:val="00C5708C"/>
    <w:rsid w:val="00C573E6"/>
    <w:rsid w:val="00C57EF7"/>
    <w:rsid w:val="00C61CAA"/>
    <w:rsid w:val="00C62066"/>
    <w:rsid w:val="00C62191"/>
    <w:rsid w:val="00C62959"/>
    <w:rsid w:val="00C63388"/>
    <w:rsid w:val="00C643F2"/>
    <w:rsid w:val="00C6543B"/>
    <w:rsid w:val="00C65825"/>
    <w:rsid w:val="00C65E71"/>
    <w:rsid w:val="00C67F86"/>
    <w:rsid w:val="00C70339"/>
    <w:rsid w:val="00C73E56"/>
    <w:rsid w:val="00C755C6"/>
    <w:rsid w:val="00C763E3"/>
    <w:rsid w:val="00C77C6D"/>
    <w:rsid w:val="00C83692"/>
    <w:rsid w:val="00C84867"/>
    <w:rsid w:val="00C863FC"/>
    <w:rsid w:val="00C900F9"/>
    <w:rsid w:val="00C90192"/>
    <w:rsid w:val="00C91298"/>
    <w:rsid w:val="00C9177E"/>
    <w:rsid w:val="00C93B35"/>
    <w:rsid w:val="00C93DCB"/>
    <w:rsid w:val="00C94089"/>
    <w:rsid w:val="00C96F3E"/>
    <w:rsid w:val="00C97D7B"/>
    <w:rsid w:val="00CA14B8"/>
    <w:rsid w:val="00CA3270"/>
    <w:rsid w:val="00CA388F"/>
    <w:rsid w:val="00CB1CBC"/>
    <w:rsid w:val="00CB2C82"/>
    <w:rsid w:val="00CB3AFE"/>
    <w:rsid w:val="00CB431D"/>
    <w:rsid w:val="00CB5DB6"/>
    <w:rsid w:val="00CB5F8D"/>
    <w:rsid w:val="00CB673D"/>
    <w:rsid w:val="00CC2BF7"/>
    <w:rsid w:val="00CC3725"/>
    <w:rsid w:val="00CC3BDD"/>
    <w:rsid w:val="00CC5F20"/>
    <w:rsid w:val="00CD1EA8"/>
    <w:rsid w:val="00CD5257"/>
    <w:rsid w:val="00CD6A6B"/>
    <w:rsid w:val="00CE1BB4"/>
    <w:rsid w:val="00CE1D3A"/>
    <w:rsid w:val="00CE3416"/>
    <w:rsid w:val="00CE4B50"/>
    <w:rsid w:val="00CE50A2"/>
    <w:rsid w:val="00CE710E"/>
    <w:rsid w:val="00CE7E15"/>
    <w:rsid w:val="00CF06BA"/>
    <w:rsid w:val="00CF3365"/>
    <w:rsid w:val="00CF46FB"/>
    <w:rsid w:val="00CF58C3"/>
    <w:rsid w:val="00CF669B"/>
    <w:rsid w:val="00D0024E"/>
    <w:rsid w:val="00D014DE"/>
    <w:rsid w:val="00D02D9C"/>
    <w:rsid w:val="00D034EF"/>
    <w:rsid w:val="00D05E6D"/>
    <w:rsid w:val="00D06408"/>
    <w:rsid w:val="00D101AD"/>
    <w:rsid w:val="00D11157"/>
    <w:rsid w:val="00D11542"/>
    <w:rsid w:val="00D12F08"/>
    <w:rsid w:val="00D13897"/>
    <w:rsid w:val="00D14E3B"/>
    <w:rsid w:val="00D1558C"/>
    <w:rsid w:val="00D15C41"/>
    <w:rsid w:val="00D1630F"/>
    <w:rsid w:val="00D1771D"/>
    <w:rsid w:val="00D222EF"/>
    <w:rsid w:val="00D24BBC"/>
    <w:rsid w:val="00D25476"/>
    <w:rsid w:val="00D255A4"/>
    <w:rsid w:val="00D25927"/>
    <w:rsid w:val="00D262A1"/>
    <w:rsid w:val="00D312A7"/>
    <w:rsid w:val="00D31BFD"/>
    <w:rsid w:val="00D37100"/>
    <w:rsid w:val="00D40A34"/>
    <w:rsid w:val="00D41760"/>
    <w:rsid w:val="00D44585"/>
    <w:rsid w:val="00D44CA9"/>
    <w:rsid w:val="00D45A1A"/>
    <w:rsid w:val="00D50BD6"/>
    <w:rsid w:val="00D511E9"/>
    <w:rsid w:val="00D536AA"/>
    <w:rsid w:val="00D53912"/>
    <w:rsid w:val="00D54542"/>
    <w:rsid w:val="00D55B59"/>
    <w:rsid w:val="00D564DC"/>
    <w:rsid w:val="00D625A1"/>
    <w:rsid w:val="00D66233"/>
    <w:rsid w:val="00D66C23"/>
    <w:rsid w:val="00D73E40"/>
    <w:rsid w:val="00D743A3"/>
    <w:rsid w:val="00D75F8D"/>
    <w:rsid w:val="00D7784C"/>
    <w:rsid w:val="00D77C51"/>
    <w:rsid w:val="00D77EC3"/>
    <w:rsid w:val="00D803BC"/>
    <w:rsid w:val="00D803CA"/>
    <w:rsid w:val="00D817AC"/>
    <w:rsid w:val="00D84785"/>
    <w:rsid w:val="00D84910"/>
    <w:rsid w:val="00D8795E"/>
    <w:rsid w:val="00D90682"/>
    <w:rsid w:val="00D916A7"/>
    <w:rsid w:val="00D917BA"/>
    <w:rsid w:val="00D91D2F"/>
    <w:rsid w:val="00D97F7D"/>
    <w:rsid w:val="00DA3A6B"/>
    <w:rsid w:val="00DA52E5"/>
    <w:rsid w:val="00DA74CC"/>
    <w:rsid w:val="00DA7590"/>
    <w:rsid w:val="00DB1655"/>
    <w:rsid w:val="00DB502E"/>
    <w:rsid w:val="00DB5FB4"/>
    <w:rsid w:val="00DB689B"/>
    <w:rsid w:val="00DB6992"/>
    <w:rsid w:val="00DB79AB"/>
    <w:rsid w:val="00DC1713"/>
    <w:rsid w:val="00DC186F"/>
    <w:rsid w:val="00DC3C49"/>
    <w:rsid w:val="00DC7D38"/>
    <w:rsid w:val="00DC7E4B"/>
    <w:rsid w:val="00DD2381"/>
    <w:rsid w:val="00DD31E7"/>
    <w:rsid w:val="00DD56F1"/>
    <w:rsid w:val="00DD6E70"/>
    <w:rsid w:val="00DD7201"/>
    <w:rsid w:val="00DE0D7E"/>
    <w:rsid w:val="00DE44C4"/>
    <w:rsid w:val="00DE5B80"/>
    <w:rsid w:val="00DE6C1A"/>
    <w:rsid w:val="00DE78E9"/>
    <w:rsid w:val="00DE7F32"/>
    <w:rsid w:val="00DF0914"/>
    <w:rsid w:val="00DF14EE"/>
    <w:rsid w:val="00DF51FB"/>
    <w:rsid w:val="00DF5F1C"/>
    <w:rsid w:val="00DF6440"/>
    <w:rsid w:val="00DF6CBF"/>
    <w:rsid w:val="00DF7503"/>
    <w:rsid w:val="00E006A4"/>
    <w:rsid w:val="00E0181D"/>
    <w:rsid w:val="00E02C8E"/>
    <w:rsid w:val="00E06B65"/>
    <w:rsid w:val="00E071D2"/>
    <w:rsid w:val="00E07B62"/>
    <w:rsid w:val="00E106C3"/>
    <w:rsid w:val="00E124BD"/>
    <w:rsid w:val="00E1255A"/>
    <w:rsid w:val="00E13827"/>
    <w:rsid w:val="00E13CCA"/>
    <w:rsid w:val="00E20141"/>
    <w:rsid w:val="00E2063E"/>
    <w:rsid w:val="00E21C2A"/>
    <w:rsid w:val="00E23297"/>
    <w:rsid w:val="00E23805"/>
    <w:rsid w:val="00E243FF"/>
    <w:rsid w:val="00E25293"/>
    <w:rsid w:val="00E26358"/>
    <w:rsid w:val="00E2661E"/>
    <w:rsid w:val="00E268E8"/>
    <w:rsid w:val="00E27360"/>
    <w:rsid w:val="00E32C23"/>
    <w:rsid w:val="00E345F5"/>
    <w:rsid w:val="00E352EC"/>
    <w:rsid w:val="00E35487"/>
    <w:rsid w:val="00E35D9E"/>
    <w:rsid w:val="00E37091"/>
    <w:rsid w:val="00E40237"/>
    <w:rsid w:val="00E42EDF"/>
    <w:rsid w:val="00E44120"/>
    <w:rsid w:val="00E45A99"/>
    <w:rsid w:val="00E45C53"/>
    <w:rsid w:val="00E464B0"/>
    <w:rsid w:val="00E46EFC"/>
    <w:rsid w:val="00E47F2C"/>
    <w:rsid w:val="00E50172"/>
    <w:rsid w:val="00E51210"/>
    <w:rsid w:val="00E51F7F"/>
    <w:rsid w:val="00E5356B"/>
    <w:rsid w:val="00E54668"/>
    <w:rsid w:val="00E555F8"/>
    <w:rsid w:val="00E570CA"/>
    <w:rsid w:val="00E57DD0"/>
    <w:rsid w:val="00E60B08"/>
    <w:rsid w:val="00E6533F"/>
    <w:rsid w:val="00E656CA"/>
    <w:rsid w:val="00E678D8"/>
    <w:rsid w:val="00E70333"/>
    <w:rsid w:val="00E70D30"/>
    <w:rsid w:val="00E71FFE"/>
    <w:rsid w:val="00E722AC"/>
    <w:rsid w:val="00E72B75"/>
    <w:rsid w:val="00E72BB1"/>
    <w:rsid w:val="00E819D4"/>
    <w:rsid w:val="00E8233F"/>
    <w:rsid w:val="00E824D9"/>
    <w:rsid w:val="00E82B74"/>
    <w:rsid w:val="00E82E2A"/>
    <w:rsid w:val="00E83E8F"/>
    <w:rsid w:val="00E84816"/>
    <w:rsid w:val="00E86684"/>
    <w:rsid w:val="00E869EF"/>
    <w:rsid w:val="00E8778B"/>
    <w:rsid w:val="00E90F18"/>
    <w:rsid w:val="00E910D1"/>
    <w:rsid w:val="00E91ADE"/>
    <w:rsid w:val="00E9203B"/>
    <w:rsid w:val="00E92335"/>
    <w:rsid w:val="00E94714"/>
    <w:rsid w:val="00E979B8"/>
    <w:rsid w:val="00EA05F9"/>
    <w:rsid w:val="00EA5FBC"/>
    <w:rsid w:val="00EA7E43"/>
    <w:rsid w:val="00EB74D7"/>
    <w:rsid w:val="00EB74E3"/>
    <w:rsid w:val="00EC04F1"/>
    <w:rsid w:val="00EC36AC"/>
    <w:rsid w:val="00EC3A32"/>
    <w:rsid w:val="00EC4D76"/>
    <w:rsid w:val="00EC5C7D"/>
    <w:rsid w:val="00EC6240"/>
    <w:rsid w:val="00EC642B"/>
    <w:rsid w:val="00EC6886"/>
    <w:rsid w:val="00ED11F4"/>
    <w:rsid w:val="00ED22CA"/>
    <w:rsid w:val="00ED49E9"/>
    <w:rsid w:val="00ED51CF"/>
    <w:rsid w:val="00ED55C7"/>
    <w:rsid w:val="00ED5F16"/>
    <w:rsid w:val="00ED61D6"/>
    <w:rsid w:val="00ED6B91"/>
    <w:rsid w:val="00ED7B73"/>
    <w:rsid w:val="00ED7C14"/>
    <w:rsid w:val="00ED7E57"/>
    <w:rsid w:val="00EE2E7C"/>
    <w:rsid w:val="00EE3336"/>
    <w:rsid w:val="00EE348B"/>
    <w:rsid w:val="00EE4561"/>
    <w:rsid w:val="00EE5679"/>
    <w:rsid w:val="00EE583B"/>
    <w:rsid w:val="00EE6395"/>
    <w:rsid w:val="00EE6D8B"/>
    <w:rsid w:val="00EF074C"/>
    <w:rsid w:val="00EF083D"/>
    <w:rsid w:val="00EF44D2"/>
    <w:rsid w:val="00EF5C10"/>
    <w:rsid w:val="00F0187A"/>
    <w:rsid w:val="00F01C07"/>
    <w:rsid w:val="00F03415"/>
    <w:rsid w:val="00F038CB"/>
    <w:rsid w:val="00F10727"/>
    <w:rsid w:val="00F135B9"/>
    <w:rsid w:val="00F15007"/>
    <w:rsid w:val="00F153B6"/>
    <w:rsid w:val="00F1577A"/>
    <w:rsid w:val="00F15CF9"/>
    <w:rsid w:val="00F16254"/>
    <w:rsid w:val="00F16E5A"/>
    <w:rsid w:val="00F2282C"/>
    <w:rsid w:val="00F238A2"/>
    <w:rsid w:val="00F23F9D"/>
    <w:rsid w:val="00F241CE"/>
    <w:rsid w:val="00F253D9"/>
    <w:rsid w:val="00F257D1"/>
    <w:rsid w:val="00F25D1F"/>
    <w:rsid w:val="00F26C58"/>
    <w:rsid w:val="00F27E0A"/>
    <w:rsid w:val="00F30B14"/>
    <w:rsid w:val="00F30FDF"/>
    <w:rsid w:val="00F3168F"/>
    <w:rsid w:val="00F32019"/>
    <w:rsid w:val="00F32037"/>
    <w:rsid w:val="00F32595"/>
    <w:rsid w:val="00F40B41"/>
    <w:rsid w:val="00F411AA"/>
    <w:rsid w:val="00F41A89"/>
    <w:rsid w:val="00F42E1D"/>
    <w:rsid w:val="00F43BAD"/>
    <w:rsid w:val="00F44051"/>
    <w:rsid w:val="00F45A05"/>
    <w:rsid w:val="00F470E2"/>
    <w:rsid w:val="00F47705"/>
    <w:rsid w:val="00F47B31"/>
    <w:rsid w:val="00F47EF7"/>
    <w:rsid w:val="00F50E92"/>
    <w:rsid w:val="00F518C9"/>
    <w:rsid w:val="00F51945"/>
    <w:rsid w:val="00F51B8F"/>
    <w:rsid w:val="00F51F2A"/>
    <w:rsid w:val="00F549CD"/>
    <w:rsid w:val="00F6077A"/>
    <w:rsid w:val="00F618A4"/>
    <w:rsid w:val="00F61979"/>
    <w:rsid w:val="00F61D85"/>
    <w:rsid w:val="00F67EFB"/>
    <w:rsid w:val="00F707F8"/>
    <w:rsid w:val="00F715DA"/>
    <w:rsid w:val="00F71CF3"/>
    <w:rsid w:val="00F71D55"/>
    <w:rsid w:val="00F7268E"/>
    <w:rsid w:val="00F73857"/>
    <w:rsid w:val="00F7456A"/>
    <w:rsid w:val="00F74FBD"/>
    <w:rsid w:val="00F75A27"/>
    <w:rsid w:val="00F76193"/>
    <w:rsid w:val="00F7649C"/>
    <w:rsid w:val="00F86CF6"/>
    <w:rsid w:val="00F872A6"/>
    <w:rsid w:val="00F914AB"/>
    <w:rsid w:val="00F9245D"/>
    <w:rsid w:val="00F950AE"/>
    <w:rsid w:val="00F970DE"/>
    <w:rsid w:val="00F972A2"/>
    <w:rsid w:val="00FA072A"/>
    <w:rsid w:val="00FA139E"/>
    <w:rsid w:val="00FA2069"/>
    <w:rsid w:val="00FA58D3"/>
    <w:rsid w:val="00FA5C9D"/>
    <w:rsid w:val="00FB2B4A"/>
    <w:rsid w:val="00FB4ED7"/>
    <w:rsid w:val="00FB4EE9"/>
    <w:rsid w:val="00FB4F9B"/>
    <w:rsid w:val="00FB738F"/>
    <w:rsid w:val="00FC185C"/>
    <w:rsid w:val="00FC3245"/>
    <w:rsid w:val="00FC416A"/>
    <w:rsid w:val="00FC46AC"/>
    <w:rsid w:val="00FD49C8"/>
    <w:rsid w:val="00FD685A"/>
    <w:rsid w:val="00FD6EC0"/>
    <w:rsid w:val="00FE09C3"/>
    <w:rsid w:val="00FE2B33"/>
    <w:rsid w:val="00FE3261"/>
    <w:rsid w:val="00FE70C1"/>
    <w:rsid w:val="00FE762A"/>
    <w:rsid w:val="00FE7EEB"/>
    <w:rsid w:val="00FF0695"/>
    <w:rsid w:val="00FF0C44"/>
    <w:rsid w:val="00FF482D"/>
    <w:rsid w:val="00FF57CA"/>
    <w:rsid w:val="00FF70CD"/>
    <w:rsid w:val="031F5988"/>
    <w:rsid w:val="06EFD50E"/>
    <w:rsid w:val="07931446"/>
    <w:rsid w:val="07A912A8"/>
    <w:rsid w:val="0D84ABE5"/>
    <w:rsid w:val="0F09D70A"/>
    <w:rsid w:val="111DB767"/>
    <w:rsid w:val="122CE8A6"/>
    <w:rsid w:val="15A4761F"/>
    <w:rsid w:val="15CEEA92"/>
    <w:rsid w:val="17D66460"/>
    <w:rsid w:val="1AC1F2BD"/>
    <w:rsid w:val="1C949769"/>
    <w:rsid w:val="20DF2C6D"/>
    <w:rsid w:val="2188F14E"/>
    <w:rsid w:val="21E3D6EE"/>
    <w:rsid w:val="2325DD58"/>
    <w:rsid w:val="252DE0AE"/>
    <w:rsid w:val="268C2FCC"/>
    <w:rsid w:val="26DC256E"/>
    <w:rsid w:val="2904F8A3"/>
    <w:rsid w:val="2C29E7C7"/>
    <w:rsid w:val="2E0A5237"/>
    <w:rsid w:val="2E77094A"/>
    <w:rsid w:val="31172F97"/>
    <w:rsid w:val="34F623E4"/>
    <w:rsid w:val="35215A00"/>
    <w:rsid w:val="3653AB86"/>
    <w:rsid w:val="391ABD5C"/>
    <w:rsid w:val="3978C1DA"/>
    <w:rsid w:val="4146D32A"/>
    <w:rsid w:val="437AE191"/>
    <w:rsid w:val="484BD5F6"/>
    <w:rsid w:val="4B05A445"/>
    <w:rsid w:val="4FADFDEC"/>
    <w:rsid w:val="508D0065"/>
    <w:rsid w:val="51FFE6FA"/>
    <w:rsid w:val="56E0EFEB"/>
    <w:rsid w:val="5C870E1E"/>
    <w:rsid w:val="5E41D3EB"/>
    <w:rsid w:val="5F92A8E0"/>
    <w:rsid w:val="5FE9C636"/>
    <w:rsid w:val="60CD2125"/>
    <w:rsid w:val="68390757"/>
    <w:rsid w:val="691CC250"/>
    <w:rsid w:val="69C9E2F1"/>
    <w:rsid w:val="6A4EDCEF"/>
    <w:rsid w:val="6A951016"/>
    <w:rsid w:val="6F73A8C2"/>
    <w:rsid w:val="6FE11B5B"/>
    <w:rsid w:val="708B275B"/>
    <w:rsid w:val="70C8C86E"/>
    <w:rsid w:val="7143D923"/>
    <w:rsid w:val="775B21B0"/>
    <w:rsid w:val="7854F7D1"/>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164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6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7B0"/>
    <w:pPr>
      <w:ind w:left="720"/>
      <w:contextualSpacing/>
    </w:pPr>
  </w:style>
  <w:style w:type="paragraph" w:styleId="Caption">
    <w:name w:val="caption"/>
    <w:basedOn w:val="Normal"/>
    <w:next w:val="Normal"/>
    <w:uiPriority w:val="35"/>
    <w:unhideWhenUsed/>
    <w:qFormat/>
    <w:rsid w:val="0087543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C46A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35262"/>
    <w:rPr>
      <w:color w:val="0563C1" w:themeColor="hyperlink"/>
      <w:u w:val="single"/>
    </w:rPr>
  </w:style>
  <w:style w:type="character" w:styleId="UnresolvedMention">
    <w:name w:val="Unresolved Mention"/>
    <w:basedOn w:val="DefaultParagraphFont"/>
    <w:uiPriority w:val="99"/>
    <w:semiHidden/>
    <w:unhideWhenUsed/>
    <w:rsid w:val="00835262"/>
    <w:rPr>
      <w:color w:val="605E5C"/>
      <w:shd w:val="clear" w:color="auto" w:fill="E1DFDD"/>
    </w:rPr>
  </w:style>
  <w:style w:type="character" w:customStyle="1" w:styleId="Hyperlink1">
    <w:name w:val="Hyperlink.1"/>
    <w:basedOn w:val="DefaultParagraphFont"/>
    <w:rsid w:val="00296CF7"/>
  </w:style>
  <w:style w:type="paragraph" w:styleId="Revision">
    <w:name w:val="Revision"/>
    <w:hidden/>
    <w:uiPriority w:val="99"/>
    <w:semiHidden/>
    <w:rsid w:val="009B1BB3"/>
    <w:pPr>
      <w:spacing w:after="0" w:line="240" w:lineRule="auto"/>
    </w:pPr>
  </w:style>
  <w:style w:type="paragraph" w:styleId="CommentText">
    <w:name w:val="annotation text"/>
    <w:basedOn w:val="Normal"/>
    <w:link w:val="CommentTextChar"/>
    <w:uiPriority w:val="99"/>
    <w:semiHidden/>
    <w:unhideWhenUsed/>
    <w:rsid w:val="00550567"/>
    <w:pPr>
      <w:spacing w:line="240" w:lineRule="auto"/>
    </w:pPr>
    <w:rPr>
      <w:sz w:val="20"/>
      <w:szCs w:val="20"/>
    </w:rPr>
  </w:style>
  <w:style w:type="character" w:customStyle="1" w:styleId="CommentTextChar">
    <w:name w:val="Comment Text Char"/>
    <w:basedOn w:val="DefaultParagraphFont"/>
    <w:link w:val="CommentText"/>
    <w:uiPriority w:val="99"/>
    <w:semiHidden/>
    <w:rsid w:val="00550567"/>
    <w:rPr>
      <w:sz w:val="20"/>
      <w:szCs w:val="20"/>
    </w:rPr>
  </w:style>
  <w:style w:type="character" w:styleId="CommentReference">
    <w:name w:val="annotation reference"/>
    <w:basedOn w:val="DefaultParagraphFont"/>
    <w:uiPriority w:val="99"/>
    <w:semiHidden/>
    <w:unhideWhenUsed/>
    <w:rsid w:val="00550567"/>
    <w:rPr>
      <w:sz w:val="16"/>
      <w:szCs w:val="16"/>
    </w:rPr>
  </w:style>
  <w:style w:type="paragraph" w:styleId="CommentSubject">
    <w:name w:val="annotation subject"/>
    <w:basedOn w:val="CommentText"/>
    <w:next w:val="CommentText"/>
    <w:link w:val="CommentSubjectChar"/>
    <w:uiPriority w:val="99"/>
    <w:semiHidden/>
    <w:unhideWhenUsed/>
    <w:rsid w:val="0096160F"/>
    <w:rPr>
      <w:b/>
      <w:bCs/>
    </w:rPr>
  </w:style>
  <w:style w:type="character" w:customStyle="1" w:styleId="CommentSubjectChar">
    <w:name w:val="Comment Subject Char"/>
    <w:basedOn w:val="CommentTextChar"/>
    <w:link w:val="CommentSubject"/>
    <w:uiPriority w:val="99"/>
    <w:semiHidden/>
    <w:rsid w:val="0096160F"/>
    <w:rPr>
      <w:b/>
      <w:bCs/>
      <w:sz w:val="20"/>
      <w:szCs w:val="20"/>
    </w:rPr>
  </w:style>
  <w:style w:type="numbering" w:customStyle="1" w:styleId="ImportedStyle4">
    <w:name w:val="Imported Style 4"/>
    <w:rsid w:val="00AA2CD5"/>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08770">
      <w:bodyDiv w:val="1"/>
      <w:marLeft w:val="0"/>
      <w:marRight w:val="0"/>
      <w:marTop w:val="0"/>
      <w:marBottom w:val="0"/>
      <w:divBdr>
        <w:top w:val="none" w:sz="0" w:space="0" w:color="auto"/>
        <w:left w:val="none" w:sz="0" w:space="0" w:color="auto"/>
        <w:bottom w:val="none" w:sz="0" w:space="0" w:color="auto"/>
        <w:right w:val="none" w:sz="0" w:space="0" w:color="auto"/>
      </w:divBdr>
    </w:div>
    <w:div w:id="160197952">
      <w:bodyDiv w:val="1"/>
      <w:marLeft w:val="0"/>
      <w:marRight w:val="0"/>
      <w:marTop w:val="0"/>
      <w:marBottom w:val="0"/>
      <w:divBdr>
        <w:top w:val="none" w:sz="0" w:space="0" w:color="auto"/>
        <w:left w:val="none" w:sz="0" w:space="0" w:color="auto"/>
        <w:bottom w:val="none" w:sz="0" w:space="0" w:color="auto"/>
        <w:right w:val="none" w:sz="0" w:space="0" w:color="auto"/>
      </w:divBdr>
      <w:divsChild>
        <w:div w:id="1387947726">
          <w:marLeft w:val="0"/>
          <w:marRight w:val="0"/>
          <w:marTop w:val="0"/>
          <w:marBottom w:val="0"/>
          <w:divBdr>
            <w:top w:val="none" w:sz="0" w:space="0" w:color="auto"/>
            <w:left w:val="none" w:sz="0" w:space="0" w:color="auto"/>
            <w:bottom w:val="none" w:sz="0" w:space="0" w:color="auto"/>
            <w:right w:val="none" w:sz="0" w:space="0" w:color="auto"/>
          </w:divBdr>
          <w:divsChild>
            <w:div w:id="18331325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8074418">
                  <w:marLeft w:val="0"/>
                  <w:marRight w:val="0"/>
                  <w:marTop w:val="0"/>
                  <w:marBottom w:val="0"/>
                  <w:divBdr>
                    <w:top w:val="none" w:sz="0" w:space="0" w:color="auto"/>
                    <w:left w:val="none" w:sz="0" w:space="0" w:color="auto"/>
                    <w:bottom w:val="none" w:sz="0" w:space="0" w:color="auto"/>
                    <w:right w:val="none" w:sz="0" w:space="0" w:color="auto"/>
                  </w:divBdr>
                  <w:divsChild>
                    <w:div w:id="79784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651164">
      <w:bodyDiv w:val="1"/>
      <w:marLeft w:val="0"/>
      <w:marRight w:val="0"/>
      <w:marTop w:val="0"/>
      <w:marBottom w:val="0"/>
      <w:divBdr>
        <w:top w:val="none" w:sz="0" w:space="0" w:color="auto"/>
        <w:left w:val="none" w:sz="0" w:space="0" w:color="auto"/>
        <w:bottom w:val="none" w:sz="0" w:space="0" w:color="auto"/>
        <w:right w:val="none" w:sz="0" w:space="0" w:color="auto"/>
      </w:divBdr>
    </w:div>
    <w:div w:id="536503651">
      <w:bodyDiv w:val="1"/>
      <w:marLeft w:val="0"/>
      <w:marRight w:val="0"/>
      <w:marTop w:val="0"/>
      <w:marBottom w:val="0"/>
      <w:divBdr>
        <w:top w:val="none" w:sz="0" w:space="0" w:color="auto"/>
        <w:left w:val="none" w:sz="0" w:space="0" w:color="auto"/>
        <w:bottom w:val="none" w:sz="0" w:space="0" w:color="auto"/>
        <w:right w:val="none" w:sz="0" w:space="0" w:color="auto"/>
      </w:divBdr>
      <w:divsChild>
        <w:div w:id="341594569">
          <w:marLeft w:val="480"/>
          <w:marRight w:val="0"/>
          <w:marTop w:val="0"/>
          <w:marBottom w:val="0"/>
          <w:divBdr>
            <w:top w:val="none" w:sz="0" w:space="0" w:color="auto"/>
            <w:left w:val="none" w:sz="0" w:space="0" w:color="auto"/>
            <w:bottom w:val="none" w:sz="0" w:space="0" w:color="auto"/>
            <w:right w:val="none" w:sz="0" w:space="0" w:color="auto"/>
          </w:divBdr>
          <w:divsChild>
            <w:div w:id="191543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42640">
      <w:bodyDiv w:val="1"/>
      <w:marLeft w:val="0"/>
      <w:marRight w:val="0"/>
      <w:marTop w:val="0"/>
      <w:marBottom w:val="0"/>
      <w:divBdr>
        <w:top w:val="none" w:sz="0" w:space="0" w:color="auto"/>
        <w:left w:val="none" w:sz="0" w:space="0" w:color="auto"/>
        <w:bottom w:val="none" w:sz="0" w:space="0" w:color="auto"/>
        <w:right w:val="none" w:sz="0" w:space="0" w:color="auto"/>
      </w:divBdr>
      <w:divsChild>
        <w:div w:id="106703032">
          <w:marLeft w:val="480"/>
          <w:marRight w:val="0"/>
          <w:marTop w:val="0"/>
          <w:marBottom w:val="0"/>
          <w:divBdr>
            <w:top w:val="none" w:sz="0" w:space="0" w:color="auto"/>
            <w:left w:val="none" w:sz="0" w:space="0" w:color="auto"/>
            <w:bottom w:val="none" w:sz="0" w:space="0" w:color="auto"/>
            <w:right w:val="none" w:sz="0" w:space="0" w:color="auto"/>
          </w:divBdr>
          <w:divsChild>
            <w:div w:id="203275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841509">
      <w:bodyDiv w:val="1"/>
      <w:marLeft w:val="0"/>
      <w:marRight w:val="0"/>
      <w:marTop w:val="0"/>
      <w:marBottom w:val="0"/>
      <w:divBdr>
        <w:top w:val="none" w:sz="0" w:space="0" w:color="auto"/>
        <w:left w:val="none" w:sz="0" w:space="0" w:color="auto"/>
        <w:bottom w:val="none" w:sz="0" w:space="0" w:color="auto"/>
        <w:right w:val="none" w:sz="0" w:space="0" w:color="auto"/>
      </w:divBdr>
    </w:div>
    <w:div w:id="745373322">
      <w:bodyDiv w:val="1"/>
      <w:marLeft w:val="0"/>
      <w:marRight w:val="0"/>
      <w:marTop w:val="0"/>
      <w:marBottom w:val="0"/>
      <w:divBdr>
        <w:top w:val="none" w:sz="0" w:space="0" w:color="auto"/>
        <w:left w:val="none" w:sz="0" w:space="0" w:color="auto"/>
        <w:bottom w:val="none" w:sz="0" w:space="0" w:color="auto"/>
        <w:right w:val="none" w:sz="0" w:space="0" w:color="auto"/>
      </w:divBdr>
    </w:div>
    <w:div w:id="774177402">
      <w:bodyDiv w:val="1"/>
      <w:marLeft w:val="0"/>
      <w:marRight w:val="0"/>
      <w:marTop w:val="0"/>
      <w:marBottom w:val="0"/>
      <w:divBdr>
        <w:top w:val="none" w:sz="0" w:space="0" w:color="auto"/>
        <w:left w:val="none" w:sz="0" w:space="0" w:color="auto"/>
        <w:bottom w:val="none" w:sz="0" w:space="0" w:color="auto"/>
        <w:right w:val="none" w:sz="0" w:space="0" w:color="auto"/>
      </w:divBdr>
      <w:divsChild>
        <w:div w:id="1673602584">
          <w:marLeft w:val="0"/>
          <w:marRight w:val="0"/>
          <w:marTop w:val="0"/>
          <w:marBottom w:val="0"/>
          <w:divBdr>
            <w:top w:val="none" w:sz="0" w:space="0" w:color="auto"/>
            <w:left w:val="none" w:sz="0" w:space="0" w:color="auto"/>
            <w:bottom w:val="none" w:sz="0" w:space="0" w:color="auto"/>
            <w:right w:val="none" w:sz="0" w:space="0" w:color="auto"/>
          </w:divBdr>
        </w:div>
        <w:div w:id="1765344631">
          <w:marLeft w:val="0"/>
          <w:marRight w:val="0"/>
          <w:marTop w:val="0"/>
          <w:marBottom w:val="0"/>
          <w:divBdr>
            <w:top w:val="none" w:sz="0" w:space="0" w:color="auto"/>
            <w:left w:val="none" w:sz="0" w:space="0" w:color="auto"/>
            <w:bottom w:val="none" w:sz="0" w:space="0" w:color="auto"/>
            <w:right w:val="none" w:sz="0" w:space="0" w:color="auto"/>
          </w:divBdr>
        </w:div>
      </w:divsChild>
    </w:div>
    <w:div w:id="1100637533">
      <w:bodyDiv w:val="1"/>
      <w:marLeft w:val="0"/>
      <w:marRight w:val="0"/>
      <w:marTop w:val="0"/>
      <w:marBottom w:val="0"/>
      <w:divBdr>
        <w:top w:val="none" w:sz="0" w:space="0" w:color="auto"/>
        <w:left w:val="none" w:sz="0" w:space="0" w:color="auto"/>
        <w:bottom w:val="none" w:sz="0" w:space="0" w:color="auto"/>
        <w:right w:val="none" w:sz="0" w:space="0" w:color="auto"/>
      </w:divBdr>
      <w:divsChild>
        <w:div w:id="1769932482">
          <w:marLeft w:val="480"/>
          <w:marRight w:val="0"/>
          <w:marTop w:val="0"/>
          <w:marBottom w:val="0"/>
          <w:divBdr>
            <w:top w:val="none" w:sz="0" w:space="0" w:color="auto"/>
            <w:left w:val="none" w:sz="0" w:space="0" w:color="auto"/>
            <w:bottom w:val="none" w:sz="0" w:space="0" w:color="auto"/>
            <w:right w:val="none" w:sz="0" w:space="0" w:color="auto"/>
          </w:divBdr>
          <w:divsChild>
            <w:div w:id="7942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3040">
      <w:bodyDiv w:val="1"/>
      <w:marLeft w:val="0"/>
      <w:marRight w:val="0"/>
      <w:marTop w:val="0"/>
      <w:marBottom w:val="0"/>
      <w:divBdr>
        <w:top w:val="none" w:sz="0" w:space="0" w:color="auto"/>
        <w:left w:val="none" w:sz="0" w:space="0" w:color="auto"/>
        <w:bottom w:val="none" w:sz="0" w:space="0" w:color="auto"/>
        <w:right w:val="none" w:sz="0" w:space="0" w:color="auto"/>
      </w:divBdr>
    </w:div>
    <w:div w:id="1463186350">
      <w:bodyDiv w:val="1"/>
      <w:marLeft w:val="0"/>
      <w:marRight w:val="0"/>
      <w:marTop w:val="0"/>
      <w:marBottom w:val="0"/>
      <w:divBdr>
        <w:top w:val="none" w:sz="0" w:space="0" w:color="auto"/>
        <w:left w:val="none" w:sz="0" w:space="0" w:color="auto"/>
        <w:bottom w:val="none" w:sz="0" w:space="0" w:color="auto"/>
        <w:right w:val="none" w:sz="0" w:space="0" w:color="auto"/>
      </w:divBdr>
      <w:divsChild>
        <w:div w:id="21784759">
          <w:marLeft w:val="0"/>
          <w:marRight w:val="0"/>
          <w:marTop w:val="0"/>
          <w:marBottom w:val="0"/>
          <w:divBdr>
            <w:top w:val="none" w:sz="0" w:space="0" w:color="auto"/>
            <w:left w:val="none" w:sz="0" w:space="0" w:color="auto"/>
            <w:bottom w:val="none" w:sz="0" w:space="0" w:color="auto"/>
            <w:right w:val="none" w:sz="0" w:space="0" w:color="auto"/>
          </w:divBdr>
        </w:div>
        <w:div w:id="329217990">
          <w:marLeft w:val="0"/>
          <w:marRight w:val="0"/>
          <w:marTop w:val="0"/>
          <w:marBottom w:val="0"/>
          <w:divBdr>
            <w:top w:val="none" w:sz="0" w:space="0" w:color="auto"/>
            <w:left w:val="none" w:sz="0" w:space="0" w:color="auto"/>
            <w:bottom w:val="none" w:sz="0" w:space="0" w:color="auto"/>
            <w:right w:val="none" w:sz="0" w:space="0" w:color="auto"/>
          </w:divBdr>
        </w:div>
      </w:divsChild>
    </w:div>
    <w:div w:id="1468400163">
      <w:bodyDiv w:val="1"/>
      <w:marLeft w:val="0"/>
      <w:marRight w:val="0"/>
      <w:marTop w:val="0"/>
      <w:marBottom w:val="0"/>
      <w:divBdr>
        <w:top w:val="none" w:sz="0" w:space="0" w:color="auto"/>
        <w:left w:val="none" w:sz="0" w:space="0" w:color="auto"/>
        <w:bottom w:val="none" w:sz="0" w:space="0" w:color="auto"/>
        <w:right w:val="none" w:sz="0" w:space="0" w:color="auto"/>
      </w:divBdr>
    </w:div>
    <w:div w:id="1473058270">
      <w:bodyDiv w:val="1"/>
      <w:marLeft w:val="0"/>
      <w:marRight w:val="0"/>
      <w:marTop w:val="0"/>
      <w:marBottom w:val="0"/>
      <w:divBdr>
        <w:top w:val="none" w:sz="0" w:space="0" w:color="auto"/>
        <w:left w:val="none" w:sz="0" w:space="0" w:color="auto"/>
        <w:bottom w:val="none" w:sz="0" w:space="0" w:color="auto"/>
        <w:right w:val="none" w:sz="0" w:space="0" w:color="auto"/>
      </w:divBdr>
      <w:divsChild>
        <w:div w:id="1302341977">
          <w:marLeft w:val="480"/>
          <w:marRight w:val="0"/>
          <w:marTop w:val="0"/>
          <w:marBottom w:val="0"/>
          <w:divBdr>
            <w:top w:val="none" w:sz="0" w:space="0" w:color="auto"/>
            <w:left w:val="none" w:sz="0" w:space="0" w:color="auto"/>
            <w:bottom w:val="none" w:sz="0" w:space="0" w:color="auto"/>
            <w:right w:val="none" w:sz="0" w:space="0" w:color="auto"/>
          </w:divBdr>
          <w:divsChild>
            <w:div w:id="83823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83532">
      <w:bodyDiv w:val="1"/>
      <w:marLeft w:val="0"/>
      <w:marRight w:val="0"/>
      <w:marTop w:val="0"/>
      <w:marBottom w:val="0"/>
      <w:divBdr>
        <w:top w:val="none" w:sz="0" w:space="0" w:color="auto"/>
        <w:left w:val="none" w:sz="0" w:space="0" w:color="auto"/>
        <w:bottom w:val="none" w:sz="0" w:space="0" w:color="auto"/>
        <w:right w:val="none" w:sz="0" w:space="0" w:color="auto"/>
      </w:divBdr>
      <w:divsChild>
        <w:div w:id="1601716978">
          <w:marLeft w:val="0"/>
          <w:marRight w:val="0"/>
          <w:marTop w:val="0"/>
          <w:marBottom w:val="0"/>
          <w:divBdr>
            <w:top w:val="none" w:sz="0" w:space="0" w:color="auto"/>
            <w:left w:val="none" w:sz="0" w:space="0" w:color="auto"/>
            <w:bottom w:val="none" w:sz="0" w:space="0" w:color="auto"/>
            <w:right w:val="none" w:sz="0" w:space="0" w:color="auto"/>
          </w:divBdr>
          <w:divsChild>
            <w:div w:id="1328363796">
              <w:marLeft w:val="0"/>
              <w:marRight w:val="0"/>
              <w:marTop w:val="0"/>
              <w:marBottom w:val="0"/>
              <w:divBdr>
                <w:top w:val="none" w:sz="0" w:space="0" w:color="auto"/>
                <w:left w:val="none" w:sz="0" w:space="0" w:color="auto"/>
                <w:bottom w:val="none" w:sz="0" w:space="0" w:color="auto"/>
                <w:right w:val="none" w:sz="0" w:space="0" w:color="auto"/>
              </w:divBdr>
              <w:divsChild>
                <w:div w:id="10174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80176">
      <w:bodyDiv w:val="1"/>
      <w:marLeft w:val="0"/>
      <w:marRight w:val="0"/>
      <w:marTop w:val="0"/>
      <w:marBottom w:val="0"/>
      <w:divBdr>
        <w:top w:val="none" w:sz="0" w:space="0" w:color="auto"/>
        <w:left w:val="none" w:sz="0" w:space="0" w:color="auto"/>
        <w:bottom w:val="none" w:sz="0" w:space="0" w:color="auto"/>
        <w:right w:val="none" w:sz="0" w:space="0" w:color="auto"/>
      </w:divBdr>
    </w:div>
    <w:div w:id="1652438803">
      <w:bodyDiv w:val="1"/>
      <w:marLeft w:val="0"/>
      <w:marRight w:val="0"/>
      <w:marTop w:val="0"/>
      <w:marBottom w:val="0"/>
      <w:divBdr>
        <w:top w:val="none" w:sz="0" w:space="0" w:color="auto"/>
        <w:left w:val="none" w:sz="0" w:space="0" w:color="auto"/>
        <w:bottom w:val="none" w:sz="0" w:space="0" w:color="auto"/>
        <w:right w:val="none" w:sz="0" w:space="0" w:color="auto"/>
      </w:divBdr>
    </w:div>
    <w:div w:id="1743604224">
      <w:bodyDiv w:val="1"/>
      <w:marLeft w:val="0"/>
      <w:marRight w:val="0"/>
      <w:marTop w:val="0"/>
      <w:marBottom w:val="0"/>
      <w:divBdr>
        <w:top w:val="none" w:sz="0" w:space="0" w:color="auto"/>
        <w:left w:val="none" w:sz="0" w:space="0" w:color="auto"/>
        <w:bottom w:val="none" w:sz="0" w:space="0" w:color="auto"/>
        <w:right w:val="none" w:sz="0" w:space="0" w:color="auto"/>
      </w:divBdr>
    </w:div>
    <w:div w:id="1792745616">
      <w:bodyDiv w:val="1"/>
      <w:marLeft w:val="0"/>
      <w:marRight w:val="0"/>
      <w:marTop w:val="0"/>
      <w:marBottom w:val="0"/>
      <w:divBdr>
        <w:top w:val="none" w:sz="0" w:space="0" w:color="auto"/>
        <w:left w:val="none" w:sz="0" w:space="0" w:color="auto"/>
        <w:bottom w:val="none" w:sz="0" w:space="0" w:color="auto"/>
        <w:right w:val="none" w:sz="0" w:space="0" w:color="auto"/>
      </w:divBdr>
      <w:divsChild>
        <w:div w:id="201212965">
          <w:marLeft w:val="0"/>
          <w:marRight w:val="0"/>
          <w:marTop w:val="0"/>
          <w:marBottom w:val="0"/>
          <w:divBdr>
            <w:top w:val="none" w:sz="0" w:space="0" w:color="auto"/>
            <w:left w:val="none" w:sz="0" w:space="0" w:color="auto"/>
            <w:bottom w:val="none" w:sz="0" w:space="0" w:color="auto"/>
            <w:right w:val="none" w:sz="0" w:space="0" w:color="auto"/>
          </w:divBdr>
        </w:div>
        <w:div w:id="269974493">
          <w:marLeft w:val="0"/>
          <w:marRight w:val="0"/>
          <w:marTop w:val="0"/>
          <w:marBottom w:val="0"/>
          <w:divBdr>
            <w:top w:val="none" w:sz="0" w:space="0" w:color="auto"/>
            <w:left w:val="none" w:sz="0" w:space="0" w:color="auto"/>
            <w:bottom w:val="none" w:sz="0" w:space="0" w:color="auto"/>
            <w:right w:val="none" w:sz="0" w:space="0" w:color="auto"/>
          </w:divBdr>
        </w:div>
        <w:div w:id="592321244">
          <w:marLeft w:val="0"/>
          <w:marRight w:val="0"/>
          <w:marTop w:val="0"/>
          <w:marBottom w:val="0"/>
          <w:divBdr>
            <w:top w:val="none" w:sz="0" w:space="0" w:color="auto"/>
            <w:left w:val="none" w:sz="0" w:space="0" w:color="auto"/>
            <w:bottom w:val="none" w:sz="0" w:space="0" w:color="auto"/>
            <w:right w:val="none" w:sz="0" w:space="0" w:color="auto"/>
          </w:divBdr>
        </w:div>
        <w:div w:id="1801916598">
          <w:marLeft w:val="0"/>
          <w:marRight w:val="0"/>
          <w:marTop w:val="0"/>
          <w:marBottom w:val="0"/>
          <w:divBdr>
            <w:top w:val="none" w:sz="0" w:space="0" w:color="auto"/>
            <w:left w:val="none" w:sz="0" w:space="0" w:color="auto"/>
            <w:bottom w:val="none" w:sz="0" w:space="0" w:color="auto"/>
            <w:right w:val="none" w:sz="0" w:space="0" w:color="auto"/>
          </w:divBdr>
        </w:div>
      </w:divsChild>
    </w:div>
    <w:div w:id="1822501476">
      <w:bodyDiv w:val="1"/>
      <w:marLeft w:val="0"/>
      <w:marRight w:val="0"/>
      <w:marTop w:val="0"/>
      <w:marBottom w:val="0"/>
      <w:divBdr>
        <w:top w:val="none" w:sz="0" w:space="0" w:color="auto"/>
        <w:left w:val="none" w:sz="0" w:space="0" w:color="auto"/>
        <w:bottom w:val="none" w:sz="0" w:space="0" w:color="auto"/>
        <w:right w:val="none" w:sz="0" w:space="0" w:color="auto"/>
      </w:divBdr>
      <w:divsChild>
        <w:div w:id="1056733205">
          <w:marLeft w:val="0"/>
          <w:marRight w:val="0"/>
          <w:marTop w:val="0"/>
          <w:marBottom w:val="0"/>
          <w:divBdr>
            <w:top w:val="none" w:sz="0" w:space="0" w:color="auto"/>
            <w:left w:val="none" w:sz="0" w:space="0" w:color="auto"/>
            <w:bottom w:val="none" w:sz="0" w:space="0" w:color="auto"/>
            <w:right w:val="none" w:sz="0" w:space="0" w:color="auto"/>
          </w:divBdr>
          <w:divsChild>
            <w:div w:id="673800948">
              <w:marLeft w:val="0"/>
              <w:marRight w:val="0"/>
              <w:marTop w:val="0"/>
              <w:marBottom w:val="0"/>
              <w:divBdr>
                <w:top w:val="none" w:sz="0" w:space="0" w:color="auto"/>
                <w:left w:val="none" w:sz="0" w:space="0" w:color="auto"/>
                <w:bottom w:val="none" w:sz="0" w:space="0" w:color="auto"/>
                <w:right w:val="none" w:sz="0" w:space="0" w:color="auto"/>
              </w:divBdr>
              <w:divsChild>
                <w:div w:id="208779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253737">
      <w:bodyDiv w:val="1"/>
      <w:marLeft w:val="0"/>
      <w:marRight w:val="0"/>
      <w:marTop w:val="0"/>
      <w:marBottom w:val="0"/>
      <w:divBdr>
        <w:top w:val="none" w:sz="0" w:space="0" w:color="auto"/>
        <w:left w:val="none" w:sz="0" w:space="0" w:color="auto"/>
        <w:bottom w:val="none" w:sz="0" w:space="0" w:color="auto"/>
        <w:right w:val="none" w:sz="0" w:space="0" w:color="auto"/>
      </w:divBdr>
    </w:div>
    <w:div w:id="1967346047">
      <w:bodyDiv w:val="1"/>
      <w:marLeft w:val="0"/>
      <w:marRight w:val="0"/>
      <w:marTop w:val="0"/>
      <w:marBottom w:val="0"/>
      <w:divBdr>
        <w:top w:val="none" w:sz="0" w:space="0" w:color="auto"/>
        <w:left w:val="none" w:sz="0" w:space="0" w:color="auto"/>
        <w:bottom w:val="none" w:sz="0" w:space="0" w:color="auto"/>
        <w:right w:val="none" w:sz="0" w:space="0" w:color="auto"/>
      </w:divBdr>
    </w:div>
    <w:div w:id="2030720529">
      <w:bodyDiv w:val="1"/>
      <w:marLeft w:val="0"/>
      <w:marRight w:val="0"/>
      <w:marTop w:val="0"/>
      <w:marBottom w:val="0"/>
      <w:divBdr>
        <w:top w:val="none" w:sz="0" w:space="0" w:color="auto"/>
        <w:left w:val="none" w:sz="0" w:space="0" w:color="auto"/>
        <w:bottom w:val="none" w:sz="0" w:space="0" w:color="auto"/>
        <w:right w:val="none" w:sz="0" w:space="0" w:color="auto"/>
      </w:divBdr>
      <w:divsChild>
        <w:div w:id="888079156">
          <w:marLeft w:val="0"/>
          <w:marRight w:val="0"/>
          <w:marTop w:val="0"/>
          <w:marBottom w:val="0"/>
          <w:divBdr>
            <w:top w:val="none" w:sz="0" w:space="0" w:color="auto"/>
            <w:left w:val="none" w:sz="0" w:space="0" w:color="auto"/>
            <w:bottom w:val="none" w:sz="0" w:space="0" w:color="auto"/>
            <w:right w:val="none" w:sz="0" w:space="0" w:color="auto"/>
          </w:divBdr>
          <w:divsChild>
            <w:div w:id="18605803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0131215">
                  <w:marLeft w:val="0"/>
                  <w:marRight w:val="0"/>
                  <w:marTop w:val="0"/>
                  <w:marBottom w:val="0"/>
                  <w:divBdr>
                    <w:top w:val="none" w:sz="0" w:space="0" w:color="auto"/>
                    <w:left w:val="none" w:sz="0" w:space="0" w:color="auto"/>
                    <w:bottom w:val="none" w:sz="0" w:space="0" w:color="auto"/>
                    <w:right w:val="none" w:sz="0" w:space="0" w:color="auto"/>
                  </w:divBdr>
                  <w:divsChild>
                    <w:div w:id="113344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924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5/JHM-D-16-0082.1"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nws.noaa.gov/directives/sym/pd01009050curr.pdf" TargetMode="External"/><Relationship Id="rId12" Type="http://schemas.openxmlformats.org/officeDocument/2006/relationships/hyperlink" Target="https://doi.org/10.1175/JHM-D-19-0194.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gamlss.com/wp-content/uploads/2013/01/gamlss-manual.pdf" TargetMode="External"/><Relationship Id="rId5" Type="http://schemas.openxmlformats.org/officeDocument/2006/relationships/hyperlink" Target="https://doi.org/10.1175/JHM-D-16-0082.1" TargetMode="External"/><Relationship Id="rId15" Type="http://schemas.openxmlformats.org/officeDocument/2006/relationships/fontTable" Target="fontTable.xml"/><Relationship Id="rId10" Type="http://schemas.openxmlformats.org/officeDocument/2006/relationships/hyperlink" Target="https://doi.org/10.1175/JHM-D-16-0082.1" TargetMode="External"/><Relationship Id="rId4" Type="http://schemas.openxmlformats.org/officeDocument/2006/relationships/webSettings" Target="webSettings.xml"/><Relationship Id="rId9" Type="http://schemas.openxmlformats.org/officeDocument/2006/relationships/hyperlink" Target="https://inside.nssl.noaa.gov/flash/database/" TargetMode="External"/><Relationship Id="rId14" Type="http://schemas.openxmlformats.org/officeDocument/2006/relationships/hyperlink" Target="http://dx.doi.org/10.1175/BAMS-D-15-0024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15169</Words>
  <Characters>86468</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101435</CharactersWithSpaces>
  <SharedDoc>false</SharedDoc>
  <HLinks>
    <vt:vector size="60" baseType="variant">
      <vt:variant>
        <vt:i4>5963799</vt:i4>
      </vt:variant>
      <vt:variant>
        <vt:i4>45</vt:i4>
      </vt:variant>
      <vt:variant>
        <vt:i4>0</vt:i4>
      </vt:variant>
      <vt:variant>
        <vt:i4>5</vt:i4>
      </vt:variant>
      <vt:variant>
        <vt:lpwstr>https://doi.org/10.1029/2018WR024143</vt:lpwstr>
      </vt:variant>
      <vt:variant>
        <vt:lpwstr/>
      </vt:variant>
      <vt:variant>
        <vt:i4>6029338</vt:i4>
      </vt:variant>
      <vt:variant>
        <vt:i4>42</vt:i4>
      </vt:variant>
      <vt:variant>
        <vt:i4>0</vt:i4>
      </vt:variant>
      <vt:variant>
        <vt:i4>5</vt:i4>
      </vt:variant>
      <vt:variant>
        <vt:lpwstr>https://doi.org/10.1029/2019WR025480</vt:lpwstr>
      </vt:variant>
      <vt:variant>
        <vt:lpwstr/>
      </vt:variant>
      <vt:variant>
        <vt:i4>2359392</vt:i4>
      </vt:variant>
      <vt:variant>
        <vt:i4>39</vt:i4>
      </vt:variant>
      <vt:variant>
        <vt:i4>0</vt:i4>
      </vt:variant>
      <vt:variant>
        <vt:i4>5</vt:i4>
      </vt:variant>
      <vt:variant>
        <vt:lpwstr>http://dx.doi.org/10.1175/BAMS-D-15-00247.1</vt:lpwstr>
      </vt:variant>
      <vt:variant>
        <vt:lpwstr/>
      </vt:variant>
      <vt:variant>
        <vt:i4>6422564</vt:i4>
      </vt:variant>
      <vt:variant>
        <vt:i4>36</vt:i4>
      </vt:variant>
      <vt:variant>
        <vt:i4>0</vt:i4>
      </vt:variant>
      <vt:variant>
        <vt:i4>5</vt:i4>
      </vt:variant>
      <vt:variant>
        <vt:lpwstr>https://doi.org/10.1175/JHM-D-19-0194.1</vt:lpwstr>
      </vt:variant>
      <vt:variant>
        <vt:lpwstr/>
      </vt:variant>
      <vt:variant>
        <vt:i4>8126526</vt:i4>
      </vt:variant>
      <vt:variant>
        <vt:i4>21</vt:i4>
      </vt:variant>
      <vt:variant>
        <vt:i4>0</vt:i4>
      </vt:variant>
      <vt:variant>
        <vt:i4>5</vt:i4>
      </vt:variant>
      <vt:variant>
        <vt:lpwstr>http://www.gamlss.com/wp-content/uploads/2013/01/gamlss-manual.pdf</vt:lpwstr>
      </vt:variant>
      <vt:variant>
        <vt:lpwstr/>
      </vt:variant>
      <vt:variant>
        <vt:i4>7077923</vt:i4>
      </vt:variant>
      <vt:variant>
        <vt:i4>15</vt:i4>
      </vt:variant>
      <vt:variant>
        <vt:i4>0</vt:i4>
      </vt:variant>
      <vt:variant>
        <vt:i4>5</vt:i4>
      </vt:variant>
      <vt:variant>
        <vt:lpwstr>https://doi.org/10.1175/JHM-D-16-0082.1</vt:lpwstr>
      </vt:variant>
      <vt:variant>
        <vt:lpwstr/>
      </vt:variant>
      <vt:variant>
        <vt:i4>1966170</vt:i4>
      </vt:variant>
      <vt:variant>
        <vt:i4>12</vt:i4>
      </vt:variant>
      <vt:variant>
        <vt:i4>0</vt:i4>
      </vt:variant>
      <vt:variant>
        <vt:i4>5</vt:i4>
      </vt:variant>
      <vt:variant>
        <vt:lpwstr>https://inside.nssl.noaa.gov/flash/database/</vt:lpwstr>
      </vt:variant>
      <vt:variant>
        <vt:lpwstr/>
      </vt:variant>
      <vt:variant>
        <vt:i4>7077923</vt:i4>
      </vt:variant>
      <vt:variant>
        <vt:i4>9</vt:i4>
      </vt:variant>
      <vt:variant>
        <vt:i4>0</vt:i4>
      </vt:variant>
      <vt:variant>
        <vt:i4>5</vt:i4>
      </vt:variant>
      <vt:variant>
        <vt:lpwstr>https://doi.org/10.1175/JHM-D-16-0082.1</vt:lpwstr>
      </vt:variant>
      <vt:variant>
        <vt:lpwstr/>
      </vt:variant>
      <vt:variant>
        <vt:i4>1245188</vt:i4>
      </vt:variant>
      <vt:variant>
        <vt:i4>6</vt:i4>
      </vt:variant>
      <vt:variant>
        <vt:i4>0</vt:i4>
      </vt:variant>
      <vt:variant>
        <vt:i4>5</vt:i4>
      </vt:variant>
      <vt:variant>
        <vt:lpwstr>http://www.nws.noaa.gov/directives/sym/pd01009050curr.pdf</vt:lpwstr>
      </vt:variant>
      <vt:variant>
        <vt:lpwstr/>
      </vt:variant>
      <vt:variant>
        <vt:i4>7077923</vt:i4>
      </vt:variant>
      <vt:variant>
        <vt:i4>0</vt:i4>
      </vt:variant>
      <vt:variant>
        <vt:i4>0</vt:i4>
      </vt:variant>
      <vt:variant>
        <vt:i4>5</vt:i4>
      </vt:variant>
      <vt:variant>
        <vt:lpwstr>https://doi.org/10.1175/JHM-D-16-0082.1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12</cp:revision>
  <dcterms:created xsi:type="dcterms:W3CDTF">2020-12-08T03:23:00Z</dcterms:created>
  <dcterms:modified xsi:type="dcterms:W3CDTF">2022-04-28T09:56:00Z</dcterms:modified>
</cp:coreProperties>
</file>