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CEC9B" w14:textId="77777777" w:rsidR="00424A71" w:rsidRPr="00574866" w:rsidRDefault="00424A71" w:rsidP="00424A71">
      <w:pPr>
        <w:spacing w:after="0" w:line="360" w:lineRule="auto"/>
        <w:ind w:right="7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  <w:r w:rsidRPr="005748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  <w:t>Highlights</w:t>
      </w:r>
    </w:p>
    <w:p w14:paraId="24CDADE8" w14:textId="77777777" w:rsidR="00424A71" w:rsidRPr="00574866" w:rsidRDefault="00424A71" w:rsidP="00424A71">
      <w:pPr>
        <w:spacing w:after="0" w:line="360" w:lineRule="auto"/>
        <w:ind w:right="7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GB"/>
        </w:rPr>
      </w:pPr>
    </w:p>
    <w:p w14:paraId="01956E96" w14:textId="77777777" w:rsidR="00424A71" w:rsidRPr="00574866" w:rsidRDefault="00424A71" w:rsidP="00424A7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4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Runoff efficiency is higher in the Central Indian basins such as Narmada, Godavari, Mahanadi, and Brahmani where mean monsoon rainfall are higher. </w:t>
      </w:r>
    </w:p>
    <w:p w14:paraId="5CC017AE" w14:textId="77777777" w:rsidR="00424A71" w:rsidRPr="00574866" w:rsidRDefault="00424A71" w:rsidP="00424A7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4866">
        <w:rPr>
          <w:rFonts w:ascii="Times New Roman" w:hAnsi="Times New Roman" w:cs="Times New Roman"/>
          <w:color w:val="000000" w:themeColor="text1"/>
          <w:sz w:val="24"/>
          <w:szCs w:val="24"/>
        </w:rPr>
        <w:t>Large basins such as Brahmaputra, Subarnarekha, and Ganga exhibit low runoff efficiency due to higher rainfall contribution to baseflow.</w:t>
      </w:r>
    </w:p>
    <w:p w14:paraId="505947FA" w14:textId="77777777" w:rsidR="00424A71" w:rsidRPr="00574866" w:rsidRDefault="00424A71" w:rsidP="00424A7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4866">
        <w:rPr>
          <w:rFonts w:ascii="Times New Roman" w:hAnsi="Times New Roman" w:cs="Times New Roman"/>
          <w:color w:val="000000" w:themeColor="text1"/>
          <w:sz w:val="24"/>
          <w:szCs w:val="24"/>
        </w:rPr>
        <w:t>Temporally variability of Runoff efficiency is primarily controlled by event magnitude precipitation and antecedent soil moisture with relatively higher influence from the latter.</w:t>
      </w:r>
    </w:p>
    <w:p w14:paraId="0C2B17FE" w14:textId="77777777" w:rsidR="00424A71" w:rsidRPr="00574866" w:rsidRDefault="00424A71" w:rsidP="00424A7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4866">
        <w:rPr>
          <w:rFonts w:ascii="Times New Roman" w:hAnsi="Times New Roman" w:cs="Times New Roman"/>
          <w:color w:val="000000"/>
          <w:sz w:val="24"/>
          <w:szCs w:val="24"/>
        </w:rPr>
        <w:t>The ENSO significantly influences runoff efficiency in monsoon season since its influence on rainfall is amplified on runoff.</w:t>
      </w:r>
    </w:p>
    <w:p w14:paraId="6C441A67" w14:textId="77777777" w:rsidR="00424A71" w:rsidRPr="00574866" w:rsidRDefault="00424A71" w:rsidP="00424A7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4866">
        <w:rPr>
          <w:rFonts w:ascii="Times New Roman" w:hAnsi="Times New Roman" w:cs="Times New Roman"/>
          <w:color w:val="000000" w:themeColor="text1"/>
          <w:sz w:val="24"/>
          <w:szCs w:val="24"/>
        </w:rPr>
        <w:t>There is an increasing trend in runoff efficiency over different basins without any trend in rainfall showing the accelerated response of water cycle owing to climate change.</w:t>
      </w:r>
    </w:p>
    <w:p w14:paraId="4605DAD1" w14:textId="77777777" w:rsidR="00F83304" w:rsidRPr="00574866" w:rsidRDefault="00F83304" w:rsidP="002207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83304" w:rsidRPr="00574866" w:rsidSect="00D8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2316"/>
    <w:multiLevelType w:val="hybridMultilevel"/>
    <w:tmpl w:val="4F90ABC8"/>
    <w:lvl w:ilvl="0" w:tplc="FFF2B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76B6"/>
    <w:multiLevelType w:val="hybridMultilevel"/>
    <w:tmpl w:val="CFE87A8A"/>
    <w:lvl w:ilvl="0" w:tplc="9D9E4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F1C85"/>
    <w:multiLevelType w:val="hybridMultilevel"/>
    <w:tmpl w:val="87820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962413">
    <w:abstractNumId w:val="2"/>
  </w:num>
  <w:num w:numId="2" w16cid:durableId="1140339127">
    <w:abstractNumId w:val="0"/>
  </w:num>
  <w:num w:numId="3" w16cid:durableId="1283657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87"/>
    <w:rsid w:val="001B74FA"/>
    <w:rsid w:val="002207C5"/>
    <w:rsid w:val="0028254E"/>
    <w:rsid w:val="003436D7"/>
    <w:rsid w:val="003C2BBF"/>
    <w:rsid w:val="00424A71"/>
    <w:rsid w:val="00574866"/>
    <w:rsid w:val="005F65AB"/>
    <w:rsid w:val="00642CA1"/>
    <w:rsid w:val="006C30C2"/>
    <w:rsid w:val="006F4CDB"/>
    <w:rsid w:val="008776FE"/>
    <w:rsid w:val="008A39ED"/>
    <w:rsid w:val="00A629F3"/>
    <w:rsid w:val="00B6619A"/>
    <w:rsid w:val="00BA6B68"/>
    <w:rsid w:val="00BE39C0"/>
    <w:rsid w:val="00BF3F87"/>
    <w:rsid w:val="00D441A0"/>
    <w:rsid w:val="00D74201"/>
    <w:rsid w:val="00D832EF"/>
    <w:rsid w:val="00DB0EA5"/>
    <w:rsid w:val="00F83304"/>
    <w:rsid w:val="00F86043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9D947"/>
  <w15:chartTrackingRefBased/>
  <w15:docId w15:val="{C6323C6D-4501-CD49-B687-8C9A0C6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8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676</Characters>
  <Application>Microsoft Office Word</Application>
  <DocSecurity>0</DocSecurity>
  <Lines>12</Lines>
  <Paragraphs>6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Manabendra Saharia</dc:creator>
  <cp:keywords/>
  <dc:description/>
  <cp:lastModifiedBy>Sidhan v v</cp:lastModifiedBy>
  <cp:revision>15</cp:revision>
  <dcterms:created xsi:type="dcterms:W3CDTF">2022-03-02T08:35:00Z</dcterms:created>
  <dcterms:modified xsi:type="dcterms:W3CDTF">2024-06-04T07:53:00Z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208a31c95323f67e94ecf6cc5c534b5a0df316c03e1ccc26bbb982f1c405bd18</vt:lpwstr>
  </property>
</Properties>
</file>