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6F8F" w14:textId="77777777" w:rsidR="007643E4" w:rsidRPr="007643E4" w:rsidRDefault="007643E4" w:rsidP="007643E4">
      <w:pPr>
        <w:rPr>
          <w:b/>
          <w:bCs/>
        </w:rPr>
      </w:pPr>
      <w:r w:rsidRPr="007643E4">
        <w:rPr>
          <w:rFonts w:ascii="Segoe UI Emoji" w:hAnsi="Segoe UI Emoji" w:cs="Segoe UI Emoji"/>
        </w:rPr>
        <w:t>🏛️</w:t>
      </w:r>
      <w:r w:rsidRPr="007643E4">
        <w:t xml:space="preserve"> MANUAL MAESTRO DE OPERACIONES Y SISTEMAS: ECOSISTEMA OLLIN (v41.0 </w:t>
      </w:r>
      <w:proofErr w:type="gramStart"/>
      <w:r w:rsidRPr="007643E4">
        <w:t>Master</w:t>
      </w:r>
      <w:proofErr w:type="gramEnd"/>
      <w:r w:rsidRPr="007643E4">
        <w:t xml:space="preserve"> </w:t>
      </w:r>
      <w:proofErr w:type="spellStart"/>
      <w:r w:rsidRPr="007643E4">
        <w:t>Production</w:t>
      </w:r>
      <w:proofErr w:type="spellEnd"/>
      <w:r w:rsidRPr="007643E4">
        <w:t>)</w:t>
      </w:r>
    </w:p>
    <w:p w14:paraId="6CE76E0E" w14:textId="77777777" w:rsidR="007643E4" w:rsidRPr="007643E4" w:rsidRDefault="007643E4" w:rsidP="007643E4">
      <w:pPr>
        <w:rPr>
          <w:b/>
          <w:bCs/>
        </w:rPr>
      </w:pPr>
      <w:r w:rsidRPr="007643E4">
        <w:rPr>
          <w:rFonts w:ascii="Segoe UI Emoji" w:hAnsi="Segoe UI Emoji" w:cs="Segoe UI Emoji"/>
        </w:rPr>
        <w:t>💼</w:t>
      </w:r>
      <w:r w:rsidRPr="007643E4">
        <w:t xml:space="preserve"> </w:t>
      </w:r>
      <w:proofErr w:type="spellStart"/>
      <w:r w:rsidRPr="007643E4">
        <w:t>Arauto</w:t>
      </w:r>
      <w:proofErr w:type="spellEnd"/>
      <w:r w:rsidRPr="007643E4">
        <w:t xml:space="preserve"> Express — Plazas Querétaro (QRO) y León (LEN) — </w:t>
      </w:r>
      <w:proofErr w:type="gramStart"/>
      <w:r w:rsidRPr="007643E4">
        <w:t>Agosto</w:t>
      </w:r>
      <w:proofErr w:type="gramEnd"/>
      <w:r w:rsidRPr="007643E4">
        <w:t xml:space="preserve"> 2026</w:t>
      </w:r>
    </w:p>
    <w:p w14:paraId="0575F644" w14:textId="77777777" w:rsidR="007643E4" w:rsidRPr="007643E4" w:rsidRDefault="007643E4" w:rsidP="007643E4">
      <w:pPr>
        <w:rPr>
          <w:b/>
          <w:bCs/>
        </w:rPr>
      </w:pPr>
      <w:r w:rsidRPr="007643E4">
        <w:rPr>
          <w:rFonts w:ascii="Segoe UI Emoji" w:hAnsi="Segoe UI Emoji" w:cs="Segoe UI Emoji"/>
        </w:rPr>
        <w:t>📜</w:t>
      </w:r>
      <w:r w:rsidRPr="007643E4">
        <w:t xml:space="preserve"> Compilado Técnico, Operativo y de Sostenibilidad de Procesos Multi-Plaza (PROD)</w:t>
      </w:r>
    </w:p>
    <w:p w14:paraId="197546D4" w14:textId="77777777" w:rsidR="007643E4" w:rsidRPr="007643E4" w:rsidRDefault="007643E4" w:rsidP="007643E4">
      <w:pPr>
        <w:rPr>
          <w:b/>
          <w:bCs/>
        </w:rPr>
      </w:pPr>
      <w:r w:rsidRPr="007643E4">
        <w:rPr>
          <w:rFonts w:ascii="Segoe UI Emoji" w:hAnsi="Segoe UI Emoji" w:cs="Segoe UI Emoji"/>
        </w:rPr>
        <w:t>👤</w:t>
      </w:r>
      <w:r w:rsidRPr="007643E4">
        <w:t xml:space="preserve"> Generado por Gemini Notebook</w:t>
      </w:r>
    </w:p>
    <w:p w14:paraId="432AE85D" w14:textId="77777777" w:rsidR="007643E4" w:rsidRPr="007643E4" w:rsidRDefault="007643E4" w:rsidP="007643E4">
      <w:r w:rsidRPr="007643E4">
        <w:pict w14:anchorId="2A1820E1">
          <v:rect id="_x0000_i1067" style="width:0;height:1.5pt" o:hralign="center" o:hrstd="t" o:hr="t" fillcolor="#a0a0a0" stroked="f"/>
        </w:pict>
      </w:r>
    </w:p>
    <w:p w14:paraId="60211E36" w14:textId="77777777" w:rsidR="007643E4" w:rsidRPr="007643E4" w:rsidRDefault="007643E4" w:rsidP="007643E4">
      <w:pPr>
        <w:rPr>
          <w:b/>
          <w:bCs/>
        </w:rPr>
      </w:pPr>
      <w:r w:rsidRPr="007643E4">
        <w:rPr>
          <w:rFonts w:ascii="Segoe UI Emoji" w:hAnsi="Segoe UI Emoji" w:cs="Segoe UI Emoji"/>
        </w:rPr>
        <w:t>🧭</w:t>
      </w:r>
      <w:r w:rsidRPr="007643E4">
        <w:t xml:space="preserve"> 1. HISTORIAL DE VERSIONES Y HITOS DE ESTABILIZACIÓN</w:t>
      </w:r>
    </w:p>
    <w:p w14:paraId="7190E311" w14:textId="77777777" w:rsidR="007643E4" w:rsidRPr="007643E4" w:rsidRDefault="007643E4" w:rsidP="007643E4">
      <w:r w:rsidRPr="007643E4">
        <w:t xml:space="preserve">La trazabilidad documental es el pilar fundamental de la gobernanza de datos en </w:t>
      </w:r>
      <w:proofErr w:type="spellStart"/>
      <w:r w:rsidRPr="007643E4">
        <w:t>Arauto</w:t>
      </w:r>
      <w:proofErr w:type="spellEnd"/>
      <w:r w:rsidRPr="007643E4">
        <w:t xml:space="preserve"> Express. Este historial representa la metamorfosis técnica de las plazas Querétaro (QRO) y León (LEN): desde procesos manuales reactivos hasta un ecosistema asíncrono y offline blindado contra fallas de red y restricciones de seguridad de Google Cloud.</w:t>
      </w:r>
    </w:p>
    <w:tbl>
      <w:tblPr>
        <w:tblW w:w="0" w:type="auto"/>
        <w:tblCellMar>
          <w:top w:w="15" w:type="dxa"/>
          <w:left w:w="15" w:type="dxa"/>
          <w:bottom w:w="15" w:type="dxa"/>
          <w:right w:w="15" w:type="dxa"/>
        </w:tblCellMar>
        <w:tblLook w:val="04A0" w:firstRow="1" w:lastRow="0" w:firstColumn="1" w:lastColumn="0" w:noHBand="0" w:noVBand="1"/>
      </w:tblPr>
      <w:tblGrid>
        <w:gridCol w:w="1023"/>
        <w:gridCol w:w="980"/>
        <w:gridCol w:w="1191"/>
        <w:gridCol w:w="1772"/>
        <w:gridCol w:w="3872"/>
      </w:tblGrid>
      <w:tr w:rsidR="007643E4" w:rsidRPr="007643E4" w14:paraId="2A0151FC" w14:textId="77777777">
        <w:trPr>
          <w:trHeight w:val="575"/>
        </w:trPr>
        <w:tc>
          <w:tcPr>
            <w:tcW w:w="0" w:type="auto"/>
            <w:tcBorders>
              <w:bottom w:val="single" w:sz="6" w:space="0" w:color="919191"/>
            </w:tcBorders>
            <w:shd w:val="clear" w:color="auto" w:fill="FFFFFF"/>
            <w:tcMar>
              <w:top w:w="100" w:type="dxa"/>
              <w:left w:w="100" w:type="dxa"/>
              <w:bottom w:w="100" w:type="dxa"/>
              <w:right w:w="100" w:type="dxa"/>
            </w:tcMar>
            <w:hideMark/>
          </w:tcPr>
          <w:p w14:paraId="5E640121" w14:textId="77777777" w:rsidR="007643E4" w:rsidRPr="007643E4" w:rsidRDefault="007643E4" w:rsidP="007643E4">
            <w:r w:rsidRPr="007643E4">
              <w:rPr>
                <w:b/>
                <w:bCs/>
              </w:rPr>
              <w:t>Versión</w:t>
            </w:r>
          </w:p>
        </w:tc>
        <w:tc>
          <w:tcPr>
            <w:tcW w:w="0" w:type="auto"/>
            <w:tcBorders>
              <w:bottom w:val="single" w:sz="6" w:space="0" w:color="919191"/>
            </w:tcBorders>
            <w:shd w:val="clear" w:color="auto" w:fill="FFFFFF"/>
            <w:tcMar>
              <w:top w:w="100" w:type="dxa"/>
              <w:left w:w="100" w:type="dxa"/>
              <w:bottom w:w="100" w:type="dxa"/>
              <w:right w:w="100" w:type="dxa"/>
            </w:tcMar>
            <w:hideMark/>
          </w:tcPr>
          <w:p w14:paraId="3D8C35DE" w14:textId="77777777" w:rsidR="007643E4" w:rsidRPr="007643E4" w:rsidRDefault="007643E4" w:rsidP="007643E4">
            <w:r w:rsidRPr="007643E4">
              <w:rPr>
                <w:b/>
                <w:bCs/>
              </w:rPr>
              <w:t>Fecha</w:t>
            </w:r>
          </w:p>
        </w:tc>
        <w:tc>
          <w:tcPr>
            <w:tcW w:w="0" w:type="auto"/>
            <w:tcBorders>
              <w:bottom w:val="single" w:sz="6" w:space="0" w:color="919191"/>
            </w:tcBorders>
            <w:shd w:val="clear" w:color="auto" w:fill="FFFFFF"/>
            <w:tcMar>
              <w:top w:w="100" w:type="dxa"/>
              <w:left w:w="100" w:type="dxa"/>
              <w:bottom w:w="100" w:type="dxa"/>
              <w:right w:w="100" w:type="dxa"/>
            </w:tcMar>
            <w:hideMark/>
          </w:tcPr>
          <w:p w14:paraId="46FB482F" w14:textId="77777777" w:rsidR="007643E4" w:rsidRPr="007643E4" w:rsidRDefault="007643E4" w:rsidP="007643E4">
            <w:r w:rsidRPr="007643E4">
              <w:rPr>
                <w:b/>
                <w:bCs/>
              </w:rPr>
              <w:t>Autor</w:t>
            </w:r>
          </w:p>
        </w:tc>
        <w:tc>
          <w:tcPr>
            <w:tcW w:w="0" w:type="auto"/>
            <w:tcBorders>
              <w:bottom w:val="single" w:sz="6" w:space="0" w:color="919191"/>
            </w:tcBorders>
            <w:shd w:val="clear" w:color="auto" w:fill="FFFFFF"/>
            <w:tcMar>
              <w:top w:w="100" w:type="dxa"/>
              <w:left w:w="100" w:type="dxa"/>
              <w:bottom w:w="100" w:type="dxa"/>
              <w:right w:w="100" w:type="dxa"/>
            </w:tcMar>
            <w:hideMark/>
          </w:tcPr>
          <w:p w14:paraId="310D184E" w14:textId="77777777" w:rsidR="007643E4" w:rsidRPr="007643E4" w:rsidRDefault="007643E4" w:rsidP="007643E4">
            <w:r w:rsidRPr="007643E4">
              <w:rPr>
                <w:b/>
                <w:bCs/>
              </w:rPr>
              <w:t>Plaza/Módulo</w:t>
            </w:r>
          </w:p>
        </w:tc>
        <w:tc>
          <w:tcPr>
            <w:tcW w:w="0" w:type="auto"/>
            <w:tcBorders>
              <w:bottom w:val="single" w:sz="6" w:space="0" w:color="919191"/>
            </w:tcBorders>
            <w:shd w:val="clear" w:color="auto" w:fill="FFFFFF"/>
            <w:tcMar>
              <w:top w:w="100" w:type="dxa"/>
              <w:left w:w="100" w:type="dxa"/>
              <w:bottom w:w="100" w:type="dxa"/>
              <w:right w:w="100" w:type="dxa"/>
            </w:tcMar>
            <w:hideMark/>
          </w:tcPr>
          <w:p w14:paraId="5E6A2B05" w14:textId="77777777" w:rsidR="007643E4" w:rsidRPr="007643E4" w:rsidRDefault="007643E4" w:rsidP="007643E4">
            <w:r w:rsidRPr="007643E4">
              <w:rPr>
                <w:b/>
                <w:bCs/>
              </w:rPr>
              <w:t>Cambios Clave y Avance Operativo</w:t>
            </w:r>
          </w:p>
        </w:tc>
      </w:tr>
      <w:tr w:rsidR="007643E4" w:rsidRPr="007643E4" w14:paraId="14A7C4DC" w14:textId="77777777">
        <w:trPr>
          <w:trHeight w:val="815"/>
        </w:trPr>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0FB2EAFF" w14:textId="77777777" w:rsidR="007643E4" w:rsidRPr="007643E4" w:rsidRDefault="007643E4" w:rsidP="007643E4">
            <w:r w:rsidRPr="007643E4">
              <w:t>V1.0</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5DEDDFD3" w14:textId="77777777" w:rsidR="007643E4" w:rsidRPr="007643E4" w:rsidRDefault="007643E4" w:rsidP="007643E4">
            <w:r w:rsidRPr="007643E4">
              <w:t>Enero 2024</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09B07B6C"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527B8293" w14:textId="77777777" w:rsidR="007643E4" w:rsidRPr="007643E4" w:rsidRDefault="007643E4" w:rsidP="007643E4">
            <w:r w:rsidRPr="007643E4">
              <w:t>Captura Manual</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674D1EE9" w14:textId="77777777" w:rsidR="007643E4" w:rsidRPr="007643E4" w:rsidRDefault="007643E4" w:rsidP="007643E4">
            <w:r w:rsidRPr="007643E4">
              <w:t>Digitalización inicial de guías y reportes básicos de rampa.</w:t>
            </w:r>
          </w:p>
        </w:tc>
      </w:tr>
      <w:tr w:rsidR="007643E4" w:rsidRPr="007643E4" w14:paraId="481CA128" w14:textId="77777777">
        <w:trPr>
          <w:trHeight w:val="81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337FB33" w14:textId="77777777" w:rsidR="007643E4" w:rsidRPr="007643E4" w:rsidRDefault="007643E4" w:rsidP="007643E4">
            <w:r w:rsidRPr="007643E4">
              <w:t>V2.0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15AC8DC0" w14:textId="77777777" w:rsidR="007643E4" w:rsidRPr="007643E4" w:rsidRDefault="007643E4" w:rsidP="007643E4">
            <w:r w:rsidRPr="007643E4">
              <w:t>Julio 2024</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17C6B767"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3D769AD2" w14:textId="77777777" w:rsidR="007643E4" w:rsidRPr="007643E4" w:rsidRDefault="007643E4" w:rsidP="007643E4">
            <w:r w:rsidRPr="007643E4">
              <w:t>Ingesta Gmail</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A1E512B" w14:textId="77777777" w:rsidR="007643E4" w:rsidRPr="007643E4" w:rsidRDefault="007643E4" w:rsidP="007643E4">
            <w:r w:rsidRPr="007643E4">
              <w:t>Automatización de manifiestos teóricos mediante etiquetas de correo.</w:t>
            </w:r>
          </w:p>
        </w:tc>
      </w:tr>
      <w:tr w:rsidR="007643E4" w:rsidRPr="007643E4" w14:paraId="63997BBB" w14:textId="77777777">
        <w:trPr>
          <w:trHeight w:val="81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D5F60C3" w14:textId="77777777" w:rsidR="007643E4" w:rsidRPr="007643E4" w:rsidRDefault="007643E4" w:rsidP="007643E4">
            <w:r w:rsidRPr="007643E4">
              <w:t>V3.0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1F0FDB87" w14:textId="77777777" w:rsidR="007643E4" w:rsidRPr="007643E4" w:rsidRDefault="007643E4" w:rsidP="007643E4">
            <w:r w:rsidRPr="007643E4">
              <w:t>Enero 2025</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3E6596D8"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5A58BD46" w14:textId="77777777" w:rsidR="007643E4" w:rsidRPr="007643E4" w:rsidRDefault="007643E4" w:rsidP="007643E4">
            <w:r w:rsidRPr="007643E4">
              <w:t>Bot ECIS</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19621A59" w14:textId="77777777" w:rsidR="007643E4" w:rsidRPr="007643E4" w:rsidRDefault="007643E4" w:rsidP="007643E4">
            <w:r w:rsidRPr="007643E4">
              <w:t xml:space="preserve">Estabilización del motor financiero, liquidaciones y generación de </w:t>
            </w:r>
            <w:proofErr w:type="spellStart"/>
            <w:r w:rsidRPr="007643E4">
              <w:t>CSVs</w:t>
            </w:r>
            <w:proofErr w:type="spellEnd"/>
            <w:r w:rsidRPr="007643E4">
              <w:t>.</w:t>
            </w:r>
          </w:p>
        </w:tc>
      </w:tr>
      <w:tr w:rsidR="007643E4" w:rsidRPr="007643E4" w14:paraId="65E44F1F" w14:textId="77777777">
        <w:trPr>
          <w:trHeight w:val="81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122CA601" w14:textId="77777777" w:rsidR="007643E4" w:rsidRPr="007643E4" w:rsidRDefault="007643E4" w:rsidP="007643E4">
            <w:r w:rsidRPr="007643E4">
              <w:t>V4.0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55E92B82" w14:textId="77777777" w:rsidR="007643E4" w:rsidRPr="007643E4" w:rsidRDefault="007643E4" w:rsidP="007643E4">
            <w:r w:rsidRPr="007643E4">
              <w:t>Marzo 2025</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6D370E70"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431D452" w14:textId="77777777" w:rsidR="007643E4" w:rsidRPr="007643E4" w:rsidRDefault="007643E4" w:rsidP="007643E4">
            <w:r w:rsidRPr="007643E4">
              <w:t>Inyección Dual</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36AB54E3" w14:textId="77777777" w:rsidR="007643E4" w:rsidRPr="007643E4" w:rsidRDefault="007643E4" w:rsidP="007643E4">
            <w:r w:rsidRPr="007643E4">
              <w:t xml:space="preserve">Sincronización asíncrona automática entre la BD Central y </w:t>
            </w:r>
            <w:proofErr w:type="spellStart"/>
            <w:r w:rsidRPr="007643E4">
              <w:t>AppSheet</w:t>
            </w:r>
            <w:proofErr w:type="spellEnd"/>
            <w:r w:rsidRPr="007643E4">
              <w:t>.</w:t>
            </w:r>
          </w:p>
        </w:tc>
      </w:tr>
      <w:tr w:rsidR="007643E4" w:rsidRPr="007643E4" w14:paraId="056E6578" w14:textId="77777777">
        <w:trPr>
          <w:trHeight w:val="81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2BC3D1F" w14:textId="77777777" w:rsidR="007643E4" w:rsidRPr="007643E4" w:rsidRDefault="007643E4" w:rsidP="007643E4">
            <w:r w:rsidRPr="007643E4">
              <w:lastRenderedPageBreak/>
              <w:t>V5.0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A816E1C" w14:textId="77777777" w:rsidR="007643E4" w:rsidRPr="007643E4" w:rsidRDefault="007643E4" w:rsidP="007643E4">
            <w:r w:rsidRPr="007643E4">
              <w:t>31 Julio 2026</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269E338"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533EAAE8" w14:textId="77777777" w:rsidR="007643E4" w:rsidRPr="007643E4" w:rsidRDefault="007643E4" w:rsidP="007643E4">
            <w:proofErr w:type="spellStart"/>
            <w:r w:rsidRPr="007643E4">
              <w:t>Amoxcalli</w:t>
            </w:r>
            <w:proofErr w:type="spellEnd"/>
            <w:r w:rsidRPr="007643E4">
              <w:t xml:space="preserve"> (v5.gs)</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62F737E" w14:textId="77777777" w:rsidR="007643E4" w:rsidRPr="007643E4" w:rsidRDefault="007643E4" w:rsidP="007643E4">
            <w:r w:rsidRPr="007643E4">
              <w:t xml:space="preserve">Versión Maestra. Blindaje JJD, Autolavado de Mesa y </w:t>
            </w:r>
            <w:proofErr w:type="spellStart"/>
            <w:r w:rsidRPr="007643E4">
              <w:t>precalculado</w:t>
            </w:r>
            <w:proofErr w:type="spellEnd"/>
            <w:r w:rsidRPr="007643E4">
              <w:t xml:space="preserve"> en RAM (</w:t>
            </w:r>
            <w:proofErr w:type="spellStart"/>
            <w:r w:rsidRPr="007643E4">
              <w:t>SheetJS</w:t>
            </w:r>
            <w:proofErr w:type="spellEnd"/>
            <w:r w:rsidRPr="007643E4">
              <w:t>).</w:t>
            </w:r>
          </w:p>
        </w:tc>
      </w:tr>
      <w:tr w:rsidR="007643E4" w:rsidRPr="007643E4" w14:paraId="6EC65D7E" w14:textId="77777777">
        <w:trPr>
          <w:trHeight w:val="129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7376503" w14:textId="77777777" w:rsidR="007643E4" w:rsidRPr="007643E4" w:rsidRDefault="007643E4" w:rsidP="007643E4">
            <w:r w:rsidRPr="007643E4">
              <w:t>V6.0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32B1BAD" w14:textId="77777777" w:rsidR="007643E4" w:rsidRPr="007643E4" w:rsidRDefault="007643E4" w:rsidP="007643E4">
            <w:r w:rsidRPr="007643E4">
              <w:t>Agosto 2026</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7D191CA" w14:textId="77777777" w:rsidR="007643E4" w:rsidRPr="007643E4" w:rsidRDefault="007643E4" w:rsidP="007643E4">
            <w:proofErr w:type="spellStart"/>
            <w:r w:rsidRPr="007643E4">
              <w:t>Ops</w:t>
            </w:r>
            <w:proofErr w:type="spellEnd"/>
            <w:r w:rsidRPr="007643E4">
              <w:t xml:space="preserve"> </w:t>
            </w:r>
            <w:proofErr w:type="spellStart"/>
            <w:r w:rsidRPr="007643E4">
              <w:t>Architect</w:t>
            </w:r>
            <w:proofErr w:type="spellEnd"/>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DD2D955" w14:textId="77777777" w:rsidR="007643E4" w:rsidRPr="007643E4" w:rsidRDefault="007643E4" w:rsidP="007643E4">
            <w:r w:rsidRPr="007643E4">
              <w:t>Rampa Rápida (v6.0)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CE881C0" w14:textId="77777777" w:rsidR="007643E4" w:rsidRPr="007643E4" w:rsidRDefault="007643E4" w:rsidP="007643E4">
            <w:r w:rsidRPr="007643E4">
              <w:t xml:space="preserve">Super-Entrega Masiva. Relación Padre-Hijo, Árbol de acciones en cascada 100% offline, Creador de códigos de barra integrado y </w:t>
            </w:r>
            <w:proofErr w:type="spellStart"/>
            <w:r w:rsidRPr="007643E4">
              <w:t>Dashboard</w:t>
            </w:r>
            <w:proofErr w:type="spellEnd"/>
            <w:r w:rsidRPr="007643E4">
              <w:t xml:space="preserve"> "Mi Jornada" para choferes.</w:t>
            </w:r>
          </w:p>
        </w:tc>
      </w:tr>
      <w:tr w:rsidR="007643E4" w:rsidRPr="007643E4" w14:paraId="2D6FEDEA" w14:textId="77777777">
        <w:trPr>
          <w:trHeight w:val="129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AFD9432" w14:textId="77777777" w:rsidR="007643E4" w:rsidRPr="007643E4" w:rsidRDefault="007643E4" w:rsidP="007643E4">
            <w:r w:rsidRPr="007643E4">
              <w:t>V24.0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D2B31E1" w14:textId="77777777" w:rsidR="007643E4" w:rsidRPr="007643E4" w:rsidRDefault="007643E4" w:rsidP="007643E4">
            <w:r w:rsidRPr="007643E4">
              <w:t>Agosto 2026</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D257E45" w14:textId="77777777" w:rsidR="007643E4" w:rsidRPr="007643E4" w:rsidRDefault="007643E4" w:rsidP="007643E4">
            <w:r w:rsidRPr="007643E4">
              <w:t>Sidharta &amp; AI</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26A0EE2" w14:textId="77777777" w:rsidR="007643E4" w:rsidRPr="007643E4" w:rsidRDefault="007643E4" w:rsidP="007643E4">
            <w:r w:rsidRPr="007643E4">
              <w:t>Querétaro (QRO)</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59C9CAA4" w14:textId="77777777" w:rsidR="007643E4" w:rsidRPr="007643E4" w:rsidRDefault="007643E4" w:rsidP="007643E4">
            <w:r w:rsidRPr="007643E4">
              <w:t xml:space="preserve">QRO Estable. </w:t>
            </w:r>
            <w:proofErr w:type="gramStart"/>
            <w:r w:rsidRPr="007643E4">
              <w:t>Bypass</w:t>
            </w:r>
            <w:proofErr w:type="gramEnd"/>
            <w:r w:rsidRPr="007643E4">
              <w:t xml:space="preserve"> de Base64 RAM (</w:t>
            </w:r>
            <w:proofErr w:type="spellStart"/>
            <w:r w:rsidRPr="007643E4">
              <w:t>SheetJS</w:t>
            </w:r>
            <w:proofErr w:type="spellEnd"/>
            <w:r w:rsidRPr="007643E4">
              <w:t xml:space="preserve">), corrección de expresiones regulares para teléfonos y </w:t>
            </w:r>
            <w:proofErr w:type="spellStart"/>
            <w:r w:rsidRPr="007643E4">
              <w:t>webhook</w:t>
            </w:r>
            <w:proofErr w:type="spellEnd"/>
            <w:r w:rsidRPr="007643E4">
              <w:t xml:space="preserve"> unificado de Google Chat.</w:t>
            </w:r>
          </w:p>
        </w:tc>
      </w:tr>
      <w:tr w:rsidR="007643E4" w:rsidRPr="007643E4" w14:paraId="28D9B890" w14:textId="77777777">
        <w:trPr>
          <w:trHeight w:val="153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3A06F8E8" w14:textId="77777777" w:rsidR="007643E4" w:rsidRPr="007643E4" w:rsidRDefault="007643E4" w:rsidP="007643E4">
            <w:r w:rsidRPr="007643E4">
              <w:t>V41.0</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3887C063" w14:textId="77777777" w:rsidR="007643E4" w:rsidRPr="007643E4" w:rsidRDefault="007643E4" w:rsidP="007643E4">
            <w:r w:rsidRPr="007643E4">
              <w:t>Agosto 2026</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AEC6337" w14:textId="77777777" w:rsidR="007643E4" w:rsidRPr="007643E4" w:rsidRDefault="007643E4" w:rsidP="007643E4">
            <w:r w:rsidRPr="007643E4">
              <w:t>Sidharta &amp; AI</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69A7193B" w14:textId="77777777" w:rsidR="007643E4" w:rsidRPr="007643E4" w:rsidRDefault="007643E4" w:rsidP="007643E4">
            <w:r w:rsidRPr="007643E4">
              <w:t>León (LEN)</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A7FEDFC" w14:textId="77777777" w:rsidR="007643E4" w:rsidRPr="007643E4" w:rsidRDefault="007643E4" w:rsidP="007643E4">
            <w:r w:rsidRPr="007643E4">
              <w:t xml:space="preserve">León Estable (PROD). Torre de Control Interactiva (Pre-Despacho), Inversor de Pochtecas en caliente, </w:t>
            </w:r>
            <w:proofErr w:type="spellStart"/>
            <w:r w:rsidRPr="007643E4">
              <w:t>Pre-mapeador</w:t>
            </w:r>
            <w:proofErr w:type="spellEnd"/>
            <w:r w:rsidRPr="007643E4">
              <w:t xml:space="preserve"> de </w:t>
            </w:r>
            <w:proofErr w:type="spellStart"/>
            <w:r w:rsidRPr="007643E4">
              <w:t>PIDs</w:t>
            </w:r>
            <w:proofErr w:type="spellEnd"/>
            <w:r w:rsidRPr="007643E4">
              <w:t xml:space="preserve"> en RAM para Ruta LEN, regla de la doble "J", e Intercambio Rápido Post-Despacho.</w:t>
            </w:r>
          </w:p>
        </w:tc>
      </w:tr>
    </w:tbl>
    <w:p w14:paraId="438A21E3" w14:textId="77777777" w:rsidR="007643E4" w:rsidRPr="007643E4" w:rsidRDefault="007643E4" w:rsidP="007643E4">
      <w:r w:rsidRPr="007643E4">
        <w:pict w14:anchorId="7AB20EE2">
          <v:rect id="_x0000_i1068" style="width:0;height:1.5pt" o:hralign="center" o:hrstd="t" o:hr="t" fillcolor="#a0a0a0" stroked="f"/>
        </w:pict>
      </w:r>
    </w:p>
    <w:p w14:paraId="2542D66F" w14:textId="77777777" w:rsidR="007643E4" w:rsidRPr="007643E4" w:rsidRDefault="007643E4" w:rsidP="007643E4">
      <w:pPr>
        <w:rPr>
          <w:b/>
          <w:bCs/>
        </w:rPr>
      </w:pPr>
      <w:r w:rsidRPr="007643E4">
        <w:rPr>
          <w:rFonts w:ascii="Segoe UI Emoji" w:hAnsi="Segoe UI Emoji" w:cs="Segoe UI Emoji"/>
        </w:rPr>
        <w:t>🗺️</w:t>
      </w:r>
      <w:r w:rsidRPr="007643E4">
        <w:t xml:space="preserve"> 2. FILOSOFÍA OPERATIVA OLLIN: EL CORAZÓN DEL SISTEMA</w:t>
      </w:r>
    </w:p>
    <w:p w14:paraId="1029396B" w14:textId="77777777" w:rsidR="007643E4" w:rsidRPr="007643E4" w:rsidRDefault="007643E4" w:rsidP="007643E4">
      <w:r w:rsidRPr="007643E4">
        <w:t>La elección de la terminología náhuatl en el sistema OLLIN (Movimiento) no es ornamental; es una estructura lógica donde cada nombre define la función vital del componente dentro del organismo logístico:</w:t>
      </w:r>
    </w:p>
    <w:p w14:paraId="188C703A" w14:textId="77777777" w:rsidR="007643E4" w:rsidRPr="007643E4" w:rsidRDefault="007643E4" w:rsidP="007643E4">
      <w:pPr>
        <w:numPr>
          <w:ilvl w:val="0"/>
          <w:numId w:val="1"/>
        </w:numPr>
      </w:pPr>
      <w:r w:rsidRPr="007643E4">
        <w:t>OLLIN (Ecosistema Global): La totalidad de la infraestructura digital interconectada. Mantiene la información y los paquetes en flujo constante para que no se estanquen en rampa.</w:t>
      </w:r>
    </w:p>
    <w:p w14:paraId="5EBA16F1" w14:textId="77777777" w:rsidR="007643E4" w:rsidRPr="007643E4" w:rsidRDefault="007643E4" w:rsidP="007643E4">
      <w:pPr>
        <w:numPr>
          <w:ilvl w:val="0"/>
          <w:numId w:val="1"/>
        </w:numPr>
      </w:pPr>
      <w:r w:rsidRPr="007643E4">
        <w:t xml:space="preserve">AMOXCALLI (Bóveda / Almacén de Datos): "La casa de los libros". Es el repositorio sagrado de los manifiestos teóricos (pestañas RAW_SHIPMENT, RAW_PIECE de BOVEDA_BATCH_MAESTRO y BD CENTRAL 2023). Aquí se </w:t>
      </w:r>
      <w:proofErr w:type="spellStart"/>
      <w:r w:rsidRPr="007643E4">
        <w:t>pre-</w:t>
      </w:r>
      <w:r w:rsidRPr="007643E4">
        <w:lastRenderedPageBreak/>
        <w:t>asignan</w:t>
      </w:r>
      <w:proofErr w:type="spellEnd"/>
      <w:r w:rsidRPr="007643E4">
        <w:t xml:space="preserve"> rutas por Código Postal, pero no se toman decisiones definitivas; es un área de espera.</w:t>
      </w:r>
    </w:p>
    <w:p w14:paraId="240F0C65" w14:textId="77777777" w:rsidR="007643E4" w:rsidRPr="007643E4" w:rsidRDefault="007643E4" w:rsidP="007643E4">
      <w:pPr>
        <w:numPr>
          <w:ilvl w:val="0"/>
          <w:numId w:val="1"/>
        </w:numPr>
      </w:pPr>
      <w:r w:rsidRPr="007643E4">
        <w:t>PAINANI (Rampa Física): "Los mensajeros rápidos de pies ligeros". Es la Web App de uso rápido operada en la rampa física por el director de rampa en la aduana de QRO y LEN.</w:t>
      </w:r>
    </w:p>
    <w:p w14:paraId="705B474B" w14:textId="77777777" w:rsidR="007643E4" w:rsidRPr="007643E4" w:rsidRDefault="007643E4" w:rsidP="007643E4">
      <w:pPr>
        <w:numPr>
          <w:ilvl w:val="0"/>
          <w:numId w:val="1"/>
        </w:numPr>
      </w:pPr>
      <w:r w:rsidRPr="007643E4">
        <w:t xml:space="preserve">POCHTECAS (La Calle / </w:t>
      </w:r>
      <w:proofErr w:type="spellStart"/>
      <w:r w:rsidRPr="007643E4">
        <w:t>AppSheet</w:t>
      </w:r>
      <w:proofErr w:type="spellEnd"/>
      <w:r w:rsidRPr="007643E4">
        <w:t>): "El gremio de viajeros y comerciantes". Representa la última milla donde el dato se convierte en evidencia física de entrega (firmas, fotos y GPS) de forma offline en los celulares de los choferes.</w:t>
      </w:r>
    </w:p>
    <w:p w14:paraId="78CB08D2" w14:textId="77777777" w:rsidR="007643E4" w:rsidRPr="007643E4" w:rsidRDefault="007643E4" w:rsidP="007643E4">
      <w:pPr>
        <w:numPr>
          <w:ilvl w:val="0"/>
          <w:numId w:val="1"/>
        </w:numPr>
      </w:pPr>
      <w:r w:rsidRPr="007643E4">
        <w:t xml:space="preserve">NELTILIZTLI (El Puente Asíncrono / La Verdad): "Estar firmemente enraizado". Es el puente de código (script) que conecta al </w:t>
      </w:r>
      <w:proofErr w:type="spellStart"/>
      <w:r w:rsidRPr="007643E4">
        <w:t>Amoxcalli</w:t>
      </w:r>
      <w:proofErr w:type="spellEnd"/>
      <w:r w:rsidRPr="007643E4">
        <w:t xml:space="preserve"> con el </w:t>
      </w:r>
      <w:proofErr w:type="spellStart"/>
      <w:r w:rsidRPr="007643E4">
        <w:t>Painani</w:t>
      </w:r>
      <w:proofErr w:type="spellEnd"/>
      <w:r w:rsidRPr="007643E4">
        <w:t xml:space="preserve">. Viaja en segundo plano para buscar la información faltante (direcciones, teléfonos, </w:t>
      </w:r>
      <w:proofErr w:type="spellStart"/>
      <w:r w:rsidRPr="007643E4">
        <w:t>PIDs</w:t>
      </w:r>
      <w:proofErr w:type="spellEnd"/>
      <w:r w:rsidRPr="007643E4">
        <w:t xml:space="preserve"> resueltos) y la "enraíza" en los celulares de los Pochtecas sin duplicar datos.</w:t>
      </w:r>
    </w:p>
    <w:p w14:paraId="201E54CE" w14:textId="77777777" w:rsidR="007643E4" w:rsidRPr="007643E4" w:rsidRDefault="007643E4" w:rsidP="007643E4">
      <w:r w:rsidRPr="007643E4">
        <w:pict w14:anchorId="1BF1E851">
          <v:rect id="_x0000_i1069" style="width:0;height:1.5pt" o:hralign="center" o:hrstd="t" o:hr="t" fillcolor="#a0a0a0" stroked="f"/>
        </w:pict>
      </w:r>
    </w:p>
    <w:p w14:paraId="46A827B2" w14:textId="77777777" w:rsidR="007643E4" w:rsidRPr="007643E4" w:rsidRDefault="007643E4" w:rsidP="007643E4">
      <w:pPr>
        <w:rPr>
          <w:b/>
          <w:bCs/>
        </w:rPr>
      </w:pPr>
      <w:r w:rsidRPr="007643E4">
        <w:rPr>
          <w:rFonts w:ascii="Segoe UI Emoji" w:hAnsi="Segoe UI Emoji" w:cs="Segoe UI Emoji"/>
        </w:rPr>
        <w:t>🗺️</w:t>
      </w:r>
      <w:r w:rsidRPr="007643E4">
        <w:t xml:space="preserve"> 3. TOPOLOGÍA DE RED Y DIRECTORIO MAESTRO (v41.0 </w:t>
      </w:r>
      <w:proofErr w:type="gramStart"/>
      <w:r w:rsidRPr="007643E4">
        <w:t>Master</w:t>
      </w:r>
      <w:proofErr w:type="gramEnd"/>
      <w:r w:rsidRPr="007643E4">
        <w:t>)</w:t>
      </w:r>
    </w:p>
    <w:p w14:paraId="3C07AEBB" w14:textId="77777777" w:rsidR="007643E4" w:rsidRPr="007643E4" w:rsidRDefault="007643E4" w:rsidP="007643E4">
      <w:r w:rsidRPr="007643E4">
        <w:t xml:space="preserve">Este es el "mapa del genoma" de </w:t>
      </w:r>
      <w:proofErr w:type="spellStart"/>
      <w:r w:rsidRPr="007643E4">
        <w:t>Arauto</w:t>
      </w:r>
      <w:proofErr w:type="spellEnd"/>
      <w:r w:rsidRPr="007643E4">
        <w:t xml:space="preserve"> Express. El conocimiento de estos </w:t>
      </w:r>
      <w:proofErr w:type="spellStart"/>
      <w:r w:rsidRPr="007643E4">
        <w:t>Spreadsheet</w:t>
      </w:r>
      <w:proofErr w:type="spellEnd"/>
      <w:r w:rsidRPr="007643E4">
        <w:t xml:space="preserve"> </w:t>
      </w:r>
      <w:proofErr w:type="spellStart"/>
      <w:r w:rsidRPr="007643E4">
        <w:t>IDs</w:t>
      </w:r>
      <w:proofErr w:type="spellEnd"/>
      <w:r w:rsidRPr="007643E4">
        <w:t xml:space="preserve"> es crítico; cualquier alteración en las referencias cruzadas fuera de este directorio provocará el colapso de la trazabilidad asíncrona.</w:t>
      </w:r>
    </w:p>
    <w:tbl>
      <w:tblPr>
        <w:tblW w:w="0" w:type="auto"/>
        <w:tblCellMar>
          <w:top w:w="15" w:type="dxa"/>
          <w:left w:w="15" w:type="dxa"/>
          <w:bottom w:w="15" w:type="dxa"/>
          <w:right w:w="15" w:type="dxa"/>
        </w:tblCellMar>
        <w:tblLook w:val="04A0" w:firstRow="1" w:lastRow="0" w:firstColumn="1" w:lastColumn="0" w:noHBand="0" w:noVBand="1"/>
      </w:tblPr>
      <w:tblGrid>
        <w:gridCol w:w="558"/>
        <w:gridCol w:w="1930"/>
        <w:gridCol w:w="3618"/>
        <w:gridCol w:w="1745"/>
        <w:gridCol w:w="987"/>
      </w:tblGrid>
      <w:tr w:rsidR="007643E4" w:rsidRPr="007643E4" w14:paraId="02D16822" w14:textId="77777777">
        <w:trPr>
          <w:trHeight w:val="815"/>
        </w:trPr>
        <w:tc>
          <w:tcPr>
            <w:tcW w:w="0" w:type="auto"/>
            <w:tcBorders>
              <w:bottom w:val="single" w:sz="6" w:space="0" w:color="919191"/>
            </w:tcBorders>
            <w:shd w:val="clear" w:color="auto" w:fill="FFFFFF"/>
            <w:tcMar>
              <w:top w:w="100" w:type="dxa"/>
              <w:left w:w="100" w:type="dxa"/>
              <w:bottom w:w="100" w:type="dxa"/>
              <w:right w:w="100" w:type="dxa"/>
            </w:tcMar>
            <w:hideMark/>
          </w:tcPr>
          <w:p w14:paraId="0DC71853" w14:textId="77777777" w:rsidR="007643E4" w:rsidRPr="007643E4" w:rsidRDefault="007643E4" w:rsidP="007643E4">
            <w:r w:rsidRPr="007643E4">
              <w:rPr>
                <w:b/>
                <w:bCs/>
              </w:rPr>
              <w:t>Plaza</w:t>
            </w:r>
          </w:p>
        </w:tc>
        <w:tc>
          <w:tcPr>
            <w:tcW w:w="0" w:type="auto"/>
            <w:tcBorders>
              <w:bottom w:val="single" w:sz="6" w:space="0" w:color="919191"/>
            </w:tcBorders>
            <w:shd w:val="clear" w:color="auto" w:fill="FFFFFF"/>
            <w:tcMar>
              <w:top w:w="100" w:type="dxa"/>
              <w:left w:w="100" w:type="dxa"/>
              <w:bottom w:w="100" w:type="dxa"/>
              <w:right w:w="100" w:type="dxa"/>
            </w:tcMar>
            <w:hideMark/>
          </w:tcPr>
          <w:p w14:paraId="29FCDA35" w14:textId="77777777" w:rsidR="007643E4" w:rsidRPr="007643E4" w:rsidRDefault="007643E4" w:rsidP="007643E4">
            <w:r w:rsidRPr="007643E4">
              <w:rPr>
                <w:b/>
                <w:bCs/>
              </w:rPr>
              <w:t>Nombre del Archivo</w:t>
            </w:r>
          </w:p>
        </w:tc>
        <w:tc>
          <w:tcPr>
            <w:tcW w:w="0" w:type="auto"/>
            <w:tcBorders>
              <w:bottom w:val="single" w:sz="6" w:space="0" w:color="919191"/>
            </w:tcBorders>
            <w:shd w:val="clear" w:color="auto" w:fill="FFFFFF"/>
            <w:tcMar>
              <w:top w:w="100" w:type="dxa"/>
              <w:left w:w="100" w:type="dxa"/>
              <w:bottom w:w="100" w:type="dxa"/>
              <w:right w:w="100" w:type="dxa"/>
            </w:tcMar>
            <w:hideMark/>
          </w:tcPr>
          <w:p w14:paraId="644BE39E" w14:textId="77777777" w:rsidR="007643E4" w:rsidRPr="007643E4" w:rsidRDefault="007643E4" w:rsidP="007643E4">
            <w:pPr>
              <w:rPr>
                <w:lang w:val="en-US"/>
              </w:rPr>
            </w:pPr>
            <w:r w:rsidRPr="007643E4">
              <w:rPr>
                <w:b/>
                <w:bCs/>
                <w:lang w:val="en-US"/>
              </w:rPr>
              <w:t>ID Único de Google Sheets (Spreadsheet ID)</w:t>
            </w:r>
          </w:p>
        </w:tc>
        <w:tc>
          <w:tcPr>
            <w:tcW w:w="0" w:type="auto"/>
            <w:tcBorders>
              <w:bottom w:val="single" w:sz="6" w:space="0" w:color="919191"/>
            </w:tcBorders>
            <w:shd w:val="clear" w:color="auto" w:fill="FFFFFF"/>
            <w:tcMar>
              <w:top w:w="100" w:type="dxa"/>
              <w:left w:w="100" w:type="dxa"/>
              <w:bottom w:w="100" w:type="dxa"/>
              <w:right w:w="100" w:type="dxa"/>
            </w:tcMar>
            <w:hideMark/>
          </w:tcPr>
          <w:p w14:paraId="4E67FF5C" w14:textId="77777777" w:rsidR="007643E4" w:rsidRPr="007643E4" w:rsidRDefault="007643E4" w:rsidP="007643E4">
            <w:r w:rsidRPr="007643E4">
              <w:rPr>
                <w:b/>
                <w:bCs/>
              </w:rPr>
              <w:t>Pestañas (Hojas) Críticas</w:t>
            </w:r>
          </w:p>
        </w:tc>
        <w:tc>
          <w:tcPr>
            <w:tcW w:w="0" w:type="auto"/>
            <w:tcBorders>
              <w:bottom w:val="single" w:sz="6" w:space="0" w:color="919191"/>
            </w:tcBorders>
            <w:shd w:val="clear" w:color="auto" w:fill="FFFFFF"/>
            <w:tcMar>
              <w:top w:w="100" w:type="dxa"/>
              <w:left w:w="100" w:type="dxa"/>
              <w:bottom w:w="100" w:type="dxa"/>
              <w:right w:w="100" w:type="dxa"/>
            </w:tcMar>
            <w:hideMark/>
          </w:tcPr>
          <w:p w14:paraId="06BC59E5" w14:textId="77777777" w:rsidR="007643E4" w:rsidRPr="007643E4" w:rsidRDefault="007643E4" w:rsidP="007643E4">
            <w:r w:rsidRPr="007643E4">
              <w:rPr>
                <w:b/>
                <w:bCs/>
              </w:rPr>
              <w:t>Propósito Logístico</w:t>
            </w:r>
          </w:p>
        </w:tc>
      </w:tr>
      <w:tr w:rsidR="007643E4" w:rsidRPr="007643E4" w14:paraId="241FC602" w14:textId="77777777">
        <w:trPr>
          <w:trHeight w:val="3215"/>
        </w:trPr>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36948DD5" w14:textId="77777777" w:rsidR="007643E4" w:rsidRPr="007643E4" w:rsidRDefault="007643E4" w:rsidP="007643E4">
            <w:r w:rsidRPr="007643E4">
              <w:t>QRO</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7C120808" w14:textId="77777777" w:rsidR="007643E4" w:rsidRPr="007643E4" w:rsidRDefault="007643E4" w:rsidP="007643E4">
            <w:r w:rsidRPr="007643E4">
              <w:t>BOVEDA_BATCH_MAESTRO</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5ACB2213" w14:textId="77777777" w:rsidR="007643E4" w:rsidRPr="007643E4" w:rsidRDefault="007643E4" w:rsidP="007643E4">
            <w:r w:rsidRPr="007643E4">
              <w:t>1wIz5YlSbpOLtDY9UNShZ9LHdcez_Vyxlu1wYxBZKTkw</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3DE726D1" w14:textId="77777777" w:rsidR="007643E4" w:rsidRPr="007643E4" w:rsidRDefault="007643E4" w:rsidP="007643E4">
            <w:r w:rsidRPr="007643E4">
              <w:t>RAW_SHIPMENT, RAW_PIECE, MESA_ASIGNACION, MATRIZ_CP</w:t>
            </w:r>
          </w:p>
        </w:tc>
        <w:tc>
          <w:tcPr>
            <w:tcW w:w="0" w:type="auto"/>
            <w:tcBorders>
              <w:top w:val="single" w:sz="6" w:space="0" w:color="919191"/>
              <w:bottom w:val="single" w:sz="6" w:space="0" w:color="DDE1EB"/>
            </w:tcBorders>
            <w:shd w:val="clear" w:color="auto" w:fill="FFFFFF"/>
            <w:tcMar>
              <w:top w:w="100" w:type="dxa"/>
              <w:left w:w="100" w:type="dxa"/>
              <w:bottom w:w="100" w:type="dxa"/>
              <w:right w:w="100" w:type="dxa"/>
            </w:tcMar>
            <w:hideMark/>
          </w:tcPr>
          <w:p w14:paraId="67C8F9B0" w14:textId="77777777" w:rsidR="007643E4" w:rsidRPr="007643E4" w:rsidRDefault="007643E4" w:rsidP="007643E4">
            <w:r w:rsidRPr="007643E4">
              <w:t xml:space="preserve">Resguarda los manifiestos teóricos crudos enviados por DHL para </w:t>
            </w:r>
            <w:r w:rsidRPr="007643E4">
              <w:lastRenderedPageBreak/>
              <w:t>cruzamiento asíncrono profundo en QRO.</w:t>
            </w:r>
          </w:p>
        </w:tc>
      </w:tr>
      <w:tr w:rsidR="007643E4" w:rsidRPr="007643E4" w14:paraId="60BCC9C3" w14:textId="77777777">
        <w:trPr>
          <w:trHeight w:val="297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1FBF1DF" w14:textId="77777777" w:rsidR="007643E4" w:rsidRPr="007643E4" w:rsidRDefault="007643E4" w:rsidP="007643E4">
            <w:r w:rsidRPr="007643E4">
              <w:lastRenderedPageBreak/>
              <w:t>QRO</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697AEC39" w14:textId="77777777" w:rsidR="007643E4" w:rsidRPr="007643E4" w:rsidRDefault="007643E4" w:rsidP="007643E4">
            <w:r w:rsidRPr="007643E4">
              <w:t>VALIDACIÓN_QRO_2025</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2BC53C6C" w14:textId="77777777" w:rsidR="007643E4" w:rsidRPr="007643E4" w:rsidRDefault="007643E4" w:rsidP="007643E4">
            <w:r w:rsidRPr="007643E4">
              <w:t>1tkfIyZIO2UxzSHFNRPFssRKOpkOscn7qNbkYA7SXr0M</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8ABBC6C" w14:textId="77777777" w:rsidR="007643E4" w:rsidRPr="007643E4" w:rsidRDefault="007643E4" w:rsidP="007643E4">
            <w:r w:rsidRPr="007643E4">
              <w:t>VALIDACIÓN_QRO_2025 (Índice 0), HISTORICO_QUERIES</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F68561E" w14:textId="77777777" w:rsidR="007643E4" w:rsidRPr="007643E4" w:rsidRDefault="007643E4" w:rsidP="007643E4">
            <w:r w:rsidRPr="007643E4">
              <w:t xml:space="preserve">Recibe los bultos validados desde </w:t>
            </w:r>
            <w:proofErr w:type="spellStart"/>
            <w:r w:rsidRPr="007643E4">
              <w:t>AppSheet</w:t>
            </w:r>
            <w:proofErr w:type="spellEnd"/>
            <w:r w:rsidRPr="007643E4">
              <w:t xml:space="preserve"> (Pochtecas) y calcula los reportes de corte para facturación.</w:t>
            </w:r>
          </w:p>
        </w:tc>
      </w:tr>
      <w:tr w:rsidR="007643E4" w:rsidRPr="007643E4" w14:paraId="2F1B79E4" w14:textId="77777777">
        <w:trPr>
          <w:trHeight w:val="3695"/>
        </w:trPr>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45952A43" w14:textId="77777777" w:rsidR="007643E4" w:rsidRPr="007643E4" w:rsidRDefault="007643E4" w:rsidP="007643E4">
            <w:r w:rsidRPr="007643E4">
              <w:lastRenderedPageBreak/>
              <w:t>LEN</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6831FD0" w14:textId="77777777" w:rsidR="007643E4" w:rsidRPr="007643E4" w:rsidRDefault="007643E4" w:rsidP="007643E4">
            <w:r w:rsidRPr="007643E4">
              <w:t>LEN BD CENTRAL</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6F682F5F" w14:textId="77777777" w:rsidR="007643E4" w:rsidRPr="007643E4" w:rsidRDefault="007643E4" w:rsidP="007643E4">
            <w:r w:rsidRPr="007643E4">
              <w:t>1Qu9q7LCBIY5PcWYqKwroIRX9b57NCOwmvbP-cQJ_hGQ</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0AEE544A" w14:textId="77777777" w:rsidR="007643E4" w:rsidRPr="007643E4" w:rsidRDefault="007643E4" w:rsidP="007643E4">
            <w:pPr>
              <w:rPr>
                <w:lang w:val="en-US"/>
              </w:rPr>
            </w:pPr>
            <w:r w:rsidRPr="007643E4">
              <w:rPr>
                <w:lang w:val="en-US"/>
              </w:rPr>
              <w:t>Ruta LEN, Batch AWB LEN, Batch Piece LEN, COURIER LEN</w:t>
            </w:r>
          </w:p>
        </w:tc>
        <w:tc>
          <w:tcPr>
            <w:tcW w:w="0" w:type="auto"/>
            <w:tcBorders>
              <w:top w:val="single" w:sz="6" w:space="0" w:color="DDE1EB"/>
              <w:bottom w:val="single" w:sz="6" w:space="0" w:color="DDE1EB"/>
            </w:tcBorders>
            <w:shd w:val="clear" w:color="auto" w:fill="FFFFFF"/>
            <w:tcMar>
              <w:top w:w="100" w:type="dxa"/>
              <w:left w:w="100" w:type="dxa"/>
              <w:bottom w:w="100" w:type="dxa"/>
              <w:right w:w="100" w:type="dxa"/>
            </w:tcMar>
            <w:hideMark/>
          </w:tcPr>
          <w:p w14:paraId="74244943" w14:textId="77777777" w:rsidR="007643E4" w:rsidRPr="007643E4" w:rsidRDefault="007643E4" w:rsidP="007643E4">
            <w:r w:rsidRPr="007643E4">
              <w:t>Núcleo central de León. Almacena la ruta digital activa de campo y el histórico permanente de guías/piezas de la plaza León.</w:t>
            </w:r>
          </w:p>
        </w:tc>
      </w:tr>
    </w:tbl>
    <w:p w14:paraId="4C1FDEB1" w14:textId="77777777" w:rsidR="007643E4" w:rsidRPr="007643E4" w:rsidRDefault="007643E4" w:rsidP="007643E4">
      <w:r w:rsidRPr="007643E4">
        <w:rPr>
          <w:rFonts w:ascii="Segoe UI Emoji" w:hAnsi="Segoe UI Emoji" w:cs="Segoe UI Emoji"/>
        </w:rPr>
        <w:t>⚠️</w:t>
      </w:r>
      <w:r w:rsidRPr="007643E4">
        <w:t xml:space="preserve"> PLAN DE RETIRO CON HONORES </w:t>
      </w:r>
      <w:proofErr w:type="gramStart"/>
      <w:r w:rsidRPr="007643E4">
        <w:t>DE LA BD</w:t>
      </w:r>
      <w:proofErr w:type="gramEnd"/>
      <w:r w:rsidRPr="007643E4">
        <w:t xml:space="preserve"> CENTRAL 2023: El </w:t>
      </w:r>
      <w:proofErr w:type="spellStart"/>
      <w:r w:rsidRPr="007643E4">
        <w:t>Spreadsheet</w:t>
      </w:r>
      <w:proofErr w:type="spellEnd"/>
      <w:r w:rsidRPr="007643E4">
        <w:t xml:space="preserve"> heredado BD CENTRAL 2023 (ID: 1osolxYzL12I05J2CUy5PBAGpPD2Z3XeU37RzUlFPPO8) ha cumplido su ciclo con honores y será congelado y retirado permanentemente una vez que concluya la fase de pruebas de rampa </w:t>
      </w:r>
      <w:proofErr w:type="spellStart"/>
      <w:r w:rsidRPr="007643E4">
        <w:t>multi-plaza</w:t>
      </w:r>
      <w:proofErr w:type="spellEnd"/>
      <w:r w:rsidRPr="007643E4">
        <w:t xml:space="preserve"> de OLLIN. Toda la historia quedará consolidada en las bóvedas locales unificadas de Querétaro y León.</w:t>
      </w:r>
    </w:p>
    <w:p w14:paraId="7DAF1559" w14:textId="77777777" w:rsidR="007643E4" w:rsidRPr="007643E4" w:rsidRDefault="007643E4" w:rsidP="007643E4">
      <w:r w:rsidRPr="007643E4">
        <w:pict w14:anchorId="2A6A3AC7">
          <v:rect id="_x0000_i1070" style="width:0;height:1.5pt" o:hralign="center" o:hrstd="t" o:hr="t" fillcolor="#a0a0a0" stroked="f"/>
        </w:pict>
      </w:r>
    </w:p>
    <w:p w14:paraId="40D2EA7F" w14:textId="77777777" w:rsidR="007643E4" w:rsidRPr="007643E4" w:rsidRDefault="007643E4" w:rsidP="007643E4">
      <w:pPr>
        <w:rPr>
          <w:b/>
          <w:bCs/>
        </w:rPr>
      </w:pPr>
      <w:r w:rsidRPr="007643E4">
        <w:rPr>
          <w:rFonts w:ascii="Segoe UI Emoji" w:hAnsi="Segoe UI Emoji" w:cs="Segoe UI Emoji"/>
        </w:rPr>
        <w:t>📋</w:t>
      </w:r>
      <w:r w:rsidRPr="007643E4">
        <w:t xml:space="preserve"> 4. REGLAS OPERATIVAS Y DICCIONARIOS DE FORMATOS (3CA/ECIS)</w:t>
      </w:r>
    </w:p>
    <w:p w14:paraId="767AEB04" w14:textId="77777777" w:rsidR="007643E4" w:rsidRPr="007643E4" w:rsidRDefault="007643E4" w:rsidP="007643E4">
      <w:pPr>
        <w:rPr>
          <w:b/>
          <w:bCs/>
        </w:rPr>
      </w:pPr>
      <w:r w:rsidRPr="007643E4">
        <w:rPr>
          <w:rFonts w:ascii="Segoe UI Emoji" w:hAnsi="Segoe UI Emoji" w:cs="Segoe UI Emoji"/>
        </w:rPr>
        <w:t>🚀</w:t>
      </w:r>
      <w:r w:rsidRPr="007643E4">
        <w:t xml:space="preserve"> El Blindaje PID y la "Regla de la doble J" (León vs Querétaro)</w:t>
      </w:r>
    </w:p>
    <w:p w14:paraId="6496F355" w14:textId="77777777" w:rsidR="007643E4" w:rsidRPr="007643E4" w:rsidRDefault="007643E4" w:rsidP="007643E4">
      <w:pPr>
        <w:numPr>
          <w:ilvl w:val="0"/>
          <w:numId w:val="2"/>
        </w:numPr>
      </w:pPr>
      <w:r w:rsidRPr="007643E4">
        <w:t>En Ruta LEN (</w:t>
      </w:r>
      <w:proofErr w:type="spellStart"/>
      <w:r w:rsidRPr="007643E4">
        <w:t>AppSheet</w:t>
      </w:r>
      <w:proofErr w:type="spellEnd"/>
      <w:r w:rsidRPr="007643E4">
        <w:t xml:space="preserve"> / Campo): Para evitar que los bultos (</w:t>
      </w:r>
      <w:proofErr w:type="spellStart"/>
      <w:r w:rsidRPr="007643E4">
        <w:t>PIDs</w:t>
      </w:r>
      <w:proofErr w:type="spellEnd"/>
      <w:r w:rsidRPr="007643E4">
        <w:t xml:space="preserve">) de más de 15 dígitos de DHL sufran deformaciones científicas en los celulares de los Pochtecas y para asegurar que la cámara de </w:t>
      </w:r>
      <w:proofErr w:type="spellStart"/>
      <w:r w:rsidRPr="007643E4">
        <w:t>AppSheet</w:t>
      </w:r>
      <w:proofErr w:type="spellEnd"/>
      <w:r w:rsidRPr="007643E4">
        <w:t xml:space="preserve"> los identifique al </w:t>
      </w:r>
      <w:r w:rsidRPr="007643E4">
        <w:lastRenderedPageBreak/>
        <w:t>instante, el inyector les aplica un formateador inteligente nativo que les antepone una doble "J" (Ej. JJD014600...).</w:t>
      </w:r>
    </w:p>
    <w:p w14:paraId="0E01FFE3" w14:textId="77777777" w:rsidR="007643E4" w:rsidRPr="007643E4" w:rsidRDefault="007643E4" w:rsidP="007643E4">
      <w:pPr>
        <w:numPr>
          <w:ilvl w:val="0"/>
          <w:numId w:val="2"/>
        </w:numPr>
      </w:pPr>
      <w:r w:rsidRPr="007643E4">
        <w:t>En Batch Piece LEN (Bóveda / Historial): Para conservar la higiene de datos intacta y permitir búsquedas de facturación sin distorsiones, el historial almacena el PID en su formato original de una sola "J" (Ej. JD014600...).</w:t>
      </w:r>
    </w:p>
    <w:p w14:paraId="7DC2728A" w14:textId="77777777" w:rsidR="007643E4" w:rsidRPr="007643E4" w:rsidRDefault="007643E4" w:rsidP="007643E4">
      <w:pPr>
        <w:rPr>
          <w:b/>
          <w:bCs/>
        </w:rPr>
      </w:pPr>
      <w:r w:rsidRPr="007643E4">
        <w:rPr>
          <w:rFonts w:ascii="Segoe UI Emoji" w:hAnsi="Segoe UI Emoji" w:cs="Segoe UI Emoji"/>
        </w:rPr>
        <w:t>🛠️</w:t>
      </w:r>
      <w:r w:rsidRPr="007643E4">
        <w:t xml:space="preserve"> Purga de </w:t>
      </w:r>
      <w:proofErr w:type="spellStart"/>
      <w:proofErr w:type="gramStart"/>
      <w:r w:rsidRPr="007643E4">
        <w:t>appsscript.json</w:t>
      </w:r>
      <w:proofErr w:type="spellEnd"/>
      <w:proofErr w:type="gramEnd"/>
      <w:r w:rsidRPr="007643E4">
        <w:t xml:space="preserve"> (Desconexión de Google Cloud)</w:t>
      </w:r>
    </w:p>
    <w:p w14:paraId="27B1187D" w14:textId="77777777" w:rsidR="007643E4" w:rsidRPr="007643E4" w:rsidRDefault="007643E4" w:rsidP="007643E4">
      <w:r w:rsidRPr="007643E4">
        <w:t xml:space="preserve">Para eliminar por completo las trabas, advertencias y requisitos de autenticación </w:t>
      </w:r>
      <w:proofErr w:type="spellStart"/>
      <w:r w:rsidRPr="007643E4">
        <w:t>multifactor</w:t>
      </w:r>
      <w:proofErr w:type="spellEnd"/>
      <w:r w:rsidRPr="007643E4">
        <w:t xml:space="preserve"> de Google Cloud </w:t>
      </w:r>
      <w:proofErr w:type="spellStart"/>
      <w:r w:rsidRPr="007643E4">
        <w:t>Platform</w:t>
      </w:r>
      <w:proofErr w:type="spellEnd"/>
      <w:r w:rsidRPr="007643E4">
        <w:t xml:space="preserve"> (GCP) en tus bóvedas, el archivo </w:t>
      </w:r>
      <w:proofErr w:type="spellStart"/>
      <w:proofErr w:type="gramStart"/>
      <w:r w:rsidRPr="007643E4">
        <w:t>appsscript.json</w:t>
      </w:r>
      <w:proofErr w:type="spellEnd"/>
      <w:proofErr w:type="gramEnd"/>
      <w:r w:rsidRPr="007643E4">
        <w:t xml:space="preserve"> de cada script de Google Apps Script debe ser purgado de dependencias, reduciéndose estrictamente a estas tres líneas:</w:t>
      </w:r>
    </w:p>
    <w:p w14:paraId="50052CBB" w14:textId="77777777" w:rsidR="007643E4" w:rsidRPr="007643E4" w:rsidRDefault="007643E4" w:rsidP="007643E4">
      <w:pPr>
        <w:rPr>
          <w:lang w:val="en-US"/>
        </w:rPr>
      </w:pPr>
      <w:r w:rsidRPr="007643E4">
        <w:rPr>
          <w:lang w:val="en-US"/>
        </w:rPr>
        <w:t>{</w:t>
      </w:r>
    </w:p>
    <w:p w14:paraId="7191DA0C" w14:textId="77777777" w:rsidR="007643E4" w:rsidRPr="007643E4" w:rsidRDefault="007643E4" w:rsidP="007643E4">
      <w:pPr>
        <w:rPr>
          <w:lang w:val="en-US"/>
        </w:rPr>
      </w:pPr>
      <w:r w:rsidRPr="007643E4">
        <w:rPr>
          <w:lang w:val="en-US"/>
        </w:rPr>
        <w:t>  "timeZone": "America/Mexico_City",</w:t>
      </w:r>
    </w:p>
    <w:p w14:paraId="0366EF94" w14:textId="77777777" w:rsidR="007643E4" w:rsidRPr="007643E4" w:rsidRDefault="007643E4" w:rsidP="007643E4">
      <w:pPr>
        <w:rPr>
          <w:lang w:val="en-US"/>
        </w:rPr>
      </w:pPr>
      <w:r w:rsidRPr="007643E4">
        <w:rPr>
          <w:lang w:val="en-US"/>
        </w:rPr>
        <w:t>  "exceptionLogging": "STACKDRIVER",</w:t>
      </w:r>
    </w:p>
    <w:p w14:paraId="1F01C5ED" w14:textId="77777777" w:rsidR="007643E4" w:rsidRPr="007643E4" w:rsidRDefault="007643E4" w:rsidP="007643E4">
      <w:r w:rsidRPr="007643E4">
        <w:rPr>
          <w:lang w:val="en-US"/>
        </w:rPr>
        <w:t>  </w:t>
      </w:r>
      <w:r w:rsidRPr="007643E4">
        <w:t>"</w:t>
      </w:r>
      <w:proofErr w:type="spellStart"/>
      <w:r w:rsidRPr="007643E4">
        <w:t>runtimeVersion</w:t>
      </w:r>
      <w:proofErr w:type="spellEnd"/>
      <w:r w:rsidRPr="007643E4">
        <w:t>": "V8"</w:t>
      </w:r>
    </w:p>
    <w:p w14:paraId="2212E1AD" w14:textId="77777777" w:rsidR="007643E4" w:rsidRPr="007643E4" w:rsidRDefault="007643E4" w:rsidP="007643E4">
      <w:r w:rsidRPr="007643E4">
        <w:t>}</w:t>
      </w:r>
    </w:p>
    <w:p w14:paraId="496875C0" w14:textId="77777777" w:rsidR="007643E4" w:rsidRPr="007643E4" w:rsidRDefault="007643E4" w:rsidP="007643E4">
      <w:r w:rsidRPr="007643E4">
        <w:pict w14:anchorId="485DA57B">
          <v:rect id="_x0000_i1071" style="width:0;height:1.5pt" o:hralign="center" o:hrstd="t" o:hr="t" fillcolor="#a0a0a0" stroked="f"/>
        </w:pict>
      </w:r>
    </w:p>
    <w:p w14:paraId="477A20AA" w14:textId="77777777" w:rsidR="007643E4" w:rsidRPr="007643E4" w:rsidRDefault="007643E4" w:rsidP="007643E4">
      <w:pPr>
        <w:rPr>
          <w:b/>
          <w:bCs/>
        </w:rPr>
      </w:pPr>
      <w:r w:rsidRPr="007643E4">
        <w:rPr>
          <w:rFonts w:ascii="Segoe UI Emoji" w:hAnsi="Segoe UI Emoji" w:cs="Segoe UI Emoji"/>
        </w:rPr>
        <w:t>🎨</w:t>
      </w:r>
      <w:r w:rsidRPr="007643E4">
        <w:t xml:space="preserve"> 5. INTERFACES DE CONTROL MÓVIL PAINANI (TORRE DE CONTROL LEÓN)</w:t>
      </w:r>
    </w:p>
    <w:p w14:paraId="3343F266" w14:textId="77777777" w:rsidR="007643E4" w:rsidRPr="007643E4" w:rsidRDefault="007643E4" w:rsidP="007643E4">
      <w:r w:rsidRPr="007643E4">
        <w:t xml:space="preserve">La plaza León (v41.0 </w:t>
      </w:r>
      <w:proofErr w:type="gramStart"/>
      <w:r w:rsidRPr="007643E4">
        <w:t>Master</w:t>
      </w:r>
      <w:proofErr w:type="gramEnd"/>
      <w:r w:rsidRPr="007643E4">
        <w:t>) cuenta con una consola interactiva premium en color Azul Cobalto Imperial y Plata. Incorpora dos módulos revolucionarios controlables con un toque desde tu celular:</w:t>
      </w:r>
    </w:p>
    <w:p w14:paraId="50B70853" w14:textId="77777777" w:rsidR="007643E4" w:rsidRPr="007643E4" w:rsidRDefault="007643E4" w:rsidP="007643E4">
      <w:pPr>
        <w:rPr>
          <w:b/>
          <w:bCs/>
        </w:rPr>
      </w:pPr>
      <w:r w:rsidRPr="007643E4">
        <w:t>A. Torre de Control Pre-Despacho</w:t>
      </w:r>
    </w:p>
    <w:p w14:paraId="18C726C1" w14:textId="77777777" w:rsidR="007643E4" w:rsidRPr="007643E4" w:rsidRDefault="007643E4" w:rsidP="007643E4">
      <w:pPr>
        <w:numPr>
          <w:ilvl w:val="0"/>
          <w:numId w:val="3"/>
        </w:numPr>
      </w:pPr>
      <w:r w:rsidRPr="007643E4">
        <w:t>Escaneo de Tránsito: Al iniciar, escanea tu Gmail buscando correos con la etiqueta 02_REPORTE_LEN de forma asíncrona.</w:t>
      </w:r>
    </w:p>
    <w:p w14:paraId="2B268259" w14:textId="77777777" w:rsidR="007643E4" w:rsidRPr="007643E4" w:rsidRDefault="007643E4" w:rsidP="007643E4">
      <w:pPr>
        <w:numPr>
          <w:ilvl w:val="0"/>
          <w:numId w:val="3"/>
        </w:numPr>
      </w:pPr>
      <w:proofErr w:type="spellStart"/>
      <w:r w:rsidRPr="007643E4">
        <w:t>Highlight</w:t>
      </w:r>
      <w:proofErr w:type="spellEnd"/>
      <w:r w:rsidRPr="007643E4">
        <w:t xml:space="preserve"> de Asuntos (Subject): Pinta en pantalla los correos listos destacando el asunto original, lo que te permite identificar la ruta al instante.</w:t>
      </w:r>
    </w:p>
    <w:p w14:paraId="7F6347B3" w14:textId="77777777" w:rsidR="007643E4" w:rsidRPr="007643E4" w:rsidRDefault="007643E4" w:rsidP="007643E4">
      <w:pPr>
        <w:numPr>
          <w:ilvl w:val="0"/>
          <w:numId w:val="3"/>
        </w:numPr>
      </w:pPr>
      <w:proofErr w:type="spellStart"/>
      <w:r w:rsidRPr="007643E4">
        <w:t>Dropdowns</w:t>
      </w:r>
      <w:proofErr w:type="spellEnd"/>
      <w:r w:rsidRPr="007643E4">
        <w:t xml:space="preserve"> Dinámicos: Muestra menús desplegables para cada correo leyendo en vivo a tus choferes desde la pestaña COURIER LEN.</w:t>
      </w:r>
    </w:p>
    <w:p w14:paraId="1EC2A726" w14:textId="77777777" w:rsidR="007643E4" w:rsidRPr="007643E4" w:rsidRDefault="007643E4" w:rsidP="007643E4">
      <w:pPr>
        <w:numPr>
          <w:ilvl w:val="0"/>
          <w:numId w:val="3"/>
        </w:numPr>
      </w:pPr>
      <w:r w:rsidRPr="007643E4">
        <w:t xml:space="preserve">Botonera </w:t>
      </w:r>
      <w:r w:rsidRPr="007643E4">
        <w:rPr>
          <w:rFonts w:ascii="Segoe UI Emoji" w:hAnsi="Segoe UI Emoji" w:cs="Segoe UI Emoji"/>
        </w:rPr>
        <w:t>🔄</w:t>
      </w:r>
      <w:r w:rsidRPr="007643E4">
        <w:t xml:space="preserve"> Invertir Pochtecas: Intercambia instantáneamente los choferes elegidos en pantalla para corregir errores de DHL antes de procesar el archivo.</w:t>
      </w:r>
    </w:p>
    <w:p w14:paraId="2C931FDE" w14:textId="77777777" w:rsidR="007643E4" w:rsidRPr="007643E4" w:rsidRDefault="007643E4" w:rsidP="007643E4">
      <w:pPr>
        <w:rPr>
          <w:b/>
          <w:bCs/>
        </w:rPr>
      </w:pPr>
      <w:r w:rsidRPr="007643E4">
        <w:t>B. Corrección Post-Despacho (Intercambiador Atómico)</w:t>
      </w:r>
    </w:p>
    <w:p w14:paraId="233A50EE" w14:textId="77777777" w:rsidR="007643E4" w:rsidRPr="007643E4" w:rsidRDefault="007643E4" w:rsidP="007643E4">
      <w:pPr>
        <w:numPr>
          <w:ilvl w:val="0"/>
          <w:numId w:val="4"/>
        </w:numPr>
      </w:pPr>
      <w:r w:rsidRPr="007643E4">
        <w:lastRenderedPageBreak/>
        <w:t xml:space="preserve">¿Para qué sirve? Si la ingesta ya fue </w:t>
      </w:r>
      <w:proofErr w:type="gramStart"/>
      <w:r w:rsidRPr="007643E4">
        <w:t>ejecutada</w:t>
      </w:r>
      <w:proofErr w:type="gramEnd"/>
      <w:r w:rsidRPr="007643E4">
        <w:t xml:space="preserve"> pero te das cuenta en rampa de que DHL rotuló los archivos al revés, o que la ruta física de Daniel la tiene Edgar, puedes corregirlo en caliente.</w:t>
      </w:r>
    </w:p>
    <w:p w14:paraId="0F3F86AB" w14:textId="77777777" w:rsidR="007643E4" w:rsidRPr="007643E4" w:rsidRDefault="007643E4" w:rsidP="007643E4">
      <w:pPr>
        <w:numPr>
          <w:ilvl w:val="0"/>
          <w:numId w:val="4"/>
        </w:numPr>
      </w:pPr>
      <w:r w:rsidRPr="007643E4">
        <w:t>El Swap: Selecciona al Pochteca Origen (ej. Edgar) y al Pochteca Destino (ej. Daniel) en los menús desplegables de abajo de tu consola móvil, y presiona Intercambiar Guías en Ruta Activa.</w:t>
      </w:r>
    </w:p>
    <w:p w14:paraId="131DF72F" w14:textId="77777777" w:rsidR="007643E4" w:rsidRPr="007643E4" w:rsidRDefault="007643E4" w:rsidP="007643E4">
      <w:pPr>
        <w:numPr>
          <w:ilvl w:val="0"/>
          <w:numId w:val="4"/>
        </w:numPr>
      </w:pPr>
      <w:r w:rsidRPr="007643E4">
        <w:t>Efecto: El sistema barrerá la hoja Ruta LEN en milisegundos, intercambiará de forma atómica todas las asignaciones de ambos operadores y actualizará los celulares de tus Pochtecas en campo al instante, disparando una notificación de auditoría a tu Google Chat.</w:t>
      </w:r>
    </w:p>
    <w:p w14:paraId="7FA08E3A" w14:textId="77777777" w:rsidR="007643E4" w:rsidRPr="007643E4" w:rsidRDefault="007643E4" w:rsidP="007643E4">
      <w:r w:rsidRPr="007643E4">
        <w:pict w14:anchorId="4BA23A92">
          <v:rect id="_x0000_i1072" style="width:0;height:1.5pt" o:hralign="center" o:hrstd="t" o:hr="t" fillcolor="#a0a0a0" stroked="f"/>
        </w:pict>
      </w:r>
    </w:p>
    <w:p w14:paraId="4D7D4433" w14:textId="77777777" w:rsidR="007643E4" w:rsidRPr="007643E4" w:rsidRDefault="007643E4" w:rsidP="007643E4">
      <w:pPr>
        <w:rPr>
          <w:b/>
          <w:bCs/>
        </w:rPr>
      </w:pPr>
      <w:r w:rsidRPr="007643E4">
        <w:rPr>
          <w:rFonts w:ascii="Segoe UI Emoji" w:hAnsi="Segoe UI Emoji" w:cs="Segoe UI Emoji"/>
        </w:rPr>
        <w:t>💻</w:t>
      </w:r>
      <w:r w:rsidRPr="007643E4">
        <w:t xml:space="preserve"> 6. CONFIGURACIÓN FINAL DE PRODUCCIÓN (v41.0 STABLE)</w:t>
      </w:r>
    </w:p>
    <w:p w14:paraId="59AE3F8D" w14:textId="77777777" w:rsidR="007643E4" w:rsidRPr="007643E4" w:rsidRDefault="007643E4" w:rsidP="007643E4">
      <w:r w:rsidRPr="007643E4">
        <w:t xml:space="preserve">Para la transición segura al entorno real de trabajo en vivo de León, las variables de depuración y pruebas de rampa se han desactivado (false) en la versión estable v41.0 </w:t>
      </w:r>
      <w:proofErr w:type="gramStart"/>
      <w:r w:rsidRPr="007643E4">
        <w:t>master</w:t>
      </w:r>
      <w:proofErr w:type="gramEnd"/>
      <w:r w:rsidRPr="007643E4">
        <w:t>:</w:t>
      </w:r>
    </w:p>
    <w:p w14:paraId="0CC8FB10" w14:textId="77777777" w:rsidR="007643E4" w:rsidRPr="007643E4" w:rsidRDefault="007643E4" w:rsidP="007643E4">
      <w:pPr>
        <w:numPr>
          <w:ilvl w:val="0"/>
          <w:numId w:val="5"/>
        </w:numPr>
      </w:pPr>
      <w:proofErr w:type="spellStart"/>
      <w:r w:rsidRPr="007643E4">
        <w:t>const</w:t>
      </w:r>
      <w:proofErr w:type="spellEnd"/>
      <w:r w:rsidRPr="007643E4">
        <w:t xml:space="preserve"> DEPURACION_DESACTIVAR_EMAILS = false; </w:t>
      </w:r>
      <w:r w:rsidRPr="007643E4">
        <w:rPr>
          <w:rFonts w:ascii="Segoe UI Emoji" w:hAnsi="Segoe UI Emoji" w:cs="Segoe UI Emoji"/>
        </w:rPr>
        <w:t>➡️</w:t>
      </w:r>
      <w:r w:rsidRPr="007643E4">
        <w:t xml:space="preserve"> Envío de correos reales activo. DHL, Ramses y la administración recibirán correos automáticos de confirmación exitosa con desglose o alertas de rechazo si el reporte está corrupto.</w:t>
      </w:r>
    </w:p>
    <w:p w14:paraId="15544B70" w14:textId="77777777" w:rsidR="007643E4" w:rsidRPr="007643E4" w:rsidRDefault="007643E4" w:rsidP="007643E4">
      <w:pPr>
        <w:numPr>
          <w:ilvl w:val="0"/>
          <w:numId w:val="5"/>
        </w:numPr>
      </w:pPr>
      <w:proofErr w:type="spellStart"/>
      <w:r w:rsidRPr="007643E4">
        <w:t>const</w:t>
      </w:r>
      <w:proofErr w:type="spellEnd"/>
      <w:r w:rsidRPr="007643E4">
        <w:t xml:space="preserve"> DEPURACION_PERMITIR_DUPLICADOS = false; </w:t>
      </w:r>
      <w:r w:rsidRPr="007643E4">
        <w:rPr>
          <w:rFonts w:ascii="Segoe UI Emoji" w:hAnsi="Segoe UI Emoji" w:cs="Segoe UI Emoji"/>
        </w:rPr>
        <w:t>➡️</w:t>
      </w:r>
      <w:r w:rsidRPr="007643E4">
        <w:t xml:space="preserve"> Escudo </w:t>
      </w:r>
      <w:proofErr w:type="spellStart"/>
      <w:r w:rsidRPr="007643E4">
        <w:t>anti-duplicados</w:t>
      </w:r>
      <w:proofErr w:type="spellEnd"/>
      <w:r w:rsidRPr="007643E4">
        <w:t xml:space="preserve"> activado. El sistema bloqueará de forma automática </w:t>
      </w:r>
      <w:proofErr w:type="spellStart"/>
      <w:r w:rsidRPr="007643E4">
        <w:t>re-inyecciones</w:t>
      </w:r>
      <w:proofErr w:type="spellEnd"/>
      <w:r w:rsidRPr="007643E4">
        <w:t xml:space="preserve"> del mismo reporte para proteger la integridad de las nóminas de los choferes, enviando alertas inmediatas al Google Chat corporativo en León.</w:t>
      </w:r>
    </w:p>
    <w:p w14:paraId="5DDECB1F" w14:textId="77777777" w:rsidR="007643E4" w:rsidRPr="007643E4" w:rsidRDefault="007643E4" w:rsidP="007643E4">
      <w:r w:rsidRPr="007643E4">
        <w:pict w14:anchorId="29ADD98B">
          <v:rect id="_x0000_i1073" style="width:0;height:1.5pt" o:hralign="center" o:hrstd="t" o:hr="t" fillcolor="#a0a0a0" stroked="f"/>
        </w:pict>
      </w:r>
    </w:p>
    <w:p w14:paraId="47235062" w14:textId="77777777" w:rsidR="007643E4" w:rsidRPr="007643E4" w:rsidRDefault="007643E4" w:rsidP="007643E4">
      <w:r w:rsidRPr="007643E4">
        <w:t>SISTEMA OLLIN: COORDINACIÓN, PRECISIÓN Y MOVIMIENTO EN EL BAJÍO.</w:t>
      </w:r>
    </w:p>
    <w:p w14:paraId="30CF9D90" w14:textId="77777777" w:rsidR="007643E4" w:rsidRPr="007643E4" w:rsidRDefault="007643E4" w:rsidP="007643E4">
      <w:r w:rsidRPr="007643E4">
        <w:rPr>
          <w:b/>
          <w:bCs/>
        </w:rPr>
        <w:t>Adenda Operativa: Despacho Inteligente y Consola de Control TLACHIALONI QRO (v42.0 PROD)</w:t>
      </w:r>
    </w:p>
    <w:p w14:paraId="27DC6E9D" w14:textId="77777777" w:rsidR="007643E4" w:rsidRPr="007643E4" w:rsidRDefault="007643E4" w:rsidP="007643E4">
      <w:r w:rsidRPr="007643E4">
        <w:rPr>
          <w:b/>
          <w:bCs/>
        </w:rPr>
        <w:t>1. Hito de Evolución: Actualización del Historial de Versiones</w:t>
      </w:r>
    </w:p>
    <w:p w14:paraId="4E8C3395" w14:textId="77777777" w:rsidR="007643E4" w:rsidRPr="007643E4" w:rsidRDefault="007643E4" w:rsidP="007643E4">
      <w:r w:rsidRPr="007643E4">
        <w:t xml:space="preserve">La presente actualización v42.0 no representa un simple ajuste de software; es una metamorfosis estratégica del Manual Maestro de Operaciones de </w:t>
      </w:r>
      <w:proofErr w:type="spellStart"/>
      <w:r w:rsidRPr="007643E4">
        <w:t>Arauto</w:t>
      </w:r>
      <w:proofErr w:type="spellEnd"/>
      <w:r w:rsidRPr="007643E4">
        <w:t xml:space="preserve"> Express. Nos alejamos de la gestión reactiva para abrazar una autonomía asistida por Inteligencia Artificial de última generación. Esta versión redefine la soberanía digital </w:t>
      </w:r>
      <w:r w:rsidRPr="007643E4">
        <w:lastRenderedPageBreak/>
        <w:t xml:space="preserve">de la plaza Querétaro, eliminando la latencia en la toma de decisiones crítica y blindando la integridad de la data frente a las vulnerabilidades inherentes al error humano sistémico. Es, en esencia, la consolidación del ecosistema </w:t>
      </w:r>
      <w:r w:rsidRPr="007643E4">
        <w:rPr>
          <w:b/>
          <w:bCs/>
        </w:rPr>
        <w:t>OLLIN</w:t>
      </w:r>
      <w:r w:rsidRPr="007643E4">
        <w:t>, entendido como el sistema circulatorio de nuestra soberanía logística.</w:t>
      </w:r>
    </w:p>
    <w:tbl>
      <w:tblPr>
        <w:tblW w:w="0" w:type="auto"/>
        <w:tblCellMar>
          <w:top w:w="15" w:type="dxa"/>
          <w:left w:w="15" w:type="dxa"/>
          <w:bottom w:w="15" w:type="dxa"/>
          <w:right w:w="15" w:type="dxa"/>
        </w:tblCellMar>
        <w:tblLook w:val="04A0" w:firstRow="1" w:lastRow="0" w:firstColumn="1" w:lastColumn="0" w:noHBand="0" w:noVBand="1"/>
      </w:tblPr>
      <w:tblGrid>
        <w:gridCol w:w="1022"/>
        <w:gridCol w:w="1019"/>
        <w:gridCol w:w="1155"/>
        <w:gridCol w:w="1379"/>
        <w:gridCol w:w="4263"/>
      </w:tblGrid>
      <w:tr w:rsidR="007643E4" w:rsidRPr="007643E4" w14:paraId="022F05AC" w14:textId="77777777">
        <w:trPr>
          <w:trHeight w:val="815"/>
        </w:trPr>
        <w:tc>
          <w:tcPr>
            <w:tcW w:w="0" w:type="auto"/>
            <w:tcBorders>
              <w:bottom w:val="single" w:sz="6" w:space="0" w:color="919191"/>
            </w:tcBorders>
            <w:tcMar>
              <w:top w:w="100" w:type="dxa"/>
              <w:left w:w="100" w:type="dxa"/>
              <w:bottom w:w="100" w:type="dxa"/>
              <w:right w:w="100" w:type="dxa"/>
            </w:tcMar>
            <w:hideMark/>
          </w:tcPr>
          <w:p w14:paraId="73A3BDF5" w14:textId="77777777" w:rsidR="007643E4" w:rsidRPr="007643E4" w:rsidRDefault="007643E4" w:rsidP="007643E4">
            <w:r w:rsidRPr="007643E4">
              <w:rPr>
                <w:b/>
                <w:bCs/>
              </w:rPr>
              <w:t>Versión</w:t>
            </w:r>
          </w:p>
        </w:tc>
        <w:tc>
          <w:tcPr>
            <w:tcW w:w="0" w:type="auto"/>
            <w:tcBorders>
              <w:bottom w:val="single" w:sz="6" w:space="0" w:color="919191"/>
            </w:tcBorders>
            <w:tcMar>
              <w:top w:w="100" w:type="dxa"/>
              <w:left w:w="100" w:type="dxa"/>
              <w:bottom w:w="100" w:type="dxa"/>
              <w:right w:w="100" w:type="dxa"/>
            </w:tcMar>
            <w:hideMark/>
          </w:tcPr>
          <w:p w14:paraId="6BBB503F" w14:textId="77777777" w:rsidR="007643E4" w:rsidRPr="007643E4" w:rsidRDefault="007643E4" w:rsidP="007643E4">
            <w:r w:rsidRPr="007643E4">
              <w:rPr>
                <w:b/>
                <w:bCs/>
              </w:rPr>
              <w:t>Fecha</w:t>
            </w:r>
          </w:p>
        </w:tc>
        <w:tc>
          <w:tcPr>
            <w:tcW w:w="0" w:type="auto"/>
            <w:tcBorders>
              <w:bottom w:val="single" w:sz="6" w:space="0" w:color="919191"/>
            </w:tcBorders>
            <w:tcMar>
              <w:top w:w="100" w:type="dxa"/>
              <w:left w:w="100" w:type="dxa"/>
              <w:bottom w:w="100" w:type="dxa"/>
              <w:right w:w="100" w:type="dxa"/>
            </w:tcMar>
            <w:hideMark/>
          </w:tcPr>
          <w:p w14:paraId="0C025EA0" w14:textId="77777777" w:rsidR="007643E4" w:rsidRPr="007643E4" w:rsidRDefault="007643E4" w:rsidP="007643E4">
            <w:r w:rsidRPr="007643E4">
              <w:rPr>
                <w:b/>
                <w:bCs/>
              </w:rPr>
              <w:t>Autores</w:t>
            </w:r>
          </w:p>
        </w:tc>
        <w:tc>
          <w:tcPr>
            <w:tcW w:w="0" w:type="auto"/>
            <w:tcBorders>
              <w:bottom w:val="single" w:sz="6" w:space="0" w:color="919191"/>
            </w:tcBorders>
            <w:tcMar>
              <w:top w:w="100" w:type="dxa"/>
              <w:left w:w="100" w:type="dxa"/>
              <w:bottom w:w="100" w:type="dxa"/>
              <w:right w:w="100" w:type="dxa"/>
            </w:tcMar>
            <w:hideMark/>
          </w:tcPr>
          <w:p w14:paraId="51F4DC97" w14:textId="77777777" w:rsidR="007643E4" w:rsidRPr="007643E4" w:rsidRDefault="007643E4" w:rsidP="007643E4">
            <w:r w:rsidRPr="007643E4">
              <w:rPr>
                <w:b/>
                <w:bCs/>
              </w:rPr>
              <w:t>Plaza</w:t>
            </w:r>
          </w:p>
        </w:tc>
        <w:tc>
          <w:tcPr>
            <w:tcW w:w="0" w:type="auto"/>
            <w:tcBorders>
              <w:bottom w:val="single" w:sz="6" w:space="0" w:color="919191"/>
            </w:tcBorders>
            <w:tcMar>
              <w:top w:w="100" w:type="dxa"/>
              <w:left w:w="100" w:type="dxa"/>
              <w:bottom w:w="100" w:type="dxa"/>
              <w:right w:w="100" w:type="dxa"/>
            </w:tcMar>
            <w:hideMark/>
          </w:tcPr>
          <w:p w14:paraId="39BF7D19" w14:textId="77777777" w:rsidR="007643E4" w:rsidRPr="007643E4" w:rsidRDefault="007643E4" w:rsidP="007643E4">
            <w:r w:rsidRPr="007643E4">
              <w:rPr>
                <w:b/>
                <w:bCs/>
              </w:rPr>
              <w:t>Descripción del Hito</w:t>
            </w:r>
          </w:p>
        </w:tc>
      </w:tr>
      <w:tr w:rsidR="007643E4" w:rsidRPr="007643E4" w14:paraId="2227AE57" w14:textId="77777777">
        <w:trPr>
          <w:trHeight w:val="1895"/>
        </w:trPr>
        <w:tc>
          <w:tcPr>
            <w:tcW w:w="0" w:type="auto"/>
            <w:tcBorders>
              <w:top w:val="single" w:sz="6" w:space="0" w:color="919191"/>
              <w:bottom w:val="single" w:sz="6" w:space="0" w:color="DDE1EB"/>
            </w:tcBorders>
            <w:tcMar>
              <w:top w:w="100" w:type="dxa"/>
              <w:left w:w="100" w:type="dxa"/>
              <w:bottom w:w="100" w:type="dxa"/>
              <w:right w:w="100" w:type="dxa"/>
            </w:tcMar>
            <w:hideMark/>
          </w:tcPr>
          <w:p w14:paraId="60F945F0" w14:textId="77777777" w:rsidR="007643E4" w:rsidRPr="007643E4" w:rsidRDefault="007643E4" w:rsidP="007643E4">
            <w:r w:rsidRPr="007643E4">
              <w:rPr>
                <w:b/>
                <w:bCs/>
              </w:rPr>
              <w:t>v42.0</w:t>
            </w:r>
          </w:p>
        </w:tc>
        <w:tc>
          <w:tcPr>
            <w:tcW w:w="0" w:type="auto"/>
            <w:tcBorders>
              <w:top w:val="single" w:sz="6" w:space="0" w:color="919191"/>
              <w:bottom w:val="single" w:sz="6" w:space="0" w:color="DDE1EB"/>
            </w:tcBorders>
            <w:tcMar>
              <w:top w:w="100" w:type="dxa"/>
              <w:left w:w="100" w:type="dxa"/>
              <w:bottom w:w="100" w:type="dxa"/>
              <w:right w:w="100" w:type="dxa"/>
            </w:tcMar>
            <w:hideMark/>
          </w:tcPr>
          <w:p w14:paraId="55FCF9B5" w14:textId="77777777" w:rsidR="007643E4" w:rsidRPr="007643E4" w:rsidRDefault="007643E4" w:rsidP="007643E4">
            <w:r w:rsidRPr="007643E4">
              <w:t>Agosto 2026</w:t>
            </w:r>
          </w:p>
        </w:tc>
        <w:tc>
          <w:tcPr>
            <w:tcW w:w="0" w:type="auto"/>
            <w:tcBorders>
              <w:top w:val="single" w:sz="6" w:space="0" w:color="919191"/>
              <w:bottom w:val="single" w:sz="6" w:space="0" w:color="DDE1EB"/>
            </w:tcBorders>
            <w:tcMar>
              <w:top w:w="100" w:type="dxa"/>
              <w:left w:w="100" w:type="dxa"/>
              <w:bottom w:w="100" w:type="dxa"/>
              <w:right w:w="100" w:type="dxa"/>
            </w:tcMar>
            <w:hideMark/>
          </w:tcPr>
          <w:p w14:paraId="65046659" w14:textId="77777777" w:rsidR="007643E4" w:rsidRPr="007643E4" w:rsidRDefault="007643E4" w:rsidP="007643E4">
            <w:r w:rsidRPr="007643E4">
              <w:t>Sidharta &amp; AI</w:t>
            </w:r>
          </w:p>
        </w:tc>
        <w:tc>
          <w:tcPr>
            <w:tcW w:w="0" w:type="auto"/>
            <w:tcBorders>
              <w:top w:val="single" w:sz="6" w:space="0" w:color="919191"/>
              <w:bottom w:val="single" w:sz="6" w:space="0" w:color="DDE1EB"/>
            </w:tcBorders>
            <w:tcMar>
              <w:top w:w="100" w:type="dxa"/>
              <w:left w:w="100" w:type="dxa"/>
              <w:bottom w:w="100" w:type="dxa"/>
              <w:right w:w="100" w:type="dxa"/>
            </w:tcMar>
            <w:hideMark/>
          </w:tcPr>
          <w:p w14:paraId="74D75D1D" w14:textId="77777777" w:rsidR="007643E4" w:rsidRPr="007643E4" w:rsidRDefault="007643E4" w:rsidP="007643E4">
            <w:r w:rsidRPr="007643E4">
              <w:t>Querétaro (QRO)</w:t>
            </w:r>
          </w:p>
        </w:tc>
        <w:tc>
          <w:tcPr>
            <w:tcW w:w="0" w:type="auto"/>
            <w:tcBorders>
              <w:top w:val="single" w:sz="6" w:space="0" w:color="919191"/>
              <w:bottom w:val="single" w:sz="6" w:space="0" w:color="DDE1EB"/>
            </w:tcBorders>
            <w:tcMar>
              <w:top w:w="100" w:type="dxa"/>
              <w:left w:w="100" w:type="dxa"/>
              <w:bottom w:w="100" w:type="dxa"/>
              <w:right w:w="100" w:type="dxa"/>
            </w:tcMar>
            <w:hideMark/>
          </w:tcPr>
          <w:p w14:paraId="051C1A40" w14:textId="77777777" w:rsidR="007643E4" w:rsidRPr="007643E4" w:rsidRDefault="007643E4" w:rsidP="007643E4">
            <w:r w:rsidRPr="007643E4">
              <w:t xml:space="preserve">Integración de TLACHIALONI QRO (v9.0 PROD) con Gemini 3.6 Flash. Implementación de </w:t>
            </w:r>
            <w:proofErr w:type="spellStart"/>
            <w:r w:rsidRPr="007643E4">
              <w:t>auto-zonificación</w:t>
            </w:r>
            <w:proofErr w:type="spellEnd"/>
            <w:r w:rsidRPr="007643E4">
              <w:t xml:space="preserve"> por C.P. e Inyección Dual Atómica.</w:t>
            </w:r>
          </w:p>
        </w:tc>
      </w:tr>
    </w:tbl>
    <w:p w14:paraId="67581612" w14:textId="77777777" w:rsidR="007643E4" w:rsidRPr="007643E4" w:rsidRDefault="007643E4" w:rsidP="007643E4">
      <w:r w:rsidRPr="007643E4">
        <w:t>La transición a la v42.0 erradica los cuellos de botella en el procesamiento de información, asegurando que la rampa no sea un punto de fricción, sino un motor de fluidez operativa. La robustez de esta arquitectura es el cimiento indispensable para la resiliencia de nuestra red.</w:t>
      </w:r>
    </w:p>
    <w:p w14:paraId="3953A1E8" w14:textId="77777777" w:rsidR="007643E4" w:rsidRPr="007643E4" w:rsidRDefault="007643E4" w:rsidP="007643E4">
      <w:r w:rsidRPr="007643E4">
        <w:rPr>
          <w:b/>
          <w:bCs/>
        </w:rPr>
        <w:t>2. El Sexto Pilar Sistémico: TLACHIALONI (El Observatorio de Rampa)</w:t>
      </w:r>
    </w:p>
    <w:p w14:paraId="5877144D" w14:textId="77777777" w:rsidR="007643E4" w:rsidRPr="007643E4" w:rsidRDefault="007643E4" w:rsidP="007643E4">
      <w:r w:rsidRPr="007643E4">
        <w:t>En la operatividad táctica de Querétaro, la visibilidad total no es una aspiración, sino una condición de supervivencia. TLACHIALONI se despliega como la "torre de vigilancia" digital en el andén, permitiendo una supervisión periférica e instantánea de la última milla.</w:t>
      </w:r>
    </w:p>
    <w:p w14:paraId="6B52B1B3" w14:textId="77777777" w:rsidR="007643E4" w:rsidRPr="007643E4" w:rsidRDefault="007643E4" w:rsidP="007643E4">
      <w:pPr>
        <w:numPr>
          <w:ilvl w:val="0"/>
          <w:numId w:val="6"/>
        </w:numPr>
      </w:pPr>
      <w:r w:rsidRPr="007643E4">
        <w:rPr>
          <w:b/>
          <w:bCs/>
        </w:rPr>
        <w:t>Etimología y Función:</w:t>
      </w:r>
      <w:r w:rsidRPr="007643E4">
        <w:t xml:space="preserve"> Del náhuatl clásico </w:t>
      </w:r>
      <w:proofErr w:type="spellStart"/>
      <w:r w:rsidRPr="007643E4">
        <w:rPr>
          <w:i/>
          <w:iCs/>
        </w:rPr>
        <w:t>Tlachialoni</w:t>
      </w:r>
      <w:proofErr w:type="spellEnd"/>
      <w:r w:rsidRPr="007643E4">
        <w:t xml:space="preserve"> (observatorio o mirador), esta herramienta transforma la consola móvil en un visor estratégico. Su función no es solo observar, sino interpretar el flujo de carga en tiempo real.</w:t>
      </w:r>
    </w:p>
    <w:p w14:paraId="5E781729" w14:textId="77777777" w:rsidR="007643E4" w:rsidRPr="007643E4" w:rsidRDefault="007643E4" w:rsidP="007643E4">
      <w:pPr>
        <w:numPr>
          <w:ilvl w:val="0"/>
          <w:numId w:val="6"/>
        </w:numPr>
      </w:pPr>
      <w:r w:rsidRPr="007643E4">
        <w:rPr>
          <w:b/>
          <w:bCs/>
        </w:rPr>
        <w:t xml:space="preserve">Operatividad del </w:t>
      </w:r>
      <w:proofErr w:type="spellStart"/>
      <w:r w:rsidRPr="007643E4">
        <w:rPr>
          <w:b/>
          <w:bCs/>
        </w:rPr>
        <w:t>Tlachixqui</w:t>
      </w:r>
      <w:proofErr w:type="spellEnd"/>
      <w:r w:rsidRPr="007643E4">
        <w:rPr>
          <w:b/>
          <w:bCs/>
        </w:rPr>
        <w:t>:</w:t>
      </w:r>
      <w:r w:rsidRPr="007643E4">
        <w:t xml:space="preserve"> El rol de </w:t>
      </w:r>
      <w:r w:rsidRPr="007643E4">
        <w:rPr>
          <w:b/>
          <w:bCs/>
        </w:rPr>
        <w:t>Irvin (</w:t>
      </w:r>
      <w:proofErr w:type="spellStart"/>
      <w:r w:rsidRPr="007643E4">
        <w:rPr>
          <w:b/>
          <w:bCs/>
        </w:rPr>
        <w:t>Tlachixqui</w:t>
      </w:r>
      <w:proofErr w:type="spellEnd"/>
      <w:r w:rsidRPr="007643E4">
        <w:rPr>
          <w:b/>
          <w:bCs/>
        </w:rPr>
        <w:t>)</w:t>
      </w:r>
      <w:r w:rsidRPr="007643E4">
        <w:t xml:space="preserve"> en el andén evoluciona drásticamente. De ser un capturista manual, se convierte en un supervisor de flujos cognitivos que monitorea las recolecciones activas de los </w:t>
      </w:r>
      <w:r w:rsidRPr="007643E4">
        <w:rPr>
          <w:b/>
          <w:bCs/>
        </w:rPr>
        <w:t>Pochtecas</w:t>
      </w:r>
      <w:r w:rsidRPr="007643E4">
        <w:t xml:space="preserve"> (operadores de flota interna) y gestiona la integración de proveedores externos como </w:t>
      </w:r>
      <w:r w:rsidRPr="007643E4">
        <w:rPr>
          <w:b/>
          <w:bCs/>
        </w:rPr>
        <w:t>SVC DHL QRO</w:t>
      </w:r>
      <w:r w:rsidRPr="007643E4">
        <w:t>, eliminando la fricción administrativa mediante la ingesta automatizada.</w:t>
      </w:r>
    </w:p>
    <w:p w14:paraId="401D78E7" w14:textId="77777777" w:rsidR="007643E4" w:rsidRPr="007643E4" w:rsidRDefault="007643E4" w:rsidP="007643E4">
      <w:r w:rsidRPr="007643E4">
        <w:t xml:space="preserve">Esta transformación reduce los tiempos de despacho al convertir el andén en un entorno de toma de decisiones inteligente, donde el factor humano se potencia mediante el motor cognitivo residente en el </w:t>
      </w:r>
      <w:proofErr w:type="spellStart"/>
      <w:r w:rsidRPr="007643E4">
        <w:t>backend</w:t>
      </w:r>
      <w:proofErr w:type="spellEnd"/>
      <w:r w:rsidRPr="007643E4">
        <w:t>.</w:t>
      </w:r>
    </w:p>
    <w:p w14:paraId="45B41D2B" w14:textId="77777777" w:rsidR="007643E4" w:rsidRPr="007643E4" w:rsidRDefault="007643E4" w:rsidP="007643E4">
      <w:r w:rsidRPr="007643E4">
        <w:rPr>
          <w:b/>
          <w:bCs/>
        </w:rPr>
        <w:lastRenderedPageBreak/>
        <w:t>3. Ingeniería de Recepción: Arquitectura Técnica con Gemini 3.6 Flash</w:t>
      </w:r>
    </w:p>
    <w:p w14:paraId="29CFE000" w14:textId="77777777" w:rsidR="007643E4" w:rsidRPr="007643E4" w:rsidRDefault="007643E4" w:rsidP="007643E4">
      <w:r w:rsidRPr="007643E4">
        <w:t xml:space="preserve">La implementación de modelos generativos de baja latencia como </w:t>
      </w:r>
      <w:r w:rsidRPr="007643E4">
        <w:rPr>
          <w:b/>
          <w:bCs/>
        </w:rPr>
        <w:t>Gemini 3.6 Flash</w:t>
      </w:r>
      <w:r w:rsidRPr="007643E4">
        <w:t xml:space="preserve"> es el nuevo estándar de </w:t>
      </w:r>
      <w:proofErr w:type="spellStart"/>
      <w:r w:rsidRPr="007643E4">
        <w:t>Arauto</w:t>
      </w:r>
      <w:proofErr w:type="spellEnd"/>
      <w:r w:rsidRPr="007643E4">
        <w:t xml:space="preserve"> Express para la logística de alta precisión. La capacidad de procesar datos no estructurados en milisegundos permite que la operación en rampa mantenga el ritmo del comercio global.</w:t>
      </w:r>
    </w:p>
    <w:p w14:paraId="26D130A0" w14:textId="77777777" w:rsidR="007643E4" w:rsidRPr="007643E4" w:rsidRDefault="007643E4" w:rsidP="007643E4">
      <w:r w:rsidRPr="007643E4">
        <w:rPr>
          <w:b/>
          <w:bCs/>
        </w:rPr>
        <w:t>Proceso de Ingesta y Estructura</w:t>
      </w:r>
    </w:p>
    <w:p w14:paraId="42432EAF" w14:textId="77777777" w:rsidR="007643E4" w:rsidRPr="007643E4" w:rsidRDefault="007643E4" w:rsidP="007643E4">
      <w:r w:rsidRPr="007643E4">
        <w:t xml:space="preserve">Siguiendo los protocolos de la </w:t>
      </w:r>
      <w:r w:rsidRPr="007643E4">
        <w:rPr>
          <w:b/>
          <w:bCs/>
        </w:rPr>
        <w:t>BOVEDA_BATCH_MAESTRO</w:t>
      </w:r>
      <w:r w:rsidRPr="007643E4">
        <w:t xml:space="preserve">, el sistema recibe el </w:t>
      </w:r>
      <w:proofErr w:type="spellStart"/>
      <w:r w:rsidRPr="007643E4">
        <w:t>booking</w:t>
      </w:r>
      <w:proofErr w:type="spellEnd"/>
      <w:r w:rsidRPr="007643E4">
        <w:t xml:space="preserve"> en formato Base64 y ejecuta una llamada HTTP POST al </w:t>
      </w:r>
      <w:proofErr w:type="spellStart"/>
      <w:r w:rsidRPr="007643E4">
        <w:t>endpoint</w:t>
      </w:r>
      <w:proofErr w:type="spellEnd"/>
      <w:r w:rsidRPr="007643E4">
        <w:t xml:space="preserve"> 'v1' de Google Generative AI. El modelo extrae y estructura la data bajo el siguiente esquema JSON:</w:t>
      </w:r>
    </w:p>
    <w:p w14:paraId="2662D122" w14:textId="77777777" w:rsidR="007643E4" w:rsidRPr="007643E4" w:rsidRDefault="007643E4" w:rsidP="007643E4">
      <w:pPr>
        <w:rPr>
          <w:lang w:val="en-US"/>
        </w:rPr>
      </w:pPr>
      <w:r w:rsidRPr="007643E4">
        <w:rPr>
          <w:lang w:val="en-US"/>
        </w:rPr>
        <w:t>{</w:t>
      </w:r>
    </w:p>
    <w:p w14:paraId="37FDCBDC" w14:textId="77777777" w:rsidR="007643E4" w:rsidRPr="007643E4" w:rsidRDefault="007643E4" w:rsidP="007643E4">
      <w:pPr>
        <w:rPr>
          <w:lang w:val="en-US"/>
        </w:rPr>
      </w:pPr>
      <w:r w:rsidRPr="007643E4">
        <w:rPr>
          <w:lang w:val="en-US"/>
        </w:rPr>
        <w:t>  "id_booking": "string",</w:t>
      </w:r>
    </w:p>
    <w:p w14:paraId="1E828DD7" w14:textId="77777777" w:rsidR="007643E4" w:rsidRPr="007643E4" w:rsidRDefault="007643E4" w:rsidP="007643E4">
      <w:pPr>
        <w:rPr>
          <w:lang w:val="en-US"/>
        </w:rPr>
      </w:pPr>
      <w:r w:rsidRPr="007643E4">
        <w:rPr>
          <w:lang w:val="en-US"/>
        </w:rPr>
        <w:t>  "remitente": "string",</w:t>
      </w:r>
    </w:p>
    <w:p w14:paraId="11883F8F" w14:textId="77777777" w:rsidR="007643E4" w:rsidRPr="007643E4" w:rsidRDefault="007643E4" w:rsidP="007643E4">
      <w:r w:rsidRPr="007643E4">
        <w:rPr>
          <w:lang w:val="en-US"/>
        </w:rPr>
        <w:t>  </w:t>
      </w:r>
      <w:r w:rsidRPr="007643E4">
        <w:t>"</w:t>
      </w:r>
      <w:proofErr w:type="spellStart"/>
      <w:r w:rsidRPr="007643E4">
        <w:t>direccion</w:t>
      </w:r>
      <w:proofErr w:type="spellEnd"/>
      <w:r w:rsidRPr="007643E4">
        <w:t>": "</w:t>
      </w:r>
      <w:proofErr w:type="spellStart"/>
      <w:r w:rsidRPr="007643E4">
        <w:t>string</w:t>
      </w:r>
      <w:proofErr w:type="spellEnd"/>
      <w:r w:rsidRPr="007643E4">
        <w:t>",</w:t>
      </w:r>
    </w:p>
    <w:p w14:paraId="32FB0B3F" w14:textId="77777777" w:rsidR="007643E4" w:rsidRPr="007643E4" w:rsidRDefault="007643E4" w:rsidP="007643E4">
      <w:r w:rsidRPr="007643E4">
        <w:t>  "</w:t>
      </w:r>
      <w:proofErr w:type="spellStart"/>
      <w:r w:rsidRPr="007643E4">
        <w:t>cp</w:t>
      </w:r>
      <w:proofErr w:type="spellEnd"/>
      <w:r w:rsidRPr="007643E4">
        <w:t>": "</w:t>
      </w:r>
      <w:proofErr w:type="spellStart"/>
      <w:r w:rsidRPr="007643E4">
        <w:t>number</w:t>
      </w:r>
      <w:proofErr w:type="spellEnd"/>
      <w:r w:rsidRPr="007643E4">
        <w:t>",</w:t>
      </w:r>
    </w:p>
    <w:p w14:paraId="63EB2F80" w14:textId="77777777" w:rsidR="007643E4" w:rsidRPr="007643E4" w:rsidRDefault="007643E4" w:rsidP="007643E4">
      <w:r w:rsidRPr="007643E4">
        <w:t>  "</w:t>
      </w:r>
      <w:proofErr w:type="spellStart"/>
      <w:r w:rsidRPr="007643E4">
        <w:t>piezas_estimadas</w:t>
      </w:r>
      <w:proofErr w:type="spellEnd"/>
      <w:r w:rsidRPr="007643E4">
        <w:t>": "</w:t>
      </w:r>
      <w:proofErr w:type="spellStart"/>
      <w:r w:rsidRPr="007643E4">
        <w:t>number</w:t>
      </w:r>
      <w:proofErr w:type="spellEnd"/>
      <w:r w:rsidRPr="007643E4">
        <w:t>",</w:t>
      </w:r>
    </w:p>
    <w:p w14:paraId="508A2381" w14:textId="77777777" w:rsidR="007643E4" w:rsidRPr="007643E4" w:rsidRDefault="007643E4" w:rsidP="007643E4">
      <w:r w:rsidRPr="007643E4">
        <w:t>  "</w:t>
      </w:r>
      <w:proofErr w:type="spellStart"/>
      <w:r w:rsidRPr="007643E4">
        <w:t>telefono</w:t>
      </w:r>
      <w:proofErr w:type="spellEnd"/>
      <w:r w:rsidRPr="007643E4">
        <w:t>": "</w:t>
      </w:r>
      <w:proofErr w:type="spellStart"/>
      <w:r w:rsidRPr="007643E4">
        <w:t>string</w:t>
      </w:r>
      <w:proofErr w:type="spellEnd"/>
      <w:r w:rsidRPr="007643E4">
        <w:t>"</w:t>
      </w:r>
    </w:p>
    <w:p w14:paraId="5E80FC2E" w14:textId="77777777" w:rsidR="007643E4" w:rsidRPr="007643E4" w:rsidRDefault="007643E4" w:rsidP="007643E4">
      <w:r w:rsidRPr="007643E4">
        <w:t>}</w:t>
      </w:r>
    </w:p>
    <w:p w14:paraId="15575545" w14:textId="77777777" w:rsidR="007643E4" w:rsidRPr="007643E4" w:rsidRDefault="007643E4" w:rsidP="007643E4">
      <w:r w:rsidRPr="007643E4">
        <w:rPr>
          <w:b/>
          <w:bCs/>
        </w:rPr>
        <w:t>Lógica de Asignación Inteligente</w:t>
      </w:r>
    </w:p>
    <w:p w14:paraId="526EE266" w14:textId="77777777" w:rsidR="007643E4" w:rsidRPr="007643E4" w:rsidRDefault="007643E4" w:rsidP="007643E4">
      <w:r w:rsidRPr="007643E4">
        <w:t xml:space="preserve">El motor ejecuta la función </w:t>
      </w:r>
      <w:proofErr w:type="spellStart"/>
      <w:r w:rsidRPr="007643E4">
        <w:t>autoAsignarPochtecaPorCP</w:t>
      </w:r>
      <w:proofErr w:type="spellEnd"/>
      <w:r w:rsidRPr="007643E4">
        <w:t xml:space="preserve">, realizando una consulta asíncrona a la </w:t>
      </w:r>
      <w:r w:rsidRPr="007643E4">
        <w:rPr>
          <w:b/>
          <w:bCs/>
        </w:rPr>
        <w:t>'MATRIZ_CP'</w:t>
      </w:r>
      <w:r w:rsidRPr="007643E4">
        <w:t xml:space="preserve"> (ID: 1wIz5YlSbpOLtDY9UNShZ9LHdcez_Vyxlu1wYxBZKTkw). Este proceso reconcilia automáticamente el </w:t>
      </w:r>
      <w:proofErr w:type="spellStart"/>
      <w:r w:rsidRPr="007643E4">
        <w:t>Rcvr</w:t>
      </w:r>
      <w:proofErr w:type="spellEnd"/>
      <w:r w:rsidRPr="007643E4">
        <w:t xml:space="preserve"> </w:t>
      </w:r>
      <w:proofErr w:type="spellStart"/>
      <w:r w:rsidRPr="007643E4">
        <w:t>Postcode</w:t>
      </w:r>
      <w:proofErr w:type="spellEnd"/>
      <w:r w:rsidRPr="007643E4">
        <w:t xml:space="preserve"> extraído con la columna Chofer de la mesa de asignación. Al delegar la extracción a la IA, eliminamos el error de transcripción y garantizamos que cada guía se asigne al recurso correcto desde el origen.</w:t>
      </w:r>
    </w:p>
    <w:p w14:paraId="02F054F3" w14:textId="77777777" w:rsidR="007643E4" w:rsidRPr="007643E4" w:rsidRDefault="007643E4" w:rsidP="007643E4">
      <w:r w:rsidRPr="007643E4">
        <w:rPr>
          <w:b/>
          <w:bCs/>
        </w:rPr>
        <w:t>4. Protocolo NELTILIZTLI: Inyección Dual Atómica y Notificación Táctica</w:t>
      </w:r>
    </w:p>
    <w:p w14:paraId="58F7A559" w14:textId="77777777" w:rsidR="007643E4" w:rsidRPr="007643E4" w:rsidRDefault="007643E4" w:rsidP="007643E4">
      <w:r w:rsidRPr="007643E4">
        <w:t xml:space="preserve">Para </w:t>
      </w:r>
      <w:proofErr w:type="spellStart"/>
      <w:r w:rsidRPr="007643E4">
        <w:t>Arauto</w:t>
      </w:r>
      <w:proofErr w:type="spellEnd"/>
      <w:r w:rsidRPr="007643E4">
        <w:t xml:space="preserve"> Express, la "verdad" (</w:t>
      </w:r>
      <w:proofErr w:type="spellStart"/>
      <w:r w:rsidRPr="007643E4">
        <w:t>Neltiliztli</w:t>
      </w:r>
      <w:proofErr w:type="spellEnd"/>
      <w:r w:rsidRPr="007643E4">
        <w:t>) emana de la redundancia sistémica. La inyección dual atómica asegura que no existan divergencias entre la administración y la rampa, garantizando la continuidad del negocio incluso ante fallos parciales de red.</w:t>
      </w:r>
    </w:p>
    <w:p w14:paraId="2F8F3495" w14:textId="77777777" w:rsidR="007643E4" w:rsidRPr="007643E4" w:rsidRDefault="007643E4" w:rsidP="007643E4">
      <w:r w:rsidRPr="007643E4">
        <w:t xml:space="preserve">La función </w:t>
      </w:r>
      <w:proofErr w:type="spellStart"/>
      <w:r w:rsidRPr="007643E4">
        <w:t>ejecutarDespachoBookingACampo</w:t>
      </w:r>
      <w:proofErr w:type="spellEnd"/>
      <w:r w:rsidRPr="007643E4">
        <w:t xml:space="preserve"> opera sobre dos frentes:</w:t>
      </w:r>
    </w:p>
    <w:p w14:paraId="23E0FC2A" w14:textId="77777777" w:rsidR="007643E4" w:rsidRPr="007643E4" w:rsidRDefault="007643E4" w:rsidP="007643E4">
      <w:pPr>
        <w:numPr>
          <w:ilvl w:val="0"/>
          <w:numId w:val="7"/>
        </w:numPr>
      </w:pPr>
      <w:r w:rsidRPr="007643E4">
        <w:rPr>
          <w:b/>
          <w:bCs/>
        </w:rPr>
        <w:lastRenderedPageBreak/>
        <w:t>Base A (Validación):</w:t>
      </w:r>
      <w:r w:rsidRPr="007643E4">
        <w:t xml:space="preserve"> Inyección en 'RECOLECCIONES_VALIDACION' dentro de VALIDACIÓN_QRO_2025.</w:t>
      </w:r>
    </w:p>
    <w:p w14:paraId="0936AE67" w14:textId="77777777" w:rsidR="007643E4" w:rsidRPr="007643E4" w:rsidRDefault="007643E4" w:rsidP="007643E4">
      <w:pPr>
        <w:numPr>
          <w:ilvl w:val="0"/>
          <w:numId w:val="7"/>
        </w:numPr>
      </w:pPr>
      <w:r w:rsidRPr="007643E4">
        <w:rPr>
          <w:b/>
          <w:bCs/>
        </w:rPr>
        <w:t>Base B (Operación):</w:t>
      </w:r>
      <w:r w:rsidRPr="007643E4">
        <w:t xml:space="preserve"> Inyección en 'RECOLECCIONES_ASIGNADAS' dentro de BD_APP_RUTA_2025, la cual alimenta directamente la interfaz de usuario de nuestra App de ruta.</w:t>
      </w:r>
    </w:p>
    <w:p w14:paraId="11CD626A" w14:textId="77777777" w:rsidR="007643E4" w:rsidRPr="007643E4" w:rsidRDefault="007643E4" w:rsidP="007643E4">
      <w:r w:rsidRPr="007643E4">
        <w:rPr>
          <w:b/>
          <w:bCs/>
        </w:rPr>
        <w:t>Efecto Gatillo:</w:t>
      </w:r>
      <w:r w:rsidRPr="007643E4">
        <w:t xml:space="preserve"> La persistencia en la Base B activa una alerta </w:t>
      </w:r>
      <w:proofErr w:type="spellStart"/>
      <w:r w:rsidRPr="007643E4">
        <w:t>push</w:t>
      </w:r>
      <w:proofErr w:type="spellEnd"/>
      <w:r w:rsidRPr="007643E4">
        <w:t xml:space="preserve"> táctil y vibratoria en el dispositivo del Pochteca. Este mecanismo es vital para reducir la "Driver </w:t>
      </w:r>
      <w:proofErr w:type="spellStart"/>
      <w:r w:rsidRPr="007643E4">
        <w:t>Acknowledgment</w:t>
      </w:r>
      <w:proofErr w:type="spellEnd"/>
      <w:r w:rsidRPr="007643E4">
        <w:t xml:space="preserve"> </w:t>
      </w:r>
      <w:proofErr w:type="spellStart"/>
      <w:r w:rsidRPr="007643E4">
        <w:t>Latency</w:t>
      </w:r>
      <w:proofErr w:type="spellEnd"/>
      <w:r w:rsidRPr="007643E4">
        <w:t>" (Latencia de Reconocimiento del Operador), factor crítico cuando los compromisos de entrega (EDD) demandan una respuesta inmediata ante nuevas órdenes de recolección en campo.</w:t>
      </w:r>
    </w:p>
    <w:p w14:paraId="0F452A71" w14:textId="77777777" w:rsidR="007643E4" w:rsidRPr="007643E4" w:rsidRDefault="007643E4" w:rsidP="007643E4">
      <w:r w:rsidRPr="007643E4">
        <w:rPr>
          <w:b/>
          <w:bCs/>
        </w:rPr>
        <w:t>5. Gobernanza y Blindaje Operativo: El Escudo contra el Error</w:t>
      </w:r>
    </w:p>
    <w:p w14:paraId="6B79F1C9" w14:textId="77777777" w:rsidR="007643E4" w:rsidRPr="007643E4" w:rsidRDefault="007643E4" w:rsidP="007643E4">
      <w:r w:rsidRPr="007643E4">
        <w:t>La fatiga administrativa es el principal vector de riesgo en la logística masiva. La v42.0 implementa defensas sistémicas que transforman un flujo frágil en uno resiliente que "obliga" al éxito operativo:</w:t>
      </w:r>
    </w:p>
    <w:p w14:paraId="403DA9D3" w14:textId="77777777" w:rsidR="007643E4" w:rsidRPr="007643E4" w:rsidRDefault="007643E4" w:rsidP="007643E4">
      <w:pPr>
        <w:numPr>
          <w:ilvl w:val="0"/>
          <w:numId w:val="8"/>
        </w:numPr>
      </w:pPr>
      <w:proofErr w:type="spellStart"/>
      <w:r w:rsidRPr="007643E4">
        <w:rPr>
          <w:b/>
          <w:bCs/>
        </w:rPr>
        <w:t>LockService</w:t>
      </w:r>
      <w:proofErr w:type="spellEnd"/>
      <w:r w:rsidRPr="007643E4">
        <w:rPr>
          <w:b/>
          <w:bCs/>
        </w:rPr>
        <w:t xml:space="preserve"> (Concurrencia):</w:t>
      </w:r>
      <w:r w:rsidRPr="007643E4">
        <w:t xml:space="preserve"> Implementa un Script Lock de 30 segundos, impidiendo duplicidades por dobles clics en entornos de alta presión.</w:t>
      </w:r>
    </w:p>
    <w:p w14:paraId="18A8DC98" w14:textId="77777777" w:rsidR="007643E4" w:rsidRPr="007643E4" w:rsidRDefault="007643E4" w:rsidP="007643E4">
      <w:pPr>
        <w:numPr>
          <w:ilvl w:val="0"/>
          <w:numId w:val="8"/>
        </w:numPr>
      </w:pPr>
      <w:r w:rsidRPr="007643E4">
        <w:rPr>
          <w:b/>
          <w:bCs/>
        </w:rPr>
        <w:t xml:space="preserve">Sanitización </w:t>
      </w:r>
      <w:proofErr w:type="spellStart"/>
      <w:r w:rsidRPr="007643E4">
        <w:rPr>
          <w:b/>
          <w:bCs/>
        </w:rPr>
        <w:t>Frontend</w:t>
      </w:r>
      <w:proofErr w:type="spellEnd"/>
      <w:r w:rsidRPr="007643E4">
        <w:rPr>
          <w:b/>
          <w:bCs/>
        </w:rPr>
        <w:t>:</w:t>
      </w:r>
      <w:r w:rsidRPr="007643E4">
        <w:t xml:space="preserve"> Conversión estricta a String/Number de todas las variables, bloqueando el paso de valores nulos o vacíos al </w:t>
      </w:r>
      <w:proofErr w:type="spellStart"/>
      <w:r w:rsidRPr="007643E4">
        <w:t>backend</w:t>
      </w:r>
      <w:proofErr w:type="spellEnd"/>
      <w:r w:rsidRPr="007643E4">
        <w:t>.</w:t>
      </w:r>
    </w:p>
    <w:p w14:paraId="21237E00" w14:textId="77777777" w:rsidR="007643E4" w:rsidRPr="007643E4" w:rsidRDefault="007643E4" w:rsidP="007643E4">
      <w:pPr>
        <w:numPr>
          <w:ilvl w:val="0"/>
          <w:numId w:val="8"/>
        </w:numPr>
      </w:pPr>
      <w:r w:rsidRPr="007643E4">
        <w:rPr>
          <w:b/>
          <w:bCs/>
        </w:rPr>
        <w:t>Filtro de Duplicados:</w:t>
      </w:r>
      <w:r w:rsidRPr="007643E4">
        <w:t xml:space="preserve"> Validación inteligente utilizando el </w:t>
      </w:r>
      <w:r w:rsidRPr="007643E4">
        <w:rPr>
          <w:b/>
          <w:bCs/>
        </w:rPr>
        <w:t>"HWB No"</w:t>
      </w:r>
      <w:r w:rsidRPr="007643E4">
        <w:t xml:space="preserve"> como llave primaria contra la BACKEND_AUDITORIA_MAESTRA, impidiendo el </w:t>
      </w:r>
      <w:proofErr w:type="spellStart"/>
      <w:r w:rsidRPr="007643E4">
        <w:t>re-ingreso</w:t>
      </w:r>
      <w:proofErr w:type="spellEnd"/>
      <w:r w:rsidRPr="007643E4">
        <w:t xml:space="preserve"> de guías de DHL ya procesadas.</w:t>
      </w:r>
    </w:p>
    <w:p w14:paraId="69A5841D" w14:textId="77777777" w:rsidR="007643E4" w:rsidRPr="007643E4" w:rsidRDefault="007643E4" w:rsidP="007643E4">
      <w:pPr>
        <w:numPr>
          <w:ilvl w:val="0"/>
          <w:numId w:val="8"/>
        </w:numPr>
      </w:pPr>
      <w:r w:rsidRPr="007643E4">
        <w:rPr>
          <w:b/>
          <w:bCs/>
        </w:rPr>
        <w:t xml:space="preserve">Mecanismo </w:t>
      </w:r>
      <w:proofErr w:type="spellStart"/>
      <w:r w:rsidRPr="007643E4">
        <w:rPr>
          <w:b/>
          <w:bCs/>
        </w:rPr>
        <w:t>Fallback</w:t>
      </w:r>
      <w:proofErr w:type="spellEnd"/>
      <w:r w:rsidRPr="007643E4">
        <w:rPr>
          <w:b/>
          <w:bCs/>
        </w:rPr>
        <w:t>:</w:t>
      </w:r>
      <w:r w:rsidRPr="007643E4">
        <w:t xml:space="preserve"> Si un C.P. no está mapeado, el sistema activa un banner visual de alerta. Lejos de ser un simple aviso, este evento genera automáticamente un log en la hoja HISTORICO_QUERIES del libro VALIDACIÓN_QRO_2025, forzando una auditoría técnica para la actualización inmediata de la Matriz de CP.</w:t>
      </w:r>
    </w:p>
    <w:p w14:paraId="0DCA3CA2" w14:textId="77777777" w:rsidR="007643E4" w:rsidRPr="007643E4" w:rsidRDefault="007643E4" w:rsidP="007643E4">
      <w:r w:rsidRPr="007643E4">
        <w:t>Estas reglas de gobernanza blindan la operación, asegurando que solo la data íntegra y validada se convierta en una orden de ejecución en calle.</w:t>
      </w:r>
    </w:p>
    <w:p w14:paraId="2284BC24" w14:textId="77777777" w:rsidR="007643E4" w:rsidRPr="007643E4" w:rsidRDefault="007643E4" w:rsidP="007643E4">
      <w:r w:rsidRPr="007643E4">
        <w:rPr>
          <w:b/>
          <w:bCs/>
        </w:rPr>
        <w:t>6. Protocolo de Ejecución en Rampa: Manual de Usuario (Operador Irvin)</w:t>
      </w:r>
    </w:p>
    <w:p w14:paraId="593267C6" w14:textId="77777777" w:rsidR="007643E4" w:rsidRPr="007643E4" w:rsidRDefault="007643E4" w:rsidP="007643E4">
      <w:r w:rsidRPr="007643E4">
        <w:t xml:space="preserve">La simplicidad es la máxima sofisticación. Para entornos de alto estrés, hemos destilado la potencia de Gemini 3.6 Flash en tres </w:t>
      </w:r>
      <w:proofErr w:type="spellStart"/>
      <w:r w:rsidRPr="007643E4">
        <w:t>micro-pasos</w:t>
      </w:r>
      <w:proofErr w:type="spellEnd"/>
      <w:r w:rsidRPr="007643E4">
        <w:t xml:space="preserve"> táctiles dentro de la consola </w:t>
      </w:r>
      <w:r w:rsidRPr="007643E4">
        <w:rPr>
          <w:b/>
          <w:bCs/>
        </w:rPr>
        <w:t>TLACHIALONI</w:t>
      </w:r>
      <w:r w:rsidRPr="007643E4">
        <w:t>:</w:t>
      </w:r>
    </w:p>
    <w:p w14:paraId="7DC407B1" w14:textId="77777777" w:rsidR="007643E4" w:rsidRPr="007643E4" w:rsidRDefault="007643E4" w:rsidP="007643E4">
      <w:pPr>
        <w:numPr>
          <w:ilvl w:val="0"/>
          <w:numId w:val="9"/>
        </w:numPr>
      </w:pPr>
      <w:r w:rsidRPr="007643E4">
        <w:rPr>
          <w:b/>
          <w:bCs/>
        </w:rPr>
        <w:lastRenderedPageBreak/>
        <w:t>Paso A (Captura):</w:t>
      </w:r>
      <w:r w:rsidRPr="007643E4">
        <w:t xml:space="preserve"> </w:t>
      </w:r>
      <w:proofErr w:type="spellStart"/>
      <w:r w:rsidRPr="007643E4">
        <w:t>Screenshot</w:t>
      </w:r>
      <w:proofErr w:type="spellEnd"/>
      <w:r w:rsidRPr="007643E4">
        <w:t xml:space="preserve"> del </w:t>
      </w:r>
      <w:proofErr w:type="spellStart"/>
      <w:r w:rsidRPr="007643E4">
        <w:t>booking</w:t>
      </w:r>
      <w:proofErr w:type="spellEnd"/>
      <w:r w:rsidRPr="007643E4">
        <w:t xml:space="preserve"> de DHL y carga inmediata en el módulo de recepción.</w:t>
      </w:r>
    </w:p>
    <w:p w14:paraId="64681FAA" w14:textId="77777777" w:rsidR="007643E4" w:rsidRPr="007643E4" w:rsidRDefault="007643E4" w:rsidP="007643E4">
      <w:pPr>
        <w:numPr>
          <w:ilvl w:val="0"/>
          <w:numId w:val="9"/>
        </w:numPr>
      </w:pPr>
      <w:r w:rsidRPr="007643E4">
        <w:rPr>
          <w:b/>
          <w:bCs/>
        </w:rPr>
        <w:t>Paso B (Validación):</w:t>
      </w:r>
      <w:r w:rsidRPr="007643E4">
        <w:t xml:space="preserve"> Inspección de la previsualización interpretada por la IA. El </w:t>
      </w:r>
      <w:proofErr w:type="spellStart"/>
      <w:r w:rsidRPr="007643E4">
        <w:t>Tlachixqui</w:t>
      </w:r>
      <w:proofErr w:type="spellEnd"/>
      <w:r w:rsidRPr="007643E4">
        <w:t xml:space="preserve"> debe validar que el CP y las piezas coincidan con el físico.</w:t>
      </w:r>
    </w:p>
    <w:p w14:paraId="09939B19" w14:textId="77777777" w:rsidR="007643E4" w:rsidRPr="007643E4" w:rsidRDefault="007643E4" w:rsidP="007643E4">
      <w:pPr>
        <w:numPr>
          <w:ilvl w:val="0"/>
          <w:numId w:val="9"/>
        </w:numPr>
      </w:pPr>
      <w:r w:rsidRPr="007643E4">
        <w:rPr>
          <w:b/>
          <w:bCs/>
        </w:rPr>
        <w:t>Paso C (Despacho):</w:t>
      </w:r>
      <w:r w:rsidRPr="007643E4">
        <w:t xml:space="preserve"> Activación del botón verde. Esto detona la inyección dual y confirma la asignación en el 'Monitor Calle'.</w:t>
      </w:r>
    </w:p>
    <w:p w14:paraId="7EB1B57E" w14:textId="77777777" w:rsidR="007643E4" w:rsidRPr="007643E4" w:rsidRDefault="007643E4" w:rsidP="007643E4">
      <w:r w:rsidRPr="007643E4">
        <w:t xml:space="preserve">Este flujo permite que un equipo mínimo gestione volúmenes masivos de carga sin comprometer la precisión. La superioridad operativa de </w:t>
      </w:r>
      <w:proofErr w:type="spellStart"/>
      <w:r w:rsidRPr="007643E4">
        <w:t>Arauto</w:t>
      </w:r>
      <w:proofErr w:type="spellEnd"/>
      <w:r w:rsidRPr="007643E4">
        <w:t xml:space="preserve"> Express no reside en la tecnología sola, sino en la unión indisoluble de la inteligencia humana y la arquitectura cognitiva del ecosistema OLLIN.</w:t>
      </w:r>
    </w:p>
    <w:p w14:paraId="028C9172" w14:textId="77777777" w:rsidR="007643E4" w:rsidRPr="007643E4" w:rsidRDefault="007643E4" w:rsidP="007643E4"/>
    <w:p w14:paraId="6F2CA3DB" w14:textId="77777777" w:rsidR="00DB59F4" w:rsidRDefault="00DB59F4"/>
    <w:sectPr w:rsidR="00DB59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0EC"/>
    <w:multiLevelType w:val="multilevel"/>
    <w:tmpl w:val="ABD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141"/>
    <w:multiLevelType w:val="multilevel"/>
    <w:tmpl w:val="595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A621F"/>
    <w:multiLevelType w:val="multilevel"/>
    <w:tmpl w:val="3118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42A31"/>
    <w:multiLevelType w:val="multilevel"/>
    <w:tmpl w:val="AB78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793B2A"/>
    <w:multiLevelType w:val="multilevel"/>
    <w:tmpl w:val="10A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435F3"/>
    <w:multiLevelType w:val="multilevel"/>
    <w:tmpl w:val="C9D8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832FC1"/>
    <w:multiLevelType w:val="multilevel"/>
    <w:tmpl w:val="65B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645D9"/>
    <w:multiLevelType w:val="multilevel"/>
    <w:tmpl w:val="CD7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97CC6"/>
    <w:multiLevelType w:val="multilevel"/>
    <w:tmpl w:val="3D12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919151">
    <w:abstractNumId w:val="3"/>
  </w:num>
  <w:num w:numId="2" w16cid:durableId="1889563584">
    <w:abstractNumId w:val="1"/>
  </w:num>
  <w:num w:numId="3" w16cid:durableId="554506356">
    <w:abstractNumId w:val="5"/>
  </w:num>
  <w:num w:numId="4" w16cid:durableId="749430210">
    <w:abstractNumId w:val="4"/>
  </w:num>
  <w:num w:numId="5" w16cid:durableId="1866937230">
    <w:abstractNumId w:val="0"/>
  </w:num>
  <w:num w:numId="6" w16cid:durableId="1416587997">
    <w:abstractNumId w:val="6"/>
  </w:num>
  <w:num w:numId="7" w16cid:durableId="301929138">
    <w:abstractNumId w:val="8"/>
  </w:num>
  <w:num w:numId="8" w16cid:durableId="659962887">
    <w:abstractNumId w:val="7"/>
  </w:num>
  <w:num w:numId="9" w16cid:durableId="305666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E4"/>
    <w:rsid w:val="00656D91"/>
    <w:rsid w:val="007643E4"/>
    <w:rsid w:val="007E1A22"/>
    <w:rsid w:val="00DB59F4"/>
    <w:rsid w:val="00FF6C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370E"/>
  <w15:chartTrackingRefBased/>
  <w15:docId w15:val="{3DB1D0F9-CCA4-4315-87B0-D36FA4DB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4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43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43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43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43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3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3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3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3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43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43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43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43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43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3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3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3E4"/>
    <w:rPr>
      <w:rFonts w:eastAsiaTheme="majorEastAsia" w:cstheme="majorBidi"/>
      <w:color w:val="272727" w:themeColor="text1" w:themeTint="D8"/>
    </w:rPr>
  </w:style>
  <w:style w:type="paragraph" w:styleId="Ttulo">
    <w:name w:val="Title"/>
    <w:basedOn w:val="Normal"/>
    <w:next w:val="Normal"/>
    <w:link w:val="TtuloCar"/>
    <w:uiPriority w:val="10"/>
    <w:qFormat/>
    <w:rsid w:val="00764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3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3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3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3E4"/>
    <w:pPr>
      <w:spacing w:before="160"/>
      <w:jc w:val="center"/>
    </w:pPr>
    <w:rPr>
      <w:i/>
      <w:iCs/>
      <w:color w:val="404040" w:themeColor="text1" w:themeTint="BF"/>
    </w:rPr>
  </w:style>
  <w:style w:type="character" w:customStyle="1" w:styleId="CitaCar">
    <w:name w:val="Cita Car"/>
    <w:basedOn w:val="Fuentedeprrafopredeter"/>
    <w:link w:val="Cita"/>
    <w:uiPriority w:val="29"/>
    <w:rsid w:val="007643E4"/>
    <w:rPr>
      <w:i/>
      <w:iCs/>
      <w:color w:val="404040" w:themeColor="text1" w:themeTint="BF"/>
    </w:rPr>
  </w:style>
  <w:style w:type="paragraph" w:styleId="Prrafodelista">
    <w:name w:val="List Paragraph"/>
    <w:basedOn w:val="Normal"/>
    <w:uiPriority w:val="34"/>
    <w:qFormat/>
    <w:rsid w:val="007643E4"/>
    <w:pPr>
      <w:ind w:left="720"/>
      <w:contextualSpacing/>
    </w:pPr>
  </w:style>
  <w:style w:type="character" w:styleId="nfasisintenso">
    <w:name w:val="Intense Emphasis"/>
    <w:basedOn w:val="Fuentedeprrafopredeter"/>
    <w:uiPriority w:val="21"/>
    <w:qFormat/>
    <w:rsid w:val="007643E4"/>
    <w:rPr>
      <w:i/>
      <w:iCs/>
      <w:color w:val="0F4761" w:themeColor="accent1" w:themeShade="BF"/>
    </w:rPr>
  </w:style>
  <w:style w:type="paragraph" w:styleId="Citadestacada">
    <w:name w:val="Intense Quote"/>
    <w:basedOn w:val="Normal"/>
    <w:next w:val="Normal"/>
    <w:link w:val="CitadestacadaCar"/>
    <w:uiPriority w:val="30"/>
    <w:qFormat/>
    <w:rsid w:val="00764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3E4"/>
    <w:rPr>
      <w:i/>
      <w:iCs/>
      <w:color w:val="0F4761" w:themeColor="accent1" w:themeShade="BF"/>
    </w:rPr>
  </w:style>
  <w:style w:type="character" w:styleId="Referenciaintensa">
    <w:name w:val="Intense Reference"/>
    <w:basedOn w:val="Fuentedeprrafopredeter"/>
    <w:uiPriority w:val="32"/>
    <w:qFormat/>
    <w:rsid w:val="007643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2348</Words>
  <Characters>12914</Characters>
  <Application>Microsoft Office Word</Application>
  <DocSecurity>0</DocSecurity>
  <Lines>107</Lines>
  <Paragraphs>30</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Sidharta Santiago</dc:creator>
  <cp:keywords/>
  <dc:description/>
  <cp:lastModifiedBy>Sidharta Santiago</cp:lastModifiedBy>
  <cp:revision>1</cp:revision>
  <dcterms:created xsi:type="dcterms:W3CDTF">2026-08-23T22:49:00Z</dcterms:created>
  <dcterms:modified xsi:type="dcterms:W3CDTF">2026-08-23T22:50:00Z</dcterms:modified>
</cp:coreProperties>
</file>