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07292" w:rsidRPr="00DA7D96" w:rsidRDefault="005372D6" w:rsidP="00DA7D96">
      <w:pPr>
        <w:spacing w:after="60"/>
        <w:jc w:val="center"/>
        <w:rPr>
          <w:b/>
          <w:sz w:val="36"/>
          <w:szCs w:val="36"/>
          <w:u w:val="single"/>
        </w:rPr>
      </w:pPr>
      <w:r>
        <w:rPr>
          <w:b/>
          <w:bCs/>
          <w:sz w:val="36"/>
          <w:szCs w:val="36"/>
          <w:u w:val="single"/>
        </w:rPr>
        <w:t>Sparkline Internship — Task-Based Work Log</w:t>
      </w:r>
    </w:p>
    <w:p w:rsidR="00A07292" w:rsidRDefault="005372D6" w:rsidP="00F109A6">
      <w:pPr>
        <w:spacing w:after="80"/>
        <w:jc w:val="center"/>
        <w:rPr>
          <w:color w:val="555555"/>
          <w:sz w:val="28"/>
          <w:szCs w:val="28"/>
        </w:rPr>
      </w:pPr>
      <w:r>
        <w:rPr>
          <w:color w:val="555555"/>
          <w:sz w:val="28"/>
          <w:szCs w:val="28"/>
        </w:rPr>
        <w:t>Intern: Sidharth  |  Project: Sparkline AI Assistant</w:t>
      </w:r>
    </w:p>
    <w:p w:rsidR="00F109A6" w:rsidRPr="00DA7D96" w:rsidRDefault="00F109A6" w:rsidP="00F109A6">
      <w:pPr>
        <w:spacing w:after="80"/>
        <w:jc w:val="center"/>
        <w:rPr>
          <w:color w:val="555555"/>
          <w:sz w:val="28"/>
          <w:szCs w:val="28"/>
        </w:rPr>
      </w:pPr>
    </w:p>
    <w:p w:rsidR="00A07292" w:rsidRPr="00DA7D96" w:rsidRDefault="005372D6">
      <w:pPr>
        <w:pStyle w:val="Heading1"/>
        <w:spacing w:before="340" w:after="140"/>
        <w:rPr>
          <w:b/>
          <w:sz w:val="28"/>
          <w:szCs w:val="28"/>
        </w:rPr>
      </w:pPr>
      <w:r>
        <w:rPr>
          <w:b/>
          <w:sz w:val="28"/>
          <w:szCs w:val="28"/>
        </w:rPr>
        <w:t>Week 1 (Jul 8 – Jul 10, 2026)</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rPr>
          <w:sz w:val="24"/>
          <w:szCs w:val="24"/>
          <w:lang w:val="en-US"/>
        </w:rPr>
        <w:t>Induction</w:t>
      </w:r>
    </w:p>
    <w:p w:rsidR="00DA7D96" w:rsidRPr="00DA7D96" w:rsidRDefault="00DA7D96" w:rsidP="00DA7D96">
      <w:pPr>
        <w:pStyle w:val="ListParagraph"/>
        <w:numPr>
          <w:ilvl w:val="0"/>
          <w:numId w:val="2"/>
        </w:numPr>
        <w:spacing w:after="160" w:line="256" w:lineRule="auto"/>
        <w:contextualSpacing/>
        <w:rPr>
          <w:sz w:val="24"/>
          <w:szCs w:val="24"/>
          <w:lang w:val="en-US"/>
        </w:rPr>
      </w:pPr>
      <w:r>
        <w:rPr>
          <w:sz w:val="24"/>
          <w:szCs w:val="24"/>
          <w:lang w:val="en-US"/>
        </w:rPr>
        <w:t>1</w:t>
      </w:r>
      <w:r>
        <w:rPr>
          <w:sz w:val="24"/>
          <w:szCs w:val="24"/>
          <w:vertAlign w:val="superscript"/>
          <w:lang w:val="en-US"/>
        </w:rPr>
        <w:t xml:space="preserve">st  </w:t>
      </w:r>
      <w:r>
        <w:rPr>
          <w:sz w:val="24"/>
          <w:szCs w:val="24"/>
          <w:lang w:val="en-US"/>
        </w:rPr>
        <w:t>team discussion with Shruti mam.</w:t>
      </w:r>
    </w:p>
    <w:p w:rsidR="00DA7D96" w:rsidRDefault="00DA7D96" w:rsidP="00DA7D96">
      <w:pPr>
        <w:pStyle w:val="ListParagraph"/>
        <w:numPr>
          <w:ilvl w:val="0"/>
          <w:numId w:val="2"/>
        </w:numPr>
        <w:spacing w:after="160" w:line="256" w:lineRule="auto"/>
        <w:contextualSpacing/>
        <w:rPr>
          <w:sz w:val="24"/>
          <w:szCs w:val="24"/>
          <w:lang w:val="en-US"/>
        </w:rPr>
      </w:pPr>
      <w:r>
        <w:rPr>
          <w:sz w:val="24"/>
          <w:szCs w:val="24"/>
          <w:lang w:val="en-US"/>
        </w:rPr>
        <w:t>Defining the scope of the project.</w:t>
      </w:r>
    </w:p>
    <w:p w:rsidR="00F109A6" w:rsidRDefault="00F109A6" w:rsidP="00F109A6">
      <w:pPr>
        <w:pStyle w:val="ListParagraph"/>
        <w:spacing w:after="160" w:line="256" w:lineRule="auto"/>
        <w:ind w:left="720"/>
        <w:contextualSpacing/>
        <w:rPr>
          <w:sz w:val="24"/>
          <w:szCs w:val="24"/>
          <w:lang w:val="en-US"/>
        </w:rPr>
      </w:pPr>
    </w:p>
    <w:p w:rsidR="00E12B17" w:rsidRDefault="00E12B17" w:rsidP="00F109A6">
      <w:pPr>
        <w:pStyle w:val="ListParagraph"/>
        <w:spacing w:after="160" w:line="256" w:lineRule="auto"/>
        <w:ind w:left="720"/>
        <w:contextualSpacing/>
        <w:rPr>
          <w:sz w:val="24"/>
          <w:szCs w:val="24"/>
          <w:lang w:val="en-US"/>
        </w:rPr>
      </w:pPr>
    </w:p>
    <w:p w:rsidR="00E12B17" w:rsidRPr="00DA7D96" w:rsidRDefault="00E12B17" w:rsidP="00F109A6">
      <w:pPr>
        <w:pStyle w:val="ListParagraph"/>
        <w:spacing w:after="160" w:line="256" w:lineRule="auto"/>
        <w:ind w:left="720"/>
        <w:contextualSpacing/>
        <w:rPr>
          <w:sz w:val="24"/>
          <w:szCs w:val="24"/>
          <w:lang w:val="en-US"/>
        </w:rPr>
      </w:pPr>
    </w:p>
    <w:p w:rsidR="00A07292" w:rsidRDefault="005372D6">
      <w:pPr>
        <w:pStyle w:val="Heading2"/>
        <w:spacing w:before="220" w:after="90"/>
        <w:rPr>
          <w:sz w:val="28"/>
          <w:szCs w:val="28"/>
        </w:rPr>
      </w:pPr>
      <w:r>
        <w:rPr>
          <w:sz w:val="28"/>
          <w:szCs w:val="28"/>
        </w:rPr>
        <w:t>Task 1 — System Architecture Design</w:t>
      </w:r>
    </w:p>
    <w:p w:rsidR="00F109A6" w:rsidRPr="00DA7D96" w:rsidRDefault="00F109A6">
      <w:pPr>
        <w:pStyle w:val="Heading2"/>
        <w:spacing w:before="220" w:after="90"/>
        <w:rPr>
          <w:sz w:val="28"/>
          <w:szCs w:val="28"/>
        </w:rPr>
      </w:pPr>
    </w:p>
    <w:p w:rsidR="00A07292" w:rsidRPr="00DA7D96" w:rsidRDefault="005372D6">
      <w:pPr>
        <w:spacing w:after="90"/>
        <w:ind w:left="200"/>
        <w:rPr>
          <w:sz w:val="24"/>
          <w:szCs w:val="24"/>
        </w:rPr>
      </w:pPr>
      <w:r>
        <w:rPr>
          <w:b/>
          <w:bCs/>
          <w:sz w:val="24"/>
          <w:szCs w:val="24"/>
        </w:rPr>
        <w:t>What I did:</w:t>
      </w:r>
      <w:r>
        <w:rPr>
          <w:bCs/>
          <w:sz w:val="24"/>
          <w:szCs w:val="24"/>
        </w:rPr>
        <w:t xml:space="preserve"> </w:t>
      </w:r>
      <w:r>
        <w:rPr>
          <w:sz w:val="24"/>
          <w:szCs w:val="24"/>
        </w:rPr>
        <w:t>Evaluated approaches for a fully local, no-external-API enterprise AI stack and selected the vector database and serving strategy the whole project builds on.</w:t>
      </w:r>
    </w:p>
    <w:p w:rsidR="00A07292" w:rsidRPr="00DA7D96" w:rsidRDefault="005372D6">
      <w:pPr>
        <w:spacing w:after="90"/>
        <w:ind w:left="200"/>
        <w:rPr>
          <w:sz w:val="24"/>
          <w:szCs w:val="24"/>
        </w:rPr>
      </w:pPr>
      <w:r>
        <w:rPr>
          <w:b/>
          <w:bCs/>
          <w:sz w:val="24"/>
          <w:szCs w:val="24"/>
        </w:rPr>
        <w:t>Decision made</w:t>
      </w:r>
      <w:r>
        <w:rPr>
          <w:bCs/>
          <w:sz w:val="24"/>
          <w:szCs w:val="24"/>
        </w:rPr>
        <w:t xml:space="preserve">: </w:t>
      </w:r>
      <w:r>
        <w:rPr>
          <w:sz w:val="24"/>
          <w:szCs w:val="24"/>
        </w:rPr>
        <w:t>Ollama for dev-time LLM serving and vLLM for production, both behind one OpenAI-compatible API so switching backends is a config change, not a code change. Qdrant chosen over Weaviate/Chroma for its native payload filtering, which per-user access control depends on. Single-entry FastAPI app routes every request to General LLM / Document RAG / Enterprise agents via a two-step classifier; all config centralized in config/settings.py (Pydantic BaseSettings) so an Ollama→vLLM swap needs only two .env changes.</w:t>
      </w:r>
    </w:p>
    <w:p w:rsidR="00A07292" w:rsidRPr="00DA7D96" w:rsidRDefault="005372D6">
      <w:pPr>
        <w:spacing w:after="90"/>
        <w:ind w:left="200"/>
        <w:rPr>
          <w:sz w:val="24"/>
          <w:szCs w:val="24"/>
        </w:rPr>
      </w:pPr>
      <w:r>
        <w:rPr>
          <w:b/>
          <w:bCs/>
          <w:sz w:val="24"/>
          <w:szCs w:val="24"/>
        </w:rPr>
        <w:t>How I implemented it:</w:t>
      </w:r>
      <w:r>
        <w:rPr>
          <w:bCs/>
          <w:sz w:val="24"/>
          <w:szCs w:val="24"/>
        </w:rPr>
        <w:t xml:space="preserve"> </w:t>
      </w:r>
      <w:r>
        <w:rPr>
          <w:sz w:val="24"/>
          <w:szCs w:val="24"/>
        </w:rPr>
        <w:t>Wrote docker-compose.yml (Postgres 16, Redis 7, MinIO, Qdrant, Ollama), .env.example (30+ variables), config/settings.py, pyproject.toml (25+ dependencies), and a detailed README covering architecture, stack, pilot users, and known limitations.</w:t>
      </w:r>
    </w:p>
    <w:p w:rsidR="00A07292" w:rsidRPr="00DA7D96" w:rsidRDefault="005372D6">
      <w:pPr>
        <w:spacing w:after="40"/>
        <w:ind w:left="200"/>
        <w:rPr>
          <w:b/>
          <w:sz w:val="24"/>
          <w:szCs w:val="24"/>
        </w:rPr>
      </w:pPr>
      <w:r>
        <w:rPr>
          <w:b/>
          <w:bCs/>
          <w:sz w:val="24"/>
          <w:szCs w:val="24"/>
        </w:rPr>
        <w:t>Challenges faced:</w:t>
      </w:r>
    </w:p>
    <w:p w:rsidR="00A07292" w:rsidRDefault="005372D6" w:rsidP="00DA7D96">
      <w:pPr>
        <w:pStyle w:val="ListParagraph"/>
        <w:numPr>
          <w:ilvl w:val="0"/>
          <w:numId w:val="4"/>
        </w:numPr>
        <w:spacing w:after="50"/>
        <w:rPr>
          <w:sz w:val="24"/>
          <w:szCs w:val="24"/>
        </w:rPr>
      </w:pPr>
      <w:r>
        <w:rPr>
          <w:sz w:val="24"/>
          <w:szCs w:val="24"/>
        </w:rPr>
        <w:t>Docker Engine wouldn't start due to Hyper-V/WSL2 virtualization not being enabled on Windows — required OS-level configuration before any container work could begin.</w:t>
      </w:r>
    </w:p>
    <w:p w:rsidR="00F109A6" w:rsidRPr="00DA7D96" w:rsidRDefault="00F109A6" w:rsidP="00F109A6">
      <w:pPr>
        <w:pStyle w:val="ListParagraph"/>
        <w:spacing w:after="50"/>
        <w:ind w:left="560"/>
        <w:rPr>
          <w:sz w:val="24"/>
          <w:szCs w:val="24"/>
        </w:rPr>
      </w:pPr>
    </w:p>
    <w:p w:rsidR="00A07292" w:rsidRDefault="005372D6">
      <w:pPr>
        <w:pStyle w:val="Heading2"/>
        <w:spacing w:before="220" w:after="90"/>
        <w:rPr>
          <w:sz w:val="28"/>
          <w:szCs w:val="28"/>
        </w:rPr>
      </w:pPr>
      <w:r>
        <w:rPr>
          <w:sz w:val="28"/>
          <w:szCs w:val="28"/>
        </w:rPr>
        <w:t>Task 2 — Database Design &amp; Schema</w:t>
      </w:r>
    </w:p>
    <w:p w:rsidR="00F109A6" w:rsidRPr="00DA7D96" w:rsidRDefault="00F109A6">
      <w:pPr>
        <w:pStyle w:val="Heading2"/>
        <w:spacing w:before="220" w:after="90"/>
        <w:rPr>
          <w:sz w:val="28"/>
          <w:szCs w:val="28"/>
        </w:rPr>
      </w:pPr>
    </w:p>
    <w:p w:rsidR="00A07292" w:rsidRPr="00DA7D96" w:rsidRDefault="005372D6">
      <w:pPr>
        <w:spacing w:after="90"/>
        <w:ind w:left="200"/>
        <w:rPr>
          <w:sz w:val="24"/>
          <w:szCs w:val="24"/>
        </w:rPr>
      </w:pPr>
      <w:r>
        <w:rPr>
          <w:b/>
          <w:bCs/>
          <w:sz w:val="24"/>
          <w:szCs w:val="24"/>
        </w:rPr>
        <w:t>What I did:</w:t>
      </w:r>
      <w:r>
        <w:rPr>
          <w:bCs/>
          <w:sz w:val="24"/>
          <w:szCs w:val="24"/>
        </w:rPr>
        <w:t xml:space="preserve"> </w:t>
      </w:r>
      <w:r>
        <w:rPr>
          <w:sz w:val="24"/>
          <w:szCs w:val="24"/>
        </w:rPr>
        <w:t>Designed a relational schema supporting document versioning, per-document access policies, chunk-to-vector linkage, and full audit trails — shareable with Dhruv's workstream without schema conflicts.</w:t>
      </w:r>
    </w:p>
    <w:p w:rsidR="00A07292" w:rsidRPr="00DA7D96" w:rsidRDefault="005372D6">
      <w:pPr>
        <w:spacing w:after="90"/>
        <w:ind w:left="200"/>
        <w:rPr>
          <w:sz w:val="24"/>
          <w:szCs w:val="24"/>
        </w:rPr>
      </w:pPr>
      <w:r>
        <w:rPr>
          <w:b/>
          <w:bCs/>
          <w:sz w:val="24"/>
          <w:szCs w:val="24"/>
        </w:rPr>
        <w:t>Decision made</w:t>
      </w:r>
      <w:r>
        <w:rPr>
          <w:bCs/>
          <w:sz w:val="24"/>
          <w:szCs w:val="24"/>
        </w:rPr>
        <w:t xml:space="preserve">: </w:t>
      </w:r>
      <w:r>
        <w:rPr>
          <w:sz w:val="24"/>
          <w:szCs w:val="24"/>
        </w:rPr>
        <w:t>Non-destructive versioning: re-uploaded documents soft-deactivate the old version (is_active=False) rather than deleting it, for compliance history. A dedicated chunks table links Postgres metadata (document version, page number) to Qdrant vector IDs as the single source of truth for citations. Every query is captured in the audit log alongside user, agent type, PDP decision, and latency.</w:t>
      </w:r>
    </w:p>
    <w:p w:rsidR="00A07292" w:rsidRDefault="005372D6">
      <w:pPr>
        <w:spacing w:after="90"/>
        <w:ind w:left="200"/>
        <w:rPr>
          <w:sz w:val="24"/>
          <w:szCs w:val="24"/>
        </w:rPr>
      </w:pPr>
      <w:r>
        <w:rPr>
          <w:b/>
          <w:bCs/>
          <w:sz w:val="24"/>
          <w:szCs w:val="24"/>
        </w:rPr>
        <w:lastRenderedPageBreak/>
        <w:t>How I implemented it:</w:t>
      </w:r>
      <w:r>
        <w:rPr>
          <w:bCs/>
          <w:sz w:val="24"/>
          <w:szCs w:val="24"/>
        </w:rPr>
        <w:t xml:space="preserve"> </w:t>
      </w:r>
      <w:r>
        <w:rPr>
          <w:sz w:val="24"/>
          <w:szCs w:val="24"/>
        </w:rPr>
        <w:t>Built db/models.py with 5 SQLAlchemy ORM models (User, Document, DocumentVersion, Chunk, AuditLog) with composite indexes for compliance queries, and db/init_db.py to create tables and seed 10 pilot users plus 1 file admin, all bcrypt-hashed.</w:t>
      </w:r>
    </w:p>
    <w:p w:rsidR="00F109A6" w:rsidRPr="00DA7D96" w:rsidRDefault="00F109A6">
      <w:pPr>
        <w:spacing w:after="90"/>
        <w:ind w:left="200"/>
        <w:rPr>
          <w:sz w:val="24"/>
          <w:szCs w:val="24"/>
        </w:rPr>
      </w:pPr>
    </w:p>
    <w:p w:rsidR="00A07292" w:rsidRPr="00DA7D96" w:rsidRDefault="005372D6">
      <w:pPr>
        <w:spacing w:after="40"/>
        <w:ind w:left="200"/>
        <w:rPr>
          <w:b/>
          <w:sz w:val="24"/>
          <w:szCs w:val="24"/>
        </w:rPr>
      </w:pPr>
      <w:r>
        <w:rPr>
          <w:b/>
          <w:bCs/>
          <w:sz w:val="24"/>
          <w:szCs w:val="24"/>
        </w:rPr>
        <w:t>Challenges faced:</w:t>
      </w:r>
    </w:p>
    <w:p w:rsidR="00A07292" w:rsidRPr="00DA7D96" w:rsidRDefault="005372D6">
      <w:pPr>
        <w:pStyle w:val="ListParagraph"/>
        <w:numPr>
          <w:ilvl w:val="0"/>
          <w:numId w:val="1"/>
        </w:numPr>
        <w:spacing w:after="50"/>
        <w:ind w:left="200"/>
        <w:rPr>
          <w:sz w:val="24"/>
          <w:szCs w:val="24"/>
        </w:rPr>
      </w:pPr>
      <w:r>
        <w:rPr>
          <w:sz w:val="24"/>
          <w:szCs w:val="24"/>
        </w:rPr>
        <w:t>bcrypt v5 dropped the internal attribute passlib uses for version detection, crashing seeding with a 72-byte password error — fixed by pinning bcrypt==4.0.1.</w:t>
      </w:r>
    </w:p>
    <w:p w:rsidR="00A07292" w:rsidRDefault="005372D6">
      <w:pPr>
        <w:pStyle w:val="ListParagraph"/>
        <w:numPr>
          <w:ilvl w:val="0"/>
          <w:numId w:val="1"/>
        </w:numPr>
        <w:spacing w:after="50"/>
        <w:ind w:left="200"/>
        <w:rPr>
          <w:sz w:val="24"/>
          <w:szCs w:val="24"/>
        </w:rPr>
      </w:pPr>
      <w:r>
        <w:rPr>
          <w:sz w:val="24"/>
          <w:szCs w:val="24"/>
        </w:rPr>
        <w:t>Emoji characters in seed-script print statements crashed on Windows PowerShell's CP1252 encoding — replaced with ASCII equivalents ([OK]/[FAIL]/[SUCCESS]).</w:t>
      </w:r>
    </w:p>
    <w:p w:rsidR="00F109A6" w:rsidRDefault="00F109A6" w:rsidP="00F109A6">
      <w:pPr>
        <w:pStyle w:val="ListParagraph"/>
        <w:spacing w:after="50"/>
        <w:ind w:left="200"/>
        <w:rPr>
          <w:sz w:val="24"/>
          <w:szCs w:val="24"/>
        </w:rPr>
      </w:pPr>
    </w:p>
    <w:p w:rsidR="00E12B17" w:rsidRDefault="00E12B17" w:rsidP="00F109A6">
      <w:pPr>
        <w:pStyle w:val="ListParagraph"/>
        <w:spacing w:after="50"/>
        <w:ind w:left="200"/>
        <w:rPr>
          <w:sz w:val="24"/>
          <w:szCs w:val="24"/>
        </w:rPr>
      </w:pPr>
    </w:p>
    <w:p w:rsidR="00E12B17" w:rsidRDefault="00E12B17" w:rsidP="00E12B17">
      <w:pPr>
        <w:pStyle w:val="Heading1"/>
        <w:spacing w:before="340" w:after="140"/>
        <w:rPr>
          <w:b/>
          <w:sz w:val="28"/>
          <w:szCs w:val="28"/>
        </w:rPr>
      </w:pPr>
      <w:r>
        <w:rPr>
          <w:b/>
          <w:sz w:val="28"/>
          <w:szCs w:val="28"/>
        </w:rPr>
        <w:t>Week 2 (Jul 13 – Jul 17, 2026)</w:t>
      </w:r>
    </w:p>
    <w:p w:rsidR="00E12B17" w:rsidRPr="00DA7D96" w:rsidRDefault="00E12B17" w:rsidP="00F109A6">
      <w:pPr>
        <w:pStyle w:val="ListParagraph"/>
        <w:spacing w:after="50"/>
        <w:ind w:left="200"/>
        <w:rPr>
          <w:sz w:val="24"/>
          <w:szCs w:val="24"/>
        </w:rPr>
      </w:pPr>
    </w:p>
    <w:p w:rsidR="00F109A6" w:rsidRDefault="005372D6">
      <w:pPr>
        <w:pStyle w:val="Heading2"/>
        <w:spacing w:before="220" w:after="90"/>
        <w:rPr>
          <w:sz w:val="28"/>
          <w:szCs w:val="28"/>
        </w:rPr>
      </w:pPr>
      <w:r>
        <w:rPr>
          <w:sz w:val="28"/>
          <w:szCs w:val="28"/>
        </w:rPr>
        <w:t>Task 3 — Infrastructure Service Wrappers</w:t>
      </w:r>
    </w:p>
    <w:p w:rsidR="00E12B17" w:rsidRPr="00DA7D96" w:rsidRDefault="00E12B17">
      <w:pPr>
        <w:pStyle w:val="Heading2"/>
        <w:spacing w:before="220" w:after="90"/>
        <w:rPr>
          <w:sz w:val="28"/>
          <w:szCs w:val="28"/>
        </w:rPr>
      </w:pPr>
    </w:p>
    <w:p w:rsidR="00A07292" w:rsidRPr="00DA7D96" w:rsidRDefault="005372D6">
      <w:pPr>
        <w:spacing w:after="90"/>
        <w:ind w:left="200"/>
        <w:rPr>
          <w:sz w:val="24"/>
          <w:szCs w:val="24"/>
        </w:rPr>
      </w:pPr>
      <w:r>
        <w:rPr>
          <w:b/>
          <w:bCs/>
          <w:sz w:val="24"/>
          <w:szCs w:val="24"/>
        </w:rPr>
        <w:t xml:space="preserve">What I did: </w:t>
      </w:r>
      <w:r>
        <w:rPr>
          <w:sz w:val="24"/>
          <w:szCs w:val="24"/>
        </w:rPr>
        <w:t>Built the connection layer every other component depends on: async Postgres, async Redis, MinIO object storage, Qdrant vector store, embeddings, and the LLM client.</w:t>
      </w:r>
    </w:p>
    <w:p w:rsidR="00A07292" w:rsidRPr="00DA7D96" w:rsidRDefault="005372D6">
      <w:pPr>
        <w:spacing w:after="90"/>
        <w:ind w:left="200"/>
        <w:rPr>
          <w:sz w:val="24"/>
          <w:szCs w:val="24"/>
        </w:rPr>
      </w:pPr>
      <w:r>
        <w:rPr>
          <w:b/>
          <w:bCs/>
          <w:sz w:val="24"/>
          <w:szCs w:val="24"/>
        </w:rPr>
        <w:t>Decision made:</w:t>
      </w:r>
      <w:r>
        <w:rPr>
          <w:bCs/>
          <w:sz w:val="24"/>
          <w:szCs w:val="24"/>
        </w:rPr>
        <w:t xml:space="preserve"> </w:t>
      </w:r>
      <w:r>
        <w:rPr>
          <w:sz w:val="24"/>
          <w:szCs w:val="24"/>
        </w:rPr>
        <w:t>All service clients are module-level singletons initialized once on import — not per-request — to avoid connection-pool exhaustion under load. MinIO auto-creates its bucket and Qdrant auto-creates its collection (1024-dim, COSINE distance for bge-large-en) on startup.</w:t>
      </w:r>
    </w:p>
    <w:p w:rsidR="00A07292" w:rsidRPr="00DA7D96" w:rsidRDefault="005372D6">
      <w:pPr>
        <w:spacing w:after="90"/>
        <w:ind w:left="200"/>
        <w:rPr>
          <w:sz w:val="24"/>
          <w:szCs w:val="24"/>
        </w:rPr>
      </w:pPr>
      <w:r>
        <w:rPr>
          <w:b/>
          <w:bCs/>
          <w:sz w:val="24"/>
          <w:szCs w:val="24"/>
        </w:rPr>
        <w:t>How I implemented it</w:t>
      </w:r>
      <w:r>
        <w:rPr>
          <w:bCs/>
          <w:sz w:val="24"/>
          <w:szCs w:val="24"/>
        </w:rPr>
        <w:t xml:space="preserve">: </w:t>
      </w:r>
      <w:r>
        <w:rPr>
          <w:sz w:val="24"/>
          <w:szCs w:val="24"/>
        </w:rPr>
        <w:t>Six service modules: postgres_service.py (async SQLAlchemy/asyncpg), redis_service.py (session get/set/delete/extend, 3600s TTL), minio_service.py (upload/download/presigned URL, no delete method by design), qdrant_service.py (collection management, upsert, search, soft-delete), embedding_service.py (BAAI/bge-large-en wrapper, CPU now / CUDA-ready), and llm_client.py (async httpx client against any OpenAI-compatible /v1/chat/completions endpoint, streaming supported).</w:t>
      </w:r>
    </w:p>
    <w:p w:rsidR="00A07292" w:rsidRPr="00DA7D96" w:rsidRDefault="005372D6">
      <w:pPr>
        <w:spacing w:after="40"/>
        <w:ind w:left="200"/>
        <w:rPr>
          <w:b/>
          <w:sz w:val="24"/>
          <w:szCs w:val="24"/>
        </w:rPr>
      </w:pPr>
      <w:r>
        <w:rPr>
          <w:b/>
          <w:bCs/>
          <w:sz w:val="24"/>
          <w:szCs w:val="24"/>
        </w:rPr>
        <w:t>Challenges faced:</w:t>
      </w:r>
    </w:p>
    <w:p w:rsidR="00A07292" w:rsidRDefault="005372D6">
      <w:pPr>
        <w:pStyle w:val="ListParagraph"/>
        <w:numPr>
          <w:ilvl w:val="0"/>
          <w:numId w:val="1"/>
        </w:numPr>
        <w:spacing w:after="50"/>
        <w:ind w:left="200"/>
        <w:rPr>
          <w:sz w:val="24"/>
          <w:szCs w:val="24"/>
        </w:rPr>
      </w:pPr>
      <w:r>
        <w:rPr>
          <w:sz w:val="24"/>
          <w:szCs w:val="24"/>
        </w:rPr>
        <w:t>sentence-transformers pulls in PyTorch, whose GPU build crashed on import (DLL init failure) without an active Nvidia driver — fixed by force-installing the CPU-only torch==2.2.2+cpu build for local dev.</w:t>
      </w:r>
    </w:p>
    <w:p w:rsidR="00F109A6" w:rsidRPr="00DA7D96" w:rsidRDefault="00F109A6" w:rsidP="00F109A6">
      <w:pPr>
        <w:pStyle w:val="ListParagraph"/>
        <w:spacing w:after="50"/>
        <w:ind w:left="200"/>
        <w:rPr>
          <w:sz w:val="24"/>
          <w:szCs w:val="24"/>
        </w:rPr>
      </w:pPr>
    </w:p>
    <w:p w:rsidR="00A07292" w:rsidRDefault="005372D6">
      <w:pPr>
        <w:pStyle w:val="Heading2"/>
        <w:spacing w:before="220" w:after="90"/>
        <w:rPr>
          <w:sz w:val="28"/>
          <w:szCs w:val="28"/>
        </w:rPr>
      </w:pPr>
      <w:r>
        <w:rPr>
          <w:sz w:val="28"/>
          <w:szCs w:val="28"/>
        </w:rPr>
        <w:t>Task 4 — Document Parsing Layer</w:t>
      </w:r>
    </w:p>
    <w:p w:rsidR="00F109A6" w:rsidRPr="00DA7D96" w:rsidRDefault="00F109A6">
      <w:pPr>
        <w:pStyle w:val="Heading2"/>
        <w:spacing w:before="220" w:after="90"/>
        <w:rPr>
          <w:sz w:val="28"/>
          <w:szCs w:val="28"/>
        </w:rPr>
      </w:pPr>
    </w:p>
    <w:p w:rsidR="00A07292" w:rsidRPr="00DA7D96" w:rsidRDefault="005372D6">
      <w:pPr>
        <w:spacing w:after="90"/>
        <w:ind w:left="200"/>
        <w:rPr>
          <w:sz w:val="24"/>
          <w:szCs w:val="24"/>
        </w:rPr>
      </w:pPr>
      <w:r>
        <w:rPr>
          <w:b/>
          <w:bCs/>
          <w:sz w:val="24"/>
          <w:szCs w:val="24"/>
        </w:rPr>
        <w:t>What I did:</w:t>
      </w:r>
      <w:r>
        <w:rPr>
          <w:bCs/>
          <w:sz w:val="24"/>
          <w:szCs w:val="24"/>
        </w:rPr>
        <w:t xml:space="preserve"> </w:t>
      </w:r>
      <w:r>
        <w:rPr>
          <w:sz w:val="24"/>
          <w:szCs w:val="24"/>
        </w:rPr>
        <w:t>Mapped the failure modes of each document type — image-only PDFs need OCR, native-text PDFs don't, Word needs table/heading preservation, Excel needs per-sheet extraction — and compared pdfplumber against PyMuPDF for layout fidelity versus speed.</w:t>
      </w:r>
    </w:p>
    <w:p w:rsidR="00A07292" w:rsidRPr="00DA7D96" w:rsidRDefault="005372D6">
      <w:pPr>
        <w:spacing w:after="90"/>
        <w:ind w:left="200"/>
        <w:rPr>
          <w:sz w:val="24"/>
          <w:szCs w:val="24"/>
        </w:rPr>
      </w:pPr>
      <w:r>
        <w:rPr>
          <w:b/>
          <w:bCs/>
          <w:sz w:val="24"/>
          <w:szCs w:val="24"/>
        </w:rPr>
        <w:t>Decision made:</w:t>
      </w:r>
      <w:r>
        <w:rPr>
          <w:bCs/>
          <w:sz w:val="24"/>
          <w:szCs w:val="24"/>
        </w:rPr>
        <w:t xml:space="preserve"> </w:t>
      </w:r>
      <w:r>
        <w:rPr>
          <w:sz w:val="24"/>
          <w:szCs w:val="24"/>
        </w:rPr>
        <w:t>Each parser is fully independent and selected by MIME type; OCR is a fallback only, triggered when pdfplumber extracts fewer than 100 characters from a page.</w:t>
      </w:r>
    </w:p>
    <w:p w:rsidR="00E12B17" w:rsidRDefault="00E12B17">
      <w:pPr>
        <w:spacing w:after="90"/>
        <w:ind w:left="200"/>
        <w:rPr>
          <w:b/>
          <w:bCs/>
          <w:sz w:val="24"/>
          <w:szCs w:val="24"/>
        </w:rPr>
      </w:pPr>
    </w:p>
    <w:p w:rsidR="00A07292" w:rsidRPr="00DA7D96" w:rsidRDefault="005372D6">
      <w:pPr>
        <w:spacing w:after="90"/>
        <w:ind w:left="200"/>
        <w:rPr>
          <w:sz w:val="24"/>
          <w:szCs w:val="24"/>
        </w:rPr>
      </w:pPr>
      <w:r>
        <w:rPr>
          <w:b/>
          <w:bCs/>
          <w:sz w:val="24"/>
          <w:szCs w:val="24"/>
        </w:rPr>
        <w:lastRenderedPageBreak/>
        <w:t>How I implemented it:</w:t>
      </w:r>
      <w:r>
        <w:rPr>
          <w:bCs/>
          <w:sz w:val="24"/>
          <w:szCs w:val="24"/>
        </w:rPr>
        <w:t xml:space="preserve"> </w:t>
      </w:r>
      <w:r>
        <w:rPr>
          <w:sz w:val="24"/>
          <w:szCs w:val="24"/>
        </w:rPr>
        <w:t>Four parser modules: pdf_parser.py (pdfplumber primary, PyMuPDF-to-Tesseract OCR fallback per page), docx_parser.py (python-docx, preserves headings/tables/sections), excel_parser.py (openpyxl, all sheets, merged-cell handling), and ocr_parser.py (standalone Tesseract wrapper).</w:t>
      </w:r>
    </w:p>
    <w:p w:rsidR="00A07292" w:rsidRDefault="005372D6">
      <w:pPr>
        <w:spacing w:after="90"/>
        <w:ind w:left="200"/>
        <w:rPr>
          <w:sz w:val="24"/>
          <w:szCs w:val="24"/>
        </w:rPr>
      </w:pPr>
      <w:r>
        <w:rPr>
          <w:b/>
          <w:bCs/>
          <w:sz w:val="24"/>
          <w:szCs w:val="24"/>
        </w:rPr>
        <w:t>Challenges faced:</w:t>
      </w:r>
      <w:r>
        <w:rPr>
          <w:bCs/>
          <w:sz w:val="24"/>
          <w:szCs w:val="24"/>
        </w:rPr>
        <w:t xml:space="preserve"> </w:t>
      </w:r>
      <w:r>
        <w:rPr>
          <w:sz w:val="24"/>
          <w:szCs w:val="24"/>
        </w:rPr>
        <w:t>Nothing significant.</w:t>
      </w:r>
    </w:p>
    <w:p w:rsidR="00F109A6" w:rsidRPr="00DA7D96" w:rsidRDefault="00F109A6">
      <w:pPr>
        <w:pStyle w:val="Heading1"/>
        <w:spacing w:before="340" w:after="140"/>
        <w:rPr>
          <w:b/>
          <w:sz w:val="28"/>
          <w:szCs w:val="28"/>
        </w:rPr>
      </w:pPr>
    </w:p>
    <w:p w:rsidR="00A07292" w:rsidRDefault="005372D6">
      <w:pPr>
        <w:pStyle w:val="Heading2"/>
        <w:spacing w:before="220" w:after="90"/>
        <w:rPr>
          <w:sz w:val="28"/>
          <w:szCs w:val="28"/>
        </w:rPr>
      </w:pPr>
      <w:r>
        <w:rPr>
          <w:sz w:val="28"/>
          <w:szCs w:val="28"/>
        </w:rPr>
        <w:t>Task 5 — Chunking &amp; BM25 Indexing</w:t>
      </w:r>
    </w:p>
    <w:p w:rsidR="00F109A6" w:rsidRPr="00DA7D96" w:rsidRDefault="00F109A6">
      <w:pPr>
        <w:pStyle w:val="Heading2"/>
        <w:spacing w:before="220" w:after="90"/>
        <w:rPr>
          <w:sz w:val="28"/>
          <w:szCs w:val="28"/>
        </w:rPr>
      </w:pPr>
    </w:p>
    <w:p w:rsidR="00A07292" w:rsidRPr="00DA7D96" w:rsidRDefault="005372D6">
      <w:pPr>
        <w:spacing w:after="90"/>
        <w:ind w:left="200"/>
        <w:rPr>
          <w:sz w:val="24"/>
          <w:szCs w:val="24"/>
        </w:rPr>
      </w:pPr>
      <w:r>
        <w:rPr>
          <w:b/>
          <w:bCs/>
          <w:sz w:val="24"/>
          <w:szCs w:val="24"/>
        </w:rPr>
        <w:t>What I did:</w:t>
      </w:r>
      <w:r>
        <w:rPr>
          <w:bCs/>
          <w:sz w:val="24"/>
          <w:szCs w:val="24"/>
        </w:rPr>
        <w:t xml:space="preserve"> </w:t>
      </w:r>
      <w:r>
        <w:rPr>
          <w:sz w:val="24"/>
          <w:szCs w:val="24"/>
        </w:rPr>
        <w:t>Compared fixed-size, sentence-boundary, and token-aware chunking, and evaluated BM25 as a sparse retrieval signal to pair with dense vector search.</w:t>
      </w:r>
    </w:p>
    <w:p w:rsidR="00A07292" w:rsidRPr="00DA7D96" w:rsidRDefault="005372D6">
      <w:pPr>
        <w:spacing w:after="90"/>
        <w:ind w:left="200"/>
        <w:rPr>
          <w:sz w:val="24"/>
          <w:szCs w:val="24"/>
        </w:rPr>
      </w:pPr>
      <w:r>
        <w:rPr>
          <w:b/>
          <w:bCs/>
          <w:sz w:val="24"/>
          <w:szCs w:val="24"/>
        </w:rPr>
        <w:t>Decision made:</w:t>
      </w:r>
      <w:r>
        <w:rPr>
          <w:bCs/>
          <w:sz w:val="24"/>
          <w:szCs w:val="24"/>
        </w:rPr>
        <w:t xml:space="preserve"> </w:t>
      </w:r>
      <w:r>
        <w:rPr>
          <w:sz w:val="24"/>
          <w:szCs w:val="24"/>
        </w:rPr>
        <w:t>400-token chunks with 80-token overlap (both configurable), soft sentence-boundary snapping within ±20 tokens so splits don't land mid-sentence. BM25 index rebuilt in-memory from Postgres on startup and after each ingestion.</w:t>
      </w:r>
    </w:p>
    <w:p w:rsidR="00A07292" w:rsidRPr="00DA7D96" w:rsidRDefault="005372D6">
      <w:pPr>
        <w:spacing w:after="90"/>
        <w:ind w:left="200"/>
        <w:rPr>
          <w:sz w:val="24"/>
          <w:szCs w:val="24"/>
        </w:rPr>
      </w:pPr>
      <w:r>
        <w:rPr>
          <w:b/>
          <w:bCs/>
          <w:sz w:val="24"/>
          <w:szCs w:val="24"/>
        </w:rPr>
        <w:t>How I implemented it:</w:t>
      </w:r>
      <w:r>
        <w:rPr>
          <w:bCs/>
          <w:sz w:val="24"/>
          <w:szCs w:val="24"/>
        </w:rPr>
        <w:t xml:space="preserve"> </w:t>
      </w:r>
      <w:r>
        <w:rPr>
          <w:sz w:val="24"/>
          <w:szCs w:val="24"/>
        </w:rPr>
        <w:t>chunker.py (tiktoken cl100k_base encoding, sentence-boundary-aware splitting) and bm25_index.py (rank-bm25's BM25Okapi wrapper exposing bm25_search(query, top_k)).</w:t>
      </w:r>
    </w:p>
    <w:p w:rsidR="00A07292" w:rsidRPr="00DA7D96" w:rsidRDefault="005372D6">
      <w:pPr>
        <w:spacing w:after="40"/>
        <w:ind w:left="200"/>
        <w:rPr>
          <w:b/>
          <w:sz w:val="24"/>
          <w:szCs w:val="24"/>
        </w:rPr>
      </w:pPr>
      <w:r>
        <w:rPr>
          <w:b/>
          <w:bCs/>
          <w:sz w:val="24"/>
          <w:szCs w:val="24"/>
        </w:rPr>
        <w:t>Challenges faced:</w:t>
      </w:r>
    </w:p>
    <w:p w:rsidR="00A07292" w:rsidRDefault="005372D6">
      <w:pPr>
        <w:pStyle w:val="ListParagraph"/>
        <w:numPr>
          <w:ilvl w:val="0"/>
          <w:numId w:val="1"/>
        </w:numPr>
        <w:spacing w:after="50"/>
        <w:ind w:left="200"/>
        <w:rPr>
          <w:sz w:val="24"/>
          <w:szCs w:val="24"/>
        </w:rPr>
      </w:pPr>
      <w:r>
        <w:rPr>
          <w:sz w:val="24"/>
          <w:szCs w:val="24"/>
        </w:rPr>
        <w:t>tiktoken downloads its vocabulary file from an OpenAI Azure blob URL on first import, which the corporate proxy firewall blocked — fixed with a full in-memory mock of the tiktoken module returning deterministic word-count-based token estimates, making the whole test suite offline-capable.</w:t>
      </w:r>
    </w:p>
    <w:p w:rsidR="00F109A6" w:rsidRDefault="00F109A6" w:rsidP="00F109A6">
      <w:pPr>
        <w:pStyle w:val="ListParagraph"/>
        <w:spacing w:after="50"/>
        <w:ind w:left="200"/>
        <w:rPr>
          <w:sz w:val="24"/>
          <w:szCs w:val="24"/>
        </w:rPr>
      </w:pPr>
    </w:p>
    <w:p w:rsidR="00E12B17" w:rsidRDefault="00E12B17" w:rsidP="00E12B17">
      <w:pPr>
        <w:pStyle w:val="Heading1"/>
        <w:spacing w:before="340" w:after="140"/>
        <w:rPr>
          <w:b/>
          <w:sz w:val="28"/>
          <w:szCs w:val="28"/>
        </w:rPr>
      </w:pPr>
      <w:r>
        <w:rPr>
          <w:b/>
          <w:sz w:val="28"/>
          <w:szCs w:val="28"/>
        </w:rPr>
        <w:t>Week 3 (Jul 20 – Jul 27, 2026)</w:t>
      </w:r>
    </w:p>
    <w:p w:rsidR="00E12B17" w:rsidRPr="00E12B17" w:rsidRDefault="00E12B17" w:rsidP="00E12B17">
      <w:pPr>
        <w:spacing w:after="50"/>
        <w:rPr>
          <w:sz w:val="24"/>
          <w:szCs w:val="24"/>
        </w:rPr>
      </w:pPr>
    </w:p>
    <w:p w:rsidR="00F109A6" w:rsidRDefault="005372D6">
      <w:pPr>
        <w:pStyle w:val="Heading2"/>
        <w:spacing w:before="220" w:after="90"/>
        <w:rPr>
          <w:sz w:val="28"/>
          <w:szCs w:val="28"/>
        </w:rPr>
      </w:pPr>
      <w:r>
        <w:rPr>
          <w:sz w:val="28"/>
          <w:szCs w:val="28"/>
        </w:rPr>
        <w:t>Task 6 — Embedding &amp; Qdrant Ingestion</w:t>
      </w:r>
    </w:p>
    <w:p w:rsidR="00F109A6" w:rsidRPr="00DA7D96" w:rsidRDefault="00F109A6">
      <w:pPr>
        <w:pStyle w:val="Heading2"/>
        <w:spacing w:before="220" w:after="90"/>
        <w:rPr>
          <w:sz w:val="28"/>
          <w:szCs w:val="28"/>
        </w:rPr>
      </w:pPr>
    </w:p>
    <w:p w:rsidR="00A07292" w:rsidRPr="00DA7D96" w:rsidRDefault="005372D6">
      <w:pPr>
        <w:spacing w:after="90"/>
        <w:ind w:left="200"/>
        <w:rPr>
          <w:sz w:val="24"/>
          <w:szCs w:val="24"/>
        </w:rPr>
      </w:pPr>
      <w:r>
        <w:rPr>
          <w:b/>
          <w:bCs/>
          <w:sz w:val="24"/>
          <w:szCs w:val="24"/>
        </w:rPr>
        <w:t>What I did:</w:t>
      </w:r>
      <w:r>
        <w:rPr>
          <w:bCs/>
          <w:sz w:val="24"/>
          <w:szCs w:val="24"/>
        </w:rPr>
        <w:t xml:space="preserve"> </w:t>
      </w:r>
      <w:r>
        <w:rPr>
          <w:sz w:val="24"/>
          <w:szCs w:val="24"/>
        </w:rPr>
        <w:t>Benchmarked bge-large-en against bge-base-en and bge-small-en, and reviewed Qdrant's payload indexing/filtering as the mechanism access control would hook into.</w:t>
      </w:r>
    </w:p>
    <w:p w:rsidR="00A07292" w:rsidRPr="00DA7D96" w:rsidRDefault="005372D6">
      <w:pPr>
        <w:spacing w:after="90"/>
        <w:ind w:left="200"/>
        <w:rPr>
          <w:sz w:val="24"/>
          <w:szCs w:val="24"/>
        </w:rPr>
      </w:pPr>
      <w:r>
        <w:rPr>
          <w:b/>
          <w:bCs/>
          <w:sz w:val="24"/>
          <w:szCs w:val="24"/>
        </w:rPr>
        <w:t>Decision made:</w:t>
      </w:r>
      <w:r>
        <w:rPr>
          <w:bCs/>
          <w:sz w:val="24"/>
          <w:szCs w:val="24"/>
        </w:rPr>
        <w:t xml:space="preserve"> </w:t>
      </w:r>
      <w:r>
        <w:rPr>
          <w:sz w:val="24"/>
          <w:szCs w:val="24"/>
        </w:rPr>
        <w:t>bge-large-en (1024-dim) for accuracy, accepting the extra storage cost. Every vector point carries a rich payload (document/version IDs, chunk index, page number, chunk text, is_public, is_active_version, allowed_departments, allowed_designations), with payload indexes on the four access-control fields.</w:t>
      </w:r>
    </w:p>
    <w:p w:rsidR="00A07292" w:rsidRPr="00DA7D96" w:rsidRDefault="005372D6">
      <w:pPr>
        <w:spacing w:after="90"/>
        <w:ind w:left="200"/>
        <w:rPr>
          <w:sz w:val="24"/>
          <w:szCs w:val="24"/>
        </w:rPr>
      </w:pPr>
      <w:r>
        <w:rPr>
          <w:b/>
          <w:bCs/>
          <w:sz w:val="24"/>
          <w:szCs w:val="24"/>
        </w:rPr>
        <w:t>How I implemented it</w:t>
      </w:r>
      <w:r>
        <w:rPr>
          <w:bCs/>
          <w:sz w:val="24"/>
          <w:szCs w:val="24"/>
        </w:rPr>
        <w:t xml:space="preserve">: </w:t>
      </w:r>
      <w:r>
        <w:rPr>
          <w:sz w:val="24"/>
          <w:szCs w:val="24"/>
        </w:rPr>
        <w:t>embedder.py — takes chunked text, calls embedding_service.embed_batch(), builds Qdrant PointStruct objects with full payloads, and upserts via qdrant_service.upsert_chunks().</w:t>
      </w:r>
    </w:p>
    <w:p w:rsidR="00A07292" w:rsidRDefault="005372D6">
      <w:pPr>
        <w:spacing w:after="90"/>
        <w:ind w:left="200"/>
        <w:rPr>
          <w:sz w:val="24"/>
          <w:szCs w:val="24"/>
        </w:rPr>
      </w:pPr>
      <w:r>
        <w:rPr>
          <w:b/>
          <w:bCs/>
          <w:sz w:val="24"/>
          <w:szCs w:val="24"/>
        </w:rPr>
        <w:t>Challenges faced:</w:t>
      </w:r>
      <w:r>
        <w:rPr>
          <w:bCs/>
          <w:sz w:val="24"/>
          <w:szCs w:val="24"/>
        </w:rPr>
        <w:t xml:space="preserve"> </w:t>
      </w:r>
      <w:r>
        <w:rPr>
          <w:sz w:val="24"/>
          <w:szCs w:val="24"/>
        </w:rPr>
        <w:t>Nothing significant.</w:t>
      </w:r>
    </w:p>
    <w:p w:rsidR="00F109A6" w:rsidRDefault="00F109A6">
      <w:pPr>
        <w:spacing w:after="90"/>
        <w:ind w:left="200"/>
        <w:rPr>
          <w:sz w:val="24"/>
          <w:szCs w:val="24"/>
        </w:rPr>
      </w:pPr>
    </w:p>
    <w:p w:rsidR="00E12B17" w:rsidRDefault="00E12B17">
      <w:pPr>
        <w:spacing w:after="90"/>
        <w:ind w:left="200"/>
        <w:rPr>
          <w:sz w:val="24"/>
          <w:szCs w:val="24"/>
        </w:rPr>
      </w:pPr>
    </w:p>
    <w:p w:rsidR="00E12B17" w:rsidRDefault="00E12B17">
      <w:pPr>
        <w:spacing w:after="90"/>
        <w:ind w:left="200"/>
        <w:rPr>
          <w:sz w:val="24"/>
          <w:szCs w:val="24"/>
        </w:rPr>
      </w:pPr>
    </w:p>
    <w:p w:rsidR="00A07292" w:rsidRDefault="005372D6">
      <w:pPr>
        <w:pStyle w:val="Heading2"/>
        <w:spacing w:before="220" w:after="90"/>
        <w:rPr>
          <w:sz w:val="28"/>
          <w:szCs w:val="28"/>
        </w:rPr>
      </w:pPr>
      <w:r>
        <w:rPr>
          <w:sz w:val="28"/>
          <w:szCs w:val="28"/>
        </w:rPr>
        <w:lastRenderedPageBreak/>
        <w:t>Task 7 — Hybrid Retrieval Pipeline</w:t>
      </w:r>
    </w:p>
    <w:p w:rsidR="00E12B17" w:rsidRPr="00DA7D96" w:rsidRDefault="00E12B17">
      <w:pPr>
        <w:pStyle w:val="Heading2"/>
        <w:spacing w:before="220" w:after="90"/>
        <w:rPr>
          <w:sz w:val="28"/>
          <w:szCs w:val="28"/>
        </w:rPr>
      </w:pPr>
    </w:p>
    <w:p w:rsidR="00A07292" w:rsidRPr="00DA7D96" w:rsidRDefault="005372D6">
      <w:pPr>
        <w:spacing w:after="90"/>
        <w:ind w:left="200"/>
        <w:rPr>
          <w:sz w:val="24"/>
          <w:szCs w:val="24"/>
        </w:rPr>
      </w:pPr>
      <w:r>
        <w:rPr>
          <w:b/>
          <w:bCs/>
          <w:sz w:val="24"/>
          <w:szCs w:val="24"/>
        </w:rPr>
        <w:t>What I did:</w:t>
      </w:r>
      <w:r>
        <w:rPr>
          <w:bCs/>
          <w:sz w:val="24"/>
          <w:szCs w:val="24"/>
        </w:rPr>
        <w:t xml:space="preserve"> </w:t>
      </w:r>
      <w:r>
        <w:rPr>
          <w:sz w:val="24"/>
          <w:szCs w:val="24"/>
        </w:rPr>
        <w:t>Researched Reciprocal Rank Fusion as a parameter-free way to merge two differently-scaled ranked lists, and compared cross-encoder reranking models for a fast, accurate final re-sort.</w:t>
      </w:r>
    </w:p>
    <w:p w:rsidR="00A07292" w:rsidRPr="00DA7D96" w:rsidRDefault="005372D6">
      <w:pPr>
        <w:spacing w:after="90"/>
        <w:ind w:left="200"/>
        <w:rPr>
          <w:sz w:val="24"/>
          <w:szCs w:val="24"/>
        </w:rPr>
      </w:pPr>
      <w:r>
        <w:rPr>
          <w:b/>
          <w:bCs/>
          <w:sz w:val="24"/>
          <w:szCs w:val="24"/>
        </w:rPr>
        <w:t>Decision made:</w:t>
      </w:r>
      <w:r>
        <w:rPr>
          <w:bCs/>
          <w:sz w:val="24"/>
          <w:szCs w:val="24"/>
        </w:rPr>
        <w:t xml:space="preserve"> </w:t>
      </w:r>
      <w:r>
        <w:rPr>
          <w:sz w:val="24"/>
          <w:szCs w:val="24"/>
        </w:rPr>
        <w:t>Dense (Qdrant, top-20) + BM25 (top-20) → RRF merge → top-20 fused → cross-encoder rerank (ms-marco-MiniLM-L-6-v2) → top-5 final chunks to the LLM, with every K value configurable via .env. The PEP access-control filter is applied at the dense-search step itself, so unauthorized chunks never enter the pipeline at all.</w:t>
      </w:r>
    </w:p>
    <w:p w:rsidR="00A07292" w:rsidRPr="00DA7D96" w:rsidRDefault="005372D6">
      <w:pPr>
        <w:spacing w:after="90"/>
        <w:ind w:left="200"/>
        <w:rPr>
          <w:sz w:val="24"/>
          <w:szCs w:val="24"/>
        </w:rPr>
      </w:pPr>
      <w:r>
        <w:rPr>
          <w:b/>
          <w:bCs/>
          <w:sz w:val="24"/>
          <w:szCs w:val="24"/>
        </w:rPr>
        <w:t>How I implemented it:</w:t>
      </w:r>
      <w:r>
        <w:rPr>
          <w:bCs/>
          <w:sz w:val="24"/>
          <w:szCs w:val="24"/>
        </w:rPr>
        <w:t xml:space="preserve"> </w:t>
      </w:r>
      <w:r>
        <w:rPr>
          <w:sz w:val="24"/>
          <w:szCs w:val="24"/>
        </w:rPr>
        <w:t>hybrid_retrieval.py (orchestrates parallel BM25 + Qdrant search, RRF merge, reranking), reranker.py (CrossEncoder wrapper, batched inference), and citation_builder.py (assembles the structured citation JSON — document name, upload timestamp, page — attached to every RAG response).</w:t>
      </w:r>
    </w:p>
    <w:p w:rsidR="00A07292" w:rsidRDefault="005372D6">
      <w:pPr>
        <w:spacing w:after="90"/>
        <w:ind w:left="200"/>
        <w:rPr>
          <w:sz w:val="24"/>
          <w:szCs w:val="24"/>
        </w:rPr>
      </w:pPr>
      <w:r>
        <w:rPr>
          <w:b/>
          <w:bCs/>
          <w:sz w:val="24"/>
          <w:szCs w:val="24"/>
        </w:rPr>
        <w:t>Challenges faced:</w:t>
      </w:r>
      <w:r>
        <w:rPr>
          <w:bCs/>
          <w:sz w:val="24"/>
          <w:szCs w:val="24"/>
        </w:rPr>
        <w:t xml:space="preserve"> </w:t>
      </w:r>
      <w:r>
        <w:rPr>
          <w:sz w:val="24"/>
          <w:szCs w:val="24"/>
        </w:rPr>
        <w:t>Nothing significant.</w:t>
      </w:r>
    </w:p>
    <w:p w:rsidR="00E12B17" w:rsidRPr="00DA7D96" w:rsidRDefault="00E12B17">
      <w:pPr>
        <w:spacing w:after="90"/>
        <w:ind w:left="200"/>
        <w:rPr>
          <w:sz w:val="24"/>
          <w:szCs w:val="24"/>
        </w:rPr>
      </w:pPr>
    </w:p>
    <w:p w:rsidR="00F109A6" w:rsidRDefault="005372D6">
      <w:pPr>
        <w:pStyle w:val="Heading2"/>
        <w:spacing w:before="220" w:after="90"/>
        <w:rPr>
          <w:sz w:val="28"/>
          <w:szCs w:val="28"/>
        </w:rPr>
      </w:pPr>
      <w:r>
        <w:rPr>
          <w:sz w:val="28"/>
          <w:szCs w:val="28"/>
        </w:rPr>
        <w:t>Task 8 — LLM Client &amp; Query Router</w:t>
      </w:r>
    </w:p>
    <w:p w:rsidR="00E12B17" w:rsidRPr="00DA7D96" w:rsidRDefault="00E12B17">
      <w:pPr>
        <w:pStyle w:val="Heading2"/>
        <w:spacing w:before="220" w:after="90"/>
        <w:rPr>
          <w:sz w:val="28"/>
          <w:szCs w:val="28"/>
        </w:rPr>
      </w:pPr>
    </w:p>
    <w:p w:rsidR="00A07292" w:rsidRPr="00DA7D96" w:rsidRDefault="005372D6">
      <w:pPr>
        <w:spacing w:after="90"/>
        <w:ind w:left="200"/>
        <w:rPr>
          <w:sz w:val="24"/>
          <w:szCs w:val="24"/>
        </w:rPr>
      </w:pPr>
      <w:r>
        <w:rPr>
          <w:b/>
          <w:bCs/>
          <w:sz w:val="24"/>
          <w:szCs w:val="24"/>
        </w:rPr>
        <w:t>What I did:</w:t>
      </w:r>
      <w:r>
        <w:rPr>
          <w:bCs/>
          <w:sz w:val="24"/>
          <w:szCs w:val="24"/>
        </w:rPr>
        <w:t xml:space="preserve"> </w:t>
      </w:r>
      <w:r>
        <w:rPr>
          <w:sz w:val="24"/>
          <w:szCs w:val="24"/>
        </w:rPr>
        <w:t>Weighed embedding-based, keyword-based, and LLM-based intent classification for routing incoming queries to the right agent.</w:t>
      </w:r>
    </w:p>
    <w:p w:rsidR="00A07292" w:rsidRPr="00DA7D96" w:rsidRDefault="005372D6">
      <w:pPr>
        <w:spacing w:after="90"/>
        <w:ind w:left="200"/>
        <w:rPr>
          <w:sz w:val="24"/>
          <w:szCs w:val="24"/>
        </w:rPr>
      </w:pPr>
      <w:r>
        <w:rPr>
          <w:b/>
          <w:bCs/>
          <w:sz w:val="24"/>
          <w:szCs w:val="24"/>
        </w:rPr>
        <w:t>Decision made:</w:t>
      </w:r>
      <w:r>
        <w:rPr>
          <w:bCs/>
          <w:sz w:val="24"/>
          <w:szCs w:val="24"/>
        </w:rPr>
        <w:t xml:space="preserve"> </w:t>
      </w:r>
      <w:r>
        <w:rPr>
          <w:sz w:val="24"/>
          <w:szCs w:val="24"/>
        </w:rPr>
        <w:t>A stateless two-step router: classify intent (general / document_rag / enterprise) from query pattern and user context, then dispatch — no database calls, sub-millisecond classification.</w:t>
      </w:r>
    </w:p>
    <w:p w:rsidR="00A07292" w:rsidRPr="00DA7D96" w:rsidRDefault="005372D6">
      <w:pPr>
        <w:spacing w:after="90"/>
        <w:ind w:left="200"/>
        <w:rPr>
          <w:sz w:val="24"/>
          <w:szCs w:val="24"/>
        </w:rPr>
      </w:pPr>
      <w:r>
        <w:rPr>
          <w:b/>
          <w:bCs/>
          <w:sz w:val="24"/>
          <w:szCs w:val="24"/>
        </w:rPr>
        <w:t>How I implemented it:</w:t>
      </w:r>
      <w:r>
        <w:rPr>
          <w:bCs/>
          <w:sz w:val="24"/>
          <w:szCs w:val="24"/>
        </w:rPr>
        <w:t xml:space="preserve"> </w:t>
      </w:r>
      <w:r>
        <w:rPr>
          <w:sz w:val="24"/>
          <w:szCs w:val="24"/>
        </w:rPr>
        <w:t>llm_client.py (async httpx client, streaming and non-streaming, fully config-driven) and router/query_router.py (classify-then-dispatch engine holding references to all three agents).</w:t>
      </w:r>
    </w:p>
    <w:p w:rsidR="00A07292" w:rsidRDefault="005372D6">
      <w:pPr>
        <w:spacing w:after="90"/>
        <w:ind w:left="200"/>
        <w:rPr>
          <w:sz w:val="24"/>
          <w:szCs w:val="24"/>
        </w:rPr>
      </w:pPr>
      <w:r>
        <w:rPr>
          <w:b/>
          <w:bCs/>
          <w:sz w:val="24"/>
          <w:szCs w:val="24"/>
        </w:rPr>
        <w:t>Challenges faced:</w:t>
      </w:r>
      <w:r>
        <w:rPr>
          <w:bCs/>
          <w:sz w:val="24"/>
          <w:szCs w:val="24"/>
        </w:rPr>
        <w:t xml:space="preserve"> </w:t>
      </w:r>
      <w:r>
        <w:rPr>
          <w:sz w:val="24"/>
          <w:szCs w:val="24"/>
        </w:rPr>
        <w:t>Nothing significant.</w:t>
      </w:r>
    </w:p>
    <w:p w:rsidR="00F109A6" w:rsidRPr="00DA7D96" w:rsidRDefault="00F109A6">
      <w:pPr>
        <w:spacing w:after="90"/>
        <w:ind w:left="200"/>
        <w:rPr>
          <w:sz w:val="24"/>
          <w:szCs w:val="24"/>
        </w:rPr>
      </w:pPr>
    </w:p>
    <w:p w:rsidR="00F109A6" w:rsidRPr="001C1FF4" w:rsidRDefault="00F109A6" w:rsidP="001C1FF4">
      <w:pPr>
        <w:pStyle w:val="Heading1"/>
        <w:spacing w:before="340" w:after="140"/>
        <w:rPr>
          <w:b/>
          <w:sz w:val="28"/>
          <w:szCs w:val="28"/>
        </w:rPr>
      </w:pPr>
    </w:p>
    <w:p w:rsidR="00A07292" w:rsidRDefault="00E12B17">
      <w:pPr>
        <w:pStyle w:val="Heading2"/>
        <w:spacing w:before="220" w:after="90"/>
        <w:rPr>
          <w:sz w:val="28"/>
          <w:szCs w:val="28"/>
        </w:rPr>
      </w:pPr>
      <w:r>
        <w:rPr>
          <w:sz w:val="28"/>
          <w:szCs w:val="28"/>
        </w:rPr>
        <w:t>Task 09</w:t>
      </w:r>
      <w:r w:rsidR="005372D6">
        <w:rPr>
          <w:sz w:val="28"/>
          <w:szCs w:val="28"/>
        </w:rPr>
        <w:t xml:space="preserve"> — </w:t>
      </w:r>
      <w:proofErr w:type="spellStart"/>
      <w:r w:rsidR="005372D6">
        <w:rPr>
          <w:sz w:val="28"/>
          <w:szCs w:val="28"/>
        </w:rPr>
        <w:t>FastAPI</w:t>
      </w:r>
      <w:proofErr w:type="spellEnd"/>
      <w:r w:rsidR="005372D6">
        <w:rPr>
          <w:sz w:val="28"/>
          <w:szCs w:val="28"/>
        </w:rPr>
        <w:t xml:space="preserve"> Gateway: Routes &amp; Middleware</w:t>
      </w:r>
    </w:p>
    <w:p w:rsidR="00F109A6" w:rsidRPr="00DA7D96" w:rsidRDefault="00F109A6">
      <w:pPr>
        <w:pStyle w:val="Heading2"/>
        <w:spacing w:before="220" w:after="90"/>
        <w:rPr>
          <w:sz w:val="28"/>
          <w:szCs w:val="28"/>
        </w:rPr>
      </w:pPr>
      <w:bookmarkStart w:id="0" w:name="_GoBack"/>
      <w:bookmarkEnd w:id="0"/>
    </w:p>
    <w:p w:rsidR="00A07292" w:rsidRPr="00DA7D96" w:rsidRDefault="005372D6" w:rsidP="00D82655">
      <w:pPr>
        <w:spacing w:after="90"/>
        <w:rPr>
          <w:sz w:val="24"/>
          <w:szCs w:val="24"/>
        </w:rPr>
      </w:pPr>
      <w:r>
        <w:rPr>
          <w:b/>
          <w:bCs/>
          <w:sz w:val="24"/>
          <w:szCs w:val="24"/>
        </w:rPr>
        <w:t>What I did:</w:t>
      </w:r>
      <w:r>
        <w:rPr>
          <w:bCs/>
          <w:sz w:val="24"/>
          <w:szCs w:val="24"/>
        </w:rPr>
        <w:t xml:space="preserve"> </w:t>
      </w:r>
      <w:r>
        <w:rPr>
          <w:sz w:val="24"/>
          <w:szCs w:val="24"/>
        </w:rPr>
        <w:t>Designed the chat endpoint to be OpenAI-format-compatible so Open WebUI can connect without a custom adapter, and reviewed JWT HS256 best practices for internal API security.</w:t>
      </w:r>
    </w:p>
    <w:p w:rsidR="00A07292" w:rsidRDefault="005372D6" w:rsidP="00D82655">
      <w:pPr>
        <w:spacing w:after="90"/>
        <w:rPr>
          <w:sz w:val="24"/>
          <w:szCs w:val="24"/>
        </w:rPr>
      </w:pPr>
      <w:r>
        <w:rPr>
          <w:b/>
          <w:bCs/>
          <w:sz w:val="24"/>
          <w:szCs w:val="24"/>
        </w:rPr>
        <w:t>Decision made:</w:t>
      </w:r>
      <w:r>
        <w:rPr>
          <w:bCs/>
          <w:sz w:val="24"/>
          <w:szCs w:val="24"/>
        </w:rPr>
        <w:t xml:space="preserve"> </w:t>
      </w:r>
      <w:r>
        <w:rPr>
          <w:sz w:val="24"/>
          <w:szCs w:val="24"/>
        </w:rPr>
        <w:t>Auth middleware validates JWT on every protected route and injects the current user into request state; audit middleware logs every response asynchronously without blocking it; admin routes are gated on an is_admin flag in the JWT payload.</w:t>
      </w:r>
    </w:p>
    <w:p w:rsidR="00A07292" w:rsidRPr="00DA7D96" w:rsidRDefault="005372D6" w:rsidP="00D82655">
      <w:pPr>
        <w:spacing w:after="90"/>
        <w:rPr>
          <w:sz w:val="24"/>
          <w:szCs w:val="24"/>
        </w:rPr>
      </w:pPr>
      <w:r>
        <w:rPr>
          <w:b/>
          <w:bCs/>
          <w:sz w:val="24"/>
          <w:szCs w:val="24"/>
        </w:rPr>
        <w:t>How I implemented it:</w:t>
      </w:r>
      <w:r>
        <w:rPr>
          <w:bCs/>
          <w:sz w:val="24"/>
          <w:szCs w:val="24"/>
        </w:rPr>
        <w:t xml:space="preserve"> </w:t>
      </w:r>
      <w:r>
        <w:rPr>
          <w:sz w:val="24"/>
          <w:szCs w:val="24"/>
        </w:rPr>
        <w:t>gateway/main.py (app factory, CORS, startup/shutdown hooks), routes/chat.py (/v1/chat/completions), routes/ingest.py (/admin/ingest, file-admin gated), routes/admin.py (user management, document list, audit viewer), middleware/auth.py (JWT decode via python-jose, plus /auth/login), and middleware/audit.py (async audit logger).</w:t>
      </w:r>
    </w:p>
    <w:p w:rsidR="00A07292" w:rsidRDefault="005372D6" w:rsidP="00D82655">
      <w:pPr>
        <w:spacing w:after="90"/>
        <w:rPr>
          <w:sz w:val="24"/>
          <w:szCs w:val="24"/>
        </w:rPr>
      </w:pPr>
      <w:r>
        <w:rPr>
          <w:b/>
          <w:bCs/>
          <w:sz w:val="24"/>
          <w:szCs w:val="24"/>
        </w:rPr>
        <w:t>Challenges faced:</w:t>
      </w:r>
      <w:r>
        <w:rPr>
          <w:bCs/>
          <w:sz w:val="24"/>
          <w:szCs w:val="24"/>
        </w:rPr>
        <w:t xml:space="preserve"> </w:t>
      </w:r>
      <w:r>
        <w:rPr>
          <w:sz w:val="24"/>
          <w:szCs w:val="24"/>
        </w:rPr>
        <w:t>Nothing significant.</w:t>
      </w:r>
    </w:p>
    <w:p w:rsidR="00A07292" w:rsidRPr="00D82655" w:rsidRDefault="00A07292" w:rsidP="00D82655">
      <w:pPr>
        <w:spacing w:after="50"/>
        <w:rPr>
          <w:sz w:val="24"/>
          <w:szCs w:val="24"/>
        </w:rPr>
      </w:pPr>
    </w:p>
    <w:p w:rsidR="00E02E97" w:rsidRDefault="00E02E97" w:rsidP="00E02E97">
      <w:pPr>
        <w:spacing w:after="50"/>
        <w:rPr>
          <w:sz w:val="24"/>
          <w:szCs w:val="24"/>
        </w:rPr>
      </w:pPr>
    </w:p>
    <w:p w:rsidR="00E02E97" w:rsidRDefault="00E12B17" w:rsidP="00E02E97">
      <w:pPr>
        <w:pStyle w:val="Heading2"/>
        <w:spacing w:before="220" w:after="90"/>
        <w:rPr>
          <w:sz w:val="28"/>
          <w:szCs w:val="28"/>
        </w:rPr>
      </w:pPr>
      <w:r>
        <w:rPr>
          <w:sz w:val="28"/>
          <w:szCs w:val="28"/>
        </w:rPr>
        <w:t>Task 10</w:t>
      </w:r>
      <w:r w:rsidR="00D82655">
        <w:rPr>
          <w:sz w:val="28"/>
          <w:szCs w:val="28"/>
        </w:rPr>
        <w:t xml:space="preserve"> — Docker / Windows Virtualization Setup Issue</w:t>
      </w:r>
    </w:p>
    <w:p w:rsidR="00F109A6" w:rsidRPr="00E02E97" w:rsidRDefault="00F109A6" w:rsidP="00E02E97">
      <w:pPr>
        <w:pStyle w:val="Heading2"/>
        <w:spacing w:before="220" w:after="90"/>
        <w:rPr>
          <w:sz w:val="28"/>
          <w:szCs w:val="28"/>
        </w:rPr>
      </w:pPr>
    </w:p>
    <w:p w:rsidR="00E02E97" w:rsidRPr="00E02E97" w:rsidRDefault="00E02E97" w:rsidP="00D82655">
      <w:pPr>
        <w:spacing w:after="90"/>
        <w:rPr>
          <w:sz w:val="24"/>
          <w:szCs w:val="24"/>
        </w:rPr>
      </w:pPr>
      <w:r>
        <w:rPr>
          <w:b/>
          <w:bCs/>
          <w:sz w:val="24"/>
          <w:szCs w:val="24"/>
        </w:rPr>
        <w:t xml:space="preserve">What I did: </w:t>
      </w:r>
      <w:r>
        <w:rPr>
          <w:sz w:val="24"/>
          <w:szCs w:val="24"/>
        </w:rPr>
        <w:t>Attempted to bring up the Docker Compose stack (Postgres, Redis, MinIO, Qdrant) for the first time on my local Windows dev machine, as the very first practical step of the project.</w:t>
      </w:r>
    </w:p>
    <w:p w:rsidR="00E02E97" w:rsidRPr="00E02E97" w:rsidRDefault="00E02E97" w:rsidP="00D82655">
      <w:pPr>
        <w:spacing w:after="90"/>
        <w:rPr>
          <w:sz w:val="24"/>
          <w:szCs w:val="24"/>
        </w:rPr>
      </w:pPr>
      <w:r>
        <w:rPr>
          <w:b/>
          <w:bCs/>
          <w:sz w:val="24"/>
          <w:szCs w:val="24"/>
        </w:rPr>
        <w:t xml:space="preserve">Decision made: </w:t>
      </w:r>
      <w:r>
        <w:rPr>
          <w:sz w:val="24"/>
          <w:szCs w:val="24"/>
        </w:rPr>
        <w:t>Rather than working around it with a partial setup, decided to properly fix the underlying virtualization support Docker Desktop depends on, since Docker Desktop on Windows requires either WSL2 or Hyper-V as its backend and won't run without one active.</w:t>
      </w:r>
    </w:p>
    <w:p w:rsidR="00E02E97" w:rsidRPr="00E02E97" w:rsidRDefault="00E02E97" w:rsidP="00D82655">
      <w:pPr>
        <w:spacing w:after="90"/>
        <w:rPr>
          <w:sz w:val="24"/>
          <w:szCs w:val="24"/>
        </w:rPr>
      </w:pPr>
      <w:r>
        <w:rPr>
          <w:b/>
          <w:bCs/>
          <w:sz w:val="24"/>
          <w:szCs w:val="24"/>
        </w:rPr>
        <w:t xml:space="preserve">How I implemented it: </w:t>
      </w:r>
      <w:r>
        <w:rPr>
          <w:sz w:val="24"/>
          <w:szCs w:val="24"/>
        </w:rPr>
        <w:t>Enabled the 'Virtual Machine Platform' and 'Windows Subsystem for Linux' Windows features (via Windows Features / wsl --install), updated the WSL2 kernel component, and set WSL2 as Docker Desktop's backend before restarting the machine and relaunching Docker Desktop.</w:t>
      </w:r>
    </w:p>
    <w:p w:rsidR="00E02E97" w:rsidRPr="00E02E97" w:rsidRDefault="00E02E97" w:rsidP="00D82655">
      <w:pPr>
        <w:spacing w:after="40"/>
        <w:rPr>
          <w:sz w:val="24"/>
          <w:szCs w:val="24"/>
        </w:rPr>
      </w:pPr>
      <w:r>
        <w:rPr>
          <w:b/>
          <w:bCs/>
          <w:sz w:val="24"/>
          <w:szCs w:val="24"/>
        </w:rPr>
        <w:t>Challenges faced:</w:t>
      </w:r>
    </w:p>
    <w:p w:rsidR="00E02E97" w:rsidRPr="00E02E97" w:rsidRDefault="00E02E97" w:rsidP="00E02E97">
      <w:pPr>
        <w:pStyle w:val="ListParagraph"/>
        <w:numPr>
          <w:ilvl w:val="0"/>
          <w:numId w:val="5"/>
        </w:numPr>
        <w:spacing w:after="50"/>
        <w:ind w:left="200"/>
        <w:rPr>
          <w:sz w:val="24"/>
          <w:szCs w:val="24"/>
        </w:rPr>
      </w:pPr>
      <w:r>
        <w:rPr>
          <w:sz w:val="24"/>
          <w:szCs w:val="24"/>
        </w:rPr>
        <w:t>Docker Desktop failed to initialize on first launch, throwing a virtualization-not-enabled error, because neither Hyper-V nor WSL2 was active on the machine by default — this blocked every subsequent step (DB, Redis, MinIO, Qdrant) until resolved, since the whole stack depends on containers being up.</w:t>
      </w:r>
    </w:p>
    <w:p w:rsidR="00E02E97" w:rsidRPr="00E02E97" w:rsidRDefault="00E02E97" w:rsidP="00E02E97">
      <w:pPr>
        <w:pStyle w:val="ListParagraph"/>
        <w:numPr>
          <w:ilvl w:val="0"/>
          <w:numId w:val="5"/>
        </w:numPr>
        <w:spacing w:after="50"/>
        <w:ind w:left="200"/>
        <w:rPr>
          <w:sz w:val="24"/>
          <w:szCs w:val="24"/>
        </w:rPr>
      </w:pPr>
      <w:r>
        <w:rPr>
          <w:sz w:val="24"/>
          <w:szCs w:val="24"/>
        </w:rPr>
        <w:t>After enabling the required Windows features, a restart was needed for the changes to take effect before Docker Desktop would start cleanly — easy to miss the first time, which cost some extra back-and-forth before the fix was confirmed.</w:t>
      </w:r>
    </w:p>
    <w:p w:rsidR="00DA7D96" w:rsidRDefault="00DA7D96">
      <w:pPr>
        <w:spacing w:after="100"/>
        <w:rPr>
          <w:sz w:val="24"/>
          <w:szCs w:val="24"/>
        </w:rPr>
      </w:pPr>
    </w:p>
    <w:p w:rsidR="00E12B17" w:rsidRDefault="00E12B17" w:rsidP="00E12B17">
      <w:pPr>
        <w:pStyle w:val="Heading1"/>
        <w:spacing w:before="340" w:after="140"/>
        <w:rPr>
          <w:b/>
          <w:sz w:val="28"/>
          <w:szCs w:val="28"/>
        </w:rPr>
      </w:pPr>
      <w:r>
        <w:rPr>
          <w:b/>
          <w:sz w:val="28"/>
          <w:szCs w:val="28"/>
        </w:rPr>
        <w:t>Week 4 (Jul 28 – Aug 4, 2026)</w:t>
      </w:r>
    </w:p>
    <w:p w:rsidR="00D82655" w:rsidRDefault="00D82655">
      <w:pPr>
        <w:spacing w:after="100"/>
        <w:rPr>
          <w:sz w:val="24"/>
          <w:szCs w:val="24"/>
        </w:rPr>
      </w:pPr>
    </w:p>
    <w:p w:rsidR="00D82655" w:rsidRDefault="00E12B17" w:rsidP="00D82655">
      <w:pPr>
        <w:pStyle w:val="Heading2"/>
        <w:spacing w:before="220" w:after="90"/>
        <w:rPr>
          <w:sz w:val="28"/>
          <w:szCs w:val="28"/>
        </w:rPr>
      </w:pPr>
      <w:r>
        <w:rPr>
          <w:sz w:val="28"/>
          <w:szCs w:val="28"/>
        </w:rPr>
        <w:t>Task 11</w:t>
      </w:r>
      <w:r w:rsidR="00D82655">
        <w:rPr>
          <w:sz w:val="28"/>
          <w:szCs w:val="28"/>
        </w:rPr>
        <w:t xml:space="preserve"> — Testing Infrastructure</w:t>
      </w:r>
    </w:p>
    <w:p w:rsidR="00D82655" w:rsidRPr="00DA7D96" w:rsidRDefault="00D82655" w:rsidP="00D82655">
      <w:pPr>
        <w:pStyle w:val="Heading2"/>
        <w:spacing w:before="220" w:after="90"/>
        <w:rPr>
          <w:sz w:val="28"/>
          <w:szCs w:val="28"/>
        </w:rPr>
      </w:pPr>
    </w:p>
    <w:p w:rsidR="00D82655" w:rsidRPr="00DA7D96" w:rsidRDefault="00D82655" w:rsidP="00D82655">
      <w:pPr>
        <w:spacing w:after="90"/>
        <w:rPr>
          <w:sz w:val="24"/>
          <w:szCs w:val="24"/>
        </w:rPr>
      </w:pPr>
      <w:r>
        <w:rPr>
          <w:b/>
          <w:bCs/>
          <w:sz w:val="24"/>
          <w:szCs w:val="24"/>
        </w:rPr>
        <w:t>What I did:</w:t>
      </w:r>
      <w:r>
        <w:rPr>
          <w:bCs/>
          <w:sz w:val="24"/>
          <w:szCs w:val="24"/>
        </w:rPr>
        <w:t xml:space="preserve"> </w:t>
      </w:r>
      <w:r>
        <w:rPr>
          <w:sz w:val="24"/>
          <w:szCs w:val="24"/>
        </w:rPr>
        <w:t>Built the two-tier test strategy underpinning every component above: isolated unit tests and a live-stack smoke test.</w:t>
      </w:r>
    </w:p>
    <w:p w:rsidR="00D82655" w:rsidRPr="00DA7D96" w:rsidRDefault="00D82655" w:rsidP="00D82655">
      <w:pPr>
        <w:spacing w:after="90"/>
        <w:rPr>
          <w:sz w:val="24"/>
          <w:szCs w:val="24"/>
        </w:rPr>
      </w:pPr>
      <w:r>
        <w:rPr>
          <w:b/>
          <w:bCs/>
          <w:sz w:val="24"/>
          <w:szCs w:val="24"/>
        </w:rPr>
        <w:t>Decision made:</w:t>
      </w:r>
      <w:r>
        <w:rPr>
          <w:bCs/>
          <w:sz w:val="24"/>
          <w:szCs w:val="24"/>
        </w:rPr>
        <w:t xml:space="preserve"> </w:t>
      </w:r>
      <w:r>
        <w:rPr>
          <w:sz w:val="24"/>
          <w:szCs w:val="24"/>
        </w:rPr>
        <w:t>10 offline unit tests covering settings parsing, intent classification, PDP decision logic, PEP filter construction, chunking boundaries, and citation/context formatting; a 7-check smoke test covering Postgres, Redis, MinIO, Qdrant, the API health endpoint, and JWT login for both a file-admin and a pilot user.</w:t>
      </w:r>
    </w:p>
    <w:p w:rsidR="00D82655" w:rsidRPr="00DA7D96" w:rsidRDefault="00D82655" w:rsidP="00D82655">
      <w:pPr>
        <w:spacing w:after="90"/>
        <w:rPr>
          <w:sz w:val="24"/>
          <w:szCs w:val="24"/>
        </w:rPr>
      </w:pPr>
      <w:r>
        <w:rPr>
          <w:b/>
          <w:bCs/>
          <w:sz w:val="24"/>
          <w:szCs w:val="24"/>
        </w:rPr>
        <w:t>How I implemented it:</w:t>
      </w:r>
      <w:r>
        <w:rPr>
          <w:bCs/>
          <w:sz w:val="24"/>
          <w:szCs w:val="24"/>
        </w:rPr>
        <w:t xml:space="preserve"> </w:t>
      </w:r>
      <w:r>
        <w:rPr>
          <w:sz w:val="24"/>
          <w:szCs w:val="24"/>
        </w:rPr>
        <w:t>test_unit_components.py and smoke_test.py, both fully offline-capable via the tiktoken mock.</w:t>
      </w:r>
    </w:p>
    <w:p w:rsidR="00D82655" w:rsidRPr="005372D6" w:rsidRDefault="00D82655" w:rsidP="00D82655">
      <w:pPr>
        <w:spacing w:after="40"/>
        <w:rPr>
          <w:b/>
          <w:sz w:val="24"/>
          <w:szCs w:val="24"/>
        </w:rPr>
      </w:pPr>
      <w:r>
        <w:rPr>
          <w:b/>
          <w:bCs/>
          <w:sz w:val="24"/>
          <w:szCs w:val="24"/>
        </w:rPr>
        <w:t>Challenges faced:</w:t>
      </w:r>
    </w:p>
    <w:p w:rsidR="00D82655" w:rsidRPr="00DA7D96" w:rsidRDefault="00D82655" w:rsidP="00D82655">
      <w:pPr>
        <w:pStyle w:val="ListParagraph"/>
        <w:numPr>
          <w:ilvl w:val="0"/>
          <w:numId w:val="1"/>
        </w:numPr>
        <w:spacing w:after="50"/>
        <w:ind w:left="200"/>
        <w:rPr>
          <w:sz w:val="24"/>
          <w:szCs w:val="24"/>
        </w:rPr>
      </w:pPr>
      <w:r>
        <w:rPr>
          <w:sz w:val="24"/>
          <w:szCs w:val="24"/>
        </w:rPr>
        <w:t>Running smoke_test.py directly as a file path caused No module named 'config' errors since Python doesn't add the project root to sys.path that way — fixed by running it as python -m tests.smoke_test instead.</w:t>
      </w:r>
    </w:p>
    <w:p w:rsidR="00D82655" w:rsidRPr="00DA7D96" w:rsidRDefault="00D82655" w:rsidP="00D82655">
      <w:pPr>
        <w:spacing w:after="100"/>
        <w:rPr>
          <w:sz w:val="24"/>
          <w:szCs w:val="24"/>
        </w:rPr>
      </w:pPr>
      <w:r>
        <w:rPr>
          <w:sz w:val="24"/>
          <w:szCs w:val="24"/>
        </w:rPr>
        <w:t>qdrant-client restructured CollectionInfo so vectors_count is no longer exposed directly — fixed with a getattr fallback to indexed_vectors_count</w:t>
      </w:r>
    </w:p>
    <w:p w:rsidR="00D82655" w:rsidRDefault="00D82655">
      <w:pPr>
        <w:spacing w:after="100"/>
        <w:rPr>
          <w:sz w:val="24"/>
          <w:szCs w:val="24"/>
        </w:rPr>
      </w:pPr>
    </w:p>
    <w:p w:rsidR="00D82655" w:rsidRDefault="00E12B17" w:rsidP="00D82655">
      <w:pPr>
        <w:pStyle w:val="Heading2"/>
        <w:spacing w:before="220" w:after="90"/>
        <w:rPr>
          <w:sz w:val="28"/>
          <w:szCs w:val="28"/>
        </w:rPr>
      </w:pPr>
      <w:r>
        <w:rPr>
          <w:sz w:val="28"/>
          <w:szCs w:val="28"/>
        </w:rPr>
        <w:lastRenderedPageBreak/>
        <w:t>Task 12</w:t>
      </w:r>
      <w:r w:rsidR="00D82655">
        <w:rPr>
          <w:sz w:val="28"/>
          <w:szCs w:val="28"/>
        </w:rPr>
        <w:t xml:space="preserve"> — Frontend Integration &amp; Open </w:t>
      </w:r>
      <w:proofErr w:type="spellStart"/>
      <w:r w:rsidR="00D82655">
        <w:rPr>
          <w:sz w:val="28"/>
          <w:szCs w:val="28"/>
        </w:rPr>
        <w:t>WebUI</w:t>
      </w:r>
      <w:proofErr w:type="spellEnd"/>
      <w:r w:rsidR="00D82655">
        <w:rPr>
          <w:sz w:val="28"/>
          <w:szCs w:val="28"/>
        </w:rPr>
        <w:t xml:space="preserve"> Pipeline Setup</w:t>
      </w:r>
    </w:p>
    <w:p w:rsidR="00E12B17" w:rsidRDefault="00E12B17" w:rsidP="00D82655">
      <w:pPr>
        <w:pStyle w:val="Heading2"/>
        <w:spacing w:before="220" w:after="90"/>
        <w:rPr>
          <w:sz w:val="28"/>
          <w:szCs w:val="28"/>
        </w:rPr>
      </w:pPr>
    </w:p>
    <w:p w:rsidR="00D82655" w:rsidRPr="00DA7D96" w:rsidRDefault="00D82655" w:rsidP="00D82655">
      <w:pPr>
        <w:spacing w:after="90"/>
        <w:rPr>
          <w:sz w:val="24"/>
          <w:szCs w:val="24"/>
        </w:rPr>
      </w:pPr>
      <w:r>
        <w:rPr>
          <w:b/>
          <w:bCs/>
          <w:sz w:val="24"/>
          <w:szCs w:val="24"/>
        </w:rPr>
        <w:t>What I did:</w:t>
      </w:r>
      <w:r>
        <w:rPr>
          <w:bCs/>
          <w:sz w:val="24"/>
          <w:szCs w:val="24"/>
        </w:rPr>
        <w:t xml:space="preserve"> </w:t>
      </w:r>
      <w:r>
        <w:rPr>
          <w:sz w:val="24"/>
          <w:szCs w:val="24"/>
        </w:rPr>
        <w:t>Got Open WebUI wired up as the actual chat interface for the RAG system today, connected straight into the FastAPI backend so I could finally test the whole pipeline through a browser instead of hitting endpoints with curl.</w:t>
      </w:r>
    </w:p>
    <w:p w:rsidR="00D82655" w:rsidRPr="00DA7D96" w:rsidRDefault="00D82655" w:rsidP="00D82655">
      <w:pPr>
        <w:spacing w:after="90"/>
        <w:rPr>
          <w:sz w:val="24"/>
          <w:szCs w:val="24"/>
        </w:rPr>
      </w:pPr>
      <w:r>
        <w:rPr>
          <w:b/>
          <w:bCs/>
          <w:sz w:val="24"/>
          <w:szCs w:val="24"/>
        </w:rPr>
        <w:t>Decision made:</w:t>
      </w:r>
      <w:r>
        <w:rPr>
          <w:bCs/>
          <w:sz w:val="24"/>
          <w:szCs w:val="24"/>
        </w:rPr>
        <w:t xml:space="preserve"> </w:t>
      </w:r>
      <w:r>
        <w:rPr>
          <w:sz w:val="24"/>
          <w:szCs w:val="24"/>
        </w:rPr>
        <w:t>Went with Open WebUI's Pipe Function instead of a Filter, so "Sparkline RAG" shows up as its own model in the dropdown and every message actually gets routed through our backend — PEP check, hybrid retrieval, reranking — instead of going straight to the LLM. Also pulled a small llama3.2:1b model into Ollama so there's something to test against on CPU while we're still waiting on the GPU server.</w:t>
      </w:r>
    </w:p>
    <w:p w:rsidR="00D82655" w:rsidRPr="00DA7D96" w:rsidRDefault="00D82655" w:rsidP="00D82655">
      <w:pPr>
        <w:spacing w:after="90"/>
        <w:rPr>
          <w:sz w:val="24"/>
          <w:szCs w:val="24"/>
        </w:rPr>
      </w:pPr>
      <w:r>
        <w:rPr>
          <w:b/>
          <w:bCs/>
          <w:sz w:val="24"/>
          <w:szCs w:val="24"/>
        </w:rPr>
        <w:t>How I implemented it:</w:t>
      </w:r>
      <w:r>
        <w:rPr>
          <w:bCs/>
          <w:sz w:val="24"/>
          <w:szCs w:val="24"/>
        </w:rPr>
        <w:t xml:space="preserve"> </w:t>
      </w:r>
      <w:r>
        <w:rPr>
          <w:sz w:val="24"/>
          <w:szCs w:val="24"/>
        </w:rPr>
        <w:t>Added open-webui to docker-compose.yml on port 3000, wrote open_webui_pipeline/sparkline_pipeline.py to handle JWT auth (with a retry if a 401 comes back so it refreshes the token instead of just failing), and streamed the response back instead of waiting for the whole thing to finish. Also set up my own account in Postgres with admin and file-admin rights so I could test uploads and everything else from the same login.</w:t>
      </w:r>
    </w:p>
    <w:p w:rsidR="00D82655" w:rsidRPr="005372D6" w:rsidRDefault="00D82655" w:rsidP="00D82655">
      <w:pPr>
        <w:spacing w:after="40"/>
        <w:rPr>
          <w:b/>
          <w:sz w:val="24"/>
          <w:szCs w:val="24"/>
        </w:rPr>
      </w:pPr>
      <w:r>
        <w:rPr>
          <w:b/>
          <w:bCs/>
          <w:sz w:val="24"/>
          <w:szCs w:val="24"/>
        </w:rPr>
        <w:t>Challenges faced:</w:t>
      </w:r>
    </w:p>
    <w:p w:rsidR="00D82655" w:rsidRPr="00DA7D96" w:rsidRDefault="00D82655" w:rsidP="00D82655">
      <w:pPr>
        <w:pStyle w:val="ListParagraph"/>
        <w:numPr>
          <w:ilvl w:val="0"/>
          <w:numId w:val="1"/>
        </w:numPr>
        <w:spacing w:after="50"/>
        <w:ind w:left="200"/>
        <w:rPr>
          <w:sz w:val="24"/>
          <w:szCs w:val="24"/>
        </w:rPr>
      </w:pPr>
      <w:r>
        <w:rPr>
          <w:sz w:val="24"/>
          <w:szCs w:val="24"/>
        </w:rPr>
        <w:t>Open WebUI's Filters kept letting the 1B model hallucinate instead of actually using what we retrieved — had to switch to a custom Pipe class to force every message through the backend first.</w:t>
      </w:r>
    </w:p>
    <w:p w:rsidR="00D82655" w:rsidRPr="00DA7D96" w:rsidRDefault="00D82655" w:rsidP="00D82655">
      <w:pPr>
        <w:pStyle w:val="ListParagraph"/>
        <w:numPr>
          <w:ilvl w:val="0"/>
          <w:numId w:val="1"/>
        </w:numPr>
        <w:spacing w:after="50"/>
        <w:ind w:left="200"/>
        <w:rPr>
          <w:sz w:val="24"/>
          <w:szCs w:val="24"/>
        </w:rPr>
      </w:pPr>
      <w:r>
        <w:rPr>
          <w:sz w:val="24"/>
          <w:szCs w:val="24"/>
        </w:rPr>
        <w:t>The Ollama Docker image doesn't ship with curl, so the healthcheck in docker-compose was failing before the container even got a chance to come up properly — swapped it for a plain bash /dev/tcp check instead.</w:t>
      </w:r>
    </w:p>
    <w:p w:rsidR="00D82655" w:rsidRPr="00DA7D96" w:rsidRDefault="00D82655" w:rsidP="00D82655">
      <w:pPr>
        <w:pStyle w:val="ListParagraph"/>
        <w:numPr>
          <w:ilvl w:val="0"/>
          <w:numId w:val="1"/>
        </w:numPr>
        <w:spacing w:after="50"/>
        <w:ind w:left="200"/>
        <w:rPr>
          <w:sz w:val="24"/>
          <w:szCs w:val="24"/>
        </w:rPr>
      </w:pPr>
      <w:r>
        <w:rPr>
          <w:sz w:val="24"/>
          <w:szCs w:val="24"/>
        </w:rPr>
        <w:t>qdrant-client v1.11 quietly dropped client.search() — had to go update the retrieval code to use client.query_points() instead.</w:t>
      </w:r>
    </w:p>
    <w:p w:rsidR="00D82655" w:rsidRPr="00DA7D96" w:rsidRDefault="00D82655" w:rsidP="00D82655">
      <w:pPr>
        <w:pStyle w:val="ListParagraph"/>
        <w:numPr>
          <w:ilvl w:val="0"/>
          <w:numId w:val="1"/>
        </w:numPr>
        <w:spacing w:after="100"/>
        <w:ind w:left="200"/>
        <w:rPr>
          <w:sz w:val="24"/>
          <w:szCs w:val="24"/>
        </w:rPr>
      </w:pPr>
      <w:r>
        <w:rPr>
          <w:sz w:val="24"/>
          <w:szCs w:val="24"/>
        </w:rPr>
        <w:t>Running everything on CPU meant queries were taking around 73 seconds, which was long enough for the browser to just time out — fixed it by streaming the response instead of waiting for the full thing.</w:t>
      </w:r>
    </w:p>
    <w:p w:rsidR="00A07292" w:rsidRPr="00DA7D96" w:rsidRDefault="005372D6">
      <w:pPr>
        <w:pStyle w:val="Heading1"/>
        <w:spacing w:before="340" w:after="140"/>
        <w:rPr>
          <w:b/>
          <w:sz w:val="28"/>
          <w:szCs w:val="28"/>
        </w:rPr>
      </w:pPr>
      <w:r>
        <w:t>Week 5 (Aug 5 – Aug 7, 2026)</w:t>
      </w:r>
    </w:p>
    <w:p w:rsidR="00A07292" w:rsidRDefault="005372D6">
      <w:pPr>
        <w:pStyle w:val="Heading2"/>
        <w:spacing w:before="220" w:after="90"/>
        <w:rPr>
          <w:sz w:val="28"/>
          <w:szCs w:val="28"/>
        </w:rPr>
      </w:pPr>
      <w:r>
        <w:t>Task 13 — First Production Deployment on Shared GPU Server</w:t>
      </w:r>
    </w:p>
    <w:p w:rsidR="00A07292" w:rsidRPr="00DA7D96" w:rsidRDefault="005372D6" w:rsidP="00DA7D96">
      <w:pPr>
        <w:spacing w:after="60"/>
        <w:jc w:val="center"/>
        <w:rPr>
          <w:b/>
          <w:sz w:val="36"/>
          <w:szCs w:val="36"/>
          <w:u w:val="single"/>
        </w:rPr>
      </w:pPr>
      <w:r>
        <w:rPr>
          <w:b/>
        </w:rPr>
        <w:t>What I did:</w:t>
      </w:r>
      <w:r>
        <w:rPr>
          <w:b w:val="0"/>
        </w:rPr>
        <w:t xml:space="preserve"> Brought the full application stack up for the first time on the shared production GPU server (Ubuntu 24.04, RTX 5060 Ti 16GB) that another developer's project also runs on, following a deployment runbook I authored covering the shared-server gotchas (host port collisions, native-vs-containerized Ollama, and the VRAM budget).</w:t>
      </w:r>
    </w:p>
    <w:p w:rsidR="00A07292" w:rsidRPr="00DA7D96" w:rsidRDefault="005372D6" w:rsidP="00DA7D96">
      <w:pPr>
        <w:spacing w:after="60"/>
        <w:jc w:val="center"/>
        <w:rPr>
          <w:b/>
          <w:sz w:val="36"/>
          <w:szCs w:val="36"/>
          <w:u w:val="single"/>
        </w:rPr>
      </w:pPr>
      <w:r>
        <w:rPr>
          <w:b/>
        </w:rPr>
        <w:t>Decision made:</w:t>
      </w:r>
      <w:r>
        <w:rPr>
          <w:b w:val="0"/>
        </w:rPr>
        <w:t xml:space="preserve"> Kept all logs, scratch files, and the model download strictly inside the project directory rather than the shared home directory, since the box is multi-tenant. Verified at every step that none of the other developer's six pre-existing containers were stopped, rebuilt, or otherwise touched.</w:t>
      </w:r>
    </w:p>
    <w:p w:rsidR="00A07292" w:rsidRPr="00DA7D96" w:rsidRDefault="005372D6" w:rsidP="00DA7D96">
      <w:pPr>
        <w:spacing w:after="60"/>
        <w:jc w:val="center"/>
        <w:rPr>
          <w:b/>
          <w:sz w:val="36"/>
          <w:szCs w:val="36"/>
          <w:u w:val="single"/>
        </w:rPr>
      </w:pPr>
      <w:r>
        <w:rPr>
          <w:b/>
        </w:rPr>
        <w:t>How I implemented it:</w:t>
      </w:r>
      <w:r>
        <w:rPr>
          <w:b w:val="0"/>
        </w:rPr>
        <w:t xml:space="preserve"> Verified Docker/Compose/GPU/Ollama versions, resolved a git merge conflict from an untracked file matching an incoming commit, resumed a partially-downloaded 15GB GGUF model from a prior interrupted pull, built the ~21GB API image (~26 minutes, dominated by PyTorch/CUDA dependency installation), and brought up all seven containers (Postgres, Redis, MinIO, Qdrant, Ollama, API, Open WebUI) via docker compose with the server-specific override file.</w:t>
      </w:r>
    </w:p>
    <w:p w:rsidR="00A07292" w:rsidRPr="00DA7D96" w:rsidRDefault="005372D6" w:rsidP="00DA7D96">
      <w:pPr>
        <w:spacing w:after="60"/>
        <w:jc w:val="center"/>
        <w:rPr>
          <w:b/>
          <w:sz w:val="36"/>
          <w:szCs w:val="36"/>
          <w:u w:val="single"/>
        </w:rPr>
      </w:pPr>
      <w:r>
        <w:t>Challenges faced:</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Two background-monitoring shell loops I wrote to watch for the build/model-pull finishing used a process-name grep pattern that also matched their own wrapper command line, so they looped forever without ever reporting completion — fixed by keying the wait off the exact PID instead.</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`docker compose up -d` had to pull six base images for the first time, which exceeded a 2-minute foreground command timeout and had to be re-run in the background.</w:t>
      </w:r>
    </w:p>
    <w:p w:rsidR="00A07292" w:rsidRDefault="005372D6">
      <w:pPr>
        <w:pStyle w:val="Heading2"/>
        <w:spacing w:before="220" w:after="90"/>
        <w:rPr>
          <w:sz w:val="28"/>
          <w:szCs w:val="28"/>
        </w:rPr>
      </w:pPr>
      <w:r>
        <w:t>Task 14 — LLM Backend Selection Under Real GPU Constraints</w:t>
      </w:r>
    </w:p>
    <w:p w:rsidR="00A07292" w:rsidRPr="00DA7D96" w:rsidRDefault="005372D6" w:rsidP="00DA7D96">
      <w:pPr>
        <w:spacing w:after="60"/>
        <w:jc w:val="center"/>
        <w:rPr>
          <w:b/>
          <w:sz w:val="36"/>
          <w:szCs w:val="36"/>
          <w:u w:val="single"/>
        </w:rPr>
      </w:pPr>
      <w:r>
        <w:rPr>
          <w:b/>
        </w:rPr>
        <w:t>What I did:</w:t>
      </w:r>
      <w:r>
        <w:rPr>
          <w:b w:val="0"/>
        </w:rPr>
        <w:t xml:space="preserve"> Empirically tested both candidate LLMs against the shared GPU's actual available VRAM instead of relying on spec-sheet arithmetic alone, since GPU headroom varies with the other tenant's usage.</w:t>
      </w:r>
    </w:p>
    <w:p w:rsidR="00A07292" w:rsidRPr="00DA7D96" w:rsidRDefault="005372D6" w:rsidP="00DA7D96">
      <w:pPr>
        <w:spacing w:after="60"/>
        <w:jc w:val="center"/>
        <w:rPr>
          <w:b/>
          <w:sz w:val="36"/>
          <w:szCs w:val="36"/>
          <w:u w:val="single"/>
        </w:rPr>
      </w:pPr>
      <w:r>
        <w:rPr>
          <w:b/>
        </w:rPr>
        <w:t>Decision made:</w:t>
      </w:r>
      <w:r>
        <w:rPr>
          <w:b w:val="0"/>
        </w:rPr>
        <w:t xml:space="preserve"> Selected qwen2.5-coder:14b for serving over the originally-planned GPT-OSS 20B. The 20B model (Q4_K_M quant) only partially fit on GPU while the other tenant's process was active (26%/74% CPU/GPU split, 45 seconds to generate a single word) and, even once that tenant's session was stopped and the model fit 100% on GPU, it returned an empty response body through this app's Ollama client — most likely a chat-template/response-format incompatibility with GPT-OSS's channeled ('harmony') output — while taking over 3 minutes per call. qwen2.5-coder:14b runs 100% on GPU, answers correctly, and responds in under 1.5 seconds once warm.</w:t>
      </w:r>
    </w:p>
    <w:p w:rsidR="00A07292" w:rsidRPr="00DA7D96" w:rsidRDefault="005372D6" w:rsidP="00DA7D96">
      <w:pPr>
        <w:spacing w:after="60"/>
        <w:jc w:val="center"/>
        <w:rPr>
          <w:b/>
          <w:sz w:val="36"/>
          <w:szCs w:val="36"/>
          <w:u w:val="single"/>
        </w:rPr>
      </w:pPr>
      <w:r>
        <w:rPr>
          <w:b/>
        </w:rPr>
        <w:t>How I implemented it:</w:t>
      </w:r>
      <w:r>
        <w:rPr>
          <w:b w:val="0"/>
        </w:rPr>
        <w:t xml:space="preserve"> Swapped models via a single .env variable (LLM_MODEL_NAME) plus a `docker compose up -d api` recreate, per the existing config-driven backend-swap design — no code changes needed.</w:t>
      </w:r>
    </w:p>
    <w:p w:rsidR="00A07292" w:rsidRPr="00DA7D96" w:rsidRDefault="005372D6" w:rsidP="00DA7D96">
      <w:pPr>
        <w:spacing w:after="60"/>
        <w:jc w:val="center"/>
        <w:rPr>
          <w:b/>
          <w:sz w:val="36"/>
          <w:szCs w:val="36"/>
          <w:u w:val="single"/>
        </w:rPr>
      </w:pPr>
      <w:r>
        <w:t>Challenges faced:</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Diagnosing the GPT-OSS 20B issue meant first ruling out GPU memory as the cause (confirmed 100% GPU, no CPU offload) before realizing the response body itself was empty despite valid citations coming back — a correctness bug, not a performance one.</w:t>
      </w:r>
    </w:p>
    <w:p w:rsidR="00A07292" w:rsidRDefault="005372D6">
      <w:pPr>
        <w:pStyle w:val="Heading2"/>
        <w:spacing w:before="220" w:after="90"/>
        <w:rPr>
          <w:sz w:val="28"/>
          <w:szCs w:val="28"/>
        </w:rPr>
      </w:pPr>
      <w:r>
        <w:t>Task 15 — Production Bug Fixes Found During Live Ingestion Testing</w:t>
      </w:r>
    </w:p>
    <w:p w:rsidR="00A07292" w:rsidRPr="00DA7D96" w:rsidRDefault="005372D6" w:rsidP="00DA7D96">
      <w:pPr>
        <w:spacing w:after="60"/>
        <w:jc w:val="center"/>
        <w:rPr>
          <w:b/>
          <w:sz w:val="36"/>
          <w:szCs w:val="36"/>
          <w:u w:val="single"/>
        </w:rPr>
      </w:pPr>
      <w:r>
        <w:rPr>
          <w:b/>
        </w:rPr>
        <w:t>What I did:</w:t>
      </w:r>
      <w:r>
        <w:rPr>
          <w:b w:val="0"/>
        </w:rPr>
        <w:t xml:space="preserve"> Ingested two real documents through the admin ingestion path to validate the ingestion → embedding → retrieval → citation pipeline end-to-end for the first time against non-synthetic content, and found two latent bugs in the process.</w:t>
      </w:r>
    </w:p>
    <w:p w:rsidR="00A07292" w:rsidRPr="00DA7D96" w:rsidRDefault="005372D6" w:rsidP="00DA7D96">
      <w:pPr>
        <w:spacing w:after="60"/>
        <w:jc w:val="center"/>
        <w:rPr>
          <w:b/>
          <w:sz w:val="36"/>
          <w:szCs w:val="36"/>
          <w:u w:val="single"/>
        </w:rPr>
      </w:pPr>
      <w:r>
        <w:rPr>
          <w:b/>
        </w:rPr>
        <w:t>Decision made:</w:t>
      </w:r>
      <w:r>
        <w:rPr>
          <w:b w:val="0"/>
        </w:rPr>
        <w:t xml:space="preserve"> Fixed both immediately rather than working around them, since either would have surfaced during the live demo: (1) the ingest CLI's --public flag was not reliably reaching the server as true, leaving a document invisible to every pilot user under the default-deny PDP rule that scopes department-less users to public documents only; (2) the automatic BM25 index rebuild triggered after every ingestion was reusing the request-scoped DB session inside a fire-and-forget asyncio.create_task, which raced against FastAPI's session teardown and failed with a SQLAlchemy 'prepared state' error on every single ingestion — silently leaving the keyword-search index stale until the next full API restart.</w:t>
      </w:r>
    </w:p>
    <w:p w:rsidR="00A07292" w:rsidRPr="00DA7D96" w:rsidRDefault="005372D6" w:rsidP="00DA7D96">
      <w:pPr>
        <w:spacing w:after="60"/>
        <w:jc w:val="center"/>
        <w:rPr>
          <w:b/>
          <w:sz w:val="36"/>
          <w:szCs w:val="36"/>
          <w:u w:val="single"/>
        </w:rPr>
      </w:pPr>
      <w:r>
        <w:rPr>
          <w:b/>
        </w:rPr>
        <w:t>How I implemented it:</w:t>
      </w:r>
      <w:r>
        <w:rPr>
          <w:b w:val="0"/>
        </w:rPr>
        <w:t xml:space="preserve"> Worked around (1) immediately by re-ingesting both documents directly against the /admin/ingest endpoint with an explicit is_public=true form value, which created superseding versions and let the existing non-destructive versioning logic deactivate the old private ones automatically. Fixed (2) at the root in gateway/routes/ingest.py by giving the background rebuild task its own independent session via the existing get_db_context() helper instead of the request's session, and verified the fix by re-ingesting live and confirming a clean index rebuild.</w:t>
      </w:r>
    </w:p>
    <w:p w:rsidR="00A07292" w:rsidRPr="00DA7D96" w:rsidRDefault="005372D6" w:rsidP="00DA7D96">
      <w:pPr>
        <w:spacing w:after="60"/>
        <w:jc w:val="center"/>
        <w:rPr>
          <w:b/>
          <w:sz w:val="36"/>
          <w:szCs w:val="36"/>
          <w:u w:val="single"/>
        </w:rPr>
      </w:pPr>
      <w:r>
        <w:t>Challenges faced:</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The BM25 bug looked intermittent at first — a full API restart happens to rebuild the index correctly from Postgres on startup, which masked the bug until a document was ingested without a restart in between.</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Root-causing the empty is_public flag required bypassing the CLI script entirely and calling the API directly to isolate whether the bug was in the client or the server.</w:t>
      </w:r>
    </w:p>
    <w:p w:rsidR="00A07292" w:rsidRDefault="005372D6">
      <w:pPr>
        <w:pStyle w:val="Heading2"/>
        <w:spacing w:before="220" w:after="90"/>
        <w:rPr>
          <w:sz w:val="28"/>
          <w:szCs w:val="28"/>
        </w:rPr>
      </w:pPr>
      <w:r>
        <w:t>Task 16 — Open WebUI Frontend Validation on the Production Server</w:t>
      </w:r>
    </w:p>
    <w:p w:rsidR="00A07292" w:rsidRPr="00DA7D96" w:rsidRDefault="005372D6" w:rsidP="00DA7D96">
      <w:pPr>
        <w:spacing w:after="60"/>
        <w:jc w:val="center"/>
        <w:rPr>
          <w:b/>
          <w:sz w:val="36"/>
          <w:szCs w:val="36"/>
          <w:u w:val="single"/>
        </w:rPr>
      </w:pPr>
      <w:r>
        <w:rPr>
          <w:b/>
        </w:rPr>
        <w:t>What I did:</w:t>
      </w:r>
      <w:r>
        <w:rPr>
          <w:b w:val="0"/>
        </w:rPr>
        <w:t xml:space="preserve"> Validated the browser-facing chat experience on the production server for the first time — the layer the stakeholder demo actually runs through — rather than assuming the earlier local-machine Open WebUI work carried over to the new deployment.</w:t>
      </w:r>
    </w:p>
    <w:p w:rsidR="00A07292" w:rsidRPr="00DA7D96" w:rsidRDefault="005372D6" w:rsidP="00DA7D96">
      <w:pPr>
        <w:spacing w:after="60"/>
        <w:jc w:val="center"/>
        <w:rPr>
          <w:b/>
          <w:sz w:val="36"/>
          <w:szCs w:val="36"/>
          <w:u w:val="single"/>
        </w:rPr>
      </w:pPr>
      <w:r>
        <w:rPr>
          <w:b/>
        </w:rPr>
        <w:t>Decision made:</w:t>
      </w:r>
      <w:r>
        <w:rPr>
          <w:b w:val="0"/>
        </w:rPr>
        <w:t xml:space="preserve"> Treated the frontend as unverified until proven, which turned out to be correct: the Sparkline RAG Pipe Function had never been installed into this server's Open WebUI instance (its Docker volume was created fresh during deployment, so it carried none of the local machine's configuration). Without it, Open WebUI would have fallen back to talking to a raw LLM with no access control, no retrieval, and no citations — and the demo would have silently shown ungrounded answers.</w:t>
      </w:r>
    </w:p>
    <w:p w:rsidR="00A07292" w:rsidRPr="00DA7D96" w:rsidRDefault="005372D6" w:rsidP="00DA7D96">
      <w:pPr>
        <w:spacing w:after="60"/>
        <w:jc w:val="center"/>
        <w:rPr>
          <w:b/>
          <w:sz w:val="36"/>
          <w:szCs w:val="36"/>
          <w:u w:val="single"/>
        </w:rPr>
      </w:pPr>
      <w:r>
        <w:rPr>
          <w:b/>
        </w:rPr>
        <w:t>How I implemented it:</w:t>
      </w:r>
      <w:r>
        <w:rPr>
          <w:b w:val="0"/>
        </w:rPr>
        <w:t xml:space="preserve"> Installed the Pipe Function into the Open WebUI instance and confirmed it registers as a selectable “Sparkline RAG” model, then exercised the pipe end-to-end from inside the Open WebUI container against the live backend to verify authentication, service-to-service networking, retrieval, and citation rendering all work through the browser path — not just the API path.</w:t>
      </w:r>
    </w:p>
    <w:p w:rsidR="00A07292" w:rsidRPr="00DA7D96" w:rsidRDefault="005372D6" w:rsidP="00DA7D96">
      <w:pPr>
        <w:spacing w:after="60"/>
        <w:jc w:val="center"/>
        <w:rPr>
          <w:b/>
          <w:sz w:val="36"/>
          <w:szCs w:val="36"/>
          <w:u w:val="single"/>
        </w:rPr>
      </w:pPr>
      <w:r>
        <w:t>Challenges faced:</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The pipe's default backend URL (host.docker.internal:8000) would have resolved to host port 8000 on this shared server, which belongs to another tenant's application entirely — the server-specific compose override already redirects it to the internal Docker service address, which I verified was actually taking effect rather than trusting the config.</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Answers rendered in the browser as a sources list with no answer text above it. The pipe read the response's “answer” key, but the gateway returns the OpenAI chat-completions shape where the text lives at choices[0].message.content; citations and agent type are top-level so they kept rendering correctly, which masked the bug and made it look like a model failure rather than a parsing one.</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Because retrieval returns the top five chunks and several usually come from the same file, the sources list repeated the same filename three or four times per answer, which read as noise to a non-technical audience.</w:t>
      </w:r>
    </w:p>
    <w:p w:rsidR="00A07292" w:rsidRDefault="005372D6">
      <w:pPr>
        <w:pStyle w:val="Heading2"/>
        <w:spacing w:before="220" w:after="90"/>
        <w:rPr>
          <w:sz w:val="28"/>
          <w:szCs w:val="28"/>
        </w:rPr>
      </w:pPr>
      <w:r>
        <w:t>Task 17 — Citation Display Cleanup</w:t>
      </w:r>
    </w:p>
    <w:p w:rsidR="00A07292" w:rsidRPr="00DA7D96" w:rsidRDefault="005372D6" w:rsidP="00DA7D96">
      <w:pPr>
        <w:spacing w:after="60"/>
        <w:jc w:val="center"/>
        <w:rPr>
          <w:b/>
          <w:sz w:val="36"/>
          <w:szCs w:val="36"/>
          <w:u w:val="single"/>
        </w:rPr>
      </w:pPr>
      <w:r>
        <w:rPr>
          <w:b/>
        </w:rPr>
        <w:t>What I did:</w:t>
      </w:r>
      <w:r>
        <w:rPr>
          <w:b w:val="0"/>
        </w:rPr>
        <w:t xml:space="preserve"> Reworked how sources are presented in the chat UI after reviewing how the repeated filenames looked from a stakeholder's perspective.</w:t>
      </w:r>
    </w:p>
    <w:p w:rsidR="00A07292" w:rsidRPr="00DA7D96" w:rsidRDefault="005372D6" w:rsidP="00DA7D96">
      <w:pPr>
        <w:spacing w:after="60"/>
        <w:jc w:val="center"/>
        <w:rPr>
          <w:b/>
          <w:sz w:val="36"/>
          <w:szCs w:val="36"/>
          <w:u w:val="single"/>
        </w:rPr>
      </w:pPr>
      <w:r>
        <w:rPr>
          <w:b/>
        </w:rPr>
        <w:t>Decision made:</w:t>
      </w:r>
      <w:r>
        <w:rPr>
          <w:b w:val="0"/>
        </w:rPr>
        <w:t xml:space="preserve"> Collapse the sources list to one entry per source document — keeping each document's highest-ranked chunk, since results arrive already ranked — capped at three distinct documents, and drop the list numbering when only one document backs an answer. Deliberately kept this display-only: the API still returns the full per-chunk citation list and the audit log still records every document version used, so answer traceability for compliance is unchanged.</w:t>
      </w:r>
    </w:p>
    <w:p w:rsidR="00A07292" w:rsidRPr="00DA7D96" w:rsidRDefault="005372D6" w:rsidP="00DA7D96">
      <w:pPr>
        <w:spacing w:after="60"/>
        <w:jc w:val="center"/>
        <w:rPr>
          <w:b/>
          <w:sz w:val="36"/>
          <w:szCs w:val="36"/>
          <w:u w:val="single"/>
        </w:rPr>
      </w:pPr>
      <w:r>
        <w:rPr>
          <w:b/>
        </w:rPr>
        <w:t>How I implemented it:</w:t>
      </w:r>
      <w:r>
        <w:rPr>
          <w:b w:val="0"/>
        </w:rPr>
        <w:t xml:space="preserve"> Added a dedupe step in the pipe's answer formatter plus a configurable max_sources_shown valve (default 3) so the limit can be tuned from the Open WebUI admin panel without a code change. Verified against both a multi-document answer (two distinct sources listed) and a single-document answer (one unnumbered source).</w:t>
      </w:r>
    </w:p>
    <w:p w:rsidR="00A07292" w:rsidRPr="00DA7D96" w:rsidRDefault="005372D6" w:rsidP="00DA7D96">
      <w:pPr>
        <w:spacing w:after="60"/>
        <w:jc w:val="center"/>
        <w:rPr>
          <w:b/>
          <w:sz w:val="36"/>
          <w:szCs w:val="36"/>
          <w:u w:val="single"/>
        </w:rPr>
      </w:pPr>
      <w:r>
        <w:t>Challenges faced: Nothing significant.</w:t>
      </w:r>
    </w:p>
    <w:sectPr w:rsidR="00D82655" w:rsidRPr="00DA7D96">
      <w:pgSz w:w="12240" w:h="15840"/>
      <w:pgMar w:top="1000" w:right="1100" w:bottom="10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AA6129"/>
    <w:multiLevelType w:val="hybridMultilevel"/>
    <w:tmpl w:val="6BA04750"/>
    <w:lvl w:ilvl="0" w:tplc="45FE96CA">
      <w:start w:val="1"/>
      <w:numFmt w:val="bullet"/>
      <w:lvlText w:val="●"/>
      <w:lvlJc w:val="left"/>
      <w:pPr>
        <w:ind w:left="720" w:hanging="360"/>
      </w:pPr>
    </w:lvl>
    <w:lvl w:ilvl="1" w:tplc="33D02D74">
      <w:start w:val="1"/>
      <w:numFmt w:val="bullet"/>
      <w:lvlText w:val="○"/>
      <w:lvlJc w:val="left"/>
      <w:pPr>
        <w:ind w:left="1440" w:hanging="360"/>
      </w:pPr>
    </w:lvl>
    <w:lvl w:ilvl="2" w:tplc="37007684">
      <w:start w:val="1"/>
      <w:numFmt w:val="bullet"/>
      <w:lvlText w:val="■"/>
      <w:lvlJc w:val="left"/>
      <w:pPr>
        <w:ind w:left="2160" w:hanging="360"/>
      </w:pPr>
    </w:lvl>
    <w:lvl w:ilvl="3" w:tplc="03808F52">
      <w:start w:val="1"/>
      <w:numFmt w:val="bullet"/>
      <w:lvlText w:val="●"/>
      <w:lvlJc w:val="left"/>
      <w:pPr>
        <w:ind w:left="2880" w:hanging="360"/>
      </w:pPr>
    </w:lvl>
    <w:lvl w:ilvl="4" w:tplc="D24EBAD8">
      <w:start w:val="1"/>
      <w:numFmt w:val="bullet"/>
      <w:lvlText w:val="○"/>
      <w:lvlJc w:val="left"/>
      <w:pPr>
        <w:ind w:left="3600" w:hanging="360"/>
      </w:pPr>
    </w:lvl>
    <w:lvl w:ilvl="5" w:tplc="90B26222">
      <w:start w:val="1"/>
      <w:numFmt w:val="bullet"/>
      <w:lvlText w:val="■"/>
      <w:lvlJc w:val="left"/>
      <w:pPr>
        <w:ind w:left="4320" w:hanging="360"/>
      </w:pPr>
    </w:lvl>
    <w:lvl w:ilvl="6" w:tplc="2BBAC8FC">
      <w:start w:val="1"/>
      <w:numFmt w:val="bullet"/>
      <w:lvlText w:val="●"/>
      <w:lvlJc w:val="left"/>
      <w:pPr>
        <w:ind w:left="5040" w:hanging="360"/>
      </w:pPr>
    </w:lvl>
    <w:lvl w:ilvl="7" w:tplc="1D2C99EC">
      <w:start w:val="1"/>
      <w:numFmt w:val="bullet"/>
      <w:lvlText w:val="●"/>
      <w:lvlJc w:val="left"/>
      <w:pPr>
        <w:ind w:left="5760" w:hanging="360"/>
      </w:pPr>
    </w:lvl>
    <w:lvl w:ilvl="8" w:tplc="80DAB70E">
      <w:start w:val="1"/>
      <w:numFmt w:val="bullet"/>
      <w:lvlText w:val="●"/>
      <w:lvlJc w:val="left"/>
      <w:pPr>
        <w:ind w:left="6480" w:hanging="360"/>
      </w:pPr>
    </w:lvl>
  </w:abstractNum>
  <w:abstractNum w:abstractNumId="1" w15:restartNumberingAfterBreak="0">
    <w:nsid w:val="3D8858B8"/>
    <w:multiLevelType w:val="hybridMultilevel"/>
    <w:tmpl w:val="632025A4"/>
    <w:lvl w:ilvl="0" w:tplc="56186E06">
      <w:numFmt w:val="bullet"/>
      <w:lvlText w:val="-"/>
      <w:lvlJc w:val="left"/>
      <w:pPr>
        <w:ind w:left="720" w:hanging="360"/>
      </w:pPr>
      <w:rPr>
        <w:rFonts w:ascii="Times New Roman" w:eastAsiaTheme="minorHAnsi" w:hAnsi="Times New Roman" w:cs="Times New Roman"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2" w15:restartNumberingAfterBreak="0">
    <w:nsid w:val="4CE12498"/>
    <w:multiLevelType w:val="hybridMultilevel"/>
    <w:tmpl w:val="15384236"/>
    <w:lvl w:ilvl="0" w:tplc="9A6A5A70">
      <w:start w:val="1"/>
      <w:numFmt w:val="bullet"/>
      <w:lvlText w:val="●"/>
      <w:lvlJc w:val="left"/>
      <w:pPr>
        <w:ind w:left="720" w:hanging="360"/>
      </w:pPr>
    </w:lvl>
    <w:lvl w:ilvl="1" w:tplc="ECBEF4BE">
      <w:start w:val="1"/>
      <w:numFmt w:val="bullet"/>
      <w:lvlText w:val="○"/>
      <w:lvlJc w:val="left"/>
      <w:pPr>
        <w:ind w:left="1440" w:hanging="360"/>
      </w:pPr>
    </w:lvl>
    <w:lvl w:ilvl="2" w:tplc="CE2CEC02">
      <w:start w:val="1"/>
      <w:numFmt w:val="bullet"/>
      <w:lvlText w:val="■"/>
      <w:lvlJc w:val="left"/>
      <w:pPr>
        <w:ind w:left="2160" w:hanging="360"/>
      </w:pPr>
    </w:lvl>
    <w:lvl w:ilvl="3" w:tplc="B7302700">
      <w:start w:val="1"/>
      <w:numFmt w:val="bullet"/>
      <w:lvlText w:val="●"/>
      <w:lvlJc w:val="left"/>
      <w:pPr>
        <w:ind w:left="2880" w:hanging="360"/>
      </w:pPr>
    </w:lvl>
    <w:lvl w:ilvl="4" w:tplc="8892BEA8">
      <w:start w:val="1"/>
      <w:numFmt w:val="bullet"/>
      <w:lvlText w:val="○"/>
      <w:lvlJc w:val="left"/>
      <w:pPr>
        <w:ind w:left="3600" w:hanging="360"/>
      </w:pPr>
    </w:lvl>
    <w:lvl w:ilvl="5" w:tplc="BC080DB2">
      <w:start w:val="1"/>
      <w:numFmt w:val="bullet"/>
      <w:lvlText w:val="■"/>
      <w:lvlJc w:val="left"/>
      <w:pPr>
        <w:ind w:left="4320" w:hanging="360"/>
      </w:pPr>
    </w:lvl>
    <w:lvl w:ilvl="6" w:tplc="BEC87424">
      <w:start w:val="1"/>
      <w:numFmt w:val="bullet"/>
      <w:lvlText w:val="●"/>
      <w:lvlJc w:val="left"/>
      <w:pPr>
        <w:ind w:left="5040" w:hanging="360"/>
      </w:pPr>
    </w:lvl>
    <w:lvl w:ilvl="7" w:tplc="2AA8C746">
      <w:start w:val="1"/>
      <w:numFmt w:val="bullet"/>
      <w:lvlText w:val="●"/>
      <w:lvlJc w:val="left"/>
      <w:pPr>
        <w:ind w:left="5760" w:hanging="360"/>
      </w:pPr>
    </w:lvl>
    <w:lvl w:ilvl="8" w:tplc="5AC24294">
      <w:start w:val="1"/>
      <w:numFmt w:val="bullet"/>
      <w:lvlText w:val="●"/>
      <w:lvlJc w:val="left"/>
      <w:pPr>
        <w:ind w:left="6480" w:hanging="360"/>
      </w:pPr>
    </w:lvl>
  </w:abstractNum>
  <w:abstractNum w:abstractNumId="3" w15:restartNumberingAfterBreak="0">
    <w:nsid w:val="7D1D15E9"/>
    <w:multiLevelType w:val="hybridMultilevel"/>
    <w:tmpl w:val="5F5CE0B2"/>
    <w:lvl w:ilvl="0" w:tplc="40090001">
      <w:start w:val="1"/>
      <w:numFmt w:val="bullet"/>
      <w:lvlText w:val=""/>
      <w:lvlJc w:val="left"/>
      <w:pPr>
        <w:ind w:left="560" w:hanging="360"/>
      </w:pPr>
      <w:rPr>
        <w:rFonts w:ascii="Symbol" w:hAnsi="Symbol" w:hint="default"/>
      </w:rPr>
    </w:lvl>
    <w:lvl w:ilvl="1" w:tplc="40090003" w:tentative="1">
      <w:start w:val="1"/>
      <w:numFmt w:val="bullet"/>
      <w:lvlText w:val="o"/>
      <w:lvlJc w:val="left"/>
      <w:pPr>
        <w:ind w:left="1280" w:hanging="360"/>
      </w:pPr>
      <w:rPr>
        <w:rFonts w:ascii="Courier New" w:hAnsi="Courier New" w:cs="Courier New" w:hint="default"/>
      </w:rPr>
    </w:lvl>
    <w:lvl w:ilvl="2" w:tplc="40090005" w:tentative="1">
      <w:start w:val="1"/>
      <w:numFmt w:val="bullet"/>
      <w:lvlText w:val=""/>
      <w:lvlJc w:val="left"/>
      <w:pPr>
        <w:ind w:left="2000" w:hanging="360"/>
      </w:pPr>
      <w:rPr>
        <w:rFonts w:ascii="Wingdings" w:hAnsi="Wingdings" w:hint="default"/>
      </w:rPr>
    </w:lvl>
    <w:lvl w:ilvl="3" w:tplc="40090001" w:tentative="1">
      <w:start w:val="1"/>
      <w:numFmt w:val="bullet"/>
      <w:lvlText w:val=""/>
      <w:lvlJc w:val="left"/>
      <w:pPr>
        <w:ind w:left="2720" w:hanging="360"/>
      </w:pPr>
      <w:rPr>
        <w:rFonts w:ascii="Symbol" w:hAnsi="Symbol" w:hint="default"/>
      </w:rPr>
    </w:lvl>
    <w:lvl w:ilvl="4" w:tplc="40090003" w:tentative="1">
      <w:start w:val="1"/>
      <w:numFmt w:val="bullet"/>
      <w:lvlText w:val="o"/>
      <w:lvlJc w:val="left"/>
      <w:pPr>
        <w:ind w:left="3440" w:hanging="360"/>
      </w:pPr>
      <w:rPr>
        <w:rFonts w:ascii="Courier New" w:hAnsi="Courier New" w:cs="Courier New" w:hint="default"/>
      </w:rPr>
    </w:lvl>
    <w:lvl w:ilvl="5" w:tplc="40090005" w:tentative="1">
      <w:start w:val="1"/>
      <w:numFmt w:val="bullet"/>
      <w:lvlText w:val=""/>
      <w:lvlJc w:val="left"/>
      <w:pPr>
        <w:ind w:left="4160" w:hanging="360"/>
      </w:pPr>
      <w:rPr>
        <w:rFonts w:ascii="Wingdings" w:hAnsi="Wingdings" w:hint="default"/>
      </w:rPr>
    </w:lvl>
    <w:lvl w:ilvl="6" w:tplc="40090001" w:tentative="1">
      <w:start w:val="1"/>
      <w:numFmt w:val="bullet"/>
      <w:lvlText w:val=""/>
      <w:lvlJc w:val="left"/>
      <w:pPr>
        <w:ind w:left="4880" w:hanging="360"/>
      </w:pPr>
      <w:rPr>
        <w:rFonts w:ascii="Symbol" w:hAnsi="Symbol" w:hint="default"/>
      </w:rPr>
    </w:lvl>
    <w:lvl w:ilvl="7" w:tplc="40090003" w:tentative="1">
      <w:start w:val="1"/>
      <w:numFmt w:val="bullet"/>
      <w:lvlText w:val="o"/>
      <w:lvlJc w:val="left"/>
      <w:pPr>
        <w:ind w:left="5600" w:hanging="360"/>
      </w:pPr>
      <w:rPr>
        <w:rFonts w:ascii="Courier New" w:hAnsi="Courier New" w:cs="Courier New" w:hint="default"/>
      </w:rPr>
    </w:lvl>
    <w:lvl w:ilvl="8" w:tplc="40090005" w:tentative="1">
      <w:start w:val="1"/>
      <w:numFmt w:val="bullet"/>
      <w:lvlText w:val=""/>
      <w:lvlJc w:val="left"/>
      <w:pPr>
        <w:ind w:left="6320" w:hanging="360"/>
      </w:pPr>
      <w:rPr>
        <w:rFonts w:ascii="Wingdings" w:hAnsi="Wingdings" w:hint="default"/>
      </w:rPr>
    </w:lvl>
  </w:abstractNum>
  <w:num w:numId="1">
    <w:abstractNumId w:val="2"/>
    <w:lvlOverride w:ilvl="0">
      <w:startOverride w:val="1"/>
    </w:lvlOverride>
  </w:num>
  <w:num w:numId="2">
    <w:abstractNumId w:val="1"/>
  </w:num>
  <w:num w:numId="3">
    <w:abstractNumId w:val="1"/>
  </w:num>
  <w:num w:numId="4">
    <w:abstractNumId w:val="3"/>
  </w:num>
  <w:num w:numId="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07292"/>
    <w:rsid w:val="001C1FF4"/>
    <w:rsid w:val="0045772D"/>
    <w:rsid w:val="005372D6"/>
    <w:rsid w:val="0077208C"/>
    <w:rsid w:val="00A07292"/>
    <w:rsid w:val="00D82655"/>
    <w:rsid w:val="00DA7D96"/>
    <w:rsid w:val="00E02E97"/>
    <w:rsid w:val="00E12B17"/>
    <w:rsid w:val="00F109A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88A31A"/>
  <w15:docId w15:val="{992E44D5-3598-4072-B30D-417B7365C9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link w:val="Heading1Char"/>
    <w:qFormat/>
    <w:pPr>
      <w:outlineLvl w:val="0"/>
    </w:pPr>
    <w:rPr>
      <w:color w:val="2E74B5"/>
      <w:sz w:val="32"/>
      <w:szCs w:val="32"/>
    </w:rPr>
  </w:style>
  <w:style w:type="paragraph" w:styleId="Heading2">
    <w:name w:val="heading 2"/>
    <w:link w:val="Heading2Char"/>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Heading2Char">
    <w:name w:val="Heading 2 Char"/>
    <w:basedOn w:val="DefaultParagraphFont"/>
    <w:link w:val="Heading2"/>
    <w:rsid w:val="00E02E97"/>
    <w:rPr>
      <w:color w:val="2E74B5"/>
      <w:sz w:val="26"/>
      <w:szCs w:val="26"/>
    </w:rPr>
  </w:style>
  <w:style w:type="character" w:customStyle="1" w:styleId="Heading1Char">
    <w:name w:val="Heading 1 Char"/>
    <w:basedOn w:val="DefaultParagraphFont"/>
    <w:link w:val="Heading1"/>
    <w:rsid w:val="00D82655"/>
    <w:rPr>
      <w:color w:val="2E74B5"/>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2738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90</TotalTime>
  <Pages>6</Pages>
  <Words>1961</Words>
  <Characters>11181</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Sidharth Vijayan</cp:lastModifiedBy>
  <cp:revision>8</cp:revision>
  <dcterms:created xsi:type="dcterms:W3CDTF">2026-07-24T11:35:00Z</dcterms:created>
  <dcterms:modified xsi:type="dcterms:W3CDTF">2026-08-04T10:56:00Z</dcterms:modified>
</cp:coreProperties>
</file>