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978AA" w:rsidRPr="00EE3EFF" w:rsidRDefault="00EE3EFF">
      <w:pPr>
        <w:spacing w:after="60"/>
        <w:rPr>
          <w:sz w:val="36"/>
          <w:szCs w:val="36"/>
        </w:rPr>
      </w:pPr>
      <w:r>
        <w:rPr>
          <w:b/>
          <w:bCs/>
          <w:sz w:val="36"/>
          <w:szCs w:val="36"/>
        </w:rPr>
        <w:t>Weekly Execution Plan — July 27 to August 27, 2026</w:t>
      </w:r>
    </w:p>
    <w:p w:rsidR="003978AA" w:rsidRPr="00EE3EFF" w:rsidRDefault="00EE3EFF">
      <w:pPr>
        <w:spacing w:after="250"/>
        <w:rPr>
          <w:color w:val="555555"/>
          <w:sz w:val="22"/>
          <w:szCs w:val="22"/>
        </w:rPr>
      </w:pPr>
      <w:r>
        <w:rPr>
          <w:color w:val="555555"/>
          <w:sz w:val="22"/>
          <w:szCs w:val="22"/>
        </w:rPr>
        <w:t>Intern: Sidharth  |  Project: Sparkline AI Assistant</w:t>
      </w:r>
    </w:p>
    <w:p w:rsidR="00F65995" w:rsidRPr="00EE3EFF" w:rsidRDefault="00F65995">
      <w:pPr>
        <w:spacing w:after="250"/>
      </w:pPr>
    </w:p>
    <w:p w:rsidR="003978AA" w:rsidRPr="00EE3EFF" w:rsidRDefault="00EE3EFF">
      <w:pPr>
        <w:pStyle w:val="Heading1"/>
        <w:spacing w:before="300" w:after="120"/>
      </w:pPr>
      <w:r>
        <w:t>Week 1 (Jul 27 – Jul 31, 2026)</w:t>
      </w:r>
    </w:p>
    <w:p w:rsidR="00F65995" w:rsidRPr="00EE3EFF" w:rsidRDefault="00F65995">
      <w:pPr>
        <w:pStyle w:val="ListParagraph"/>
        <w:numPr>
          <w:ilvl w:val="0"/>
          <w:numId w:val="1"/>
        </w:numPr>
        <w:spacing w:after="60"/>
      </w:pPr>
      <w:r>
        <w:t>Fix all the pertaining docker issues.</w:t>
      </w:r>
    </w:p>
    <w:p w:rsidR="003978AA" w:rsidRPr="00EE3EFF" w:rsidRDefault="00F65995">
      <w:pPr>
        <w:pStyle w:val="ListParagraph"/>
        <w:numPr>
          <w:ilvl w:val="0"/>
          <w:numId w:val="1"/>
        </w:numPr>
        <w:spacing w:after="60"/>
      </w:pPr>
      <w:r>
        <w:t>Demonstrate the completed backend to Shruti mam (upload → chunk → embed → store in MinIO/Qdrant with access-control metadata visi</w:t>
      </w:r>
      <w:bookmarkStart w:id="0" w:name="_GoBack"/>
      <w:bookmarkEnd w:id="0"/>
      <w:r>
        <w:t>ble)</w:t>
      </w:r>
    </w:p>
    <w:p w:rsidR="003978AA" w:rsidRPr="00EE3EFF" w:rsidRDefault="00F65995" w:rsidP="00F65995">
      <w:pPr>
        <w:pStyle w:val="ListParagraph"/>
        <w:numPr>
          <w:ilvl w:val="0"/>
          <w:numId w:val="1"/>
        </w:numPr>
        <w:spacing w:after="60"/>
      </w:pPr>
      <w:r>
        <w:t>Work on the LLM research and optimal model selection.</w:t>
      </w:r>
    </w:p>
    <w:p w:rsidR="00F65995" w:rsidRPr="00EE3EFF" w:rsidRDefault="00F65995" w:rsidP="00F65995">
      <w:pPr>
        <w:pStyle w:val="ListParagraph"/>
        <w:spacing w:after="60"/>
        <w:ind w:left="720"/>
      </w:pPr>
    </w:p>
    <w:p w:rsidR="003978AA" w:rsidRPr="00EE3EFF" w:rsidRDefault="00EE3EFF">
      <w:pPr>
        <w:pStyle w:val="Heading1"/>
        <w:spacing w:before="300" w:after="120"/>
      </w:pPr>
      <w:r>
        <w:t>Week 2 (Aug 3 – Aug 7, 2026)</w:t>
      </w:r>
    </w:p>
    <w:p w:rsidR="00F65995" w:rsidRPr="00EE3EFF" w:rsidRDefault="00F65995" w:rsidP="00F65995">
      <w:pPr>
        <w:pStyle w:val="ListParagraph"/>
        <w:numPr>
          <w:ilvl w:val="0"/>
          <w:numId w:val="1"/>
        </w:numPr>
        <w:spacing w:after="60"/>
      </w:pPr>
      <w:r>
        <w:t>Begin internal documentation: architecture overview and setup guide</w:t>
      </w:r>
    </w:p>
    <w:p w:rsidR="003978AA" w:rsidRPr="00EE3EFF" w:rsidRDefault="00EE3EFF">
      <w:pPr>
        <w:pStyle w:val="ListParagraph"/>
        <w:numPr>
          <w:ilvl w:val="0"/>
          <w:numId w:val="1"/>
        </w:numPr>
        <w:spacing w:after="60"/>
      </w:pPr>
      <w:r>
        <w:t>Author prompt-injection / adversarial test cases for the RAG and tool-calling pipeline (written now, executed once the LLM is live)</w:t>
      </w:r>
    </w:p>
    <w:p w:rsidR="003978AA" w:rsidRPr="00EE3EFF" w:rsidRDefault="00EE3EFF">
      <w:pPr>
        <w:pStyle w:val="ListParagraph"/>
        <w:numPr>
          <w:ilvl w:val="0"/>
          <w:numId w:val="1"/>
        </w:numPr>
        <w:spacing w:after="60"/>
      </w:pPr>
      <w:r>
        <w:t>Run any real sample documents received from stakeholders through the ingestion pipeline to validate parsing/chunking/embedding at larger scale</w:t>
      </w:r>
    </w:p>
    <w:p w:rsidR="003978AA" w:rsidRPr="00EE3EFF" w:rsidRDefault="00EE3EFF">
      <w:pPr>
        <w:pStyle w:val="ListParagraph"/>
        <w:numPr>
          <w:ilvl w:val="0"/>
          <w:numId w:val="1"/>
        </w:numPr>
        <w:spacing w:after="60"/>
      </w:pPr>
      <w:r>
        <w:t>Sync with Dhruv on the shared audit-log schema and user/role source of truth ahead of enterprise-adapter integration</w:t>
      </w:r>
    </w:p>
    <w:p w:rsidR="003978AA" w:rsidRPr="00EE3EFF" w:rsidRDefault="00EE3EFF">
      <w:pPr>
        <w:pStyle w:val="ListParagraph"/>
        <w:numPr>
          <w:ilvl w:val="0"/>
          <w:numId w:val="1"/>
        </w:numPr>
        <w:spacing w:after="60"/>
      </w:pPr>
      <w:r>
        <w:t>Connected Open WebUI as the actual chat frontend — built a custom Pipe Function (sparkline_pipeline.py) so “Sparkline RAG” shows up as its own model and every message routes through PEP, retrieval, and reranking; using llama3.2:1b on CPU as a stand-in until the GPU server arrives</w:t>
      </w:r>
    </w:p>
    <w:p w:rsidR="00F65995" w:rsidRPr="00EE3EFF" w:rsidRDefault="00F65995">
      <w:pPr>
        <w:pStyle w:val="ListParagraph"/>
        <w:numPr>
          <w:ilvl w:val="0"/>
          <w:numId w:val="1"/>
        </w:numPr>
        <w:spacing w:after="60"/>
      </w:pPr>
      <w:r>
        <w:t>Deployed the full stack for the first time on the shared production GPU server (Ubuntu 24.04, RTX 5060 Ti); the GPU has now arrived, ahead of the Week 3 contingency this was originally planned under</w:t>
      </w:r>
    </w:p>
    <w:p w:rsidR="00F65995" w:rsidRPr="00EE3EFF" w:rsidRDefault="00F65995">
      <w:pPr>
        <w:pStyle w:val="ListParagraph"/>
        <w:numPr>
          <w:ilvl w:val="0"/>
          <w:numId w:val="1"/>
        </w:numPr>
        <w:spacing w:after="60"/>
      </w:pPr>
      <w:r>
        <w:t>Benchmarked GPT-OSS 20B vs. qwen2.5-coder:14b against real (shared) GPU memory and picked qwen2.5-coder:14b for serving after GPT-OSS 20B returned empty responses regardless of GPU fit</w:t>
      </w:r>
    </w:p>
    <w:p w:rsidR="00F65995" w:rsidRPr="00EE3EFF" w:rsidRDefault="00F65995">
      <w:pPr>
        <w:pStyle w:val="ListParagraph"/>
        <w:numPr>
          <w:ilvl w:val="0"/>
          <w:numId w:val="1"/>
        </w:numPr>
        <w:spacing w:after="60"/>
      </w:pPr>
      <w:r>
        <w:t>Ingested the first real documents end-to-end (upload → chunk → embed → Qdrant → hybrid retrieval → rerank → cited answer) and manually validated answer and citation quality</w:t>
      </w:r>
    </w:p>
    <w:p w:rsidR="00F65995" w:rsidRPr="00EE3EFF" w:rsidRDefault="00F65995">
      <w:pPr>
        <w:pStyle w:val="ListParagraph"/>
        <w:numPr>
          <w:ilvl w:val="0"/>
          <w:numId w:val="1"/>
        </w:numPr>
        <w:spacing w:after="60"/>
      </w:pPr>
      <w:r>
        <w:t>Found and fixed two bugs surfaced by that first real ingestion: a document-visibility bug (--public flag not reliably reaching the server) and a background-task session bug that silently broke keyword search after every ingestion</w:t>
      </w:r>
    </w:p>
    <w:p w:rsidR="00F65995" w:rsidRPr="00EE3EFF" w:rsidRDefault="00F65995" w:rsidP="00F65995">
      <w:pPr>
        <w:pStyle w:val="ListParagraph"/>
        <w:spacing w:after="60"/>
        <w:ind w:left="720"/>
      </w:pPr>
    </w:p>
    <w:p w:rsidR="003978AA" w:rsidRPr="00EE3EFF" w:rsidRDefault="00EE3EFF">
      <w:pPr>
        <w:pStyle w:val="Heading1"/>
        <w:spacing w:before="300" w:after="120"/>
      </w:pPr>
      <w:r>
        <w:t>Week 3 (Aug 10 – Aug 14, 2026)</w:t>
      </w:r>
    </w:p>
    <w:p w:rsidR="003978AA" w:rsidRPr="00EE3EFF" w:rsidRDefault="00EE3EFF">
      <w:pPr>
        <w:spacing w:before="40" w:after="100"/>
      </w:pPr>
      <w:r>
        <w:rPr>
          <w:b/>
        </w:rPr>
        <w:t>GPU server arrived Aug 7 (Week 2)</w:t>
      </w:r>
      <w:r>
        <w:rPr>
          <w:b w:val="0"/>
        </w:rPr>
        <w:t xml:space="preserve"> — carried-forward work:</w:t>
      </w:r>
    </w:p>
    <w:p w:rsidR="003978AA" w:rsidRPr="00EE3EFF" w:rsidRDefault="00EE3EFF">
      <w:pPr>
        <w:pStyle w:val="ListParagraph"/>
        <w:numPr>
          <w:ilvl w:val="0"/>
          <w:numId w:val="1"/>
        </w:numPr>
        <w:spacing w:after="60"/>
      </w:pPr>
      <w:r>
        <w:t>Revisit GPT-OSS 20B once its empty-response issue is root-caused, or evaluate a replacement candidate model; qwen2.5-coder:14b is serving in the meantime and is already validated</w:t>
      </w:r>
    </w:p>
    <w:p w:rsidR="003978AA" w:rsidRPr="00EE3EFF" w:rsidRDefault="00EE3EFF">
      <w:pPr>
        <w:pStyle w:val="ListParagraph"/>
        <w:numPr>
          <w:ilvl w:val="0"/>
          <w:numId w:val="1"/>
        </w:numPr>
        <w:spacing w:after="60"/>
      </w:pPr>
      <w:r>
        <w:t>Continue security test-case authoring and documentation; re-escalate GPU timeline</w:t>
      </w:r>
    </w:p>
    <w:p w:rsidR="003978AA" w:rsidRPr="00EE3EFF" w:rsidRDefault="00EE3EFF">
      <w:pPr>
        <w:pStyle w:val="ListParagraph"/>
        <w:numPr>
          <w:ilvl w:val="0"/>
          <w:numId w:val="1"/>
        </w:numPr>
        <w:spacing w:after="60"/>
      </w:pPr>
      <w:r>
        <w:t>Populate any HR department/designation data received against pilot users; begin transitioning off blanket pilot access toward real ABAC restrictions</w:t>
      </w:r>
    </w:p>
    <w:p w:rsidR="003978AA" w:rsidRPr="00EE3EFF" w:rsidRDefault="00F65995">
      <w:pPr>
        <w:pStyle w:val="Heading1"/>
        <w:spacing w:before="300" w:after="120"/>
      </w:pPr>
      <w:r>
        <w:t>Week 4 + 5 (Aug 17 – Aug 27, 2026)</w:t>
      </w:r>
    </w:p>
    <w:p w:rsidR="003978AA" w:rsidRPr="00EE3EFF" w:rsidRDefault="00EE3EFF">
      <w:pPr>
        <w:pStyle w:val="ListParagraph"/>
        <w:numPr>
          <w:ilvl w:val="0"/>
          <w:numId w:val="1"/>
        </w:numPr>
        <w:spacing w:after="60"/>
      </w:pPr>
      <w:r>
        <w:t>Swap the Open WebUI pipeline over from the CPU fallback model to the live GPU-served LLM once the RTX 5060 Ti is up</w:t>
      </w:r>
    </w:p>
    <w:p w:rsidR="003978AA" w:rsidRPr="00EE3EFF" w:rsidRDefault="00EE3EFF">
      <w:pPr>
        <w:pStyle w:val="ListParagraph"/>
        <w:numPr>
          <w:ilvl w:val="0"/>
          <w:numId w:val="1"/>
        </w:numPr>
        <w:spacing w:after="60"/>
      </w:pPr>
      <w:r>
        <w:t>Run first end-to-end chat tests through Open WebUI, including citation accuracy checks</w:t>
      </w:r>
    </w:p>
    <w:p w:rsidR="003978AA" w:rsidRPr="00EE3EFF" w:rsidRDefault="00EE3EFF" w:rsidP="001D463E">
      <w:pPr>
        <w:pStyle w:val="ListParagraph"/>
        <w:numPr>
          <w:ilvl w:val="0"/>
          <w:numId w:val="1"/>
        </w:numPr>
        <w:spacing w:after="60"/>
      </w:pPr>
      <w:r>
        <w:t>Begin running the RAGAS harness against available real documents/queries; record baseline faithfulness, relevance, and precision scores</w:t>
      </w:r>
    </w:p>
    <w:p w:rsidR="003978AA" w:rsidRPr="00EE3EFF" w:rsidRDefault="00EE3EFF">
      <w:pPr>
        <w:pStyle w:val="ListParagraph"/>
        <w:numPr>
          <w:ilvl w:val="0"/>
          <w:numId w:val="1"/>
        </w:numPr>
        <w:spacing w:after="60"/>
      </w:pPr>
      <w:r>
        <w:t>Execute the authored prompt-injection/security test cases against the now-live pipeline</w:t>
      </w:r>
    </w:p>
    <w:p w:rsidR="003978AA" w:rsidRPr="00EE3EFF" w:rsidRDefault="00EE3EFF">
      <w:pPr>
        <w:pStyle w:val="ListParagraph"/>
        <w:numPr>
          <w:ilvl w:val="0"/>
          <w:numId w:val="1"/>
        </w:numPr>
        <w:spacing w:after="60"/>
      </w:pPr>
      <w:r>
        <w:t>Document any remaining blockers heading into the Security, Coordination &amp; Hardening phase (Month 3)</w:t>
      </w:r>
    </w:p>
    <w:p w:rsidR="003978AA" w:rsidRPr="00EE3EFF" w:rsidRDefault="003978AA">
      <w:pPr>
        <w:spacing w:before="200"/>
      </w:pPr>
    </w:p>
    <w:p w:rsidR="003978AA" w:rsidRPr="00EE3EFF" w:rsidRDefault="003978AA"/>
    <w:sectPr w:rsidR="003978AA" w:rsidRPr="00EE3EFF">
      <w:pgSz w:w="12240" w:h="15840"/>
      <w:pgMar w:top="1000" w:right="1100" w:bottom="10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C40FCC"/>
    <w:multiLevelType w:val="hybridMultilevel"/>
    <w:tmpl w:val="955C6CBC"/>
    <w:lvl w:ilvl="0" w:tplc="D3480462">
      <w:start w:val="1"/>
      <w:numFmt w:val="bullet"/>
      <w:lvlText w:val="●"/>
      <w:lvlJc w:val="left"/>
      <w:pPr>
        <w:ind w:left="720" w:hanging="360"/>
      </w:pPr>
    </w:lvl>
    <w:lvl w:ilvl="1" w:tplc="6D5013B4">
      <w:start w:val="1"/>
      <w:numFmt w:val="bullet"/>
      <w:lvlText w:val="○"/>
      <w:lvlJc w:val="left"/>
      <w:pPr>
        <w:ind w:left="1440" w:hanging="360"/>
      </w:pPr>
    </w:lvl>
    <w:lvl w:ilvl="2" w:tplc="3D425786">
      <w:start w:val="1"/>
      <w:numFmt w:val="bullet"/>
      <w:lvlText w:val="■"/>
      <w:lvlJc w:val="left"/>
      <w:pPr>
        <w:ind w:left="2160" w:hanging="360"/>
      </w:pPr>
    </w:lvl>
    <w:lvl w:ilvl="3" w:tplc="29FE49F4">
      <w:start w:val="1"/>
      <w:numFmt w:val="bullet"/>
      <w:lvlText w:val="●"/>
      <w:lvlJc w:val="left"/>
      <w:pPr>
        <w:ind w:left="2880" w:hanging="360"/>
      </w:pPr>
    </w:lvl>
    <w:lvl w:ilvl="4" w:tplc="A2CCF744">
      <w:start w:val="1"/>
      <w:numFmt w:val="bullet"/>
      <w:lvlText w:val="○"/>
      <w:lvlJc w:val="left"/>
      <w:pPr>
        <w:ind w:left="3600" w:hanging="360"/>
      </w:pPr>
    </w:lvl>
    <w:lvl w:ilvl="5" w:tplc="9960686E">
      <w:start w:val="1"/>
      <w:numFmt w:val="bullet"/>
      <w:lvlText w:val="■"/>
      <w:lvlJc w:val="left"/>
      <w:pPr>
        <w:ind w:left="4320" w:hanging="360"/>
      </w:pPr>
    </w:lvl>
    <w:lvl w:ilvl="6" w:tplc="DEE8E90E">
      <w:start w:val="1"/>
      <w:numFmt w:val="bullet"/>
      <w:lvlText w:val="●"/>
      <w:lvlJc w:val="left"/>
      <w:pPr>
        <w:ind w:left="5040" w:hanging="360"/>
      </w:pPr>
    </w:lvl>
    <w:lvl w:ilvl="7" w:tplc="3D7C4150">
      <w:start w:val="1"/>
      <w:numFmt w:val="bullet"/>
      <w:lvlText w:val="●"/>
      <w:lvlJc w:val="left"/>
      <w:pPr>
        <w:ind w:left="5760" w:hanging="360"/>
      </w:pPr>
    </w:lvl>
    <w:lvl w:ilvl="8" w:tplc="EA2E993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78AA"/>
    <w:rsid w:val="003978AA"/>
    <w:rsid w:val="00421087"/>
    <w:rsid w:val="00EE3EFF"/>
    <w:rsid w:val="00F65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4DC2B6"/>
  <w15:docId w15:val="{CC52E7BA-0CDA-4AD3-B79B-BC6F514E9C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313</Words>
  <Characters>1790</Characters>
  <Application>Microsoft Office Word</Application>
  <DocSecurity>0</DocSecurity>
  <Lines>14</Lines>
  <Paragraphs>4</Paragraphs>
  <ScaleCrop>false</ScaleCrop>
  <Company/>
  <LinksUpToDate>false</LinksUpToDate>
  <CharactersWithSpaces>2099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Sidharth Vijayan</cp:lastModifiedBy>
  <cp:revision>4</cp:revision>
  <dcterms:created xsi:type="dcterms:W3CDTF">2026-07-28T08:29:00Z</dcterms:created>
  <dcterms:modified xsi:type="dcterms:W3CDTF">2026-08-04T10:57:00Z</dcterms:modified>
</cp:coreProperties>
</file>