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A6D69" w14:textId="22BD7619" w:rsidR="00FF12CC" w:rsidRDefault="00FF12CC" w:rsidP="00FF12CC">
      <w:pPr>
        <w:jc w:val="center"/>
        <w:rPr>
          <w:b/>
          <w:sz w:val="28"/>
          <w:szCs w:val="28"/>
        </w:rPr>
      </w:pPr>
      <w:r>
        <w:rPr>
          <w:b/>
          <w:sz w:val="28"/>
          <w:szCs w:val="28"/>
        </w:rPr>
        <w:t>Job Description</w:t>
      </w:r>
    </w:p>
    <w:p w14:paraId="59685FD8" w14:textId="77777777" w:rsidR="00110C3D" w:rsidRDefault="00110C3D" w:rsidP="00FF12CC">
      <w:pPr>
        <w:jc w:val="center"/>
        <w:rPr>
          <w:b/>
          <w:sz w:val="28"/>
          <w:szCs w:val="28"/>
        </w:rPr>
      </w:pPr>
    </w:p>
    <w:p w14:paraId="26E3E06B" w14:textId="77777777" w:rsidR="006D6F14" w:rsidRDefault="006D6F14" w:rsidP="006D6F14">
      <w:pPr>
        <w:pStyle w:val="Header"/>
        <w:rPr>
          <w:color w:val="000080"/>
          <w:szCs w:val="20"/>
        </w:rPr>
      </w:pPr>
    </w:p>
    <w:p w14:paraId="101D4D6E" w14:textId="2CF8BDA7" w:rsidR="005977C4" w:rsidRDefault="0048086F" w:rsidP="005977C4">
      <w:pPr>
        <w:autoSpaceDE w:val="0"/>
        <w:autoSpaceDN w:val="0"/>
        <w:rPr>
          <w:rFonts w:cs="Arial"/>
          <w:b/>
          <w:bCs/>
          <w:color w:val="auto"/>
          <w:szCs w:val="20"/>
        </w:rPr>
      </w:pPr>
      <w:r>
        <w:rPr>
          <w:rFonts w:cs="Arial"/>
          <w:b/>
          <w:bCs/>
          <w:szCs w:val="20"/>
        </w:rPr>
        <w:t>Ass</w:t>
      </w:r>
      <w:r w:rsidR="00E7686D">
        <w:rPr>
          <w:rFonts w:cs="Arial"/>
          <w:b/>
          <w:bCs/>
          <w:szCs w:val="20"/>
        </w:rPr>
        <w:t>ociate</w:t>
      </w:r>
      <w:r w:rsidR="000973B4">
        <w:rPr>
          <w:rFonts w:cs="Arial"/>
          <w:b/>
          <w:bCs/>
          <w:szCs w:val="20"/>
        </w:rPr>
        <w:t xml:space="preserve"> Engineer </w:t>
      </w:r>
    </w:p>
    <w:p w14:paraId="4F301C73" w14:textId="77777777" w:rsidR="005977C4" w:rsidRDefault="005977C4" w:rsidP="005977C4">
      <w:pPr>
        <w:autoSpaceDE w:val="0"/>
        <w:autoSpaceDN w:val="0"/>
        <w:rPr>
          <w:rFonts w:cs="Arial"/>
          <w:szCs w:val="20"/>
        </w:rPr>
      </w:pPr>
    </w:p>
    <w:p w14:paraId="06536559" w14:textId="77777777" w:rsidR="005977C4" w:rsidRDefault="005977C4" w:rsidP="005977C4">
      <w:pPr>
        <w:autoSpaceDE w:val="0"/>
        <w:autoSpaceDN w:val="0"/>
        <w:rPr>
          <w:rFonts w:cs="Arial"/>
          <w:szCs w:val="20"/>
        </w:rPr>
      </w:pPr>
    </w:p>
    <w:p w14:paraId="12D9ACB1" w14:textId="16BD2FDD" w:rsidR="0048086F" w:rsidRPr="004E0943" w:rsidRDefault="0048086F" w:rsidP="0048086F">
      <w:pPr>
        <w:spacing w:after="150"/>
        <w:rPr>
          <w:rFonts w:ascii="Calibri" w:hAnsi="Calibri"/>
          <w:color w:val="auto"/>
          <w:sz w:val="21"/>
          <w:szCs w:val="21"/>
        </w:rPr>
      </w:pPr>
      <w:r w:rsidRPr="008A1133">
        <w:rPr>
          <w:color w:val="auto"/>
          <w:szCs w:val="20"/>
        </w:rPr>
        <w:t>The </w:t>
      </w:r>
      <w:r w:rsidR="00E7686D" w:rsidRPr="008A1133">
        <w:rPr>
          <w:color w:val="auto"/>
          <w:szCs w:val="20"/>
        </w:rPr>
        <w:t>Associate Engineer</w:t>
      </w:r>
      <w:r w:rsidRPr="008A1133">
        <w:rPr>
          <w:color w:val="auto"/>
          <w:szCs w:val="20"/>
        </w:rPr>
        <w:t xml:space="preserve"> is responsible for architecting and developing best-in-class and innovative analytics and reporting solutions.  This role will have responsibility for establishing, running, and sustaining processes and practices that support Big Data, Analytics, and Reporting solutions and applications in an </w:t>
      </w:r>
      <w:proofErr w:type="gramStart"/>
      <w:r w:rsidRPr="008A1133">
        <w:rPr>
          <w:color w:val="auto"/>
          <w:szCs w:val="20"/>
        </w:rPr>
        <w:t>Open Source</w:t>
      </w:r>
      <w:proofErr w:type="gramEnd"/>
      <w:r w:rsidRPr="008A1133">
        <w:rPr>
          <w:color w:val="auto"/>
          <w:szCs w:val="20"/>
        </w:rPr>
        <w:t xml:space="preserve"> environment. The Data &amp; Insight Analyst should have a passion for data, working with </w:t>
      </w:r>
      <w:proofErr w:type="gramStart"/>
      <w:r w:rsidRPr="008A1133">
        <w:rPr>
          <w:color w:val="auto"/>
          <w:szCs w:val="20"/>
        </w:rPr>
        <w:t>business people</w:t>
      </w:r>
      <w:proofErr w:type="gramEnd"/>
      <w:r w:rsidRPr="008A1133">
        <w:rPr>
          <w:color w:val="auto"/>
          <w:szCs w:val="20"/>
        </w:rPr>
        <w:t>, and creating solutions and driving value with a keen interest in mentoring and elevating other technical resources.  This role will spend time working independently and as part of a team and will focus on specific deadlines in an Agile development process as defined by the management team.</w:t>
      </w:r>
    </w:p>
    <w:p w14:paraId="43C2BF5E" w14:textId="77777777" w:rsidR="0048086F" w:rsidRDefault="0048086F" w:rsidP="0048086F">
      <w:pPr>
        <w:rPr>
          <w:color w:val="auto"/>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11199"/>
      </w:tblGrid>
      <w:tr w:rsidR="0048086F" w14:paraId="6F97231F" w14:textId="77777777" w:rsidTr="00754295">
        <w:tc>
          <w:tcPr>
            <w:tcW w:w="0" w:type="auto"/>
            <w:shd w:val="clear" w:color="auto" w:fill="FFFFFF"/>
            <w:tcMar>
              <w:top w:w="60" w:type="dxa"/>
              <w:left w:w="150" w:type="dxa"/>
              <w:bottom w:w="75" w:type="dxa"/>
              <w:right w:w="75" w:type="dxa"/>
            </w:tcMar>
            <w:hideMark/>
          </w:tcPr>
          <w:p w14:paraId="2134546A" w14:textId="77777777" w:rsidR="0048086F" w:rsidRDefault="0048086F"/>
        </w:tc>
      </w:tr>
      <w:tr w:rsidR="0048086F" w14:paraId="514BA235" w14:textId="77777777" w:rsidTr="00754295">
        <w:tc>
          <w:tcPr>
            <w:tcW w:w="0" w:type="auto"/>
            <w:shd w:val="clear" w:color="auto" w:fill="FFFFFF"/>
            <w:tcMar>
              <w:top w:w="60" w:type="dxa"/>
              <w:left w:w="150" w:type="dxa"/>
              <w:bottom w:w="75" w:type="dxa"/>
              <w:right w:w="75" w:type="dxa"/>
            </w:tcMar>
            <w:hideMark/>
          </w:tcPr>
          <w:p w14:paraId="142B5A72" w14:textId="77777777" w:rsidR="0048086F" w:rsidRPr="004E0943" w:rsidRDefault="0048086F">
            <w:pPr>
              <w:spacing w:after="150"/>
              <w:rPr>
                <w:rFonts w:ascii="Calibri" w:eastAsiaTheme="minorHAnsi" w:hAnsi="Calibri" w:cs="Calibri"/>
                <w:color w:val="auto"/>
                <w:sz w:val="21"/>
                <w:szCs w:val="21"/>
              </w:rPr>
            </w:pPr>
            <w:r w:rsidRPr="004E0943">
              <w:rPr>
                <w:b/>
                <w:bCs/>
                <w:color w:val="auto"/>
                <w:sz w:val="21"/>
                <w:szCs w:val="21"/>
              </w:rPr>
              <w:t>Minimum Qualifications:</w:t>
            </w:r>
          </w:p>
          <w:p w14:paraId="5E397665"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0-1 + years’ experience in Hadoop analytics</w:t>
            </w:r>
          </w:p>
          <w:p w14:paraId="5D7FD642"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0-1 + years’ experience delivering actionable insights from data</w:t>
            </w:r>
          </w:p>
          <w:p w14:paraId="0C4B8C74"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Experience in typical and big data analytics environments</w:t>
            </w:r>
          </w:p>
          <w:p w14:paraId="4957F5E3"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 xml:space="preserve">Experience with business intelligence (data visualization and dashboarding, Tableau, </w:t>
            </w:r>
            <w:proofErr w:type="spellStart"/>
            <w:r w:rsidRPr="008A1133">
              <w:rPr>
                <w:color w:val="auto"/>
                <w:szCs w:val="20"/>
              </w:rPr>
              <w:t>etc</w:t>
            </w:r>
            <w:proofErr w:type="spellEnd"/>
            <w:r w:rsidRPr="008A1133">
              <w:rPr>
                <w:color w:val="auto"/>
                <w:szCs w:val="20"/>
              </w:rPr>
              <w:t>)</w:t>
            </w:r>
          </w:p>
          <w:p w14:paraId="4E80E4B3"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Experience with multiple scripting languages (Pig, Python, etc.)</w:t>
            </w:r>
          </w:p>
          <w:p w14:paraId="41D27BB2"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Experience with SQL syntax for multiple databases (e.g., standard SQL, Oracle, MySQL)</w:t>
            </w:r>
          </w:p>
          <w:p w14:paraId="42E03F3E"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Experience in Agile environment</w:t>
            </w:r>
          </w:p>
          <w:p w14:paraId="2FE716B9"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Experience with healthcare billing and coding</w:t>
            </w:r>
          </w:p>
          <w:p w14:paraId="4F5F91F2"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Out of the box thinking and creativity are essential</w:t>
            </w:r>
          </w:p>
          <w:p w14:paraId="206EC97B"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Ability to work independently as well as collaborate as a team</w:t>
            </w:r>
          </w:p>
          <w:p w14:paraId="553441FC"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Must be able to sit and use a computer keyboard for extended periods of time</w:t>
            </w:r>
          </w:p>
          <w:p w14:paraId="50D43344"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After hours / weekend work required where necessary for major deliverables / deadlines (not consistent)</w:t>
            </w:r>
          </w:p>
          <w:p w14:paraId="77BFA5EB"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Must have flexibility and willingness to participate in the work processes of an international organization, including conference calls scheduled to accommodate global time zones.</w:t>
            </w:r>
          </w:p>
          <w:p w14:paraId="0E4D2FFF"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Proficient with Microsoft Office Suite (Word, Excel, Power Point)</w:t>
            </w:r>
          </w:p>
          <w:p w14:paraId="5E87E4B8" w14:textId="77777777" w:rsidR="0048086F" w:rsidRPr="008A1133" w:rsidRDefault="0048086F" w:rsidP="0048086F">
            <w:pPr>
              <w:numPr>
                <w:ilvl w:val="0"/>
                <w:numId w:val="29"/>
              </w:numPr>
              <w:spacing w:before="100" w:beforeAutospacing="1" w:after="100" w:afterAutospacing="1" w:line="240" w:lineRule="auto"/>
              <w:jc w:val="left"/>
              <w:rPr>
                <w:color w:val="auto"/>
                <w:szCs w:val="20"/>
              </w:rPr>
            </w:pPr>
            <w:r w:rsidRPr="008A1133">
              <w:rPr>
                <w:color w:val="auto"/>
                <w:szCs w:val="20"/>
              </w:rPr>
              <w:t>Familiarity with data warehousing concepts</w:t>
            </w:r>
          </w:p>
          <w:p w14:paraId="4236F46C" w14:textId="72E1E129" w:rsidR="00E7686D" w:rsidRPr="004E0943" w:rsidRDefault="00E7686D" w:rsidP="00E7686D">
            <w:pPr>
              <w:spacing w:before="100" w:beforeAutospacing="1" w:after="100" w:afterAutospacing="1" w:line="240" w:lineRule="auto"/>
              <w:jc w:val="left"/>
              <w:rPr>
                <w:color w:val="auto"/>
                <w:sz w:val="21"/>
                <w:szCs w:val="21"/>
              </w:rPr>
            </w:pPr>
          </w:p>
        </w:tc>
      </w:tr>
    </w:tbl>
    <w:p w14:paraId="50DDBAD3" w14:textId="65551880" w:rsidR="00423986" w:rsidRDefault="00423986" w:rsidP="00423986"/>
    <w:p w14:paraId="0C99DD44" w14:textId="532291BD" w:rsidR="00423986" w:rsidRDefault="00423986" w:rsidP="00423986"/>
    <w:p w14:paraId="703DECAE" w14:textId="12ADB411" w:rsidR="008A1133" w:rsidRDefault="008A1133" w:rsidP="00423986"/>
    <w:p w14:paraId="2CE1B689" w14:textId="77777777" w:rsidR="008A1133" w:rsidRDefault="008A1133" w:rsidP="00423986"/>
    <w:p w14:paraId="286749BD" w14:textId="7626FA32" w:rsidR="00FF12CC" w:rsidRPr="006141A3" w:rsidRDefault="00FF12CC" w:rsidP="00FF12CC">
      <w:pPr>
        <w:rPr>
          <w:rFonts w:ascii="Times New Roman" w:hAnsi="Times New Roman"/>
          <w:b/>
          <w:bCs/>
          <w:szCs w:val="20"/>
        </w:rPr>
      </w:pPr>
      <w:r w:rsidRPr="006141A3">
        <w:rPr>
          <w:rFonts w:ascii="Times New Roman" w:hAnsi="Times New Roman"/>
          <w:b/>
          <w:bCs/>
          <w:szCs w:val="20"/>
        </w:rPr>
        <w:t xml:space="preserve">Employee’s Signature                                                                              </w:t>
      </w:r>
      <w:r w:rsidR="006141A3">
        <w:rPr>
          <w:rFonts w:ascii="Times New Roman" w:hAnsi="Times New Roman"/>
          <w:b/>
          <w:bCs/>
          <w:szCs w:val="20"/>
        </w:rPr>
        <w:tab/>
      </w:r>
      <w:r w:rsidRPr="006141A3">
        <w:rPr>
          <w:rFonts w:ascii="Times New Roman" w:hAnsi="Times New Roman"/>
          <w:b/>
          <w:bCs/>
          <w:szCs w:val="20"/>
        </w:rPr>
        <w:t>Date</w:t>
      </w:r>
    </w:p>
    <w:p w14:paraId="1553C828" w14:textId="0DC84E47" w:rsidR="00FF12CC" w:rsidRPr="006141A3" w:rsidRDefault="00FF12CC" w:rsidP="00FF12CC">
      <w:pPr>
        <w:rPr>
          <w:rFonts w:ascii="Times New Roman" w:hAnsi="Times New Roman"/>
          <w:b/>
          <w:bCs/>
          <w:szCs w:val="20"/>
        </w:rPr>
      </w:pPr>
      <w:r w:rsidRPr="006141A3">
        <w:rPr>
          <w:rFonts w:ascii="Times New Roman" w:hAnsi="Times New Roman"/>
          <w:b/>
          <w:bCs/>
          <w:szCs w:val="20"/>
        </w:rPr>
        <w:t>Employee</w:t>
      </w:r>
      <w:r w:rsidR="00110C3D" w:rsidRPr="006141A3">
        <w:rPr>
          <w:rFonts w:ascii="Times New Roman" w:hAnsi="Times New Roman"/>
          <w:b/>
          <w:bCs/>
          <w:szCs w:val="20"/>
        </w:rPr>
        <w:t xml:space="preserve"> Full </w:t>
      </w:r>
      <w:r w:rsidRPr="006141A3">
        <w:rPr>
          <w:rFonts w:ascii="Times New Roman" w:hAnsi="Times New Roman"/>
          <w:b/>
          <w:bCs/>
          <w:szCs w:val="20"/>
        </w:rPr>
        <w:t>Name</w:t>
      </w:r>
    </w:p>
    <w:sectPr w:rsidR="00FF12CC" w:rsidRPr="006141A3" w:rsidSect="008A1133">
      <w:headerReference w:type="default" r:id="rId7"/>
      <w:footerReference w:type="default" r:id="rId8"/>
      <w:pgSz w:w="12240" w:h="15840"/>
      <w:pgMar w:top="1350" w:right="474" w:bottom="90" w:left="567" w:header="180" w:footer="8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15681" w14:textId="77777777" w:rsidR="00A81B69" w:rsidRDefault="00A81B69" w:rsidP="00FF12CC">
      <w:pPr>
        <w:spacing w:line="240" w:lineRule="auto"/>
      </w:pPr>
      <w:r>
        <w:separator/>
      </w:r>
    </w:p>
  </w:endnote>
  <w:endnote w:type="continuationSeparator" w:id="0">
    <w:p w14:paraId="2F5B4B84" w14:textId="77777777" w:rsidR="00A81B69" w:rsidRDefault="00A81B69" w:rsidP="00FF12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922345"/>
      <w:docPartObj>
        <w:docPartGallery w:val="Page Numbers (Bottom of Page)"/>
        <w:docPartUnique/>
      </w:docPartObj>
    </w:sdtPr>
    <w:sdtEndPr>
      <w:rPr>
        <w:noProof/>
      </w:rPr>
    </w:sdtEndPr>
    <w:sdtContent>
      <w:sdt>
        <w:sdtPr>
          <w:id w:val="-1091231371"/>
          <w:docPartObj>
            <w:docPartGallery w:val="Page Numbers (Bottom of Page)"/>
            <w:docPartUnique/>
          </w:docPartObj>
        </w:sdtPr>
        <w:sdtEndPr>
          <w:rPr>
            <w:noProof/>
            <w:color w:val="7F7F7F" w:themeColor="text1" w:themeTint="80"/>
            <w:sz w:val="16"/>
          </w:rPr>
        </w:sdtEndPr>
        <w:sdtContent>
          <w:p w14:paraId="02783729" w14:textId="07B51C21" w:rsidR="00110C3D" w:rsidRPr="002B063A" w:rsidRDefault="00110C3D" w:rsidP="00110C3D">
            <w:pPr>
              <w:pStyle w:val="Footer"/>
              <w:rPr>
                <w:color w:val="7F7F7F" w:themeColor="text1" w:themeTint="80"/>
                <w:sz w:val="16"/>
              </w:rPr>
            </w:pPr>
            <w:r w:rsidRPr="001055A2">
              <w:rPr>
                <w:color w:val="7F7F7F" w:themeColor="text1" w:themeTint="80"/>
                <w:sz w:val="16"/>
              </w:rPr>
              <w:t>© 2020 Cotiviti, Inc. All rights reserved. All proprietary information shall remain the sole and exclusive property of Cotiviti, Inc.</w:t>
            </w:r>
            <w:r>
              <w:rPr>
                <w:color w:val="7F7F7F" w:themeColor="text1" w:themeTint="80"/>
                <w:sz w:val="16"/>
              </w:rPr>
              <w:tab/>
            </w:r>
            <w:r w:rsidRPr="002B063A">
              <w:rPr>
                <w:color w:val="7F7F7F" w:themeColor="text1" w:themeTint="80"/>
                <w:sz w:val="16"/>
              </w:rPr>
              <w:fldChar w:fldCharType="begin"/>
            </w:r>
            <w:r w:rsidRPr="002B063A">
              <w:rPr>
                <w:color w:val="7F7F7F" w:themeColor="text1" w:themeTint="80"/>
                <w:sz w:val="16"/>
              </w:rPr>
              <w:instrText xml:space="preserve"> PAGE   \* MERGEFORMAT </w:instrText>
            </w:r>
            <w:r w:rsidRPr="002B063A">
              <w:rPr>
                <w:color w:val="7F7F7F" w:themeColor="text1" w:themeTint="80"/>
                <w:sz w:val="16"/>
              </w:rPr>
              <w:fldChar w:fldCharType="separate"/>
            </w:r>
            <w:r>
              <w:rPr>
                <w:color w:val="7F7F7F" w:themeColor="text1" w:themeTint="80"/>
                <w:sz w:val="16"/>
              </w:rPr>
              <w:t>1</w:t>
            </w:r>
            <w:r w:rsidRPr="002B063A">
              <w:rPr>
                <w:noProof/>
                <w:color w:val="7F7F7F" w:themeColor="text1" w:themeTint="80"/>
                <w:sz w:val="16"/>
              </w:rPr>
              <w:fldChar w:fldCharType="end"/>
            </w:r>
          </w:p>
        </w:sdtContent>
      </w:sdt>
      <w:p w14:paraId="58E8D2FF" w14:textId="77777777" w:rsidR="00110C3D" w:rsidRDefault="008A1133" w:rsidP="00110C3D">
        <w:pPr>
          <w:rPr>
            <w:noProof/>
          </w:rPr>
        </w:pPr>
      </w:p>
    </w:sdtContent>
  </w:sdt>
  <w:p w14:paraId="1F682FC1" w14:textId="77777777" w:rsidR="00110C3D" w:rsidRDefault="00110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A408B" w14:textId="77777777" w:rsidR="00A81B69" w:rsidRDefault="00A81B69" w:rsidP="00FF12CC">
      <w:pPr>
        <w:spacing w:line="240" w:lineRule="auto"/>
      </w:pPr>
      <w:r>
        <w:separator/>
      </w:r>
    </w:p>
  </w:footnote>
  <w:footnote w:type="continuationSeparator" w:id="0">
    <w:p w14:paraId="16411310" w14:textId="77777777" w:rsidR="00A81B69" w:rsidRDefault="00A81B69" w:rsidP="00FF12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0CCAD" w14:textId="7280C345" w:rsidR="00E84683" w:rsidRDefault="00110C3D">
    <w:pPr>
      <w:pStyle w:val="Header"/>
    </w:pPr>
    <w:r>
      <w:rPr>
        <w:noProof/>
      </w:rPr>
      <w:drawing>
        <wp:anchor distT="0" distB="0" distL="114300" distR="114300" simplePos="0" relativeHeight="251659264" behindDoc="0" locked="0" layoutInCell="1" allowOverlap="1" wp14:anchorId="49DB1F0D" wp14:editId="48728933">
          <wp:simplePos x="0" y="0"/>
          <wp:positionH relativeFrom="column">
            <wp:posOffset>5295900</wp:posOffset>
          </wp:positionH>
          <wp:positionV relativeFrom="paragraph">
            <wp:posOffset>-26035</wp:posOffset>
          </wp:positionV>
          <wp:extent cx="1816735" cy="70167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tiviti_Logo_Pos_FullColor_Rgb.jpg"/>
                  <pic:cNvPicPr/>
                </pic:nvPicPr>
                <pic:blipFill>
                  <a:blip r:embed="rId1"/>
                  <a:stretch>
                    <a:fillRect/>
                  </a:stretch>
                </pic:blipFill>
                <pic:spPr>
                  <a:xfrm>
                    <a:off x="0" y="0"/>
                    <a:ext cx="1816735" cy="701675"/>
                  </a:xfrm>
                  <a:prstGeom prst="rect">
                    <a:avLst/>
                  </a:prstGeom>
                </pic:spPr>
              </pic:pic>
            </a:graphicData>
          </a:graphic>
          <wp14:sizeRelH relativeFrom="page">
            <wp14:pctWidth>0</wp14:pctWidth>
          </wp14:sizeRelH>
          <wp14:sizeRelV relativeFrom="page">
            <wp14:pctHeight>0</wp14:pctHeight>
          </wp14:sizeRelV>
        </wp:anchor>
      </w:drawing>
    </w:r>
  </w:p>
  <w:p w14:paraId="3DBC4776" w14:textId="3BD19653" w:rsidR="00E84683" w:rsidRDefault="00E84683">
    <w:pPr>
      <w:pStyle w:val="Header"/>
      <w:rPr>
        <w:noProof/>
      </w:rPr>
    </w:pPr>
  </w:p>
  <w:p w14:paraId="044163E5" w14:textId="74B52346" w:rsidR="00E84683" w:rsidRDefault="00E84683">
    <w:pPr>
      <w:pStyle w:val="Header"/>
      <w:rPr>
        <w:noProof/>
      </w:rPr>
    </w:pPr>
  </w:p>
  <w:p w14:paraId="64BC8CF9" w14:textId="147954BD" w:rsidR="00E84683" w:rsidRDefault="00E84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184B2E"/>
    <w:multiLevelType w:val="hybridMultilevel"/>
    <w:tmpl w:val="C84BD70B"/>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C30D71DD"/>
    <w:multiLevelType w:val="hybridMultilevel"/>
    <w:tmpl w:val="3A2982AC"/>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FFFFFFFE"/>
    <w:multiLevelType w:val="singleLevel"/>
    <w:tmpl w:val="8AD45148"/>
    <w:lvl w:ilvl="0">
      <w:numFmt w:val="bullet"/>
      <w:lvlText w:val="*"/>
      <w:lvlJc w:val="left"/>
      <w:pPr>
        <w:ind w:left="0" w:firstLine="0"/>
      </w:pPr>
    </w:lvl>
  </w:abstractNum>
  <w:abstractNum w:abstractNumId="3" w15:restartNumberingAfterBreak="0">
    <w:nsid w:val="09A82691"/>
    <w:multiLevelType w:val="hybridMultilevel"/>
    <w:tmpl w:val="68B44B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F47086"/>
    <w:multiLevelType w:val="hybridMultilevel"/>
    <w:tmpl w:val="44062AD8"/>
    <w:lvl w:ilvl="0" w:tplc="1108C0F6">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1F0E6A8">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FA450A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6EFC34EA">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8F63DDC">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A2CCDADC">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F6AEF7C">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9487F3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91EF01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0F2521E0"/>
    <w:multiLevelType w:val="hybridMultilevel"/>
    <w:tmpl w:val="788891A4"/>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21E3B2B"/>
    <w:multiLevelType w:val="hybridMultilevel"/>
    <w:tmpl w:val="25B2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55F133C"/>
    <w:multiLevelType w:val="hybridMultilevel"/>
    <w:tmpl w:val="7F14B0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9E50CA"/>
    <w:multiLevelType w:val="hybridMultilevel"/>
    <w:tmpl w:val="9A588B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C5130D"/>
    <w:multiLevelType w:val="multilevel"/>
    <w:tmpl w:val="3808025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15:restartNumberingAfterBreak="0">
    <w:nsid w:val="226D7571"/>
    <w:multiLevelType w:val="hybridMultilevel"/>
    <w:tmpl w:val="92BA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8B95F"/>
    <w:multiLevelType w:val="hybridMultilevel"/>
    <w:tmpl w:val="3AFB31D1"/>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2" w15:restartNumberingAfterBreak="0">
    <w:nsid w:val="28B73EA8"/>
    <w:multiLevelType w:val="multilevel"/>
    <w:tmpl w:val="D8969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5A5DE0"/>
    <w:multiLevelType w:val="multilevel"/>
    <w:tmpl w:val="3E4AED5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15:restartNumberingAfterBreak="0">
    <w:nsid w:val="32A80D05"/>
    <w:multiLevelType w:val="hybridMultilevel"/>
    <w:tmpl w:val="40160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6A10521"/>
    <w:multiLevelType w:val="multilevel"/>
    <w:tmpl w:val="FDDA40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6" w15:restartNumberingAfterBreak="0">
    <w:nsid w:val="3B1A1C9E"/>
    <w:multiLevelType w:val="hybridMultilevel"/>
    <w:tmpl w:val="26EC87DC"/>
    <w:lvl w:ilvl="0" w:tplc="82567D1C">
      <w:start w:val="1"/>
      <w:numFmt w:val="decimal"/>
      <w:lvlText w:val="%1."/>
      <w:lvlJc w:val="left"/>
      <w:pPr>
        <w:ind w:left="360" w:firstLine="0"/>
      </w:pPr>
      <w:rPr>
        <w:rFonts w:ascii="Century Gothic" w:eastAsia="Century Gothic" w:hAnsi="Century Gothic" w:cs="Century Gothic"/>
        <w:b w:val="0"/>
        <w:i w:val="0"/>
        <w:strike w:val="0"/>
        <w:dstrike w:val="0"/>
        <w:color w:val="000000"/>
        <w:sz w:val="20"/>
        <w:szCs w:val="20"/>
        <w:u w:val="none" w:color="000000"/>
        <w:effect w:val="none"/>
        <w:bdr w:val="none" w:sz="0" w:space="0" w:color="auto" w:frame="1"/>
        <w:vertAlign w:val="baseline"/>
      </w:rPr>
    </w:lvl>
    <w:lvl w:ilvl="1" w:tplc="FC18B910">
      <w:start w:val="1"/>
      <w:numFmt w:val="lowerLetter"/>
      <w:lvlText w:val="%2"/>
      <w:lvlJc w:val="left"/>
      <w:pPr>
        <w:ind w:left="1080" w:firstLine="0"/>
      </w:pPr>
      <w:rPr>
        <w:rFonts w:ascii="Century Gothic" w:eastAsia="Century Gothic" w:hAnsi="Century Gothic" w:cs="Century Gothic"/>
        <w:b w:val="0"/>
        <w:i w:val="0"/>
        <w:strike w:val="0"/>
        <w:dstrike w:val="0"/>
        <w:color w:val="000000"/>
        <w:sz w:val="20"/>
        <w:szCs w:val="20"/>
        <w:u w:val="none" w:color="000000"/>
        <w:effect w:val="none"/>
        <w:bdr w:val="none" w:sz="0" w:space="0" w:color="auto" w:frame="1"/>
        <w:vertAlign w:val="baseline"/>
      </w:rPr>
    </w:lvl>
    <w:lvl w:ilvl="2" w:tplc="525E3E1A">
      <w:start w:val="1"/>
      <w:numFmt w:val="lowerRoman"/>
      <w:lvlText w:val="%3"/>
      <w:lvlJc w:val="left"/>
      <w:pPr>
        <w:ind w:left="1800" w:firstLine="0"/>
      </w:pPr>
      <w:rPr>
        <w:rFonts w:ascii="Century Gothic" w:eastAsia="Century Gothic" w:hAnsi="Century Gothic" w:cs="Century Gothic"/>
        <w:b w:val="0"/>
        <w:i w:val="0"/>
        <w:strike w:val="0"/>
        <w:dstrike w:val="0"/>
        <w:color w:val="000000"/>
        <w:sz w:val="20"/>
        <w:szCs w:val="20"/>
        <w:u w:val="none" w:color="000000"/>
        <w:effect w:val="none"/>
        <w:bdr w:val="none" w:sz="0" w:space="0" w:color="auto" w:frame="1"/>
        <w:vertAlign w:val="baseline"/>
      </w:rPr>
    </w:lvl>
    <w:lvl w:ilvl="3" w:tplc="EC42365C">
      <w:start w:val="1"/>
      <w:numFmt w:val="decimal"/>
      <w:lvlText w:val="%4"/>
      <w:lvlJc w:val="left"/>
      <w:pPr>
        <w:ind w:left="2520" w:firstLine="0"/>
      </w:pPr>
      <w:rPr>
        <w:rFonts w:ascii="Century Gothic" w:eastAsia="Century Gothic" w:hAnsi="Century Gothic" w:cs="Century Gothic"/>
        <w:b w:val="0"/>
        <w:i w:val="0"/>
        <w:strike w:val="0"/>
        <w:dstrike w:val="0"/>
        <w:color w:val="000000"/>
        <w:sz w:val="20"/>
        <w:szCs w:val="20"/>
        <w:u w:val="none" w:color="000000"/>
        <w:effect w:val="none"/>
        <w:bdr w:val="none" w:sz="0" w:space="0" w:color="auto" w:frame="1"/>
        <w:vertAlign w:val="baseline"/>
      </w:rPr>
    </w:lvl>
    <w:lvl w:ilvl="4" w:tplc="C42AFE68">
      <w:start w:val="1"/>
      <w:numFmt w:val="lowerLetter"/>
      <w:lvlText w:val="%5"/>
      <w:lvlJc w:val="left"/>
      <w:pPr>
        <w:ind w:left="3240" w:firstLine="0"/>
      </w:pPr>
      <w:rPr>
        <w:rFonts w:ascii="Century Gothic" w:eastAsia="Century Gothic" w:hAnsi="Century Gothic" w:cs="Century Gothic"/>
        <w:b w:val="0"/>
        <w:i w:val="0"/>
        <w:strike w:val="0"/>
        <w:dstrike w:val="0"/>
        <w:color w:val="000000"/>
        <w:sz w:val="20"/>
        <w:szCs w:val="20"/>
        <w:u w:val="none" w:color="000000"/>
        <w:effect w:val="none"/>
        <w:bdr w:val="none" w:sz="0" w:space="0" w:color="auto" w:frame="1"/>
        <w:vertAlign w:val="baseline"/>
      </w:rPr>
    </w:lvl>
    <w:lvl w:ilvl="5" w:tplc="940C0044">
      <w:start w:val="1"/>
      <w:numFmt w:val="lowerRoman"/>
      <w:lvlText w:val="%6"/>
      <w:lvlJc w:val="left"/>
      <w:pPr>
        <w:ind w:left="3960" w:firstLine="0"/>
      </w:pPr>
      <w:rPr>
        <w:rFonts w:ascii="Century Gothic" w:eastAsia="Century Gothic" w:hAnsi="Century Gothic" w:cs="Century Gothic"/>
        <w:b w:val="0"/>
        <w:i w:val="0"/>
        <w:strike w:val="0"/>
        <w:dstrike w:val="0"/>
        <w:color w:val="000000"/>
        <w:sz w:val="20"/>
        <w:szCs w:val="20"/>
        <w:u w:val="none" w:color="000000"/>
        <w:effect w:val="none"/>
        <w:bdr w:val="none" w:sz="0" w:space="0" w:color="auto" w:frame="1"/>
        <w:vertAlign w:val="baseline"/>
      </w:rPr>
    </w:lvl>
    <w:lvl w:ilvl="6" w:tplc="A0B4BC80">
      <w:start w:val="1"/>
      <w:numFmt w:val="decimal"/>
      <w:lvlText w:val="%7"/>
      <w:lvlJc w:val="left"/>
      <w:pPr>
        <w:ind w:left="4680" w:firstLine="0"/>
      </w:pPr>
      <w:rPr>
        <w:rFonts w:ascii="Century Gothic" w:eastAsia="Century Gothic" w:hAnsi="Century Gothic" w:cs="Century Gothic"/>
        <w:b w:val="0"/>
        <w:i w:val="0"/>
        <w:strike w:val="0"/>
        <w:dstrike w:val="0"/>
        <w:color w:val="000000"/>
        <w:sz w:val="20"/>
        <w:szCs w:val="20"/>
        <w:u w:val="none" w:color="000000"/>
        <w:effect w:val="none"/>
        <w:bdr w:val="none" w:sz="0" w:space="0" w:color="auto" w:frame="1"/>
        <w:vertAlign w:val="baseline"/>
      </w:rPr>
    </w:lvl>
    <w:lvl w:ilvl="7" w:tplc="0B76FBEE">
      <w:start w:val="1"/>
      <w:numFmt w:val="lowerLetter"/>
      <w:lvlText w:val="%8"/>
      <w:lvlJc w:val="left"/>
      <w:pPr>
        <w:ind w:left="5400" w:firstLine="0"/>
      </w:pPr>
      <w:rPr>
        <w:rFonts w:ascii="Century Gothic" w:eastAsia="Century Gothic" w:hAnsi="Century Gothic" w:cs="Century Gothic"/>
        <w:b w:val="0"/>
        <w:i w:val="0"/>
        <w:strike w:val="0"/>
        <w:dstrike w:val="0"/>
        <w:color w:val="000000"/>
        <w:sz w:val="20"/>
        <w:szCs w:val="20"/>
        <w:u w:val="none" w:color="000000"/>
        <w:effect w:val="none"/>
        <w:bdr w:val="none" w:sz="0" w:space="0" w:color="auto" w:frame="1"/>
        <w:vertAlign w:val="baseline"/>
      </w:rPr>
    </w:lvl>
    <w:lvl w:ilvl="8" w:tplc="9F4476B6">
      <w:start w:val="1"/>
      <w:numFmt w:val="lowerRoman"/>
      <w:lvlText w:val="%9"/>
      <w:lvlJc w:val="left"/>
      <w:pPr>
        <w:ind w:left="6120" w:firstLine="0"/>
      </w:pPr>
      <w:rPr>
        <w:rFonts w:ascii="Century Gothic" w:eastAsia="Century Gothic" w:hAnsi="Century Gothic" w:cs="Century Gothic"/>
        <w:b w:val="0"/>
        <w:i w:val="0"/>
        <w:strike w:val="0"/>
        <w:dstrike w:val="0"/>
        <w:color w:val="000000"/>
        <w:sz w:val="20"/>
        <w:szCs w:val="20"/>
        <w:u w:val="none" w:color="000000"/>
        <w:effect w:val="none"/>
        <w:bdr w:val="none" w:sz="0" w:space="0" w:color="auto" w:frame="1"/>
        <w:vertAlign w:val="baseline"/>
      </w:rPr>
    </w:lvl>
  </w:abstractNum>
  <w:abstractNum w:abstractNumId="17" w15:restartNumberingAfterBreak="0">
    <w:nsid w:val="3D120BE3"/>
    <w:multiLevelType w:val="hybridMultilevel"/>
    <w:tmpl w:val="59CE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0C3355B"/>
    <w:multiLevelType w:val="hybridMultilevel"/>
    <w:tmpl w:val="5BDBD110"/>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9" w15:restartNumberingAfterBreak="0">
    <w:nsid w:val="4BCA5A4B"/>
    <w:multiLevelType w:val="hybridMultilevel"/>
    <w:tmpl w:val="910E5D46"/>
    <w:lvl w:ilvl="0" w:tplc="C720BF1A">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7006956">
      <w:start w:val="1"/>
      <w:numFmt w:val="bullet"/>
      <w:lvlText w:val="o"/>
      <w:lvlJc w:val="left"/>
      <w:pPr>
        <w:ind w:left="10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A27E2FD2">
      <w:start w:val="1"/>
      <w:numFmt w:val="bullet"/>
      <w:lvlText w:val="▪"/>
      <w:lvlJc w:val="left"/>
      <w:pPr>
        <w:ind w:left="18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1C540DBC">
      <w:start w:val="1"/>
      <w:numFmt w:val="bullet"/>
      <w:lvlText w:val="•"/>
      <w:lvlJc w:val="left"/>
      <w:pPr>
        <w:ind w:left="25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58F2AAA0">
      <w:start w:val="1"/>
      <w:numFmt w:val="bullet"/>
      <w:lvlText w:val="o"/>
      <w:lvlJc w:val="left"/>
      <w:pPr>
        <w:ind w:left="32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3AF8C1EE">
      <w:start w:val="1"/>
      <w:numFmt w:val="bullet"/>
      <w:lvlText w:val="▪"/>
      <w:lvlJc w:val="left"/>
      <w:pPr>
        <w:ind w:left="39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3CFC166C">
      <w:start w:val="1"/>
      <w:numFmt w:val="bullet"/>
      <w:lvlText w:val="•"/>
      <w:lvlJc w:val="left"/>
      <w:pPr>
        <w:ind w:left="46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668BEBE">
      <w:start w:val="1"/>
      <w:numFmt w:val="bullet"/>
      <w:lvlText w:val="o"/>
      <w:lvlJc w:val="left"/>
      <w:pPr>
        <w:ind w:left="54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20BAE5F2">
      <w:start w:val="1"/>
      <w:numFmt w:val="bullet"/>
      <w:lvlText w:val="▪"/>
      <w:lvlJc w:val="left"/>
      <w:pPr>
        <w:ind w:left="61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0" w15:restartNumberingAfterBreak="0">
    <w:nsid w:val="534B3156"/>
    <w:multiLevelType w:val="hybridMultilevel"/>
    <w:tmpl w:val="B952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C479B0"/>
    <w:multiLevelType w:val="hybridMultilevel"/>
    <w:tmpl w:val="54747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A4C6F5C"/>
    <w:multiLevelType w:val="hybridMultilevel"/>
    <w:tmpl w:val="A6A2467A"/>
    <w:lvl w:ilvl="0" w:tplc="1A3845A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B0E9C71"/>
    <w:multiLevelType w:val="hybridMultilevel"/>
    <w:tmpl w:val="00487C32"/>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4" w15:restartNumberingAfterBreak="0">
    <w:nsid w:val="5CF2783D"/>
    <w:multiLevelType w:val="hybridMultilevel"/>
    <w:tmpl w:val="7AA0C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F5B5037"/>
    <w:multiLevelType w:val="hybridMultilevel"/>
    <w:tmpl w:val="4A68D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12A2A7B"/>
    <w:multiLevelType w:val="hybridMultilevel"/>
    <w:tmpl w:val="F15050B4"/>
    <w:lvl w:ilvl="0" w:tplc="98E0661A">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5E9E4C34">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D0DAF95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5FFCA4D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63AAF6E">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822C68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350A342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144AB260">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0CA921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7" w15:restartNumberingAfterBreak="0">
    <w:nsid w:val="75E070DC"/>
    <w:multiLevelType w:val="hybridMultilevel"/>
    <w:tmpl w:val="E7EC00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7D9879D9"/>
    <w:multiLevelType w:val="hybridMultilevel"/>
    <w:tmpl w:val="BBC63590"/>
    <w:lvl w:ilvl="0" w:tplc="2FDEAF20">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CDB65F00">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1DC9E2A">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298E841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6A603D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62816F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BC0C88A8">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0846B26A">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5BEA0D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8"/>
  </w:num>
  <w:num w:numId="2">
    <w:abstractNumId w:val="10"/>
  </w:num>
  <w:num w:numId="3">
    <w:abstractNumId w:val="20"/>
  </w:num>
  <w:num w:numId="4">
    <w:abstractNumId w:val="3"/>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4"/>
  </w:num>
  <w:num w:numId="8">
    <w:abstractNumId w:val="26"/>
  </w:num>
  <w:num w:numId="9">
    <w:abstractNumId w:val="28"/>
  </w:num>
  <w:num w:numId="10">
    <w:abstractNumId w:val="21"/>
  </w:num>
  <w:num w:numId="11">
    <w:abstractNumId w:val="9"/>
  </w:num>
  <w:num w:numId="12">
    <w:abstractNumId w:val="15"/>
  </w:num>
  <w:num w:numId="13">
    <w:abstractNumId w:val="7"/>
  </w:num>
  <w:num w:numId="14">
    <w:abstractNumId w:val="13"/>
  </w:num>
  <w:num w:numId="15">
    <w:abstractNumId w:val="18"/>
  </w:num>
  <w:num w:numId="16">
    <w:abstractNumId w:val="1"/>
  </w:num>
  <w:num w:numId="17">
    <w:abstractNumId w:val="11"/>
  </w:num>
  <w:num w:numId="18">
    <w:abstractNumId w:val="0"/>
  </w:num>
  <w:num w:numId="19">
    <w:abstractNumId w:val="23"/>
  </w:num>
  <w:num w:numId="20">
    <w:abstractNumId w:val="2"/>
    <w:lvlOverride w:ilvl="0">
      <w:lvl w:ilvl="0">
        <w:numFmt w:val="decimal"/>
        <w:lvlText w:val=""/>
        <w:legacy w:legacy="1" w:legacySpace="0" w:legacyIndent="0"/>
        <w:lvlJc w:val="left"/>
        <w:pPr>
          <w:ind w:left="0" w:firstLine="0"/>
        </w:pPr>
        <w:rPr>
          <w:rFonts w:ascii="Symbol" w:hAnsi="Symbol" w:hint="default"/>
        </w:rPr>
      </w:lvl>
    </w:lvlOverride>
  </w:num>
  <w:num w:numId="21">
    <w:abstractNumId w:val="22"/>
  </w:num>
  <w:num w:numId="22">
    <w:abstractNumId w:val="17"/>
  </w:num>
  <w:num w:numId="23">
    <w:abstractNumId w:val="25"/>
  </w:num>
  <w:num w:numId="24">
    <w:abstractNumId w:val="5"/>
  </w:num>
  <w:num w:numId="25">
    <w:abstractNumId w:val="14"/>
  </w:num>
  <w:num w:numId="26">
    <w:abstractNumId w:val="6"/>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2CC"/>
    <w:rsid w:val="000973B4"/>
    <w:rsid w:val="001030CA"/>
    <w:rsid w:val="00110C3D"/>
    <w:rsid w:val="001267FB"/>
    <w:rsid w:val="00170649"/>
    <w:rsid w:val="00203A7E"/>
    <w:rsid w:val="002459FA"/>
    <w:rsid w:val="002C2156"/>
    <w:rsid w:val="002D7482"/>
    <w:rsid w:val="00343BA6"/>
    <w:rsid w:val="00380864"/>
    <w:rsid w:val="003E5C6F"/>
    <w:rsid w:val="00423986"/>
    <w:rsid w:val="0048086F"/>
    <w:rsid w:val="004E0943"/>
    <w:rsid w:val="004E3C8B"/>
    <w:rsid w:val="005977C4"/>
    <w:rsid w:val="005F5E38"/>
    <w:rsid w:val="0060532D"/>
    <w:rsid w:val="006141A3"/>
    <w:rsid w:val="006A4F85"/>
    <w:rsid w:val="006D6F14"/>
    <w:rsid w:val="006D7EA7"/>
    <w:rsid w:val="006F26D9"/>
    <w:rsid w:val="006F33A0"/>
    <w:rsid w:val="007106B7"/>
    <w:rsid w:val="00726F8C"/>
    <w:rsid w:val="00754295"/>
    <w:rsid w:val="00783E54"/>
    <w:rsid w:val="008665CB"/>
    <w:rsid w:val="008A1133"/>
    <w:rsid w:val="009069B1"/>
    <w:rsid w:val="009B07F2"/>
    <w:rsid w:val="00A010C3"/>
    <w:rsid w:val="00A23FAA"/>
    <w:rsid w:val="00A75DB6"/>
    <w:rsid w:val="00A81B69"/>
    <w:rsid w:val="00A935CD"/>
    <w:rsid w:val="00AE7ABD"/>
    <w:rsid w:val="00BA29B3"/>
    <w:rsid w:val="00BD571C"/>
    <w:rsid w:val="00BE58A9"/>
    <w:rsid w:val="00BF7756"/>
    <w:rsid w:val="00DA3743"/>
    <w:rsid w:val="00E7686D"/>
    <w:rsid w:val="00E84683"/>
    <w:rsid w:val="00EB1D92"/>
    <w:rsid w:val="00F571BE"/>
    <w:rsid w:val="00F624F3"/>
    <w:rsid w:val="00F85D54"/>
    <w:rsid w:val="00FC0864"/>
    <w:rsid w:val="00FF1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672E3B"/>
  <w15:chartTrackingRefBased/>
  <w15:docId w15:val="{497D27BD-ED0A-4E01-8A61-ED70851E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2"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FF12CC"/>
    <w:pPr>
      <w:spacing w:after="0" w:line="260" w:lineRule="exact"/>
      <w:jc w:val="both"/>
    </w:pPr>
    <w:rPr>
      <w:rFonts w:ascii="Arial" w:eastAsia="Times New Roman" w:hAnsi="Arial" w:cs="Times New Roman"/>
      <w:color w:val="000000" w:themeColor="text1"/>
      <w:sz w:val="20"/>
      <w:szCs w:val="24"/>
    </w:rPr>
  </w:style>
  <w:style w:type="paragraph" w:styleId="Heading1">
    <w:name w:val="heading 1"/>
    <w:basedOn w:val="Normal"/>
    <w:link w:val="Heading1Char"/>
    <w:uiPriority w:val="9"/>
    <w:qFormat/>
    <w:rsid w:val="00783E54"/>
    <w:pPr>
      <w:keepNext/>
      <w:spacing w:line="252" w:lineRule="auto"/>
      <w:ind w:left="10" w:hanging="10"/>
      <w:jc w:val="left"/>
      <w:outlineLvl w:val="0"/>
    </w:pPr>
    <w:rPr>
      <w:rFonts w:ascii="Century Gothic" w:eastAsiaTheme="minorHAnsi" w:hAnsi="Century Gothic" w:cs="Calibri"/>
      <w:b/>
      <w:bCs/>
      <w:color w:val="000000"/>
      <w:kern w:val="36"/>
      <w:szCs w:val="20"/>
    </w:rPr>
  </w:style>
  <w:style w:type="paragraph" w:styleId="Heading3">
    <w:name w:val="heading 3"/>
    <w:basedOn w:val="Normal"/>
    <w:next w:val="Normal"/>
    <w:link w:val="Heading3Char"/>
    <w:uiPriority w:val="9"/>
    <w:semiHidden/>
    <w:unhideWhenUsed/>
    <w:qFormat/>
    <w:rsid w:val="006D6F1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2CC"/>
    <w:pPr>
      <w:tabs>
        <w:tab w:val="center" w:pos="4320"/>
        <w:tab w:val="right" w:pos="8640"/>
      </w:tabs>
    </w:pPr>
  </w:style>
  <w:style w:type="character" w:customStyle="1" w:styleId="HeaderChar">
    <w:name w:val="Header Char"/>
    <w:basedOn w:val="DefaultParagraphFont"/>
    <w:link w:val="Header"/>
    <w:uiPriority w:val="99"/>
    <w:rsid w:val="00FF12CC"/>
    <w:rPr>
      <w:rFonts w:ascii="Arial" w:eastAsia="Times New Roman" w:hAnsi="Arial" w:cs="Times New Roman"/>
      <w:color w:val="000000" w:themeColor="text1"/>
      <w:sz w:val="20"/>
      <w:szCs w:val="24"/>
    </w:rPr>
  </w:style>
  <w:style w:type="paragraph" w:styleId="Footer">
    <w:name w:val="footer"/>
    <w:basedOn w:val="Normal"/>
    <w:link w:val="FooterChar"/>
    <w:uiPriority w:val="99"/>
    <w:unhideWhenUsed/>
    <w:rsid w:val="00FF12CC"/>
    <w:pPr>
      <w:tabs>
        <w:tab w:val="center" w:pos="4320"/>
        <w:tab w:val="right" w:pos="8640"/>
      </w:tabs>
    </w:pPr>
  </w:style>
  <w:style w:type="character" w:customStyle="1" w:styleId="FooterChar">
    <w:name w:val="Footer Char"/>
    <w:basedOn w:val="DefaultParagraphFont"/>
    <w:link w:val="Footer"/>
    <w:uiPriority w:val="99"/>
    <w:rsid w:val="00FF12CC"/>
    <w:rPr>
      <w:rFonts w:ascii="Arial" w:eastAsia="Times New Roman" w:hAnsi="Arial" w:cs="Times New Roman"/>
      <w:color w:val="000000" w:themeColor="text1"/>
      <w:sz w:val="20"/>
      <w:szCs w:val="24"/>
    </w:rPr>
  </w:style>
  <w:style w:type="paragraph" w:styleId="ListParagraph">
    <w:name w:val="List Paragraph"/>
    <w:basedOn w:val="Normal"/>
    <w:uiPriority w:val="34"/>
    <w:qFormat/>
    <w:rsid w:val="00FF12CC"/>
    <w:pPr>
      <w:spacing w:after="160" w:line="259" w:lineRule="auto"/>
      <w:ind w:left="720"/>
      <w:contextualSpacing/>
      <w:jc w:val="left"/>
    </w:pPr>
    <w:rPr>
      <w:rFonts w:asciiTheme="minorHAnsi" w:eastAsiaTheme="minorHAnsi" w:hAnsiTheme="minorHAnsi" w:cstheme="minorBidi"/>
      <w:color w:val="auto"/>
      <w:sz w:val="22"/>
      <w:szCs w:val="22"/>
    </w:rPr>
  </w:style>
  <w:style w:type="table" w:styleId="TableGrid">
    <w:name w:val="Table Grid"/>
    <w:basedOn w:val="TableNormal"/>
    <w:uiPriority w:val="39"/>
    <w:rsid w:val="00E84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3E54"/>
    <w:rPr>
      <w:rFonts w:ascii="Century Gothic" w:hAnsi="Century Gothic" w:cs="Calibri"/>
      <w:b/>
      <w:bCs/>
      <w:color w:val="000000"/>
      <w:kern w:val="36"/>
      <w:sz w:val="20"/>
      <w:szCs w:val="20"/>
    </w:rPr>
  </w:style>
  <w:style w:type="character" w:customStyle="1" w:styleId="Heading3Char">
    <w:name w:val="Heading 3 Char"/>
    <w:basedOn w:val="DefaultParagraphFont"/>
    <w:link w:val="Heading3"/>
    <w:uiPriority w:val="9"/>
    <w:semiHidden/>
    <w:rsid w:val="006D6F14"/>
    <w:rPr>
      <w:rFonts w:asciiTheme="majorHAnsi" w:eastAsiaTheme="majorEastAsia" w:hAnsiTheme="majorHAnsi" w:cstheme="majorBidi"/>
      <w:color w:val="1F3763" w:themeColor="accent1" w:themeShade="7F"/>
      <w:sz w:val="24"/>
      <w:szCs w:val="24"/>
    </w:rPr>
  </w:style>
  <w:style w:type="paragraph" w:customStyle="1" w:styleId="Normal1">
    <w:name w:val="Normal1"/>
    <w:basedOn w:val="Normal"/>
    <w:rsid w:val="006D6F14"/>
    <w:pPr>
      <w:spacing w:line="276" w:lineRule="auto"/>
      <w:jc w:val="left"/>
    </w:pPr>
    <w:rPr>
      <w:rFonts w:eastAsiaTheme="minorHAnsi" w:cs="Arial"/>
      <w:color w:val="000000"/>
      <w:sz w:val="22"/>
      <w:szCs w:val="22"/>
    </w:rPr>
  </w:style>
  <w:style w:type="paragraph" w:customStyle="1" w:styleId="Default">
    <w:name w:val="Default"/>
    <w:basedOn w:val="Normal"/>
    <w:rsid w:val="00170649"/>
    <w:pPr>
      <w:autoSpaceDE w:val="0"/>
      <w:autoSpaceDN w:val="0"/>
      <w:spacing w:line="240" w:lineRule="auto"/>
      <w:jc w:val="left"/>
    </w:pPr>
    <w:rPr>
      <w:rFonts w:ascii="Century Gothic" w:eastAsiaTheme="minorHAnsi" w:hAnsi="Century Gothic"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3430">
      <w:bodyDiv w:val="1"/>
      <w:marLeft w:val="0"/>
      <w:marRight w:val="0"/>
      <w:marTop w:val="0"/>
      <w:marBottom w:val="0"/>
      <w:divBdr>
        <w:top w:val="none" w:sz="0" w:space="0" w:color="auto"/>
        <w:left w:val="none" w:sz="0" w:space="0" w:color="auto"/>
        <w:bottom w:val="none" w:sz="0" w:space="0" w:color="auto"/>
        <w:right w:val="none" w:sz="0" w:space="0" w:color="auto"/>
      </w:divBdr>
    </w:div>
    <w:div w:id="1139805151">
      <w:bodyDiv w:val="1"/>
      <w:marLeft w:val="0"/>
      <w:marRight w:val="0"/>
      <w:marTop w:val="0"/>
      <w:marBottom w:val="0"/>
      <w:divBdr>
        <w:top w:val="none" w:sz="0" w:space="0" w:color="auto"/>
        <w:left w:val="none" w:sz="0" w:space="0" w:color="auto"/>
        <w:bottom w:val="none" w:sz="0" w:space="0" w:color="auto"/>
        <w:right w:val="none" w:sz="0" w:space="0" w:color="auto"/>
      </w:divBdr>
    </w:div>
    <w:div w:id="1399091544">
      <w:bodyDiv w:val="1"/>
      <w:marLeft w:val="0"/>
      <w:marRight w:val="0"/>
      <w:marTop w:val="0"/>
      <w:marBottom w:val="0"/>
      <w:divBdr>
        <w:top w:val="none" w:sz="0" w:space="0" w:color="auto"/>
        <w:left w:val="none" w:sz="0" w:space="0" w:color="auto"/>
        <w:bottom w:val="none" w:sz="0" w:space="0" w:color="auto"/>
        <w:right w:val="none" w:sz="0" w:space="0" w:color="auto"/>
      </w:divBdr>
    </w:div>
    <w:div w:id="1625496841">
      <w:bodyDiv w:val="1"/>
      <w:marLeft w:val="0"/>
      <w:marRight w:val="0"/>
      <w:marTop w:val="0"/>
      <w:marBottom w:val="0"/>
      <w:divBdr>
        <w:top w:val="none" w:sz="0" w:space="0" w:color="auto"/>
        <w:left w:val="none" w:sz="0" w:space="0" w:color="auto"/>
        <w:bottom w:val="none" w:sz="0" w:space="0" w:color="auto"/>
        <w:right w:val="none" w:sz="0" w:space="0" w:color="auto"/>
      </w:divBdr>
    </w:div>
    <w:div w:id="1847746713">
      <w:bodyDiv w:val="1"/>
      <w:marLeft w:val="0"/>
      <w:marRight w:val="0"/>
      <w:marTop w:val="0"/>
      <w:marBottom w:val="0"/>
      <w:divBdr>
        <w:top w:val="none" w:sz="0" w:space="0" w:color="auto"/>
        <w:left w:val="none" w:sz="0" w:space="0" w:color="auto"/>
        <w:bottom w:val="none" w:sz="0" w:space="0" w:color="auto"/>
        <w:right w:val="none" w:sz="0" w:space="0" w:color="auto"/>
      </w:divBdr>
    </w:div>
    <w:div w:id="209920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Cotiviti Corporation</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Dadape, Milind</dc:creator>
  <cp:keywords/>
  <dc:description/>
  <cp:lastModifiedBy>Gupta, Niraj</cp:lastModifiedBy>
  <cp:revision>29</cp:revision>
  <dcterms:created xsi:type="dcterms:W3CDTF">2020-10-08T07:40:00Z</dcterms:created>
  <dcterms:modified xsi:type="dcterms:W3CDTF">2022-07-09T07:19:00Z</dcterms:modified>
</cp:coreProperties>
</file>