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SmartBranch 360</w:t>
      </w:r>
    </w:p>
    <w:p>
      <w:r>
        <w:rPr>
          <w:i/>
          <w:iCs/>
          <w:sz w:val="28"/>
          <w:szCs w:val="28"/>
        </w:rPr>
        <w:t xml:space="preserve">Secure Branch Office Network — Complete Project Report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Cisco AICTE Virtual Internship Program 2026 — Project 1: Networking + Packet Tracer + Python</w:t>
      </w:r>
    </w:p>
    <w:p>
      <w:pPr>
        <w:spacing w:after="110"/>
      </w:pPr>
      <w:r>
        <w:rPr>
          <w:b/>
          <w:bCs/>
          <w:i w:val="false"/>
          <w:iCs w:val="false"/>
          <w:sz w:val="22"/>
          <w:szCs w:val="22"/>
        </w:rPr>
        <w:t xml:space="preserve">Student: Sidharth Kumar</w:t>
      </w:r>
    </w:p>
    <w:p>
      <w:pPr>
        <w:pStyle w:val="Heading1"/>
        <w:spacing w:after="130" w:before="300"/>
      </w:pPr>
      <w:r>
        <w:t xml:space="preserve">1. Objective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Design and build a small branch-office network in Cisco Packet Tracer supporting wired employees, guest Wi-Fi, an internal server, internet access via NAT, and secure out-of-band management — then validate the design with a Python assurance tool and prove resilience through five fault-injection/troubleshooting cycles, all with verified evidence.</w:t>
      </w:r>
    </w:p>
    <w:p>
      <w:pPr>
        <w:pStyle w:val="Heading1"/>
        <w:spacing w:after="130" w:before="300"/>
      </w:pPr>
      <w:r>
        <w:t xml:space="preserve">2. Topology Overview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branch uses one ISR router (R1) performing router-on-a-stick inter-VLAN routing and NAT, a two-tier switch layer (SW1 distribution, SW2 access), one wireless access point (AP1) serving the guest SSID, one internal server (SRV1), and 9 endpoints (6 wired employee PCs, 1 wired management PC, 2 wireless guest devices).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R1 — GigabitEthernet0/0 trunked to SW1 (sub-interfaces per VLAN); GigabitEthernet0/1 faces the Internet cloud, NAT-outside.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SW1 — Distribution switch; trunks to R1, SW2, AP1; SRV1 and Management PC on access ports.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SW2 — Access switch; 6 wired employee PCs on access ports; trunk uplink to SW1.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AP1 — Broadcasts guest SSID 'SmartBranch-Guest' (WPA2-PSK/AES); wired uplink is an access port in VLAN 20.</w:t>
      </w:r>
    </w:p>
    <w:p>
      <w:pPr>
        <w:spacing w:after="60" w:before="100"/>
      </w:pPr>
      <w:r>
        <w:drawing>
          <wp:inline distT="0" distB="0" distL="0" distR="0">
            <wp:extent cx="5334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Built topology in Packet Tracer: R1, SW1, SW2, AP1, SRV1, and all 9 endpoints connected.</w:t>
      </w:r>
    </w:p>
    <w:p>
      <w:pPr>
        <w:spacing w:after="60" w:before="100"/>
      </w:pPr>
      <w:r>
        <w:drawing>
          <wp:inline distT="0" distB="0" distL="0" distR="0">
            <wp:extent cx="5334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All links verified up (green) after configuration — every port active and forwarding correctly.</w:t>
      </w:r>
    </w:p>
    <w:p>
      <w:pPr>
        <w:pStyle w:val="Heading1"/>
        <w:spacing w:after="130" w:before="300"/>
      </w:pPr>
      <w:r>
        <w:t xml:space="preserve">3. VLAN and IP Address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900"/>
        <w:gridCol w:w="2100"/>
        <w:gridCol w:w="2100"/>
        <w:gridCol w:w="2060"/>
      </w:tblGrid>
      <w:tr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VLAN</w:t>
            </w:r>
          </w:p>
        </w:tc>
        <w:tc>
          <w:tcPr>
            <w:tcW w:type="dxa" w:w="19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1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Subnet</w:t>
            </w:r>
          </w:p>
        </w:tc>
        <w:tc>
          <w:tcPr>
            <w:tcW w:type="dxa" w:w="21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Gateway</w:t>
            </w:r>
          </w:p>
        </w:tc>
        <w:tc>
          <w:tcPr>
            <w:tcW w:type="dxa" w:w="20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Address Method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10.10.10.0/24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10.10.10.1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DHCP (.100–.200)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10.10.20.0/24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10.10.20.1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DHCP (.50–.150), wireless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SERVER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10.10.30.0/24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10.10.30.1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(SRV1 = .10)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MANAGEMENT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10.10.99.0/24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10.10.99.1</w:t>
            </w:r>
          </w:p>
        </w:tc>
        <w:tc>
          <w:tcPr>
            <w:tcW w:type="dxa" w:w="20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Static (MgmtPC = .2)</w:t>
            </w:r>
          </w:p>
        </w:tc>
      </w:tr>
    </w:tbl>
    <w:p>
      <w:pPr>
        <w:pStyle w:val="Heading1"/>
        <w:spacing w:after="130" w:before="300"/>
      </w:pPr>
      <w:r>
        <w:t xml:space="preserve">4. Services Configured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DHCP: per-VLAN pools on R1 for EMPLOYEE and GUEST; SERVER and MANAGEMENT use static addressing.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DNS: forwarded to 8.8.8.8 by default; an internal DNS record was also added on SRV1 during Fault 4 troubleshooting (see Section 6).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NAT: PAT (overload) on R1's outside interface (Gi0/1) for EMPLOYEE and GUEST subnets.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Inter-VLAN routing: router-on-a-stick using dot1Q sub-interfaces Gi0/0.10 / .20 / .30 / .99 on R1.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Wireless: AP1 broadcasts SSID 'SmartBranch-Guest' with WPA2-PSK/AES authentication, mapped to VLAN 20.</w:t>
      </w:r>
    </w:p>
    <w:p>
      <w:pPr>
        <w:spacing w:after="60" w:before="100"/>
      </w:pPr>
      <w:r>
        <w:drawing>
          <wp:inline distT="0" distB="0" distL="0" distR="0">
            <wp:extent cx="3619500" cy="2362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AP1 wireless configuration — SSID and WPA2-PSK/AES authentication set.</w:t>
      </w:r>
    </w:p>
    <w:p>
      <w:pPr>
        <w:pStyle w:val="Heading1"/>
        <w:spacing w:after="130" w:before="300"/>
      </w:pPr>
      <w:r>
        <w:t xml:space="preserve">5. Security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7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 isolation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Extended ACL GUEST_ISOLATION on R1 (Gi0/0.20 inbound)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Denies GUEST -&gt; SERVER and GUEST -&gt; MANAGEMENT; permits internet traffic.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NAT scope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ACL NAT_ACL + 'ip nat inside source list ... overload'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EMPLOYEE and GUEST subnets are translated to the internet; SERVER/MANAGEMENT are not exposed.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Wireless security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WPA2-PSK/AES on AP1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 SSID requires authentication, preventing open/unauthenticated wireless access.</w:t>
            </w:r>
          </w:p>
        </w:tc>
      </w:tr>
    </w:tbl>
    <w:p>
      <w:r>
        <w:br w:type="page"/>
      </w:r>
    </w:p>
    <w:p>
      <w:pPr>
        <w:pStyle w:val="Heading1"/>
        <w:spacing w:after="130" w:before="300"/>
      </w:pPr>
      <w:r>
        <w:t xml:space="preserve">6. Verification Testing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Connectivity and isolation were verified directly via ping between hosts on different VLANs.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660"/>
      </w:tblGrid>
      <w:tr>
        <w:tc>
          <w:tcPr>
            <w:tcW w:type="dxa" w:w="47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46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 (PC1/PC2) -&gt; Server (10.10.30.10)</w:t>
            </w:r>
          </w:p>
        </w:tc>
        <w:tc>
          <w:tcPr>
            <w:tcW w:type="dxa" w:w="4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— replies received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 -&gt; Internet (8.8.8.8)</w:t>
            </w:r>
          </w:p>
        </w:tc>
        <w:tc>
          <w:tcPr>
            <w:tcW w:type="dxa" w:w="4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— replies received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 (PC7/PC8, wireless) -&gt; Server</w:t>
            </w:r>
          </w:p>
        </w:tc>
        <w:tc>
          <w:tcPr>
            <w:tcW w:type="dxa" w:w="4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 — 'Destination host unreachable' (ACL working as intended)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 -&gt; Management (10.10.99.x)</w:t>
            </w:r>
          </w:p>
        </w:tc>
        <w:tc>
          <w:tcPr>
            <w:tcW w:type="dxa" w:w="4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Blocked — 'Destination host unreachable'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 -&gt; Internet</w:t>
            </w:r>
          </w:p>
        </w:tc>
        <w:tc>
          <w:tcPr>
            <w:tcW w:type="dxa" w:w="46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— replies received (guest is isolated from internal VLANs only, not the internet)</w:t>
            </w:r>
          </w:p>
        </w:tc>
      </w:tr>
    </w:tbl>
    <w:p>
      <w:pPr>
        <w:spacing w:after="60" w:before="100"/>
      </w:pPr>
      <w:r>
        <w:drawing>
          <wp:inline distT="0" distB="0" distL="0" distR="0">
            <wp:extent cx="32385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PC7 connected wirelessly to the guest SSID, received 10.10.20.50 via DHCP.</w:t>
      </w:r>
    </w:p>
    <w:p>
      <w:pPr>
        <w:spacing w:after="60" w:before="100"/>
      </w:pPr>
      <w:r>
        <w:drawing>
          <wp:inline distT="0" distB="0" distL="0" distR="0">
            <wp:extent cx="2857500" cy="3181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PC8 connected wirelessly to the guest SSID, received 10.10.20.51 via DHCP.</w:t>
      </w:r>
    </w:p>
    <w:p>
      <w:pPr>
        <w:spacing w:after="60" w:before="100"/>
      </w:pPr>
      <w:r>
        <w:drawing>
          <wp:inline distT="0" distB="0" distL="0" distR="0">
            <wp:extent cx="4000500" cy="1819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Internet reachability confirmed end-to-end (ping 8.8.8.8, 0% loss) after NAT configuration.</w:t>
      </w:r>
    </w:p>
    <w:p>
      <w:pPr>
        <w:spacing w:after="60" w:before="100"/>
      </w:pPr>
      <w:r>
        <w:drawing>
          <wp:inline distT="0" distB="0" distL="0" distR="0">
            <wp:extent cx="38100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R1 CLI — GUEST_ISOLATION ACL and NAT sub-interface (ip nat inside) configuration on R1.</w:t>
      </w:r>
    </w:p>
    <w:p>
      <w:r>
        <w:br w:type="page"/>
      </w:r>
    </w:p>
    <w:p>
      <w:pPr>
        <w:pStyle w:val="Heading1"/>
        <w:spacing w:after="130" w:before="300"/>
      </w:pPr>
      <w:r>
        <w:t xml:space="preserve">7. Fault Injection &amp; Troubleshooting (5 Required Faults)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fault was deliberately injected, diagnosed from show-command / host evidence, fixed, and re-verified. Full before-and-after evidence follows.</w:t>
      </w:r>
    </w:p>
    <w:p>
      <w:pPr>
        <w:pStyle w:val="Heading2"/>
        <w:spacing w:after="130" w:before="300"/>
      </w:pPr>
      <w:r>
        <w:t xml:space="preserve">Fault 1 — Wrong Default Gateway (Layer 3)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Injection: PC2 manually set with an incorrect gateway (10.10.10.254 instead of 10.10.10.1).</w:t>
      </w:r>
    </w:p>
    <w:p>
      <w:pPr>
        <w:spacing w:after="60" w:before="100"/>
      </w:pPr>
      <w:r>
        <w:drawing>
          <wp:inline distT="0" distB="0" distL="0" distR="0">
            <wp:extent cx="4000500" cy="2914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PC2 IP configuration showing the incorrect gateway 10.10.10.254 (injected fault).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Symptom: pings from PC2 to the server and to the internet both failed.</w:t>
      </w:r>
    </w:p>
    <w:p>
      <w:pPr>
        <w:spacing w:after="60" w:before="100"/>
      </w:pPr>
      <w:r>
        <w:drawing>
          <wp:inline distT="0" distB="0" distL="0" distR="0">
            <wp:extent cx="36195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PC2 — ping 10.10.30.10 and ping 8.8.8.8 both time out with the wrong gateway set.</w:t>
      </w:r>
    </w:p>
    <w:p>
      <w:pPr>
        <w:spacing w:after="60" w:before="100"/>
      </w:pPr>
      <w:r>
        <w:drawing>
          <wp:inline distT="0" distB="0" distL="0" distR="0">
            <wp:extent cx="38100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ipconfig confirms the faulty gateway (10.10.10.254) on PC2's FastEthernet0 interface.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Fix: gateway corrected back to 10.10.10.1. Re-test confirmed connectivity restored.</w:t>
      </w:r>
    </w:p>
    <w:p>
      <w:pPr>
        <w:spacing w:after="60" w:before="100"/>
      </w:pPr>
      <w:r>
        <w:drawing>
          <wp:inline distT="0" distB="0" distL="0" distR="0">
            <wp:extent cx="3619500" cy="624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PC2 — after correcting the gateway, ping 10.10.30.10 and ping 8.8.8.8 both succeed (0% loss).</w:t>
      </w:r>
    </w:p>
    <w:p>
      <w:pPr>
        <w:spacing w:after="110"/>
      </w:pPr>
      <w:r>
        <w:rPr>
          <w:b/>
          <w:bCs/>
          <w:i w:val="false"/>
          <w:iCs w:val="false"/>
          <w:sz w:val="22"/>
          <w:szCs w:val="22"/>
        </w:rPr>
        <w:t xml:space="preserve">Root cause: incorrect default gateway prevents any off-subnet routing — a Layer 3 addressing fault.</w:t>
      </w:r>
    </w:p>
    <w:p>
      <w:pPr>
        <w:pStyle w:val="Heading2"/>
        <w:spacing w:after="130" w:before="300"/>
      </w:pPr>
      <w:r>
        <w:t xml:space="preserve">Fault 2 — Missing VLAN on Trunk (Layer 2)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Injection: VLAN 20 (GUEST) removed from the SW1&lt;-&gt;R1 and SW2&lt;-&gt;SW1 trunk allowed-list on both switches.</w:t>
      </w:r>
    </w:p>
    <w:p>
      <w:pPr>
        <w:spacing w:after="60" w:before="100"/>
      </w:pPr>
      <w:r>
        <w:drawing>
          <wp:inline distT="0" distB="0" distL="0" distR="0">
            <wp:extent cx="4000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SW1 — 'switchport trunk allowed vlan remove 20' applied; VLAN 20 no longer in the trunk allowed list.</w:t>
      </w:r>
    </w:p>
    <w:p>
      <w:pPr>
        <w:spacing w:after="60" w:before="100"/>
      </w:pPr>
      <w:r>
        <w:drawing>
          <wp:inline distT="0" distB="0" distL="0" distR="0">
            <wp:extent cx="3619500" cy="567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SW2 — same fault applied; trunk allowed list now only shows 10,99.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Symptom: guest device PC7 could not renew its DHCP lease at all.</w:t>
      </w:r>
    </w:p>
    <w:p>
      <w:pPr>
        <w:spacing w:after="60" w:before="100"/>
      </w:pPr>
      <w:r>
        <w:drawing>
          <wp:inline distT="0" distB="0" distL="0" distR="0">
            <wp:extent cx="40005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PC7 — DHCP release/renew fails ('DHCP request failed') because guest broadcast traffic has no path to R1.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Fix: VLAN 20 re-added to both trunks.</w:t>
      </w:r>
    </w:p>
    <w:p>
      <w:pPr>
        <w:spacing w:after="60" w:before="100"/>
      </w:pPr>
      <w:r>
        <w:drawing>
          <wp:inline distT="0" distB="0" distL="0" distR="0">
            <wp:extent cx="381000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SW1 — VLAN 20 restored; show interfaces trunk now lists 10,20,30,99 on both Fa0/1 and Fa0/2.</w:t>
      </w:r>
    </w:p>
    <w:p>
      <w:pPr>
        <w:spacing w:after="60" w:before="100"/>
      </w:pPr>
      <w:r>
        <w:drawing>
          <wp:inline distT="0" distB="0" distL="0" distR="0">
            <wp:extent cx="3810000" cy="5429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SW2 — VLAN 20 restored on the Fa0/1 trunk to SW1.</w:t>
      </w:r>
    </w:p>
    <w:p>
      <w:pPr>
        <w:spacing w:after="60" w:before="100"/>
      </w:pPr>
      <w:r>
        <w:drawing>
          <wp:inline distT="0" distB="0" distL="0" distR="0">
            <wp:extent cx="3619500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PC7 — DHCP renew now succeeds: 10.10.20.52 assigned, correct gateway and DNS.</w:t>
      </w:r>
    </w:p>
    <w:p>
      <w:pPr>
        <w:spacing w:after="110"/>
      </w:pPr>
      <w:r>
        <w:rPr>
          <w:b/>
          <w:bCs/>
          <w:i w:val="false"/>
          <w:iCs w:val="false"/>
          <w:sz w:val="22"/>
          <w:szCs w:val="22"/>
        </w:rPr>
        <w:t xml:space="preserve">Root cause: VLAN 20 missing from the trunk allowed-list blocked all guest traffic — a Layer 2 trunking fault.</w:t>
      </w:r>
    </w:p>
    <w:p>
      <w:pPr>
        <w:pStyle w:val="Heading2"/>
        <w:spacing w:after="130" w:before="300"/>
      </w:pPr>
      <w:r>
        <w:t xml:space="preserve">Fault 3 — DHCP Pool Exhausted (Layer 3 / DHCP)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Injection: R1's excluded-address range for the EMPLOYEE pool changed to 10.10.10.1-10.10.10.254, leaving almost no addresses to lease.</w:t>
      </w:r>
    </w:p>
    <w:p>
      <w:pPr>
        <w:spacing w:after="60" w:before="100"/>
      </w:pPr>
      <w:r>
        <w:drawing>
          <wp:inline distT="0" distB="0" distL="0" distR="0">
            <wp:extent cx="43815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R1 — excluded-address range widened to 10.10.10.1-10.10.10.254 (injected fault).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Symptom: PC3, an existing employee host, failed to renew its DHCP lease.</w:t>
      </w:r>
    </w:p>
    <w:p>
      <w:pPr>
        <w:spacing w:after="60" w:before="100"/>
      </w:pPr>
      <w:r>
        <w:drawing>
          <wp:inline distT="0" distB="0" distL="0" distR="0">
            <wp:extent cx="32385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PC3 — DHCP renew fails ('DHCP request failed') with the pool exhausted.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Fix: excluded-address range corrected back to 10.10.10.1-10.10.10.99.</w:t>
      </w:r>
    </w:p>
    <w:p>
      <w:pPr>
        <w:spacing w:after="60" w:before="100"/>
      </w:pPr>
      <w:r>
        <w:drawing>
          <wp:inline distT="0" distB="0" distL="0" distR="0">
            <wp:extent cx="4381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R1 — corrected excluded-address range confirmed via show run | section dhcp.</w:t>
      </w:r>
    </w:p>
    <w:p>
      <w:pPr>
        <w:spacing w:after="60" w:before="100"/>
      </w:pPr>
      <w:r>
        <w:drawing>
          <wp:inline distT="0" distB="0" distL="0" distR="0">
            <wp:extent cx="3810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PC3 — DHCP renew now succeeds: 10.10.10.102 assigned with correct gateway.</w:t>
      </w:r>
    </w:p>
    <w:p>
      <w:pPr>
        <w:spacing w:after="110"/>
      </w:pPr>
      <w:r>
        <w:rPr>
          <w:b/>
          <w:bCs/>
          <w:i w:val="false"/>
          <w:iCs w:val="false"/>
          <w:sz w:val="22"/>
          <w:szCs w:val="22"/>
        </w:rPr>
        <w:t xml:space="preserve">Root cause: an overly broad excluded-address range starves the DHCP pool — a configuration fault, not a link/hardware fault.</w:t>
      </w:r>
    </w:p>
    <w:p>
      <w:pPr>
        <w:pStyle w:val="Heading2"/>
        <w:spacing w:after="130" w:before="300"/>
      </w:pPr>
      <w:r>
        <w:t xml:space="preserve">Fault 4 — ACL Blocking DNS (Layer 4/7)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Injection: the GUEST_ISOLATION ACL contained a broad 'deny udp any any eq 53' rule, blocking all DNS resolution for the guest VLAN even though IP-based reachability still worked.</w:t>
      </w:r>
    </w:p>
    <w:p>
      <w:pPr>
        <w:spacing w:after="60" w:before="100"/>
      </w:pPr>
      <w:r>
        <w:drawing>
          <wp:inline distT="0" distB="0" distL="0" distR="0">
            <wp:extent cx="43815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nslookup google.com times out repeatedly before finally resolving — intermittent/blocked DNS behaviour.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Fix: the broad deny was removed; an explicit permit for UDP/53 to an internal DNS host was added ahead of the guest-isolation deny rules, and SRV1 was configured as an internal DNS server (google.com -&gt; 10.10.30.10) for verification.</w:t>
      </w:r>
    </w:p>
    <w:p>
      <w:pPr>
        <w:spacing w:after="60" w:before="100"/>
      </w:pPr>
      <w:r>
        <w:drawing>
          <wp:inline distT="0" distB="0" distL="0" distR="0">
            <wp:extent cx="4762500" cy="2524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SRV1 — DNS service enabled with an A record for google.com pointing to 10.10.30.10.</w:t>
      </w:r>
    </w:p>
    <w:p>
      <w:pPr>
        <w:spacing w:after="60" w:before="100"/>
      </w:pPr>
      <w:r>
        <w:drawing>
          <wp:inline distT="0" distB="0" distL="0" distR="0">
            <wp:extent cx="4381500" cy="512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R1 — GUEST_ISOLATION ACL updated: broad DNS deny removed, explicit permit for UDP/53 added; show access-lists confirms the corrected rule order and match counts.</w:t>
      </w:r>
    </w:p>
    <w:p>
      <w:pPr>
        <w:spacing w:after="110"/>
      </w:pPr>
      <w:r>
        <w:rPr>
          <w:b/>
          <w:bCs/>
          <w:i w:val="false"/>
          <w:iCs w:val="false"/>
          <w:sz w:val="22"/>
          <w:szCs w:val="22"/>
        </w:rPr>
        <w:t xml:space="preserve">Root cause: an ACL rule blocking UDP/53 breaks name resolution independent of underlying IP connectivity — an Application/Transport-layer fault.</w:t>
      </w:r>
    </w:p>
    <w:p>
      <w:pPr>
        <w:pStyle w:val="Heading2"/>
        <w:spacing w:after="130" w:before="300"/>
      </w:pPr>
      <w:r>
        <w:t xml:space="preserve">Fault 5 — NAT ACL Missing Guest Subnet (Layer 3 / NAT)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Injection: the GUEST subnet (10.10.20.0/24) removed from NAT_ACL, so R1 no longer translated guest traffic for internet access.</w:t>
      </w:r>
    </w:p>
    <w:p>
      <w:pPr>
        <w:spacing w:after="60" w:before="100"/>
      </w:pPr>
      <w:r>
        <w:drawing>
          <wp:inline distT="0" distB="0" distL="0" distR="0">
            <wp:extent cx="4381500" cy="3086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R1 — NAT_ACL no longer permits 10.10.20.0/24; show ip nat translations shows zero active translations.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Symptom: guest devices lost internet access entirely while the employee VLAN was unaffected.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Fix: guest subnet re-added to NAT_ACL.</w:t>
      </w:r>
    </w:p>
    <w:p>
      <w:pPr>
        <w:spacing w:after="60" w:before="100"/>
      </w:pPr>
      <w:r>
        <w:drawing>
          <wp:inline distT="0" distB="0" distL="0" distR="0">
            <wp:extent cx="4381500" cy="245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R1 — NAT_ACL corrected; show access-lists confirms both EMPLOYEE and GUEST subnets are now permitted for NAT.</w:t>
      </w:r>
    </w:p>
    <w:p>
      <w:pPr>
        <w:spacing w:after="60" w:before="100"/>
      </w:pPr>
      <w:r>
        <w:drawing>
          <wp:inline distT="0" distB="0" distL="0" distR="0">
            <wp:extent cx="3810000" cy="2028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PC7 (guest) — ping 8.8.8.8 now succeeds with 4/4 replies (0% loss), confirming internet access restored.</w:t>
      </w:r>
    </w:p>
    <w:p>
      <w:pPr>
        <w:spacing w:after="110"/>
      </w:pPr>
      <w:r>
        <w:rPr>
          <w:b/>
          <w:bCs/>
          <w:i w:val="false"/>
          <w:iCs w:val="false"/>
          <w:sz w:val="22"/>
          <w:szCs w:val="22"/>
        </w:rPr>
        <w:t xml:space="preserve">Root cause: NAT only translates traffic matched by NAT_ACL — omitting a subnet silently blocks its internet access even though routing is otherwise fine.</w:t>
      </w:r>
    </w:p>
    <w:p>
      <w:r>
        <w:br w:type="page"/>
      </w:r>
    </w:p>
    <w:p>
      <w:pPr>
        <w:pStyle w:val="Heading1"/>
        <w:spacing w:after="130" w:before="300"/>
      </w:pPr>
      <w:r>
        <w:t xml:space="preserve">8. Python Assurance Tool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network_checker.py performs two kinds of validation: (1) static checks of the YAML VLAN/IP plan — duplicate VLAN IDs, overlapping subnets, gateway-in-subnet correctness, guest-isolation policy — and (2) dynamic checks of pasted show-command output — missing VLANs on trunks, interfaces down, duplicate-IP log entries, empty NAT translation tables. It was run against real show-command output captured from the built topology:</w:t>
      </w:r>
    </w:p>
    <w:p>
      <w:pPr>
        <w:spacing w:after="60" w:before="100"/>
      </w:pPr>
      <w:r>
        <w:drawing>
          <wp:inline distT="0" distB="0" distL="0" distR="0">
            <wp:extent cx="53340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</w:pPr>
      <w:r>
        <w:rPr>
          <w:i/>
          <w:iCs/>
          <w:sz w:val="18"/>
          <w:szCs w:val="18"/>
        </w:rPr>
        <w:t xml:space="preserve">network_checker.py run in a real terminal against captured show-command output from R1, SW1, and SW2. Plan check passed cleanly; two unused interfaces (Gi0/2, Vlan1) were correctly flagged as administratively down — expected, since they are not part of this design (VLAN 99 is used for management instead of the default VLAN1).</w:t>
      </w:r>
    </w:p>
    <w:p>
      <w:pPr>
        <w:pStyle w:val="Heading1"/>
        <w:spacing w:after="130" w:before="300"/>
      </w:pPr>
      <w:r>
        <w:t xml:space="preserve">9.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2500"/>
        <w:gridCol w:w="2160"/>
      </w:tblGrid>
      <w:tr>
        <w:tc>
          <w:tcPr>
            <w:tcW w:type="dxa" w:w="47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Fault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OSI Layer</w:t>
            </w:r>
          </w:p>
        </w:tc>
        <w:tc>
          <w:tcPr>
            <w:tcW w:type="dxa" w:w="216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Wrong default gateway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 3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Diagnosed, fixed, re-verified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Missing VLAN on trunk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 2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Diagnosed, fixed, re-verified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DHCP pool exhausted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 3 / DHCP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Diagnosed, fixed, re-verified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ACL blocking DNS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 4/7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Diagnosed, fixed, re-verified</w:t>
            </w:r>
          </w:p>
        </w:tc>
      </w:tr>
      <w:tr>
        <w:tc>
          <w:tcPr>
            <w:tcW w:type="dxa" w:w="47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NAT ACL missing subnet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Layer 3 / NAT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Diagnosed, fixed, re-verified</w:t>
            </w:r>
          </w:p>
        </w:tc>
      </w:tr>
    </w:tbl>
    <w:p>
      <w:pPr>
        <w:spacing w:after="11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 </w:t>
      </w:r>
    </w:p>
    <w:p>
      <w:pPr>
        <w:spacing w:after="110"/>
      </w:pPr>
      <w:r>
        <w:rPr>
          <w:b/>
          <w:bCs/>
          <w:i w:val="false"/>
          <w:iCs w:val="false"/>
          <w:sz w:val="22"/>
          <w:szCs w:val="22"/>
        </w:rPr>
        <w:t xml:space="preserve">All required components are complete: working topology with VLAN segmentation, DHCP, NAT, guest isolation and wireless; 5 fault-injection/fix cycles with full evidence; and an independently working Python assurance tool validated against real captured output. Remaining submission steps: save the Packet Tracer file as SmartBranch360.pkt and record the 5-10 minute demo video walking through this report.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bc4724c44ba9e9efd977c274a8e972e86def33.undefined"/><Relationship Id="rId8" Type="http://schemas.openxmlformats.org/officeDocument/2006/relationships/image" Target="media/48f3a6058276dd4c3601fde8ef85235866c3499a.undefined"/><Relationship Id="rId9" Type="http://schemas.openxmlformats.org/officeDocument/2006/relationships/image" Target="media/78c14b4fb97ce28fab95cc52b919c36fcf8f5de6.undefined"/><Relationship Id="rId10" Type="http://schemas.openxmlformats.org/officeDocument/2006/relationships/image" Target="media/8a57ff3652f6e6cb4d5439793d8e8e77603dd109.undefined"/><Relationship Id="rId11" Type="http://schemas.openxmlformats.org/officeDocument/2006/relationships/image" Target="media/0cb837d414624d02fea0bd2660c11bfdbc66255a.undefined"/><Relationship Id="rId12" Type="http://schemas.openxmlformats.org/officeDocument/2006/relationships/image" Target="media/f9e1c5c03363d16cc47a0a30c4e45fcd52516241.undefined"/><Relationship Id="rId13" Type="http://schemas.openxmlformats.org/officeDocument/2006/relationships/image" Target="media/cc00e6ed253a986776c704eedf3e37a2c45acb2a.undefined"/><Relationship Id="rId14" Type="http://schemas.openxmlformats.org/officeDocument/2006/relationships/image" Target="media/ecdf805e34016241c52eabdd36b3c15cac2cef9a.undefined"/><Relationship Id="rId15" Type="http://schemas.openxmlformats.org/officeDocument/2006/relationships/image" Target="media/8f5218c9e889eaf143b4ea9675cf34f2e5b05075.undefined"/><Relationship Id="rId16" Type="http://schemas.openxmlformats.org/officeDocument/2006/relationships/image" Target="media/97b33689581ad3c8de1ba4fd62fb49d0e17c80ac.undefined"/><Relationship Id="rId17" Type="http://schemas.openxmlformats.org/officeDocument/2006/relationships/image" Target="media/da116322baa6027f62e991f39463d001d501fd78.undefined"/><Relationship Id="rId18" Type="http://schemas.openxmlformats.org/officeDocument/2006/relationships/image" Target="media/5b31d3c0218e1872db57c3750fd71ba5b593d9e9.undefined"/><Relationship Id="rId19" Type="http://schemas.openxmlformats.org/officeDocument/2006/relationships/image" Target="media/61d595db95a7235dc69959464ed8a9a2d56dd2bf.undefined"/><Relationship Id="rId20" Type="http://schemas.openxmlformats.org/officeDocument/2006/relationships/image" Target="media/0123091db22ffcd7ed1757228b9f2c956cf6fa25.undefined"/><Relationship Id="rId21" Type="http://schemas.openxmlformats.org/officeDocument/2006/relationships/image" Target="media/742828d786b537c436b140eba73e54f457622e61.undefined"/><Relationship Id="rId22" Type="http://schemas.openxmlformats.org/officeDocument/2006/relationships/image" Target="media/da3b397e15bfd1bbe0a2e275f63b47c79ae5f29a.undefined"/><Relationship Id="rId23" Type="http://schemas.openxmlformats.org/officeDocument/2006/relationships/image" Target="media/160a2dfc8a1f3402e11ca754bb8269cda3ffa53e.undefined"/><Relationship Id="rId24" Type="http://schemas.openxmlformats.org/officeDocument/2006/relationships/image" Target="media/071eb88ec094735482ee36ba31487140dfa068d8.undefined"/><Relationship Id="rId25" Type="http://schemas.openxmlformats.org/officeDocument/2006/relationships/image" Target="media/a185d45e0dcd070a714f6969e0c223bdcc4ee4df.undefined"/><Relationship Id="rId26" Type="http://schemas.openxmlformats.org/officeDocument/2006/relationships/image" Target="media/8f581b24ec43e54b3bd7acd8282e09129ed370c6.undefined"/><Relationship Id="rId27" Type="http://schemas.openxmlformats.org/officeDocument/2006/relationships/image" Target="media/c6e7a8e04728e31665838d93116bc522fa4ce603.undefined"/><Relationship Id="rId28" Type="http://schemas.openxmlformats.org/officeDocument/2006/relationships/image" Target="media/6dba2c347955a38e42dc41790635228f37349102.undefined"/><Relationship Id="rId29" Type="http://schemas.openxmlformats.org/officeDocument/2006/relationships/image" Target="media/b119ee8681b9030c33def37f1c50e81ad20dff2d.undefined"/><Relationship Id="rId30" Type="http://schemas.openxmlformats.org/officeDocument/2006/relationships/image" Target="media/99c2ac3a738b906305b14fe894c1bb35a122e01c.undefined"/><Relationship Id="rId31" Type="http://schemas.openxmlformats.org/officeDocument/2006/relationships/image" Target="media/b00f252473b6a5573f9d47b13e203253a74871e5.undefined"/><Relationship Id="rId32" Type="http://schemas.openxmlformats.org/officeDocument/2006/relationships/image" Target="media/5ef7c90118dc5606385bb83ff0a049555410e0f0.undefined"/><Relationship Id="rId33" Type="http://schemas.openxmlformats.org/officeDocument/2006/relationships/image" Target="media/63e73bd39ffbab081179d751884c7c6425d7ff2e.undefined"/><Relationship Id="rId34" Type="http://schemas.openxmlformats.org/officeDocument/2006/relationships/image" Target="media/60d43feff62c10522beeb49bee59df93547dd885.undefined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2026-08-21T21:24:07.215Z</dcterms:created>
  <dcterms:modified xsi:type="dcterms:W3CDTF">2026-08-21T21:24:07.229Z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