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iQOO Neo11 参数汇总</w:t>
      </w:r>
    </w:p>
    <w:p>
      <w:pPr>
        <w:jc w:val="center"/>
      </w:pPr>
      <w:r>
        <w:rPr>
          <w:color w:val="646464"/>
          <w:sz w:val="20"/>
        </w:rPr>
        <w:t>设备型号：V2520A</w:t>
      </w:r>
    </w:p>
    <w:p/>
    <w:p>
      <w:r>
        <w:rPr>
          <w:rFonts w:ascii="Microsoft YaHei" w:hAnsi="Microsoft YaHei" w:eastAsia="Microsoft YaHei"/>
          <w:b/>
          <w:sz w:val="28"/>
        </w:rP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产品名称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iQOO Neo11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设备型号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V2520A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产品定位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高性能游戏/性能旗舰型智能手机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处理器与性能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处理器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高通骁龙 8 至尊版移动平台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CPU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八核；最高主频 4.32GHz（2×4.32GHz + 6×3.53GHz）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GPU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Adreno 830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制程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3nm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运行内存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12GB / 16GB（具体容量以版本为准）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内存规格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LPDDR5X Ultra，四通道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存储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256GB / 512GB / 1TB（具体容量以版本为准）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闪存规格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UFS 4.1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存储扩展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不支持 MicroSD 外置存储卡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屏幕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屏幕尺寸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6.82 英寸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屏幕类型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AMOLED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分辨率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3168 × 1440（2K级）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屏幕比例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19.8:9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屏占比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约 93.88%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刷新率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最高 144Hz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色彩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10.7亿色，支持 P3 广色域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电池与充电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电池容量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7500mAh（典型值）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有线充电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100W 闪充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反向充电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支持 OTG 反向充电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影像系统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后置主摄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5000万像素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后置超广角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800万像素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主摄防抖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支持 OIS 光学防抖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后置变焦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最高支持 20 倍数码变焦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后置视频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最高支持 8K 视频拍摄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前置摄像头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1600万像素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机身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机身尺寸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约 163.37 × 76.71 mm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机身厚度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约 8.05mm / 8.13mm（因配色版本不同）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重量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约 210g / 215g / 216g（因版本不同）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网络与连接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移动网络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支持 5G / 4G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SIM卡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双 Nano-SIM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其他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支持 OTG 等功能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进网信息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设备型号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V2520A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进网许可证号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02-B220-252857</w:t>
            </w:r>
          </w:p>
        </w:tc>
      </w:tr>
    </w:tbl>
    <w:p/>
    <w:p>
      <w:r>
        <w:rPr>
          <w:b/>
          <w:sz w:val="28"/>
        </w:rPr>
        <w:t>核心参数速览</w:t>
      </w:r>
    </w:p>
    <w:p>
      <w:pPr>
        <w:ind w:left="283"/>
      </w:pPr>
      <w:r>
        <w:t>• 骁龙 8 至尊版 + Adreno 830</w:t>
      </w:r>
    </w:p>
    <w:p>
      <w:pPr>
        <w:ind w:left="283"/>
      </w:pPr>
      <w:r>
        <w:t>• 6.82 英寸 2K AMOLED，最高 144Hz</w:t>
      </w:r>
    </w:p>
    <w:p>
      <w:pPr>
        <w:ind w:left="283"/>
      </w:pPr>
      <w:r>
        <w:t>• 7500mAh 电池 + 100W 闪充</w:t>
      </w:r>
    </w:p>
    <w:p>
      <w:pPr>
        <w:ind w:left="283"/>
      </w:pPr>
      <w:r>
        <w:t>• 5000万像素主摄（OIS）+ 800万像素超广角</w:t>
      </w:r>
    </w:p>
    <w:p>
      <w:pPr>
        <w:ind w:left="283"/>
      </w:pPr>
      <w:r>
        <w:t>• LPDDR5X Ultra + UFS 4.1</w:t>
      </w:r>
    </w:p>
    <w:p>
      <w:pPr>
        <w:ind w:left="283"/>
      </w:pPr>
      <w:r>
        <w:t>• 最高可选 16GB + 1TB</w:t>
      </w:r>
    </w:p>
    <w:p>
      <w:pPr>
        <w:spacing w:before="160"/>
      </w:pPr>
      <w:r>
        <w:rPr>
          <w:color w:val="646464"/>
          <w:sz w:val="18"/>
        </w:rPr>
        <w:t>注：不同存储、配色版本的机身厚度和重量可能存在差异；具体参数以官方对应版本页面及实际销售版本为准。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