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1C" w:rsidRDefault="00D26761" w:rsidP="00C94661">
      <w:pPr>
        <w:spacing w:before="600" w:after="150" w:line="420" w:lineRule="atLeast"/>
        <w:outlineLvl w:val="2"/>
        <w:rPr>
          <w:rFonts w:ascii="Segoe UI" w:eastAsia="Times New Roman" w:hAnsi="Segoe UI" w:cs="Segoe UI"/>
          <w:b/>
          <w:bCs/>
          <w:i/>
          <w:color w:val="3D4752"/>
          <w:sz w:val="24"/>
          <w:szCs w:val="24"/>
          <w:u w:val="single"/>
        </w:rPr>
      </w:pPr>
      <w:r w:rsidRPr="00C94661">
        <w:rPr>
          <w:rFonts w:ascii="Segoe UI" w:eastAsia="Times New Roman" w:hAnsi="Segoe UI" w:cs="Segoe UI"/>
          <w:b/>
          <w:bCs/>
          <w:i/>
          <w:color w:val="3D4752"/>
          <w:sz w:val="24"/>
          <w:szCs w:val="24"/>
          <w:u w:val="single"/>
        </w:rPr>
        <w:t>SYBIL AWS process flow</w:t>
      </w:r>
    </w:p>
    <w:p w:rsidR="007973A3" w:rsidRPr="007973A3" w:rsidRDefault="00576E20" w:rsidP="00F6047C">
      <w:pPr>
        <w:spacing w:before="600" w:after="150" w:line="240" w:lineRule="auto"/>
        <w:outlineLvl w:val="2"/>
        <w:rPr>
          <w:rFonts w:ascii="Segoe UI" w:eastAsia="Times New Roman" w:hAnsi="Segoe UI" w:cs="Segoe UI"/>
          <w:bCs/>
          <w:color w:val="3D4752"/>
          <w:sz w:val="24"/>
          <w:szCs w:val="24"/>
        </w:rPr>
      </w:pPr>
      <w:r w:rsidRPr="007973A3">
        <w:rPr>
          <w:rFonts w:ascii="Segoe UI" w:eastAsia="Times New Roman" w:hAnsi="Segoe UI" w:cs="Segoe UI"/>
          <w:bCs/>
          <w:color w:val="3D4752"/>
          <w:sz w:val="24"/>
          <w:szCs w:val="24"/>
        </w:rPr>
        <w:t>Questions</w:t>
      </w:r>
      <w:r>
        <w:rPr>
          <w:rFonts w:ascii="Segoe UI" w:eastAsia="Times New Roman" w:hAnsi="Segoe UI" w:cs="Segoe UI"/>
          <w:bCs/>
          <w:color w:val="3D4752"/>
          <w:sz w:val="24"/>
          <w:szCs w:val="24"/>
        </w:rPr>
        <w:t xml:space="preserve"> which need</w:t>
      </w:r>
      <w:r w:rsidR="00F54BE1">
        <w:rPr>
          <w:rFonts w:ascii="Segoe UI" w:eastAsia="Times New Roman" w:hAnsi="Segoe UI" w:cs="Segoe UI"/>
          <w:bCs/>
          <w:color w:val="3D4752"/>
          <w:sz w:val="24"/>
          <w:szCs w:val="24"/>
        </w:rPr>
        <w:t xml:space="preserve"> some clarification/suggestions to decide on the process flow.</w:t>
      </w:r>
    </w:p>
    <w:p w:rsidR="007973A3" w:rsidRPr="00F54BE1" w:rsidRDefault="007973A3" w:rsidP="00F54BE1">
      <w:pPr>
        <w:pStyle w:val="ListParagraph"/>
        <w:numPr>
          <w:ilvl w:val="0"/>
          <w:numId w:val="4"/>
        </w:numPr>
        <w:spacing w:before="600" w:after="150" w:line="240" w:lineRule="auto"/>
        <w:outlineLvl w:val="2"/>
        <w:rPr>
          <w:rFonts w:ascii="Segoe UI" w:eastAsia="Times New Roman" w:hAnsi="Segoe UI" w:cs="Segoe UI"/>
          <w:bCs/>
          <w:color w:val="3D4752"/>
          <w:sz w:val="24"/>
          <w:szCs w:val="24"/>
        </w:rPr>
      </w:pPr>
      <w:r w:rsidRPr="00F54BE1">
        <w:rPr>
          <w:rFonts w:ascii="Segoe UI" w:eastAsia="Times New Roman" w:hAnsi="Segoe UI" w:cs="Segoe UI"/>
          <w:bCs/>
          <w:color w:val="3D4752"/>
          <w:sz w:val="24"/>
          <w:szCs w:val="24"/>
        </w:rPr>
        <w:t>RG processes file size to decide Lambda or EC2 instance?</w:t>
      </w:r>
    </w:p>
    <w:p w:rsidR="007973A3" w:rsidRPr="00F54BE1" w:rsidRDefault="007973A3" w:rsidP="00F54BE1">
      <w:pPr>
        <w:pStyle w:val="ListParagraph"/>
        <w:numPr>
          <w:ilvl w:val="0"/>
          <w:numId w:val="4"/>
        </w:numPr>
        <w:spacing w:before="600" w:after="150" w:line="240" w:lineRule="auto"/>
        <w:outlineLvl w:val="2"/>
        <w:rPr>
          <w:rFonts w:ascii="Segoe UI" w:eastAsia="Times New Roman" w:hAnsi="Segoe UI" w:cs="Segoe UI"/>
          <w:bCs/>
          <w:color w:val="3D4752"/>
          <w:sz w:val="24"/>
          <w:szCs w:val="24"/>
        </w:rPr>
      </w:pPr>
      <w:r w:rsidRPr="00F54BE1">
        <w:rPr>
          <w:rFonts w:ascii="Segoe UI" w:eastAsia="Times New Roman" w:hAnsi="Segoe UI" w:cs="Segoe UI"/>
          <w:bCs/>
          <w:color w:val="3D4752"/>
          <w:sz w:val="24"/>
          <w:szCs w:val="24"/>
        </w:rPr>
        <w:t>Is RG process triggered by the arrival of file (dataset triggered)</w:t>
      </w:r>
      <w:r w:rsidR="00F54BE1">
        <w:rPr>
          <w:rFonts w:ascii="Segoe UI" w:eastAsia="Times New Roman" w:hAnsi="Segoe UI" w:cs="Segoe UI"/>
          <w:bCs/>
          <w:color w:val="3D4752"/>
          <w:sz w:val="24"/>
          <w:szCs w:val="24"/>
        </w:rPr>
        <w:t>?</w:t>
      </w:r>
    </w:p>
    <w:p w:rsidR="007973A3" w:rsidRPr="00F54BE1" w:rsidRDefault="007973A3" w:rsidP="00F54BE1">
      <w:pPr>
        <w:pStyle w:val="ListParagraph"/>
        <w:numPr>
          <w:ilvl w:val="0"/>
          <w:numId w:val="4"/>
        </w:numPr>
        <w:spacing w:before="600" w:after="150" w:line="240" w:lineRule="auto"/>
        <w:outlineLvl w:val="2"/>
        <w:rPr>
          <w:rFonts w:ascii="Segoe UI" w:eastAsia="Times New Roman" w:hAnsi="Segoe UI" w:cs="Segoe UI"/>
          <w:bCs/>
          <w:color w:val="3D4752"/>
          <w:sz w:val="24"/>
          <w:szCs w:val="24"/>
        </w:rPr>
      </w:pPr>
      <w:r w:rsidRPr="00F54BE1">
        <w:rPr>
          <w:rFonts w:ascii="Segoe UI" w:eastAsia="Times New Roman" w:hAnsi="Segoe UI" w:cs="Segoe UI"/>
          <w:bCs/>
          <w:color w:val="3D4752"/>
          <w:sz w:val="24"/>
          <w:szCs w:val="24"/>
        </w:rPr>
        <w:t>How long the PC runs, frequency of the run? (EC2 need to be continuous or we can spin it and down it once it is completed)?</w:t>
      </w:r>
    </w:p>
    <w:p w:rsidR="007973A3" w:rsidRPr="00F54BE1" w:rsidRDefault="00F6047C" w:rsidP="00F54BE1">
      <w:pPr>
        <w:pStyle w:val="ListParagraph"/>
        <w:numPr>
          <w:ilvl w:val="0"/>
          <w:numId w:val="4"/>
        </w:numPr>
        <w:spacing w:before="600" w:after="150" w:line="240" w:lineRule="auto"/>
        <w:outlineLvl w:val="2"/>
        <w:rPr>
          <w:rFonts w:ascii="Segoe UI" w:eastAsia="Times New Roman" w:hAnsi="Segoe UI" w:cs="Segoe UI"/>
          <w:bCs/>
          <w:color w:val="3D4752"/>
          <w:sz w:val="24"/>
          <w:szCs w:val="24"/>
        </w:rPr>
      </w:pPr>
      <w:r w:rsidRPr="00F54BE1">
        <w:rPr>
          <w:rFonts w:ascii="Segoe UI" w:eastAsia="Times New Roman" w:hAnsi="Segoe UI" w:cs="Segoe UI"/>
          <w:bCs/>
          <w:color w:val="3D4752"/>
          <w:sz w:val="24"/>
          <w:szCs w:val="24"/>
        </w:rPr>
        <w:t>What is the triggering for PC process? Is that the completion of RG process?</w:t>
      </w:r>
    </w:p>
    <w:p w:rsidR="00F6047C" w:rsidRPr="00F54BE1" w:rsidRDefault="00F6047C" w:rsidP="00F54BE1">
      <w:pPr>
        <w:pStyle w:val="ListParagraph"/>
        <w:numPr>
          <w:ilvl w:val="0"/>
          <w:numId w:val="4"/>
        </w:numPr>
        <w:spacing w:before="600" w:after="150" w:line="420" w:lineRule="atLeast"/>
        <w:outlineLvl w:val="2"/>
        <w:rPr>
          <w:rFonts w:ascii="Segoe UI" w:eastAsia="Times New Roman" w:hAnsi="Segoe UI" w:cs="Segoe UI"/>
          <w:bCs/>
          <w:color w:val="3D4752"/>
          <w:sz w:val="24"/>
          <w:szCs w:val="24"/>
        </w:rPr>
      </w:pPr>
      <w:r w:rsidRPr="00F54BE1">
        <w:rPr>
          <w:rFonts w:ascii="Segoe UI" w:eastAsia="Times New Roman" w:hAnsi="Segoe UI" w:cs="Segoe UI"/>
          <w:bCs/>
          <w:color w:val="3D4752"/>
          <w:sz w:val="24"/>
          <w:szCs w:val="24"/>
        </w:rPr>
        <w:t>Which process creates the user input file for the FC process? (Roll group request???)</w:t>
      </w:r>
    </w:p>
    <w:p w:rsidR="00F6047C" w:rsidRPr="00F54BE1" w:rsidRDefault="00F6047C" w:rsidP="00F54BE1">
      <w:pPr>
        <w:pStyle w:val="ListParagraph"/>
        <w:numPr>
          <w:ilvl w:val="0"/>
          <w:numId w:val="4"/>
        </w:numPr>
        <w:spacing w:before="600" w:after="150" w:line="420" w:lineRule="atLeast"/>
        <w:outlineLvl w:val="2"/>
        <w:rPr>
          <w:rFonts w:ascii="Segoe UI" w:eastAsia="Times New Roman" w:hAnsi="Segoe UI" w:cs="Segoe UI"/>
          <w:bCs/>
          <w:color w:val="3D4752"/>
          <w:sz w:val="24"/>
          <w:szCs w:val="24"/>
        </w:rPr>
      </w:pPr>
      <w:r w:rsidRPr="00F54BE1">
        <w:rPr>
          <w:rFonts w:ascii="Segoe UI" w:eastAsia="Times New Roman" w:hAnsi="Segoe UI" w:cs="Segoe UI"/>
          <w:bCs/>
          <w:color w:val="3D4752"/>
          <w:sz w:val="24"/>
          <w:szCs w:val="24"/>
        </w:rPr>
        <w:t>Is FC process triggered by the user input file?</w:t>
      </w:r>
    </w:p>
    <w:p w:rsidR="00F6047C" w:rsidRPr="00F54BE1" w:rsidRDefault="00F6047C" w:rsidP="00F54BE1">
      <w:pPr>
        <w:pStyle w:val="ListParagraph"/>
        <w:numPr>
          <w:ilvl w:val="0"/>
          <w:numId w:val="4"/>
        </w:numPr>
        <w:spacing w:before="600" w:after="150" w:line="420" w:lineRule="atLeast"/>
        <w:outlineLvl w:val="2"/>
        <w:rPr>
          <w:rFonts w:ascii="Segoe UI" w:eastAsia="Times New Roman" w:hAnsi="Segoe UI" w:cs="Segoe UI"/>
          <w:bCs/>
          <w:color w:val="3D4752"/>
          <w:sz w:val="24"/>
          <w:szCs w:val="24"/>
        </w:rPr>
      </w:pPr>
      <w:r w:rsidRPr="00F54BE1">
        <w:rPr>
          <w:rFonts w:ascii="Segoe UI" w:eastAsia="Times New Roman" w:hAnsi="Segoe UI" w:cs="Segoe UI"/>
          <w:bCs/>
          <w:color w:val="3D4752"/>
          <w:sz w:val="24"/>
          <w:szCs w:val="24"/>
        </w:rPr>
        <w:t>Are these reports always static or any of these process generates reports on the fly?</w:t>
      </w:r>
    </w:p>
    <w:p w:rsidR="00F6047C" w:rsidRPr="00F54BE1" w:rsidRDefault="00F6047C" w:rsidP="00F54BE1">
      <w:pPr>
        <w:pStyle w:val="ListParagraph"/>
        <w:numPr>
          <w:ilvl w:val="0"/>
          <w:numId w:val="4"/>
        </w:numPr>
        <w:spacing w:before="600" w:after="150" w:line="420" w:lineRule="atLeast"/>
        <w:outlineLvl w:val="2"/>
        <w:rPr>
          <w:rFonts w:ascii="Segoe UI" w:eastAsia="Times New Roman" w:hAnsi="Segoe UI" w:cs="Segoe UI"/>
          <w:bCs/>
          <w:color w:val="3D4752"/>
          <w:sz w:val="24"/>
          <w:szCs w:val="24"/>
        </w:rPr>
      </w:pPr>
      <w:r w:rsidRPr="00F54BE1">
        <w:rPr>
          <w:rFonts w:ascii="Segoe UI" w:eastAsia="Times New Roman" w:hAnsi="Segoe UI" w:cs="Segoe UI"/>
          <w:bCs/>
          <w:color w:val="3D4752"/>
          <w:sz w:val="24"/>
          <w:szCs w:val="24"/>
        </w:rPr>
        <w:t>What is the row count of the tables? At least for the largest tables?</w:t>
      </w:r>
    </w:p>
    <w:p w:rsidR="00F6047C" w:rsidRPr="00F54BE1" w:rsidRDefault="00F6047C" w:rsidP="00F54BE1">
      <w:pPr>
        <w:pStyle w:val="ListParagraph"/>
        <w:numPr>
          <w:ilvl w:val="0"/>
          <w:numId w:val="4"/>
        </w:numPr>
        <w:spacing w:before="600" w:after="150" w:line="420" w:lineRule="atLeast"/>
        <w:outlineLvl w:val="2"/>
        <w:rPr>
          <w:rFonts w:ascii="Segoe UI" w:eastAsia="Times New Roman" w:hAnsi="Segoe UI" w:cs="Segoe UI"/>
          <w:bCs/>
          <w:color w:val="3D4752"/>
          <w:sz w:val="24"/>
          <w:szCs w:val="24"/>
        </w:rPr>
      </w:pPr>
      <w:r w:rsidRPr="00F54BE1">
        <w:rPr>
          <w:rFonts w:ascii="Segoe UI" w:eastAsia="Times New Roman" w:hAnsi="Segoe UI" w:cs="Segoe UI"/>
          <w:bCs/>
          <w:color w:val="3D4752"/>
          <w:sz w:val="24"/>
          <w:szCs w:val="24"/>
        </w:rPr>
        <w:t>In case of server downtime what is the Recovery Time Objective or SLA (how soon the process needs to come back live in case of AWS infrastructure failures?</w:t>
      </w:r>
    </w:p>
    <w:p w:rsidR="00F6047C" w:rsidRDefault="00F6047C" w:rsidP="00F54BE1">
      <w:pPr>
        <w:pStyle w:val="ListParagraph"/>
        <w:numPr>
          <w:ilvl w:val="0"/>
          <w:numId w:val="4"/>
        </w:numPr>
        <w:spacing w:before="600" w:after="150" w:line="420" w:lineRule="atLeast"/>
        <w:outlineLvl w:val="2"/>
        <w:rPr>
          <w:rFonts w:ascii="Segoe UI" w:eastAsia="Times New Roman" w:hAnsi="Segoe UI" w:cs="Segoe UI"/>
          <w:bCs/>
          <w:color w:val="3D4752"/>
          <w:sz w:val="24"/>
          <w:szCs w:val="24"/>
        </w:rPr>
      </w:pPr>
      <w:r w:rsidRPr="00F54BE1">
        <w:rPr>
          <w:rFonts w:ascii="Segoe UI" w:eastAsia="Times New Roman" w:hAnsi="Segoe UI" w:cs="Segoe UI"/>
          <w:bCs/>
          <w:color w:val="3D4752"/>
          <w:sz w:val="24"/>
          <w:szCs w:val="24"/>
        </w:rPr>
        <w:t>RDS backup plans?</w:t>
      </w:r>
    </w:p>
    <w:p w:rsidR="00F54BE1" w:rsidRDefault="00F54BE1" w:rsidP="00F54BE1">
      <w:pPr>
        <w:spacing w:before="600" w:after="150" w:line="420" w:lineRule="atLeast"/>
        <w:outlineLvl w:val="2"/>
        <w:rPr>
          <w:rFonts w:ascii="Segoe UI" w:eastAsia="Times New Roman" w:hAnsi="Segoe UI" w:cs="Segoe UI"/>
          <w:bCs/>
          <w:color w:val="3D4752"/>
          <w:sz w:val="24"/>
          <w:szCs w:val="24"/>
        </w:rPr>
      </w:pPr>
    </w:p>
    <w:p w:rsidR="00F54BE1" w:rsidRDefault="00F54BE1" w:rsidP="00F54BE1">
      <w:pPr>
        <w:spacing w:before="600" w:after="150" w:line="420" w:lineRule="atLeast"/>
        <w:outlineLvl w:val="2"/>
        <w:rPr>
          <w:rFonts w:ascii="Segoe UI" w:eastAsia="Times New Roman" w:hAnsi="Segoe UI" w:cs="Segoe UI"/>
          <w:bCs/>
          <w:color w:val="3D4752"/>
          <w:sz w:val="24"/>
          <w:szCs w:val="24"/>
        </w:rPr>
      </w:pPr>
    </w:p>
    <w:p w:rsidR="00F54BE1" w:rsidRDefault="00F54BE1" w:rsidP="00F54BE1">
      <w:pPr>
        <w:spacing w:before="600" w:after="150" w:line="420" w:lineRule="atLeast"/>
        <w:outlineLvl w:val="2"/>
        <w:rPr>
          <w:rFonts w:ascii="Segoe UI" w:eastAsia="Times New Roman" w:hAnsi="Segoe UI" w:cs="Segoe UI"/>
          <w:bCs/>
          <w:color w:val="3D4752"/>
          <w:sz w:val="24"/>
          <w:szCs w:val="24"/>
        </w:rPr>
      </w:pPr>
    </w:p>
    <w:p w:rsidR="00F54BE1" w:rsidRPr="00F54BE1" w:rsidRDefault="00F54BE1" w:rsidP="00F54BE1">
      <w:pPr>
        <w:spacing w:before="600" w:after="150" w:line="420" w:lineRule="atLeast"/>
        <w:outlineLvl w:val="2"/>
        <w:rPr>
          <w:rFonts w:ascii="Segoe UI" w:eastAsia="Times New Roman" w:hAnsi="Segoe UI" w:cs="Segoe UI"/>
          <w:bCs/>
          <w:color w:val="3D4752"/>
          <w:sz w:val="24"/>
          <w:szCs w:val="24"/>
        </w:rPr>
      </w:pPr>
    </w:p>
    <w:p w:rsidR="00D26761" w:rsidRPr="00F54BE1" w:rsidRDefault="00D26761" w:rsidP="00F54BE1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D4752"/>
        </w:rPr>
      </w:pPr>
      <w:r w:rsidRPr="00F54BE1">
        <w:rPr>
          <w:rFonts w:ascii="Segoe UI" w:eastAsia="Times New Roman" w:hAnsi="Segoe UI" w:cs="Segoe UI"/>
          <w:color w:val="3D4752"/>
        </w:rPr>
        <w:lastRenderedPageBreak/>
        <w:t xml:space="preserve">Mainframe will copy </w:t>
      </w:r>
      <w:r w:rsidR="006568BB" w:rsidRPr="00F54BE1">
        <w:rPr>
          <w:rFonts w:ascii="Segoe UI" w:eastAsia="Times New Roman" w:hAnsi="Segoe UI" w:cs="Segoe UI"/>
          <w:color w:val="3D4752"/>
        </w:rPr>
        <w:t xml:space="preserve">all the datasets to S3 bucket 1 </w:t>
      </w:r>
      <w:r w:rsidR="00A21F55" w:rsidRPr="00F54BE1">
        <w:rPr>
          <w:rFonts w:ascii="Segoe UI" w:eastAsia="Times New Roman" w:hAnsi="Segoe UI" w:cs="Segoe UI"/>
          <w:color w:val="3D4752"/>
        </w:rPr>
        <w:t>(except the “</w:t>
      </w:r>
      <w:r w:rsidR="00A21F55" w:rsidRPr="00F54BE1">
        <w:rPr>
          <w:rFonts w:ascii="Segoe UI" w:hAnsi="Segoe UI" w:cs="Segoe UI"/>
        </w:rPr>
        <w:t>Multi Mail</w:t>
      </w:r>
      <w:r w:rsidR="00A21F55" w:rsidRPr="00F54BE1">
        <w:rPr>
          <w:rFonts w:ascii="Segoe UI" w:eastAsia="Times New Roman" w:hAnsi="Segoe UI" w:cs="Segoe UI"/>
          <w:color w:val="3D4752"/>
        </w:rPr>
        <w:t xml:space="preserve">”) </w:t>
      </w:r>
      <w:r w:rsidR="006568BB" w:rsidRPr="00F54BE1">
        <w:rPr>
          <w:rFonts w:ascii="Segoe UI" w:eastAsia="Times New Roman" w:hAnsi="Segoe UI" w:cs="Segoe UI"/>
          <w:color w:val="3D4752"/>
        </w:rPr>
        <w:t>after the pre-sort execution is completed.</w:t>
      </w:r>
    </w:p>
    <w:p w:rsidR="00A21F55" w:rsidRPr="00A21F55" w:rsidRDefault="00A21F55" w:rsidP="00A21F55">
      <w:pPr>
        <w:spacing w:before="100" w:beforeAutospacing="1" w:after="100" w:afterAutospacing="1" w:line="360" w:lineRule="atLeast"/>
        <w:ind w:left="1440"/>
        <w:rPr>
          <w:rFonts w:ascii="Segoe UI" w:eastAsia="Times New Roman" w:hAnsi="Segoe UI" w:cs="Segoe UI"/>
          <w:color w:val="3D4752"/>
        </w:rPr>
      </w:pPr>
      <w:r w:rsidRPr="00A21F55">
        <w:rPr>
          <w:rFonts w:ascii="Segoe UI" w:eastAsia="Times New Roman" w:hAnsi="Segoe UI" w:cs="Segoe UI"/>
          <w:color w:val="3D4752"/>
        </w:rPr>
        <w:t>The jobs code and information</w:t>
      </w:r>
    </w:p>
    <w:p w:rsidR="00A21F55" w:rsidRPr="00A21F55" w:rsidRDefault="00A21F55" w:rsidP="00A21F55">
      <w:pPr>
        <w:ind w:left="1440"/>
        <w:rPr>
          <w:rFonts w:ascii="Segoe UI" w:hAnsi="Segoe UI" w:cs="Segoe UI"/>
        </w:rPr>
      </w:pPr>
      <w:r w:rsidRPr="00A21F55">
        <w:rPr>
          <w:rFonts w:ascii="Segoe UI" w:hAnsi="Segoe UI" w:cs="Segoe UI"/>
        </w:rPr>
        <w:t xml:space="preserve">Job code </w:t>
      </w:r>
      <w:r w:rsidRPr="00A21F55">
        <w:rPr>
          <w:rFonts w:ascii="Segoe UI" w:hAnsi="Segoe UI" w:cs="Segoe UI"/>
        </w:rPr>
        <w:tab/>
        <w:t>Job Description</w:t>
      </w:r>
    </w:p>
    <w:p w:rsidR="00A21F55" w:rsidRDefault="00A21F55" w:rsidP="00A21F55">
      <w:pPr>
        <w:pStyle w:val="NoSpacing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 xml:space="preserve">Sybil </w:t>
      </w:r>
      <w:proofErr w:type="spellStart"/>
      <w:r>
        <w:rPr>
          <w:rFonts w:ascii="Segoe UI" w:hAnsi="Segoe UI" w:cs="Segoe UI"/>
        </w:rPr>
        <w:t>Dat</w:t>
      </w:r>
      <w:proofErr w:type="spellEnd"/>
    </w:p>
    <w:p w:rsidR="00A21F55" w:rsidRDefault="00A21F55" w:rsidP="00A21F55">
      <w:pPr>
        <w:pStyle w:val="NoSpacing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B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PDF Report/Standard Doc</w:t>
      </w:r>
    </w:p>
    <w:p w:rsidR="00A21F55" w:rsidRDefault="00A21F55" w:rsidP="00A21F55">
      <w:pPr>
        <w:pStyle w:val="NoSpacing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C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Customer info</w:t>
      </w:r>
    </w:p>
    <w:p w:rsidR="00A21F55" w:rsidRDefault="00A21F55" w:rsidP="00A21F55">
      <w:pPr>
        <w:pStyle w:val="NoSpacing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D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Canadian Output</w:t>
      </w:r>
    </w:p>
    <w:p w:rsidR="00A21F55" w:rsidRDefault="00A21F55" w:rsidP="00A21F55">
      <w:pPr>
        <w:pStyle w:val="NoSpacing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E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CDS</w:t>
      </w:r>
    </w:p>
    <w:p w:rsidR="00A21F55" w:rsidRDefault="00A21F55" w:rsidP="00A21F55">
      <w:pPr>
        <w:pStyle w:val="NoSpacing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F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First Class Mail</w:t>
      </w:r>
    </w:p>
    <w:p w:rsidR="00A21F55" w:rsidRDefault="00A21F55" w:rsidP="00A21F55">
      <w:pPr>
        <w:pStyle w:val="NoSpacing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G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Foreign Report</w:t>
      </w:r>
    </w:p>
    <w:p w:rsidR="00A21F55" w:rsidRDefault="00A21F55" w:rsidP="00A21F55">
      <w:pPr>
        <w:pStyle w:val="NoSpacing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H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Customer info IQ messages</w:t>
      </w:r>
    </w:p>
    <w:p w:rsidR="00A21F55" w:rsidRDefault="00A21F55" w:rsidP="00A21F55">
      <w:pPr>
        <w:pStyle w:val="NoSpacing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I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 xml:space="preserve">ISAL </w:t>
      </w:r>
    </w:p>
    <w:p w:rsidR="00A21F55" w:rsidRDefault="00A21F55" w:rsidP="00A21F55">
      <w:pPr>
        <w:pStyle w:val="NoSpacing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L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Late Geo</w:t>
      </w:r>
    </w:p>
    <w:p w:rsidR="00A21F55" w:rsidRDefault="00A21F55" w:rsidP="00A21F55">
      <w:pPr>
        <w:pStyle w:val="NoSpacing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M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 xml:space="preserve">Mail </w:t>
      </w:r>
      <w:proofErr w:type="spellStart"/>
      <w:r>
        <w:rPr>
          <w:rFonts w:ascii="Segoe UI" w:hAnsi="Segoe UI" w:cs="Segoe UI"/>
        </w:rPr>
        <w:t>Dat</w:t>
      </w:r>
      <w:proofErr w:type="spellEnd"/>
    </w:p>
    <w:p w:rsidR="00A21F55" w:rsidRDefault="00A21F55" w:rsidP="00A21F55">
      <w:pPr>
        <w:pStyle w:val="NoSpacing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N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Nested Driver Code</w:t>
      </w:r>
    </w:p>
    <w:p w:rsidR="00A21F55" w:rsidRDefault="00A21F55" w:rsidP="00A21F55">
      <w:pPr>
        <w:pStyle w:val="NoSpacing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P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 xml:space="preserve">Mail </w:t>
      </w:r>
      <w:proofErr w:type="spellStart"/>
      <w:r>
        <w:rPr>
          <w:rFonts w:ascii="Segoe UI" w:hAnsi="Segoe UI" w:cs="Segoe UI"/>
        </w:rPr>
        <w:t>Dat</w:t>
      </w:r>
      <w:proofErr w:type="spellEnd"/>
      <w:r>
        <w:rPr>
          <w:rFonts w:ascii="Segoe UI" w:hAnsi="Segoe UI" w:cs="Segoe UI"/>
        </w:rPr>
        <w:t xml:space="preserve"> Plus</w:t>
      </w:r>
    </w:p>
    <w:p w:rsidR="00A21F55" w:rsidRDefault="00A21F55" w:rsidP="00A21F55">
      <w:pPr>
        <w:pStyle w:val="NoSpacing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S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OCC Static</w:t>
      </w:r>
    </w:p>
    <w:p w:rsidR="00A21F55" w:rsidRDefault="00A21F55" w:rsidP="00A21F55">
      <w:pPr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i/>
          <w:color w:val="3D4752"/>
        </w:rPr>
      </w:pPr>
    </w:p>
    <w:p w:rsidR="000F66AE" w:rsidRDefault="000F66AE" w:rsidP="00A21F55">
      <w:pPr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i/>
          <w:color w:val="3D4752"/>
        </w:rPr>
      </w:pPr>
      <w:r>
        <w:rPr>
          <w:rFonts w:ascii="Segoe UI" w:eastAsia="Times New Roman" w:hAnsi="Segoe UI" w:cs="Segoe UI"/>
          <w:i/>
          <w:color w:val="3D4752"/>
        </w:rPr>
        <w:t xml:space="preserve">The </w:t>
      </w:r>
      <w:r w:rsidR="00A21F55" w:rsidRPr="00A21F55">
        <w:rPr>
          <w:rFonts w:ascii="Segoe UI" w:eastAsia="Times New Roman" w:hAnsi="Segoe UI" w:cs="Segoe UI"/>
          <w:i/>
          <w:color w:val="3D4752"/>
        </w:rPr>
        <w:t xml:space="preserve">job C1 will be the one </w:t>
      </w:r>
      <w:r>
        <w:rPr>
          <w:rFonts w:ascii="Segoe UI" w:eastAsia="Times New Roman" w:hAnsi="Segoe UI" w:cs="Segoe UI"/>
          <w:i/>
          <w:color w:val="3D4752"/>
        </w:rPr>
        <w:t xml:space="preserve">which </w:t>
      </w:r>
      <w:r w:rsidR="00A21F55" w:rsidRPr="00A21F55">
        <w:rPr>
          <w:rFonts w:ascii="Segoe UI" w:eastAsia="Times New Roman" w:hAnsi="Segoe UI" w:cs="Segoe UI"/>
          <w:i/>
          <w:color w:val="3D4752"/>
        </w:rPr>
        <w:t xml:space="preserve">reads EBCDIC the mainframe pre-sort customer data and stores </w:t>
      </w:r>
      <w:r>
        <w:rPr>
          <w:rFonts w:ascii="Segoe UI" w:eastAsia="Times New Roman" w:hAnsi="Segoe UI" w:cs="Segoe UI"/>
          <w:i/>
          <w:color w:val="3D4752"/>
        </w:rPr>
        <w:t xml:space="preserve">it in </w:t>
      </w:r>
      <w:r w:rsidR="00A21F55" w:rsidRPr="00A21F55">
        <w:rPr>
          <w:rFonts w:ascii="Segoe UI" w:eastAsia="Times New Roman" w:hAnsi="Segoe UI" w:cs="Segoe UI"/>
          <w:i/>
          <w:color w:val="3D4752"/>
        </w:rPr>
        <w:t xml:space="preserve">ASCII formatted to ZFS. </w:t>
      </w:r>
    </w:p>
    <w:p w:rsidR="00A21F55" w:rsidRDefault="00A21F55" w:rsidP="00A21F55">
      <w:pPr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i/>
          <w:color w:val="3D4752"/>
        </w:rPr>
      </w:pPr>
      <w:r w:rsidRPr="00A21F55">
        <w:rPr>
          <w:rFonts w:ascii="Segoe UI" w:eastAsia="Times New Roman" w:hAnsi="Segoe UI" w:cs="Segoe UI"/>
          <w:i/>
          <w:color w:val="3D4752"/>
        </w:rPr>
        <w:t>The mainframe data set name is M</w:t>
      </w:r>
      <w:r w:rsidRPr="000F66AE">
        <w:rPr>
          <w:rFonts w:ascii="Segoe UI" w:eastAsia="Times New Roman" w:hAnsi="Segoe UI" w:cs="Segoe UI"/>
          <w:b/>
          <w:i/>
          <w:color w:val="FF0000"/>
        </w:rPr>
        <w:t>xx</w:t>
      </w:r>
      <w:r w:rsidRPr="00A21F55">
        <w:rPr>
          <w:rFonts w:ascii="Segoe UI" w:eastAsia="Times New Roman" w:hAnsi="Segoe UI" w:cs="Segoe UI"/>
          <w:i/>
          <w:color w:val="3D4752"/>
        </w:rPr>
        <w:t>P.OMS2PROD.</w:t>
      </w:r>
      <w:r w:rsidRPr="000F66AE">
        <w:rPr>
          <w:rFonts w:ascii="Segoe UI" w:eastAsia="Times New Roman" w:hAnsi="Segoe UI" w:cs="Segoe UI"/>
          <w:b/>
          <w:i/>
          <w:color w:val="FF0000"/>
        </w:rPr>
        <w:t>i.</w:t>
      </w:r>
      <w:r w:rsidRPr="00A21F55">
        <w:rPr>
          <w:rFonts w:ascii="Segoe UI" w:eastAsia="Times New Roman" w:hAnsi="Segoe UI" w:cs="Segoe UI"/>
          <w:i/>
          <w:color w:val="3D4752"/>
        </w:rPr>
        <w:t>GTRF2.</w:t>
      </w:r>
      <w:r w:rsidRPr="000F66AE">
        <w:rPr>
          <w:rFonts w:ascii="Segoe UI" w:eastAsia="Times New Roman" w:hAnsi="Segoe UI" w:cs="Segoe UI"/>
          <w:b/>
          <w:i/>
          <w:color w:val="FF0000"/>
        </w:rPr>
        <w:t>zzz</w:t>
      </w:r>
      <w:r w:rsidRPr="00A21F55">
        <w:rPr>
          <w:rFonts w:ascii="Segoe UI" w:eastAsia="Times New Roman" w:hAnsi="Segoe UI" w:cs="Segoe UI"/>
          <w:i/>
          <w:color w:val="3D4752"/>
        </w:rPr>
        <w:t>.I (issue-week).SUCASCIJ.</w:t>
      </w:r>
      <w:r w:rsidR="000F66AE">
        <w:rPr>
          <w:rFonts w:ascii="Segoe UI" w:eastAsia="Times New Roman" w:hAnsi="Segoe UI" w:cs="Segoe UI"/>
          <w:i/>
          <w:color w:val="3D4752"/>
        </w:rPr>
        <w:t xml:space="preserve"> </w:t>
      </w:r>
      <w:proofErr w:type="gramStart"/>
      <w:r w:rsidR="000F66AE">
        <w:rPr>
          <w:rFonts w:ascii="Segoe UI" w:eastAsia="Times New Roman" w:hAnsi="Segoe UI" w:cs="Segoe UI"/>
          <w:i/>
          <w:color w:val="3D4752"/>
        </w:rPr>
        <w:t>xx-</w:t>
      </w:r>
      <w:proofErr w:type="spellStart"/>
      <w:r w:rsidR="000F66AE">
        <w:rPr>
          <w:rFonts w:ascii="Segoe UI" w:eastAsia="Times New Roman" w:hAnsi="Segoe UI" w:cs="Segoe UI"/>
          <w:i/>
          <w:color w:val="3D4752"/>
        </w:rPr>
        <w:t>mag</w:t>
      </w:r>
      <w:proofErr w:type="spellEnd"/>
      <w:proofErr w:type="gramEnd"/>
      <w:r w:rsidR="000F66AE">
        <w:rPr>
          <w:rFonts w:ascii="Segoe UI" w:eastAsia="Times New Roman" w:hAnsi="Segoe UI" w:cs="Segoe UI"/>
          <w:i/>
          <w:color w:val="3D4752"/>
        </w:rPr>
        <w:t xml:space="preserve"> code, </w:t>
      </w:r>
      <w:proofErr w:type="spellStart"/>
      <w:r w:rsidR="000F66AE">
        <w:rPr>
          <w:rFonts w:ascii="Segoe UI" w:eastAsia="Times New Roman" w:hAnsi="Segoe UI" w:cs="Segoe UI"/>
          <w:i/>
          <w:color w:val="3D4752"/>
        </w:rPr>
        <w:t>i</w:t>
      </w:r>
      <w:proofErr w:type="spellEnd"/>
      <w:r w:rsidR="000F66AE">
        <w:rPr>
          <w:rFonts w:ascii="Segoe UI" w:eastAsia="Times New Roman" w:hAnsi="Segoe UI" w:cs="Segoe UI"/>
          <w:i/>
          <w:color w:val="3D4752"/>
        </w:rPr>
        <w:t>- Instance</w:t>
      </w:r>
      <w:r w:rsidRPr="00A21F55">
        <w:rPr>
          <w:rFonts w:ascii="Segoe UI" w:eastAsia="Times New Roman" w:hAnsi="Segoe UI" w:cs="Segoe UI"/>
          <w:i/>
          <w:color w:val="3D4752"/>
        </w:rPr>
        <w:t xml:space="preserve"> </w:t>
      </w:r>
      <w:r w:rsidR="000F66AE">
        <w:rPr>
          <w:rFonts w:ascii="Segoe UI" w:eastAsia="Times New Roman" w:hAnsi="Segoe UI" w:cs="Segoe UI"/>
          <w:i/>
          <w:color w:val="3D4752"/>
        </w:rPr>
        <w:t>and</w:t>
      </w:r>
      <w:r w:rsidRPr="00A21F55">
        <w:rPr>
          <w:rFonts w:ascii="Segoe UI" w:eastAsia="Times New Roman" w:hAnsi="Segoe UI" w:cs="Segoe UI"/>
          <w:i/>
          <w:color w:val="3D4752"/>
        </w:rPr>
        <w:t xml:space="preserve"> </w:t>
      </w:r>
      <w:proofErr w:type="spellStart"/>
      <w:r w:rsidRPr="00A21F55">
        <w:rPr>
          <w:rFonts w:ascii="Segoe UI" w:eastAsia="Times New Roman" w:hAnsi="Segoe UI" w:cs="Segoe UI"/>
          <w:i/>
          <w:color w:val="3D4752"/>
        </w:rPr>
        <w:t>zzz</w:t>
      </w:r>
      <w:proofErr w:type="spellEnd"/>
      <w:r w:rsidRPr="00A21F55">
        <w:rPr>
          <w:rFonts w:ascii="Segoe UI" w:eastAsia="Times New Roman" w:hAnsi="Segoe UI" w:cs="Segoe UI"/>
          <w:i/>
          <w:color w:val="3D4752"/>
        </w:rPr>
        <w:t xml:space="preserve"> – Plant code.</w:t>
      </w:r>
    </w:p>
    <w:p w:rsidR="00A21F55" w:rsidRPr="00F54BE1" w:rsidRDefault="00053291" w:rsidP="00F54BE1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D4752"/>
        </w:rPr>
      </w:pPr>
      <w:r w:rsidRPr="00F54BE1">
        <w:rPr>
          <w:rFonts w:ascii="Segoe UI" w:eastAsia="Times New Roman" w:hAnsi="Segoe UI" w:cs="Segoe UI"/>
          <w:color w:val="3D4752"/>
        </w:rPr>
        <w:t>The DB2 table updates from Mainframe/</w:t>
      </w:r>
      <w:proofErr w:type="spellStart"/>
      <w:r w:rsidR="00A21F55" w:rsidRPr="00F54BE1">
        <w:rPr>
          <w:rFonts w:ascii="Segoe UI" w:eastAsia="Times New Roman" w:hAnsi="Segoe UI" w:cs="Segoe UI"/>
          <w:color w:val="3D4752"/>
        </w:rPr>
        <w:t>Microfocus</w:t>
      </w:r>
      <w:proofErr w:type="spellEnd"/>
      <w:r w:rsidR="00A21F55" w:rsidRPr="00F54BE1">
        <w:rPr>
          <w:rFonts w:ascii="Segoe UI" w:eastAsia="Times New Roman" w:hAnsi="Segoe UI" w:cs="Segoe UI"/>
          <w:color w:val="3D4752"/>
        </w:rPr>
        <w:t xml:space="preserve"> process</w:t>
      </w:r>
      <w:r w:rsidRPr="00F54BE1">
        <w:rPr>
          <w:rFonts w:ascii="Segoe UI" w:eastAsia="Times New Roman" w:hAnsi="Segoe UI" w:cs="Segoe UI"/>
          <w:color w:val="3D4752"/>
        </w:rPr>
        <w:t xml:space="preserve"> could directly update the AWS RDS</w:t>
      </w:r>
      <w:r w:rsidR="00A21F55" w:rsidRPr="00F54BE1">
        <w:rPr>
          <w:rFonts w:ascii="Segoe UI" w:eastAsia="Times New Roman" w:hAnsi="Segoe UI" w:cs="Segoe UI"/>
          <w:color w:val="3D4752"/>
        </w:rPr>
        <w:t>. (To discuss</w:t>
      </w:r>
      <w:r w:rsidR="007D22BD" w:rsidRPr="00F54BE1">
        <w:rPr>
          <w:rFonts w:ascii="Segoe UI" w:eastAsia="Times New Roman" w:hAnsi="Segoe UI" w:cs="Segoe UI"/>
          <w:color w:val="3D4752"/>
        </w:rPr>
        <w:t xml:space="preserve"> and configure in RDS accordingly</w:t>
      </w:r>
      <w:r w:rsidR="00A21F55" w:rsidRPr="00F54BE1">
        <w:rPr>
          <w:rFonts w:ascii="Segoe UI" w:eastAsia="Times New Roman" w:hAnsi="Segoe UI" w:cs="Segoe UI"/>
          <w:color w:val="3D4752"/>
        </w:rPr>
        <w:t>)</w:t>
      </w:r>
    </w:p>
    <w:p w:rsidR="00053291" w:rsidRDefault="00053291" w:rsidP="00053291">
      <w:pPr>
        <w:pStyle w:val="ListParagraph"/>
        <w:spacing w:before="100" w:beforeAutospacing="1" w:after="100" w:afterAutospacing="1" w:line="360" w:lineRule="atLeast"/>
        <w:ind w:left="1080"/>
        <w:rPr>
          <w:rFonts w:ascii="Segoe UI" w:eastAsia="Times New Roman" w:hAnsi="Segoe UI" w:cs="Segoe UI"/>
          <w:color w:val="3D4752"/>
        </w:rPr>
      </w:pPr>
    </w:p>
    <w:p w:rsidR="00053291" w:rsidRDefault="00053291" w:rsidP="00053291">
      <w:pPr>
        <w:pStyle w:val="NoSpacing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DTPPSY.TBA_BV_STATION_CD</w:t>
      </w:r>
    </w:p>
    <w:p w:rsidR="00053291" w:rsidRDefault="00053291" w:rsidP="00053291">
      <w:pPr>
        <w:pStyle w:val="NoSpacing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DTPPSY.TBA_CNDN_BAG_SUM</w:t>
      </w:r>
    </w:p>
    <w:p w:rsidR="00053291" w:rsidRDefault="00053291" w:rsidP="00053291">
      <w:pPr>
        <w:pStyle w:val="NoSpacing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DTPPSY.TBA_CNSOL_STYP_PARM</w:t>
      </w:r>
    </w:p>
    <w:p w:rsidR="00053291" w:rsidRDefault="00053291" w:rsidP="00053291">
      <w:pPr>
        <w:pStyle w:val="NoSpacing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DTPPSY.TBA_CNTNR_INFO</w:t>
      </w:r>
    </w:p>
    <w:p w:rsidR="00053291" w:rsidRDefault="00053291" w:rsidP="00053291">
      <w:pPr>
        <w:pStyle w:val="NoSpacing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DTPPSY.TBA_CNTNR_LVL_PARM</w:t>
      </w:r>
    </w:p>
    <w:p w:rsidR="00053291" w:rsidRDefault="00053291" w:rsidP="00053291">
      <w:pPr>
        <w:pStyle w:val="NoSpacing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DTPPSY.TBA_COBIND_CYC_MAG</w:t>
      </w:r>
    </w:p>
    <w:p w:rsidR="00053291" w:rsidRPr="00053291" w:rsidRDefault="00053291" w:rsidP="00053291">
      <w:pPr>
        <w:pStyle w:val="NoSpacing"/>
        <w:ind w:left="720"/>
        <w:rPr>
          <w:rFonts w:ascii="Segoe UI" w:hAnsi="Segoe UI" w:cs="Segoe UI"/>
          <w:b/>
          <w:i/>
          <w:color w:val="FF0000"/>
        </w:rPr>
      </w:pPr>
      <w:r w:rsidRPr="00053291">
        <w:rPr>
          <w:rFonts w:ascii="Segoe UI" w:hAnsi="Segoe UI" w:cs="Segoe UI"/>
          <w:b/>
          <w:i/>
          <w:color w:val="FF0000"/>
        </w:rPr>
        <w:t>DTPPSY.TBA_CUST_BV</w:t>
      </w:r>
      <w:r>
        <w:rPr>
          <w:rFonts w:ascii="Segoe UI" w:hAnsi="Segoe UI" w:cs="Segoe UI"/>
          <w:b/>
          <w:i/>
          <w:color w:val="FF0000"/>
        </w:rPr>
        <w:t xml:space="preserve"> – This alone will be updated again by Plant Controller task process</w:t>
      </w:r>
    </w:p>
    <w:p w:rsidR="00053291" w:rsidRDefault="00053291" w:rsidP="00053291">
      <w:pPr>
        <w:pStyle w:val="NoSpacing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DTPPSY.TBA_FILEMFMT</w:t>
      </w:r>
    </w:p>
    <w:p w:rsidR="00053291" w:rsidRDefault="00053291" w:rsidP="00053291">
      <w:pPr>
        <w:pStyle w:val="NoSpacing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DTPPSY.TBA_FILE_TYPE_INFO</w:t>
      </w:r>
    </w:p>
    <w:p w:rsidR="00053291" w:rsidRDefault="00053291" w:rsidP="00053291">
      <w:pPr>
        <w:pStyle w:val="NoSpacing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DTPPSY.TBA_GEO_CR_CNT</w:t>
      </w:r>
    </w:p>
    <w:p w:rsidR="00053291" w:rsidRDefault="00053291" w:rsidP="00053291">
      <w:pPr>
        <w:pStyle w:val="NoSpacing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DTPPSY.TBA_INTER_FILE_CNTL</w:t>
      </w:r>
    </w:p>
    <w:p w:rsidR="00053291" w:rsidRDefault="00053291" w:rsidP="00053291">
      <w:pPr>
        <w:pStyle w:val="NoSpacing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DTPPSY.TBA_LBL_TRK_SCHD</w:t>
      </w:r>
    </w:p>
    <w:p w:rsidR="00053291" w:rsidRDefault="00053291" w:rsidP="00053291">
      <w:pPr>
        <w:pStyle w:val="NoSpacing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DTPPSY.TBA_MAGAZINEINF</w:t>
      </w:r>
    </w:p>
    <w:p w:rsidR="00053291" w:rsidRDefault="00053291" w:rsidP="00053291">
      <w:pPr>
        <w:pStyle w:val="NoSpacing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DTPPSY.TBA_MAG_INFO</w:t>
      </w:r>
    </w:p>
    <w:p w:rsidR="00053291" w:rsidRDefault="00053291" w:rsidP="00053291">
      <w:pPr>
        <w:pStyle w:val="NoSpacing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DTPPSY.TBA_MAG_INSTNC</w:t>
      </w:r>
    </w:p>
    <w:p w:rsidR="00053291" w:rsidRDefault="00053291" w:rsidP="00053291">
      <w:pPr>
        <w:pStyle w:val="NoSpacing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DTPPSY.TBA_MAILDAT_LOOKUP</w:t>
      </w:r>
    </w:p>
    <w:p w:rsidR="00053291" w:rsidRDefault="00053291" w:rsidP="00053291">
      <w:pPr>
        <w:pStyle w:val="NoSpacing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DTPPSY.TBA_PKG_SUM</w:t>
      </w:r>
    </w:p>
    <w:p w:rsidR="00053291" w:rsidRDefault="00053291" w:rsidP="00053291">
      <w:pPr>
        <w:pStyle w:val="NoSpacing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DTPPSY.TBA_POST_BOOK</w:t>
      </w:r>
    </w:p>
    <w:p w:rsidR="00053291" w:rsidRDefault="00053291" w:rsidP="00053291">
      <w:pPr>
        <w:pStyle w:val="NoSpacing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DTPPSY.TBA_PSTL_PARM</w:t>
      </w:r>
    </w:p>
    <w:p w:rsidR="00053291" w:rsidRDefault="00053291" w:rsidP="00053291">
      <w:pPr>
        <w:pStyle w:val="NoSpacing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DTPPSY.TBA_PS_BULK_CNT</w:t>
      </w:r>
    </w:p>
    <w:p w:rsidR="00053291" w:rsidRDefault="00053291" w:rsidP="00053291">
      <w:pPr>
        <w:pStyle w:val="NoSpacing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DTPPSY.TBA_RLL_MPU</w:t>
      </w:r>
    </w:p>
    <w:p w:rsidR="00053291" w:rsidRDefault="00053291" w:rsidP="00053291">
      <w:pPr>
        <w:pStyle w:val="NoSpacing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DTPPSY.TBA_ROLL_SUM</w:t>
      </w:r>
    </w:p>
    <w:p w:rsidR="00053291" w:rsidRDefault="00053291" w:rsidP="00053291">
      <w:pPr>
        <w:pStyle w:val="NoSpacing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DTPPSY.TBA_SEARCH_XREF</w:t>
      </w:r>
    </w:p>
    <w:p w:rsidR="00053291" w:rsidRDefault="00053291" w:rsidP="00053291">
      <w:pPr>
        <w:pStyle w:val="NoSpacing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DTPPSY.TBA_SYB_MAGAZINE</w:t>
      </w:r>
    </w:p>
    <w:p w:rsidR="00053291" w:rsidRDefault="00053291" w:rsidP="00053291">
      <w:pPr>
        <w:pStyle w:val="NoSpacing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DTPPSY.TBA_SYB_PLANT</w:t>
      </w:r>
    </w:p>
    <w:p w:rsidR="00053291" w:rsidRDefault="00053291" w:rsidP="00053291">
      <w:pPr>
        <w:pStyle w:val="NoSpacing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DTPPSY.TBA_SYB_PROC_CNTL</w:t>
      </w:r>
    </w:p>
    <w:p w:rsidR="00053291" w:rsidRDefault="00053291" w:rsidP="00053291">
      <w:pPr>
        <w:pStyle w:val="NoSpacing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DTPPSY.TBA_WEBID_PLANTID</w:t>
      </w:r>
    </w:p>
    <w:p w:rsidR="00053291" w:rsidRDefault="00053291" w:rsidP="00053291">
      <w:pPr>
        <w:pStyle w:val="ListParagraph"/>
        <w:spacing w:before="100" w:beforeAutospacing="1" w:after="100" w:afterAutospacing="1" w:line="360" w:lineRule="atLeast"/>
        <w:ind w:left="1080"/>
        <w:rPr>
          <w:rFonts w:ascii="Segoe UI" w:eastAsia="Times New Roman" w:hAnsi="Segoe UI" w:cs="Segoe UI"/>
          <w:color w:val="3D4752"/>
        </w:rPr>
      </w:pPr>
      <w:r>
        <w:rPr>
          <w:rFonts w:ascii="Segoe UI" w:hAnsi="Segoe UI" w:cs="Segoe UI"/>
        </w:rPr>
        <w:t>DTPPSY.TBA_WEBID_RACFID</w:t>
      </w:r>
    </w:p>
    <w:p w:rsidR="00053291" w:rsidRDefault="00053291" w:rsidP="00053291">
      <w:pPr>
        <w:pStyle w:val="ListParagraph"/>
        <w:spacing w:before="100" w:beforeAutospacing="1" w:after="100" w:afterAutospacing="1" w:line="360" w:lineRule="atLeast"/>
        <w:ind w:left="1080"/>
        <w:rPr>
          <w:rFonts w:ascii="Segoe UI" w:eastAsia="Times New Roman" w:hAnsi="Segoe UI" w:cs="Segoe UI"/>
          <w:color w:val="3D4752"/>
        </w:rPr>
      </w:pPr>
    </w:p>
    <w:p w:rsidR="00053291" w:rsidRDefault="00053291" w:rsidP="00053291">
      <w:pPr>
        <w:pStyle w:val="ListParagraph"/>
        <w:spacing w:before="100" w:beforeAutospacing="1" w:after="100" w:afterAutospacing="1" w:line="360" w:lineRule="atLeast"/>
        <w:ind w:left="1080"/>
        <w:rPr>
          <w:rFonts w:ascii="Segoe UI" w:eastAsia="Times New Roman" w:hAnsi="Segoe UI" w:cs="Segoe UI"/>
          <w:color w:val="3D4752"/>
        </w:rPr>
      </w:pPr>
    </w:p>
    <w:p w:rsidR="00053291" w:rsidRDefault="00053291" w:rsidP="00F54BE1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D4752"/>
        </w:rPr>
      </w:pPr>
      <w:r>
        <w:rPr>
          <w:rFonts w:ascii="Segoe UI" w:eastAsia="Times New Roman" w:hAnsi="Segoe UI" w:cs="Segoe UI"/>
          <w:color w:val="3D4752"/>
        </w:rPr>
        <w:t>The file drop at the S3 bucket-1 will trigger the Lambda to invoke the RG process.</w:t>
      </w:r>
    </w:p>
    <w:p w:rsidR="00053291" w:rsidRDefault="00053291" w:rsidP="00F54BE1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D4752"/>
        </w:rPr>
      </w:pPr>
      <w:r>
        <w:rPr>
          <w:rFonts w:ascii="Segoe UI" w:eastAsia="Times New Roman" w:hAnsi="Segoe UI" w:cs="Segoe UI"/>
          <w:color w:val="3D4752"/>
        </w:rPr>
        <w:t xml:space="preserve">Lambda will invoke the RG process in </w:t>
      </w:r>
      <w:proofErr w:type="spellStart"/>
      <w:r>
        <w:rPr>
          <w:rFonts w:ascii="Segoe UI" w:eastAsia="Times New Roman" w:hAnsi="Segoe UI" w:cs="Segoe UI"/>
          <w:color w:val="3D4752"/>
        </w:rPr>
        <w:t>SybilP</w:t>
      </w:r>
      <w:proofErr w:type="spellEnd"/>
      <w:r>
        <w:rPr>
          <w:rFonts w:ascii="Segoe UI" w:eastAsia="Times New Roman" w:hAnsi="Segoe UI" w:cs="Segoe UI"/>
          <w:color w:val="3D4752"/>
        </w:rPr>
        <w:t xml:space="preserve"> to update several other S3 buckets as needed for the downstream processes.</w:t>
      </w:r>
    </w:p>
    <w:p w:rsidR="00F54BE1" w:rsidRPr="00FD0F47" w:rsidRDefault="00F54BE1" w:rsidP="00F54BE1">
      <w:pPr>
        <w:spacing w:before="100" w:beforeAutospacing="1" w:after="100" w:afterAutospacing="1" w:line="360" w:lineRule="atLeast"/>
        <w:ind w:left="1440"/>
        <w:rPr>
          <w:rFonts w:ascii="Segoe UI" w:eastAsia="Times New Roman" w:hAnsi="Segoe UI" w:cs="Segoe UI"/>
          <w:i/>
          <w:color w:val="3D4752"/>
          <w:sz w:val="28"/>
          <w:szCs w:val="29"/>
        </w:rPr>
      </w:pPr>
      <w:r w:rsidRPr="00FD0F47">
        <w:rPr>
          <w:rFonts w:ascii="Segoe UI" w:eastAsia="Times New Roman" w:hAnsi="Segoe UI" w:cs="Segoe UI"/>
          <w:b/>
          <w:bCs/>
          <w:i/>
          <w:color w:val="3D4752"/>
          <w:sz w:val="24"/>
          <w:szCs w:val="24"/>
        </w:rPr>
        <w:t>*RG task</w:t>
      </w:r>
      <w:r w:rsidRPr="00FD0F47">
        <w:rPr>
          <w:rFonts w:ascii="Segoe UI" w:eastAsia="Times New Roman" w:hAnsi="Segoe UI" w:cs="Segoe UI"/>
          <w:i/>
          <w:color w:val="3D4752"/>
          <w:sz w:val="28"/>
          <w:szCs w:val="29"/>
        </w:rPr>
        <w:t xml:space="preserve">: </w:t>
      </w:r>
      <w:r w:rsidRPr="00FD0F47">
        <w:rPr>
          <w:rFonts w:ascii="Segoe UI" w:eastAsia="Times New Roman" w:hAnsi="Segoe UI" w:cs="Segoe UI"/>
          <w:i/>
          <w:color w:val="3D4752"/>
        </w:rPr>
        <w:t>In this Raw data getter will have three internal Tampa Router (*TR), File Sender (*FS), &amp; Raw data Getter (*RG) monitors running. These processes will move the data to corresponding to their plant file system.</w:t>
      </w:r>
    </w:p>
    <w:p w:rsidR="00F54BE1" w:rsidRDefault="00F54BE1" w:rsidP="00F54BE1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D4752"/>
        </w:rPr>
      </w:pPr>
      <w:proofErr w:type="spellStart"/>
      <w:r>
        <w:rPr>
          <w:rFonts w:ascii="Segoe UI" w:eastAsia="Times New Roman" w:hAnsi="Segoe UI" w:cs="Segoe UI"/>
          <w:color w:val="3D4752"/>
        </w:rPr>
        <w:t>MultiMail</w:t>
      </w:r>
      <w:proofErr w:type="spellEnd"/>
      <w:r>
        <w:rPr>
          <w:rFonts w:ascii="Segoe UI" w:eastAsia="Times New Roman" w:hAnsi="Segoe UI" w:cs="Segoe UI"/>
          <w:color w:val="3D4752"/>
        </w:rPr>
        <w:t xml:space="preserve"> files will alone be moved directly to Mass Transit by RG process. </w:t>
      </w:r>
    </w:p>
    <w:p w:rsidR="00F54BE1" w:rsidRDefault="00F54BE1" w:rsidP="00F54BE1">
      <w:pPr>
        <w:pStyle w:val="ListParagraph"/>
        <w:spacing w:before="100" w:beforeAutospacing="1" w:after="100" w:afterAutospacing="1" w:line="360" w:lineRule="atLeast"/>
        <w:ind w:left="1440"/>
        <w:rPr>
          <w:rFonts w:ascii="Segoe UI" w:eastAsia="Times New Roman" w:hAnsi="Segoe UI" w:cs="Segoe UI"/>
          <w:color w:val="3D4752"/>
        </w:rPr>
      </w:pPr>
      <w:r>
        <w:rPr>
          <w:rFonts w:ascii="Segoe UI" w:eastAsia="Times New Roman" w:hAnsi="Segoe UI" w:cs="Segoe UI"/>
          <w:color w:val="3D4752"/>
        </w:rPr>
        <w:t xml:space="preserve">(To discuss since this was getting moved by the first pick up process in earlier way. Or this could be moved to Mass Transit by </w:t>
      </w:r>
      <w:proofErr w:type="spellStart"/>
      <w:r>
        <w:rPr>
          <w:rFonts w:ascii="Segoe UI" w:eastAsia="Times New Roman" w:hAnsi="Segoe UI" w:cs="Segoe UI"/>
          <w:color w:val="3D4752"/>
        </w:rPr>
        <w:t>Microfocus</w:t>
      </w:r>
      <w:proofErr w:type="spellEnd"/>
      <w:r>
        <w:rPr>
          <w:rFonts w:ascii="Segoe UI" w:eastAsia="Times New Roman" w:hAnsi="Segoe UI" w:cs="Segoe UI"/>
          <w:color w:val="3D4752"/>
        </w:rPr>
        <w:t xml:space="preserve"> process itself if there is no formatting via the java application)</w:t>
      </w:r>
    </w:p>
    <w:p w:rsidR="00F54BE1" w:rsidRPr="00F54BE1" w:rsidRDefault="00F54BE1" w:rsidP="00F54BE1">
      <w:pPr>
        <w:ind w:left="1440"/>
        <w:rPr>
          <w:rFonts w:ascii="Segoe UI" w:hAnsi="Segoe UI" w:cs="Segoe UI"/>
        </w:rPr>
      </w:pPr>
      <w:r w:rsidRPr="00F54BE1">
        <w:rPr>
          <w:rFonts w:ascii="Segoe UI" w:hAnsi="Segoe UI" w:cs="Segoe UI"/>
        </w:rPr>
        <w:t xml:space="preserve">Job code </w:t>
      </w:r>
      <w:r w:rsidRPr="00F54BE1">
        <w:rPr>
          <w:rFonts w:ascii="Segoe UI" w:hAnsi="Segoe UI" w:cs="Segoe UI"/>
        </w:rPr>
        <w:tab/>
        <w:t>Job Description</w:t>
      </w:r>
    </w:p>
    <w:p w:rsidR="00F54BE1" w:rsidRDefault="00F54BE1" w:rsidP="00F54BE1">
      <w:pPr>
        <w:pStyle w:val="NoSpacing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U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Multi Mail</w:t>
      </w:r>
    </w:p>
    <w:p w:rsidR="007D22BD" w:rsidRDefault="007D22BD" w:rsidP="00F54BE1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D4752"/>
        </w:rPr>
      </w:pPr>
      <w:r>
        <w:rPr>
          <w:rFonts w:ascii="Segoe UI" w:eastAsia="Times New Roman" w:hAnsi="Segoe UI" w:cs="Segoe UI"/>
          <w:color w:val="3D4752"/>
        </w:rPr>
        <w:lastRenderedPageBreak/>
        <w:t>Pre-sorted input file copied to S3 bucket as needed for each plant</w:t>
      </w:r>
    </w:p>
    <w:p w:rsidR="00E30677" w:rsidRDefault="007D22BD" w:rsidP="00E30677">
      <w:pPr>
        <w:pStyle w:val="ListParagraph"/>
        <w:spacing w:before="100" w:beforeAutospacing="1" w:after="100" w:afterAutospacing="1" w:line="360" w:lineRule="atLeast"/>
        <w:ind w:left="1440"/>
        <w:rPr>
          <w:rFonts w:ascii="Segoe UI" w:eastAsia="Times New Roman" w:hAnsi="Segoe UI" w:cs="Segoe UI"/>
          <w:color w:val="3D4752"/>
        </w:rPr>
      </w:pPr>
      <w:r>
        <w:rPr>
          <w:rFonts w:ascii="Segoe UI" w:eastAsia="Times New Roman" w:hAnsi="Segoe UI" w:cs="Segoe UI"/>
          <w:color w:val="3D4752"/>
        </w:rPr>
        <w:t xml:space="preserve">Once RG process is completed it </w:t>
      </w:r>
      <w:r w:rsidR="00E30677">
        <w:rPr>
          <w:rFonts w:ascii="Segoe UI" w:eastAsia="Times New Roman" w:hAnsi="Segoe UI" w:cs="Segoe UI"/>
          <w:color w:val="3D4752"/>
        </w:rPr>
        <w:t>could</w:t>
      </w:r>
      <w:r>
        <w:rPr>
          <w:rFonts w:ascii="Segoe UI" w:eastAsia="Times New Roman" w:hAnsi="Segoe UI" w:cs="Segoe UI"/>
          <w:color w:val="3D4752"/>
        </w:rPr>
        <w:t xml:space="preserve"> trigger PC process via (another Lambda or </w:t>
      </w:r>
      <w:r w:rsidR="00E81321">
        <w:rPr>
          <w:rFonts w:ascii="Segoe UI" w:eastAsia="Times New Roman" w:hAnsi="Segoe UI" w:cs="Segoe UI"/>
          <w:color w:val="3D4752"/>
        </w:rPr>
        <w:t>through</w:t>
      </w:r>
      <w:r>
        <w:rPr>
          <w:rFonts w:ascii="Segoe UI" w:eastAsia="Times New Roman" w:hAnsi="Segoe UI" w:cs="Segoe UI"/>
          <w:color w:val="3D4752"/>
        </w:rPr>
        <w:t xml:space="preserve"> java as available now) </w:t>
      </w:r>
    </w:p>
    <w:p w:rsidR="007D22BD" w:rsidRPr="00E30677" w:rsidRDefault="007D22BD" w:rsidP="00E30677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D4752"/>
        </w:rPr>
      </w:pPr>
      <w:r w:rsidRPr="00E30677">
        <w:rPr>
          <w:rFonts w:ascii="Segoe UI" w:eastAsia="Times New Roman" w:hAnsi="Segoe UI" w:cs="Segoe UI"/>
          <w:color w:val="3D4752"/>
        </w:rPr>
        <w:t xml:space="preserve">Plant Control task will get the customer data and creates all the reports and load the same to RDS. The following reports will be created from this task. </w:t>
      </w:r>
      <w:r w:rsidRPr="00E30677">
        <w:rPr>
          <w:rFonts w:ascii="Segoe UI" w:eastAsia="Times New Roman" w:hAnsi="Segoe UI" w:cs="Segoe UI"/>
          <w:i/>
          <w:color w:val="FF0000"/>
        </w:rPr>
        <w:t>(Is PDF stored in Db2 or only references?)</w:t>
      </w:r>
    </w:p>
    <w:p w:rsidR="007D22BD" w:rsidRDefault="007D22BD" w:rsidP="007D22BD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Break_Out.pdf</w:t>
      </w:r>
    </w:p>
    <w:p w:rsidR="007D22BD" w:rsidRDefault="007D22BD" w:rsidP="007D22BD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Canadian_Bag_Summary.strip.pdf</w:t>
      </w:r>
      <w:proofErr w:type="spellEnd"/>
    </w:p>
    <w:p w:rsidR="007D22BD" w:rsidRDefault="007D22BD" w:rsidP="007D22BD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Customer_Count_Summary.pdf</w:t>
      </w:r>
    </w:p>
    <w:p w:rsidR="007D22BD" w:rsidRDefault="007D22BD" w:rsidP="007D22BD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OMS_BNDLBLS.CAN.STRIP1.pdf</w:t>
      </w:r>
    </w:p>
    <w:p w:rsidR="007D22BD" w:rsidRDefault="007D22BD" w:rsidP="007D22BD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OMS_BagTags_2_inch.USPS.pdf</w:t>
      </w:r>
    </w:p>
    <w:p w:rsidR="007D22BD" w:rsidRDefault="007D22BD" w:rsidP="007D22BD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OMS_CANPALT.Placards.G213347263.pdf</w:t>
      </w:r>
    </w:p>
    <w:p w:rsidR="007D22BD" w:rsidRDefault="007D22BD" w:rsidP="007D22BD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OMS_CarrierRoute_Percentage.pdf</w:t>
      </w:r>
    </w:p>
    <w:p w:rsidR="007D22BD" w:rsidRDefault="007D22BD" w:rsidP="007D22BD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OMS_Driver_Code.pdf</w:t>
      </w:r>
    </w:p>
    <w:p w:rsidR="007D22BD" w:rsidRDefault="007D22BD" w:rsidP="007D22BD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OMS_Imaging_Sub_Label_Detail.STRIP.pdf</w:t>
      </w:r>
      <w:proofErr w:type="spellEnd"/>
    </w:p>
    <w:p w:rsidR="007D22BD" w:rsidRDefault="007D22BD" w:rsidP="007D22BD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OMS_Imaging_Sub_Label_Summary.CANADIAN.pdf</w:t>
      </w:r>
      <w:proofErr w:type="spellEnd"/>
    </w:p>
    <w:p w:rsidR="007D22BD" w:rsidRDefault="007D22BD" w:rsidP="007D22BD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OMS_Imaging_Sub_Label_Summary.USPS.pdf</w:t>
      </w:r>
      <w:proofErr w:type="spellEnd"/>
    </w:p>
    <w:p w:rsidR="007D22BD" w:rsidRDefault="007D22BD" w:rsidP="007D22BD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OMS_Intermediate_Pallet_Placards.USPS.pdf</w:t>
      </w:r>
      <w:proofErr w:type="spellEnd"/>
    </w:p>
    <w:p w:rsidR="007D22BD" w:rsidRDefault="007D22BD" w:rsidP="007D22BD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OMS_Late_Geo.pdf</w:t>
      </w:r>
    </w:p>
    <w:p w:rsidR="007D22BD" w:rsidRDefault="007D22BD" w:rsidP="007D22BD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OMS_PKGDTL.CAN.STRIP1.pdf</w:t>
      </w:r>
    </w:p>
    <w:p w:rsidR="007D22BD" w:rsidRDefault="007D22BD" w:rsidP="007D22BD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OMS_PRNTRP4.CAN.STRIP1.pdf</w:t>
      </w:r>
    </w:p>
    <w:p w:rsidR="007D22BD" w:rsidRDefault="007D22BD" w:rsidP="007D22BD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OMS_PRNTRP5.CAN.STRIP1.pdf</w:t>
      </w:r>
    </w:p>
    <w:p w:rsidR="007D22BD" w:rsidRDefault="007D22BD" w:rsidP="007D22BD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OMS_PRNTRP6.CAN.STRIP1.pdf</w:t>
      </w:r>
    </w:p>
    <w:p w:rsidR="007D22BD" w:rsidRDefault="007D22BD" w:rsidP="007D22BD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OMS_Pallet_Placards.USPS.pdf</w:t>
      </w:r>
      <w:proofErr w:type="spellEnd"/>
    </w:p>
    <w:p w:rsidR="007D22BD" w:rsidRDefault="007D22BD" w:rsidP="007D22BD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OMS_Pallet_Roll_Matrix.USPS.pdf</w:t>
      </w:r>
      <w:proofErr w:type="spellEnd"/>
    </w:p>
    <w:p w:rsidR="007D22BD" w:rsidRDefault="007D22BD" w:rsidP="007D22BD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OMS_Plant_Pallet.USPS.pdf</w:t>
      </w:r>
      <w:proofErr w:type="spellEnd"/>
    </w:p>
    <w:p w:rsidR="007D22BD" w:rsidRDefault="007D22BD" w:rsidP="007D22BD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OMS_Scheduled_Bind.USPS.pdf</w:t>
      </w:r>
      <w:proofErr w:type="spellEnd"/>
    </w:p>
    <w:p w:rsidR="007D22BD" w:rsidRDefault="007D22BD" w:rsidP="007D22BD">
      <w:pPr>
        <w:pStyle w:val="NoSpacing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OMS_Station_Code.pdf</w:t>
      </w:r>
    </w:p>
    <w:p w:rsidR="007D22BD" w:rsidRDefault="007D22BD" w:rsidP="007D22BD">
      <w:pPr>
        <w:pStyle w:val="NoSpacing"/>
        <w:numPr>
          <w:ilvl w:val="0"/>
          <w:numId w:val="2"/>
        </w:numPr>
      </w:pPr>
      <w:r>
        <w:rPr>
          <w:rFonts w:ascii="Segoe UI" w:hAnsi="Segoe UI" w:cs="Segoe UI"/>
        </w:rPr>
        <w:t>Profile_Copy_Count.pdf</w:t>
      </w:r>
    </w:p>
    <w:p w:rsidR="007D22BD" w:rsidRPr="00E30677" w:rsidRDefault="007D22BD" w:rsidP="00F54BE1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D4752"/>
        </w:rPr>
      </w:pPr>
      <w:r>
        <w:rPr>
          <w:rFonts w:ascii="Segoe UI" w:eastAsia="Times New Roman" w:hAnsi="Segoe UI" w:cs="Segoe UI"/>
          <w:color w:val="3D4752"/>
        </w:rPr>
        <w:t xml:space="preserve">It also updates the necessary details to S3 – Report bucket for web users </w:t>
      </w:r>
      <w:r w:rsidRPr="007D22BD">
        <w:rPr>
          <w:rFonts w:ascii="Segoe UI" w:eastAsia="Times New Roman" w:hAnsi="Segoe UI" w:cs="Segoe UI"/>
          <w:i/>
          <w:color w:val="FF0000"/>
        </w:rPr>
        <w:t>(I</w:t>
      </w:r>
      <w:r>
        <w:rPr>
          <w:rFonts w:ascii="Segoe UI" w:eastAsia="Times New Roman" w:hAnsi="Segoe UI" w:cs="Segoe UI"/>
          <w:i/>
          <w:color w:val="FF0000"/>
        </w:rPr>
        <w:t>f</w:t>
      </w:r>
      <w:r w:rsidRPr="007D22BD">
        <w:rPr>
          <w:rFonts w:ascii="Segoe UI" w:eastAsia="Times New Roman" w:hAnsi="Segoe UI" w:cs="Segoe UI"/>
          <w:i/>
          <w:color w:val="FF0000"/>
        </w:rPr>
        <w:t xml:space="preserve"> PDF</w:t>
      </w:r>
      <w:r>
        <w:rPr>
          <w:rFonts w:ascii="Segoe UI" w:eastAsia="Times New Roman" w:hAnsi="Segoe UI" w:cs="Segoe UI"/>
          <w:i/>
          <w:color w:val="FF0000"/>
        </w:rPr>
        <w:t xml:space="preserve"> means this could be easily copied over to S3 which will provide a URL link and could be added to any web page to click and download</w:t>
      </w:r>
      <w:r w:rsidRPr="007D22BD">
        <w:rPr>
          <w:rFonts w:ascii="Segoe UI" w:eastAsia="Times New Roman" w:hAnsi="Segoe UI" w:cs="Segoe UI"/>
          <w:i/>
          <w:color w:val="FF0000"/>
        </w:rPr>
        <w:t>)</w:t>
      </w:r>
    </w:p>
    <w:p w:rsidR="00E30677" w:rsidRDefault="00E30677" w:rsidP="00F54BE1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D4752"/>
        </w:rPr>
      </w:pPr>
      <w:r>
        <w:rPr>
          <w:rFonts w:ascii="Segoe UI" w:eastAsia="Times New Roman" w:hAnsi="Segoe UI" w:cs="Segoe UI"/>
          <w:color w:val="3D4752"/>
        </w:rPr>
        <w:t>PC process will also update the RDS tables for Customer BV</w:t>
      </w:r>
    </w:p>
    <w:p w:rsidR="00D434B1" w:rsidRPr="00E30677" w:rsidRDefault="00D434B1" w:rsidP="00F54BE1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D4752"/>
        </w:rPr>
      </w:pPr>
      <w:r w:rsidRPr="00E30677">
        <w:rPr>
          <w:rFonts w:ascii="Segoe UI" w:eastAsia="Times New Roman" w:hAnsi="Segoe UI" w:cs="Segoe UI"/>
          <w:color w:val="3D4752"/>
        </w:rPr>
        <w:t>The Plant user logs in to the Sybil Web portal. – Login could be verified by AD/ or similar to RACF</w:t>
      </w:r>
      <w:r w:rsidR="00E30677" w:rsidRPr="00E30677">
        <w:rPr>
          <w:rFonts w:ascii="Segoe UI" w:eastAsia="Times New Roman" w:hAnsi="Segoe UI" w:cs="Segoe UI"/>
          <w:color w:val="3D4752"/>
        </w:rPr>
        <w:t xml:space="preserve"> and </w:t>
      </w:r>
      <w:r w:rsidR="00E30677">
        <w:rPr>
          <w:rFonts w:ascii="Segoe UI" w:eastAsia="Times New Roman" w:hAnsi="Segoe UI" w:cs="Segoe UI"/>
          <w:color w:val="3D4752"/>
        </w:rPr>
        <w:t>t</w:t>
      </w:r>
      <w:r w:rsidRPr="00E30677">
        <w:rPr>
          <w:rFonts w:ascii="Segoe UI" w:eastAsia="Times New Roman" w:hAnsi="Segoe UI" w:cs="Segoe UI"/>
          <w:color w:val="3D4752"/>
        </w:rPr>
        <w:t>he Roll group request is made by the plant user.</w:t>
      </w:r>
    </w:p>
    <w:p w:rsidR="00E30677" w:rsidRPr="00E30677" w:rsidRDefault="00E30677" w:rsidP="00E30677">
      <w:pPr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color w:val="3D4752"/>
        </w:rPr>
      </w:pPr>
      <w:r w:rsidRPr="00E30677">
        <w:rPr>
          <w:rFonts w:ascii="Segoe UI" w:eastAsia="Times New Roman" w:hAnsi="Segoe UI" w:cs="Segoe UI"/>
          <w:b/>
          <w:i/>
          <w:color w:val="FF0000"/>
        </w:rPr>
        <w:lastRenderedPageBreak/>
        <w:t>How the formatter request is prepared in the first place? Is that pre-defined choices by the plant team</w:t>
      </w:r>
      <w:r w:rsidRPr="00E30677">
        <w:rPr>
          <w:rFonts w:ascii="Segoe UI" w:eastAsia="Times New Roman" w:hAnsi="Segoe UI" w:cs="Segoe UI"/>
          <w:color w:val="3D4752"/>
        </w:rPr>
        <w:t xml:space="preserve">? If so, once the plant uploads their choice, and that could be stored in S3 – Formatter bucket as it is stored in our </w:t>
      </w:r>
      <w:proofErr w:type="spellStart"/>
      <w:r w:rsidRPr="00E30677">
        <w:rPr>
          <w:rFonts w:ascii="Segoe UI" w:eastAsia="Times New Roman" w:hAnsi="Segoe UI" w:cs="Segoe UI"/>
          <w:color w:val="3D4752"/>
        </w:rPr>
        <w:t>zFS</w:t>
      </w:r>
      <w:proofErr w:type="spellEnd"/>
      <w:r w:rsidRPr="00E30677">
        <w:rPr>
          <w:rFonts w:ascii="Segoe UI" w:eastAsia="Times New Roman" w:hAnsi="Segoe UI" w:cs="Segoe UI"/>
          <w:color w:val="3D4752"/>
        </w:rPr>
        <w:t xml:space="preserve"> now.</w:t>
      </w:r>
    </w:p>
    <w:p w:rsidR="00FD0F47" w:rsidRPr="00E30677" w:rsidRDefault="00E30677" w:rsidP="00F54BE1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D4752"/>
        </w:rPr>
      </w:pPr>
      <w:r w:rsidRPr="00E30677">
        <w:rPr>
          <w:rFonts w:ascii="Segoe UI" w:eastAsia="Times New Roman" w:hAnsi="Segoe UI" w:cs="Segoe UI"/>
          <w:color w:val="3D4752"/>
        </w:rPr>
        <w:t xml:space="preserve">This “Roll group” request will trigger the FC process. </w:t>
      </w:r>
      <w:r w:rsidR="00E81321" w:rsidRPr="00E30677">
        <w:rPr>
          <w:rFonts w:ascii="Segoe UI" w:eastAsia="Times New Roman" w:hAnsi="Segoe UI" w:cs="Segoe UI"/>
          <w:color w:val="3D4752"/>
        </w:rPr>
        <w:t xml:space="preserve">FC process will fetch the formatter details from S3 – Formatter bucket (Example say Quad) </w:t>
      </w:r>
    </w:p>
    <w:p w:rsidR="00E81321" w:rsidRPr="00E81321" w:rsidRDefault="00E81321" w:rsidP="00E30677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D4752"/>
        </w:rPr>
      </w:pPr>
      <w:r w:rsidRPr="00E81321">
        <w:rPr>
          <w:rFonts w:ascii="Segoe UI" w:eastAsia="Times New Roman" w:hAnsi="Segoe UI" w:cs="Segoe UI"/>
          <w:color w:val="3D4752"/>
        </w:rPr>
        <w:t xml:space="preserve">FC process will </w:t>
      </w:r>
      <w:r w:rsidR="00E30677">
        <w:rPr>
          <w:rFonts w:ascii="Segoe UI" w:eastAsia="Times New Roman" w:hAnsi="Segoe UI" w:cs="Segoe UI"/>
          <w:color w:val="3D4752"/>
        </w:rPr>
        <w:t xml:space="preserve">also </w:t>
      </w:r>
      <w:r w:rsidRPr="00E81321">
        <w:rPr>
          <w:rFonts w:ascii="Segoe UI" w:eastAsia="Times New Roman" w:hAnsi="Segoe UI" w:cs="Segoe UI"/>
          <w:color w:val="3D4752"/>
        </w:rPr>
        <w:t xml:space="preserve">fetch the Pre-sorted data from the S3 – </w:t>
      </w:r>
      <w:proofErr w:type="spellStart"/>
      <w:r w:rsidRPr="00E81321">
        <w:rPr>
          <w:rFonts w:ascii="Segoe UI" w:eastAsia="Times New Roman" w:hAnsi="Segoe UI" w:cs="Segoe UI"/>
          <w:color w:val="3D4752"/>
        </w:rPr>
        <w:t>PreSorted</w:t>
      </w:r>
      <w:proofErr w:type="spellEnd"/>
      <w:r w:rsidRPr="00E81321">
        <w:rPr>
          <w:rFonts w:ascii="Segoe UI" w:eastAsia="Times New Roman" w:hAnsi="Segoe UI" w:cs="Segoe UI"/>
          <w:color w:val="3D4752"/>
        </w:rPr>
        <w:t xml:space="preserve"> bucket</w:t>
      </w:r>
    </w:p>
    <w:p w:rsidR="00E81321" w:rsidRDefault="00E81321" w:rsidP="00F54BE1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D4752"/>
        </w:rPr>
      </w:pPr>
      <w:r>
        <w:rPr>
          <w:rFonts w:ascii="Segoe UI" w:eastAsia="Times New Roman" w:hAnsi="Segoe UI" w:cs="Segoe UI"/>
          <w:color w:val="3D4752"/>
        </w:rPr>
        <w:t>FC process will complete and upload the “Formatted Output” to S3-Foramtted Output bucket</w:t>
      </w:r>
    </w:p>
    <w:p w:rsidR="00E81321" w:rsidRPr="004C093F" w:rsidRDefault="00E81321" w:rsidP="00F54BE1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D4752"/>
        </w:rPr>
      </w:pPr>
      <w:r w:rsidRPr="004C093F">
        <w:rPr>
          <w:rFonts w:ascii="Segoe UI" w:eastAsia="Times New Roman" w:hAnsi="Segoe UI" w:cs="Segoe UI"/>
          <w:color w:val="3D4752"/>
        </w:rPr>
        <w:t>FS process will be triggered on the FC is complete</w:t>
      </w:r>
      <w:r w:rsidR="004C093F" w:rsidRPr="004C093F">
        <w:rPr>
          <w:rFonts w:ascii="Segoe UI" w:eastAsia="Times New Roman" w:hAnsi="Segoe UI" w:cs="Segoe UI"/>
          <w:color w:val="3D4752"/>
        </w:rPr>
        <w:t xml:space="preserve"> and </w:t>
      </w:r>
      <w:r w:rsidRPr="004C093F">
        <w:rPr>
          <w:rFonts w:ascii="Segoe UI" w:eastAsia="Times New Roman" w:hAnsi="Segoe UI" w:cs="Segoe UI"/>
          <w:color w:val="3D4752"/>
        </w:rPr>
        <w:t>FS process will fetch the formatted output</w:t>
      </w:r>
      <w:r w:rsidR="00FD0F47" w:rsidRPr="004C093F">
        <w:rPr>
          <w:rFonts w:ascii="Segoe UI" w:eastAsia="Times New Roman" w:hAnsi="Segoe UI" w:cs="Segoe UI"/>
          <w:color w:val="3D4752"/>
        </w:rPr>
        <w:t xml:space="preserve"> from S3-Bucket</w:t>
      </w:r>
    </w:p>
    <w:p w:rsidR="00FD0F47" w:rsidRDefault="00FD0F47" w:rsidP="00F54BE1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D4752"/>
        </w:rPr>
      </w:pPr>
      <w:r>
        <w:rPr>
          <w:rFonts w:ascii="Segoe UI" w:eastAsia="Times New Roman" w:hAnsi="Segoe UI" w:cs="Segoe UI"/>
          <w:color w:val="3D4752"/>
        </w:rPr>
        <w:t>Formatted output is copied to Mass Transit 1</w:t>
      </w:r>
    </w:p>
    <w:p w:rsidR="00FD0F47" w:rsidRPr="00A21F55" w:rsidRDefault="00FD0F47" w:rsidP="00F54BE1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D4752"/>
        </w:rPr>
      </w:pPr>
      <w:r>
        <w:rPr>
          <w:rFonts w:ascii="Segoe UI" w:eastAsia="Times New Roman" w:hAnsi="Segoe UI" w:cs="Segoe UI"/>
          <w:color w:val="3D4752"/>
        </w:rPr>
        <w:t>Mass transit 1 will move all the files to the Plant – Mass transit location.</w:t>
      </w:r>
    </w:p>
    <w:p w:rsidR="00D26761" w:rsidRDefault="004C093F" w:rsidP="00D26761">
      <w:pPr>
        <w:spacing w:before="100" w:beforeAutospacing="1" w:after="100" w:afterAutospacing="1" w:line="360" w:lineRule="atLeast"/>
        <w:ind w:firstLine="720"/>
        <w:rPr>
          <w:rFonts w:ascii="Segoe UI" w:eastAsia="Times New Roman" w:hAnsi="Segoe UI" w:cs="Segoe UI"/>
          <w:color w:val="3D4752"/>
        </w:rPr>
      </w:pPr>
      <w:proofErr w:type="gramStart"/>
      <w:r w:rsidRPr="004C093F">
        <w:rPr>
          <w:rFonts w:ascii="Segoe UI" w:eastAsia="Times New Roman" w:hAnsi="Segoe UI" w:cs="Segoe UI"/>
          <w:b/>
          <w:color w:val="3D4752"/>
        </w:rPr>
        <w:t>NOTE</w:t>
      </w:r>
      <w:r>
        <w:rPr>
          <w:rFonts w:ascii="Segoe UI" w:eastAsia="Times New Roman" w:hAnsi="Segoe UI" w:cs="Segoe UI"/>
          <w:b/>
          <w:color w:val="3D4752"/>
        </w:rPr>
        <w:t xml:space="preserve"> </w:t>
      </w:r>
      <w:r w:rsidRPr="004C093F">
        <w:rPr>
          <w:rFonts w:ascii="Segoe UI" w:eastAsia="Times New Roman" w:hAnsi="Segoe UI" w:cs="Segoe UI"/>
          <w:b/>
          <w:color w:val="3D4752"/>
        </w:rPr>
        <w:t>:-</w:t>
      </w:r>
      <w:proofErr w:type="gramEnd"/>
      <w:r w:rsidRPr="004C093F">
        <w:rPr>
          <w:rFonts w:ascii="Segoe UI" w:eastAsia="Times New Roman" w:hAnsi="Segoe UI" w:cs="Segoe UI"/>
          <w:b/>
          <w:color w:val="3D4752"/>
        </w:rPr>
        <w:t xml:space="preserve"> </w:t>
      </w:r>
      <w:r w:rsidR="00D26761">
        <w:rPr>
          <w:rFonts w:ascii="Segoe UI" w:eastAsia="Times New Roman" w:hAnsi="Segoe UI" w:cs="Segoe UI"/>
          <w:color w:val="3D4752"/>
        </w:rPr>
        <w:t xml:space="preserve">The </w:t>
      </w:r>
      <w:r w:rsidR="00C56CE0">
        <w:rPr>
          <w:rFonts w:ascii="Segoe UI" w:eastAsia="Times New Roman" w:hAnsi="Segoe UI" w:cs="Segoe UI"/>
          <w:color w:val="3D4752"/>
        </w:rPr>
        <w:t>folder structure below could be used in the same convention for S3 bucket.</w:t>
      </w:r>
      <w:r w:rsidR="00D26761">
        <w:rPr>
          <w:rFonts w:ascii="Segoe UI" w:eastAsia="Times New Roman" w:hAnsi="Segoe UI" w:cs="Segoe UI"/>
          <w:color w:val="3D4752"/>
        </w:rPr>
        <w:t xml:space="preserve">  </w:t>
      </w:r>
    </w:p>
    <w:p w:rsidR="00D26761" w:rsidRDefault="00D26761" w:rsidP="00D26761">
      <w:pPr>
        <w:pStyle w:val="NoSpacing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tcs</w:t>
      </w:r>
      <w:proofErr w:type="spellEnd"/>
      <w:r>
        <w:rPr>
          <w:rFonts w:ascii="Segoe UI" w:hAnsi="Segoe UI" w:cs="Segoe UI"/>
        </w:rPr>
        <w:t>/apps/Sybil/Plant/Prod/MCD/</w:t>
      </w:r>
      <w:proofErr w:type="spellStart"/>
      <w:r>
        <w:rPr>
          <w:rFonts w:ascii="Segoe UI" w:hAnsi="Segoe UI" w:cs="Segoe UI"/>
        </w:rPr>
        <w:t>DataArrived</w:t>
      </w:r>
      <w:proofErr w:type="spellEnd"/>
    </w:p>
    <w:p w:rsidR="00D26761" w:rsidRDefault="00D26761" w:rsidP="00D26761">
      <w:pPr>
        <w:pStyle w:val="NoSpacing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tcs</w:t>
      </w:r>
      <w:proofErr w:type="spellEnd"/>
      <w:r>
        <w:rPr>
          <w:rFonts w:ascii="Segoe UI" w:hAnsi="Segoe UI" w:cs="Segoe UI"/>
        </w:rPr>
        <w:t>/apps/Sybil/Plant/Prod/MCD/Formatter</w:t>
      </w:r>
    </w:p>
    <w:p w:rsidR="00D26761" w:rsidRDefault="00D26761" w:rsidP="00D26761">
      <w:pPr>
        <w:pStyle w:val="NoSpacing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tcs</w:t>
      </w:r>
      <w:proofErr w:type="spellEnd"/>
      <w:r>
        <w:rPr>
          <w:rFonts w:ascii="Segoe UI" w:hAnsi="Segoe UI" w:cs="Segoe UI"/>
        </w:rPr>
        <w:t>/apps/Sybil/Plant/Prod/MCD/</w:t>
      </w:r>
      <w:proofErr w:type="spellStart"/>
      <w:r>
        <w:rPr>
          <w:rFonts w:ascii="Segoe UI" w:hAnsi="Segoe UI" w:cs="Segoe UI"/>
        </w:rPr>
        <w:t>InputData</w:t>
      </w:r>
      <w:proofErr w:type="spellEnd"/>
    </w:p>
    <w:p w:rsidR="00D26761" w:rsidRDefault="00D26761" w:rsidP="00FD0F47">
      <w:pPr>
        <w:ind w:left="720" w:firstLine="720"/>
      </w:pPr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tcs</w:t>
      </w:r>
      <w:proofErr w:type="spellEnd"/>
      <w:r>
        <w:rPr>
          <w:rFonts w:ascii="Segoe UI" w:hAnsi="Segoe UI" w:cs="Segoe UI"/>
        </w:rPr>
        <w:t>/apps/Sybil/Plant</w:t>
      </w:r>
    </w:p>
    <w:sectPr w:rsidR="00D26761" w:rsidSect="00575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536BD"/>
    <w:multiLevelType w:val="multilevel"/>
    <w:tmpl w:val="472E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7D62CC"/>
    <w:multiLevelType w:val="hybridMultilevel"/>
    <w:tmpl w:val="D9182666"/>
    <w:lvl w:ilvl="0" w:tplc="F572A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CB60F1"/>
    <w:multiLevelType w:val="hybridMultilevel"/>
    <w:tmpl w:val="6D6A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12827"/>
    <w:multiLevelType w:val="hybridMultilevel"/>
    <w:tmpl w:val="37DA0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110482"/>
    <w:multiLevelType w:val="hybridMultilevel"/>
    <w:tmpl w:val="5AA2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26761"/>
    <w:rsid w:val="00053291"/>
    <w:rsid w:val="000F66AE"/>
    <w:rsid w:val="004C093F"/>
    <w:rsid w:val="0057531C"/>
    <w:rsid w:val="00576E20"/>
    <w:rsid w:val="006568BB"/>
    <w:rsid w:val="00696145"/>
    <w:rsid w:val="007973A3"/>
    <w:rsid w:val="007D22BD"/>
    <w:rsid w:val="00A21F55"/>
    <w:rsid w:val="00C556C3"/>
    <w:rsid w:val="00C56CE0"/>
    <w:rsid w:val="00C94661"/>
    <w:rsid w:val="00D208A7"/>
    <w:rsid w:val="00D26761"/>
    <w:rsid w:val="00D32B84"/>
    <w:rsid w:val="00D434B1"/>
    <w:rsid w:val="00E30677"/>
    <w:rsid w:val="00E81321"/>
    <w:rsid w:val="00F54BE1"/>
    <w:rsid w:val="00F6047C"/>
    <w:rsid w:val="00FD0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676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1F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0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5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vengatesan sidheswaran</dc:creator>
  <cp:lastModifiedBy>vengatesan sidheswaran</cp:lastModifiedBy>
  <cp:revision>14</cp:revision>
  <dcterms:created xsi:type="dcterms:W3CDTF">2018-12-19T16:58:00Z</dcterms:created>
  <dcterms:modified xsi:type="dcterms:W3CDTF">2018-12-20T14:51:00Z</dcterms:modified>
</cp:coreProperties>
</file>