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88" w:rsidRDefault="00BC7788"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Pr="00410F6F" w:rsidRDefault="007F176C" w:rsidP="00BC7788">
      <w:pPr>
        <w:pStyle w:val="BodyTextIndent"/>
        <w:spacing w:after="0" w:line="360" w:lineRule="auto"/>
        <w:ind w:left="0"/>
        <w:rPr>
          <w:b/>
          <w:bCs/>
          <w:sz w:val="36"/>
          <w:szCs w:val="32"/>
          <w:lang w:val="en-GB"/>
        </w:rPr>
      </w:pPr>
    </w:p>
    <w:p w:rsidR="00BC7788" w:rsidRPr="00410F6F" w:rsidRDefault="00BC7788" w:rsidP="00BC7788">
      <w:pPr>
        <w:pStyle w:val="BodyTextIndent"/>
        <w:spacing w:after="0" w:line="360" w:lineRule="auto"/>
        <w:ind w:left="0"/>
        <w:rPr>
          <w:b/>
          <w:bCs/>
          <w:sz w:val="36"/>
          <w:szCs w:val="32"/>
          <w:lang w:val="en-GB"/>
        </w:rPr>
      </w:pPr>
    </w:p>
    <w:p w:rsidR="00BC7788" w:rsidRPr="00410F6F" w:rsidRDefault="00BC7788" w:rsidP="00BC7788">
      <w:pPr>
        <w:pStyle w:val="BodyTextIndent"/>
        <w:spacing w:line="360" w:lineRule="auto"/>
        <w:ind w:left="0"/>
        <w:jc w:val="center"/>
        <w:rPr>
          <w:b/>
          <w:bCs/>
          <w:sz w:val="32"/>
          <w:szCs w:val="36"/>
          <w:lang w:val="en-GB"/>
        </w:rPr>
      </w:pPr>
      <w:r w:rsidRPr="00410F6F">
        <w:rPr>
          <w:b/>
          <w:bCs/>
          <w:sz w:val="36"/>
          <w:szCs w:val="36"/>
          <w:lang w:val="en-GB"/>
        </w:rPr>
        <w:t>CHAPTER 14</w:t>
      </w:r>
    </w:p>
    <w:p w:rsidR="00BC7788" w:rsidRPr="00410F6F" w:rsidRDefault="00BC7788" w:rsidP="00BC7788">
      <w:pPr>
        <w:pStyle w:val="BodyTextIndent"/>
        <w:spacing w:line="360" w:lineRule="auto"/>
        <w:ind w:left="0"/>
        <w:jc w:val="center"/>
        <w:rPr>
          <w:b/>
          <w:bCs/>
          <w:sz w:val="36"/>
          <w:szCs w:val="32"/>
          <w:lang w:val="en-GB"/>
        </w:rPr>
      </w:pPr>
      <w:r w:rsidRPr="00410F6F">
        <w:rPr>
          <w:b/>
          <w:bCs/>
          <w:sz w:val="36"/>
          <w:szCs w:val="32"/>
          <w:lang w:val="en-GB"/>
        </w:rPr>
        <w:t>FUTURE SCOPE</w:t>
      </w: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416E68" w:rsidRDefault="00416E68">
      <w:pPr>
        <w:rPr>
          <w:bCs/>
          <w:szCs w:val="32"/>
          <w:lang w:val="en-GB"/>
        </w:rPr>
      </w:pPr>
      <w:r>
        <w:rPr>
          <w:bCs/>
          <w:szCs w:val="32"/>
          <w:lang w:val="en-GB"/>
        </w:rPr>
        <w:br w:type="page"/>
      </w:r>
    </w:p>
    <w:p w:rsidR="00BC7788" w:rsidRPr="00410F6F" w:rsidRDefault="00BC7788" w:rsidP="00BC7788">
      <w:pPr>
        <w:pStyle w:val="BodyTextIndent"/>
        <w:spacing w:line="360" w:lineRule="auto"/>
        <w:ind w:left="0"/>
        <w:jc w:val="both"/>
        <w:rPr>
          <w:bCs/>
          <w:szCs w:val="32"/>
          <w:lang w:val="en-GB"/>
        </w:rPr>
      </w:pPr>
      <w:r w:rsidRPr="00410F6F">
        <w:rPr>
          <w:bCs/>
          <w:szCs w:val="32"/>
          <w:lang w:val="en-GB"/>
        </w:rPr>
        <w:lastRenderedPageBreak/>
        <w:tab/>
        <w:t>As the project comes under a new and upcoming research domain, there is a lot of scope for more enhancements as well as more research opportunities exist.</w:t>
      </w:r>
      <w:r w:rsidR="00416E68">
        <w:rPr>
          <w:bCs/>
          <w:szCs w:val="32"/>
          <w:lang w:val="en-GB"/>
        </w:rPr>
        <w:t xml:space="preserve"> Applied Linguistics</w:t>
      </w:r>
      <w:r w:rsidRPr="00410F6F">
        <w:rPr>
          <w:bCs/>
          <w:szCs w:val="32"/>
          <w:lang w:val="en-GB"/>
        </w:rPr>
        <w:t xml:space="preserve">, as a research topic, will be very helpful in the near future. Our implementation of this project has been restricted by the information collected from the various </w:t>
      </w:r>
      <w:r w:rsidR="00416E68">
        <w:rPr>
          <w:bCs/>
          <w:szCs w:val="32"/>
          <w:lang w:val="en-GB"/>
        </w:rPr>
        <w:t xml:space="preserve">corpora and parsers. </w:t>
      </w:r>
      <w:r w:rsidRPr="00410F6F">
        <w:rPr>
          <w:bCs/>
          <w:szCs w:val="32"/>
          <w:lang w:val="en-GB"/>
        </w:rPr>
        <w:t>Due to the unavailability of time and infrastructure, we have not been able to implement this project by considering the scalability aspect. In this section some of the enhancements possible to our implementation in different sections, starti</w:t>
      </w:r>
      <w:r w:rsidR="00416E68">
        <w:rPr>
          <w:bCs/>
          <w:szCs w:val="32"/>
          <w:lang w:val="en-GB"/>
        </w:rPr>
        <w:t>ng with functional improvements</w:t>
      </w:r>
      <w:bookmarkStart w:id="0" w:name="_GoBack"/>
      <w:bookmarkEnd w:id="0"/>
      <w:r w:rsidRPr="00410F6F">
        <w:rPr>
          <w:bCs/>
          <w:szCs w:val="32"/>
          <w:lang w:val="en-GB"/>
        </w:rPr>
        <w:t xml:space="preserve"> have been listed.</w:t>
      </w:r>
    </w:p>
    <w:p w:rsidR="00BC7788" w:rsidRPr="00410F6F" w:rsidRDefault="00BC7788" w:rsidP="00BC7788">
      <w:pPr>
        <w:pStyle w:val="BodyTextIndent"/>
        <w:spacing w:after="0" w:line="360" w:lineRule="auto"/>
        <w:ind w:left="0"/>
        <w:jc w:val="both"/>
        <w:rPr>
          <w:bCs/>
          <w:szCs w:val="32"/>
          <w:lang w:val="en-GB"/>
        </w:rPr>
      </w:pPr>
    </w:p>
    <w:p w:rsidR="00BC7788" w:rsidRPr="00410F6F" w:rsidRDefault="00BC7788" w:rsidP="00BC7788">
      <w:pPr>
        <w:pStyle w:val="Default"/>
        <w:spacing w:line="360" w:lineRule="auto"/>
        <w:rPr>
          <w:b/>
          <w:sz w:val="28"/>
          <w:szCs w:val="32"/>
          <w:lang w:val="en-GB"/>
        </w:rPr>
      </w:pPr>
      <w:r w:rsidRPr="00410F6F">
        <w:rPr>
          <w:b/>
          <w:sz w:val="28"/>
          <w:szCs w:val="32"/>
          <w:lang w:val="en-GB"/>
        </w:rPr>
        <w:t>14.1 Functional Improvements</w:t>
      </w:r>
    </w:p>
    <w:p w:rsidR="00BC7788" w:rsidRPr="00410F6F" w:rsidRDefault="00BC7788" w:rsidP="00BC7788">
      <w:pPr>
        <w:pStyle w:val="Default"/>
        <w:spacing w:line="360" w:lineRule="auto"/>
        <w:rPr>
          <w:szCs w:val="32"/>
          <w:lang w:val="en-GB"/>
        </w:rPr>
      </w:pPr>
      <w:r w:rsidRPr="00410F6F">
        <w:rPr>
          <w:szCs w:val="32"/>
          <w:lang w:val="en-GB"/>
        </w:rPr>
        <w:t xml:space="preserve">This section lists some of the improvements that can be incorporated to the existing implementation of this project: </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Collect information from various social networking sites, including Twitter, LinkedIn, Quora, Google+ etc.</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Collect more information from Facebook which may include posts, likes, comments, etc</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Include category information provided by WolframAlpha and other services while performing similarity calculation.</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Generate a larger description for the values of the attributes in the pool database</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Use of different similarity algorithms to calculate the similarity scores and combine similarity scores of various algorithms to provide better results.</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Classification algorithms can be implemented for the matching of the pools with the context.</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Implement the context using more efficient ways.</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Implement more natural language algorithms to find the intentions behind the context.</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Generation and use of the network, using existing network generation tools, for a better visualization and better user experience.</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 xml:space="preserve">Use different technologies to implement the backend in a more efficient manner. </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Make the project compatible with every browser.</w:t>
      </w:r>
    </w:p>
    <w:p w:rsidR="00BC7788" w:rsidRPr="00410F6F" w:rsidRDefault="00BC7788" w:rsidP="00BC7788">
      <w:pPr>
        <w:pStyle w:val="BodyTextIndent"/>
        <w:spacing w:line="360" w:lineRule="auto"/>
        <w:ind w:left="0"/>
        <w:jc w:val="both"/>
        <w:rPr>
          <w:b/>
          <w:bCs/>
          <w:sz w:val="36"/>
          <w:szCs w:val="32"/>
          <w:lang w:val="en-GB"/>
        </w:rPr>
      </w:pPr>
    </w:p>
    <w:p w:rsidR="00BC7788" w:rsidRPr="00410F6F" w:rsidRDefault="00BC7788" w:rsidP="00BC7788">
      <w:pPr>
        <w:pStyle w:val="BodyTextIndent"/>
        <w:ind w:left="0"/>
        <w:jc w:val="both"/>
        <w:rPr>
          <w:b/>
          <w:bCs/>
          <w:sz w:val="28"/>
          <w:szCs w:val="32"/>
          <w:lang w:val="en-GB"/>
        </w:rPr>
      </w:pPr>
    </w:p>
    <w:p w:rsidR="00BC7788" w:rsidRPr="00410F6F" w:rsidRDefault="00BC7788" w:rsidP="00BC7788">
      <w:pPr>
        <w:pStyle w:val="BodyTextIndent"/>
        <w:spacing w:line="360" w:lineRule="auto"/>
        <w:ind w:left="0"/>
        <w:jc w:val="both"/>
        <w:rPr>
          <w:b/>
          <w:bCs/>
          <w:sz w:val="28"/>
          <w:szCs w:val="32"/>
          <w:lang w:val="en-GB"/>
        </w:rPr>
      </w:pPr>
      <w:r w:rsidRPr="00410F6F">
        <w:rPr>
          <w:b/>
          <w:bCs/>
          <w:sz w:val="28"/>
          <w:szCs w:val="32"/>
          <w:lang w:val="en-GB"/>
        </w:rPr>
        <w:lastRenderedPageBreak/>
        <w:t>14.2 New approaches</w:t>
      </w:r>
    </w:p>
    <w:p w:rsidR="00BC7788" w:rsidRPr="00410F6F" w:rsidRDefault="00BC7788" w:rsidP="00BC7788">
      <w:pPr>
        <w:pStyle w:val="BodyTextIndent"/>
        <w:spacing w:line="360" w:lineRule="auto"/>
        <w:ind w:left="0"/>
        <w:jc w:val="both"/>
        <w:rPr>
          <w:bCs/>
          <w:szCs w:val="32"/>
          <w:lang w:val="en-GB"/>
        </w:rPr>
      </w:pPr>
      <w:r w:rsidRPr="00410F6F">
        <w:rPr>
          <w:bCs/>
          <w:szCs w:val="32"/>
          <w:lang w:val="en-GB"/>
        </w:rPr>
        <w:t>This section lists a few new approaches that can be incorporated into our implementation.</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Host the application on the cloud and include a large number of users.</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Collect user feedback and incorporate them.</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Define the context in different ways.</w:t>
      </w:r>
    </w:p>
    <w:p w:rsidR="00FA4A8C" w:rsidRDefault="00675E6E"/>
    <w:sectPr w:rsidR="00FA4A8C" w:rsidSect="00B661E6">
      <w:headerReference w:type="even" r:id="rId8"/>
      <w:headerReference w:type="default" r:id="rId9"/>
      <w:footerReference w:type="even" r:id="rId10"/>
      <w:footerReference w:type="default" r:id="rId11"/>
      <w:headerReference w:type="first" r:id="rId12"/>
      <w:footerReference w:type="first" r:id="rId13"/>
      <w:pgSz w:w="11907" w:h="16839" w:code="9"/>
      <w:pgMar w:top="1440" w:right="720" w:bottom="1440" w:left="1440" w:header="720" w:footer="720" w:gutter="0"/>
      <w:pgBorders>
        <w:top w:val="single" w:sz="4" w:space="0" w:color="auto"/>
        <w:bottom w:val="single" w:sz="4" w:space="0"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E6E" w:rsidRDefault="00675E6E" w:rsidP="00BC7788">
      <w:pPr>
        <w:spacing w:after="0" w:line="240" w:lineRule="auto"/>
      </w:pPr>
      <w:r>
        <w:separator/>
      </w:r>
    </w:p>
  </w:endnote>
  <w:endnote w:type="continuationSeparator" w:id="0">
    <w:p w:rsidR="00675E6E" w:rsidRDefault="00675E6E" w:rsidP="00BC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Default="00F759CA" w:rsidP="0032135D">
    <w:pPr>
      <w:pStyle w:val="Footer"/>
    </w:pPr>
    <w:r>
      <w:t xml:space="preserve">Dept. of CSE                                                    Jan - May 2014                                                           </w:t>
    </w:r>
    <w:sdt>
      <w:sdtPr>
        <w:id w:val="361743618"/>
        <w:docPartObj>
          <w:docPartGallery w:val="Page Numbers (Bottom of Page)"/>
          <w:docPartUnique/>
        </w:docPartObj>
      </w:sdtPr>
      <w:sdtEndPr/>
      <w:sdtContent>
        <w:r>
          <w:fldChar w:fldCharType="begin"/>
        </w:r>
        <w:r>
          <w:instrText xml:space="preserve"> PAGE   \* MERGEFORMAT </w:instrText>
        </w:r>
        <w:r>
          <w:fldChar w:fldCharType="separate"/>
        </w:r>
        <w:r w:rsidR="00416E68">
          <w:rPr>
            <w:noProof/>
          </w:rPr>
          <w:t>2</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E6E" w:rsidRDefault="00675E6E" w:rsidP="00BC7788">
      <w:pPr>
        <w:spacing w:after="0" w:line="240" w:lineRule="auto"/>
      </w:pPr>
      <w:r>
        <w:separator/>
      </w:r>
    </w:p>
  </w:footnote>
  <w:footnote w:type="continuationSeparator" w:id="0">
    <w:p w:rsidR="00675E6E" w:rsidRDefault="00675E6E" w:rsidP="00BC7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Default="00F759CA">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Pr="00101E6B" w:rsidRDefault="00F759CA">
    <w:pPr>
      <w:pStyle w:val="Header"/>
    </w:pPr>
    <w:r w:rsidRPr="00101E6B">
      <w:rPr>
        <w:noProof/>
        <w:lang w:val="en-GB" w:eastAsia="en-GB" w:bidi="hi-IN"/>
      </w:rPr>
      <w:drawing>
        <wp:anchor distT="0" distB="0" distL="114300" distR="114300" simplePos="0" relativeHeight="251659264" behindDoc="0" locked="0" layoutInCell="1" allowOverlap="1" wp14:anchorId="54427BA2" wp14:editId="158DD0F8">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Flamingo: A Stylistic Analyser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Arial"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Arial"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Arial" w:hint="default"/>
      </w:rPr>
    </w:lvl>
    <w:lvl w:ilvl="8" w:tplc="9BC8E76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C3"/>
    <w:rsid w:val="001009C3"/>
    <w:rsid w:val="00416E68"/>
    <w:rsid w:val="00675E6E"/>
    <w:rsid w:val="007F176C"/>
    <w:rsid w:val="00B273DF"/>
    <w:rsid w:val="00B474AF"/>
    <w:rsid w:val="00BC7788"/>
    <w:rsid w:val="00F759C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88"/>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8"/>
    <w:pPr>
      <w:tabs>
        <w:tab w:val="center" w:pos="4680"/>
        <w:tab w:val="right" w:pos="9360"/>
      </w:tabs>
    </w:pPr>
  </w:style>
  <w:style w:type="character" w:customStyle="1" w:styleId="HeaderChar">
    <w:name w:val="Header Char"/>
    <w:basedOn w:val="DefaultParagraphFont"/>
    <w:link w:val="Header"/>
    <w:uiPriority w:val="99"/>
    <w:rsid w:val="00BC7788"/>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BC7788"/>
    <w:pPr>
      <w:tabs>
        <w:tab w:val="center" w:pos="4680"/>
        <w:tab w:val="right" w:pos="9360"/>
      </w:tabs>
    </w:pPr>
  </w:style>
  <w:style w:type="character" w:customStyle="1" w:styleId="FooterChar">
    <w:name w:val="Footer Char"/>
    <w:basedOn w:val="DefaultParagraphFont"/>
    <w:link w:val="Footer"/>
    <w:uiPriority w:val="99"/>
    <w:rsid w:val="00BC7788"/>
    <w:rPr>
      <w:rFonts w:ascii="Times New Roman" w:eastAsia="Times New Roman" w:hAnsi="Times New Roman" w:cs="Times New Roman"/>
      <w:sz w:val="24"/>
      <w:szCs w:val="24"/>
      <w:lang w:val="en-US" w:bidi="ar-SA"/>
    </w:rPr>
  </w:style>
  <w:style w:type="paragraph" w:styleId="BodyTextIndent">
    <w:name w:val="Body Text Indent"/>
    <w:basedOn w:val="Normal"/>
    <w:link w:val="BodyTextIndentChar"/>
    <w:rsid w:val="00BC7788"/>
    <w:pPr>
      <w:spacing w:after="120"/>
      <w:ind w:left="360"/>
    </w:pPr>
  </w:style>
  <w:style w:type="character" w:customStyle="1" w:styleId="BodyTextIndentChar">
    <w:name w:val="Body Text Indent Char"/>
    <w:basedOn w:val="DefaultParagraphFont"/>
    <w:link w:val="BodyTextIndent"/>
    <w:rsid w:val="00BC7788"/>
    <w:rPr>
      <w:rFonts w:ascii="Times New Roman" w:eastAsia="Times New Roman" w:hAnsi="Times New Roman" w:cs="Times New Roman"/>
      <w:sz w:val="24"/>
      <w:szCs w:val="24"/>
      <w:lang w:val="en-US" w:bidi="ar-SA"/>
    </w:rPr>
  </w:style>
  <w:style w:type="paragraph" w:customStyle="1" w:styleId="Default">
    <w:name w:val="Default"/>
    <w:rsid w:val="00BC7788"/>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88"/>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8"/>
    <w:pPr>
      <w:tabs>
        <w:tab w:val="center" w:pos="4680"/>
        <w:tab w:val="right" w:pos="9360"/>
      </w:tabs>
    </w:pPr>
  </w:style>
  <w:style w:type="character" w:customStyle="1" w:styleId="HeaderChar">
    <w:name w:val="Header Char"/>
    <w:basedOn w:val="DefaultParagraphFont"/>
    <w:link w:val="Header"/>
    <w:uiPriority w:val="99"/>
    <w:rsid w:val="00BC7788"/>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BC7788"/>
    <w:pPr>
      <w:tabs>
        <w:tab w:val="center" w:pos="4680"/>
        <w:tab w:val="right" w:pos="9360"/>
      </w:tabs>
    </w:pPr>
  </w:style>
  <w:style w:type="character" w:customStyle="1" w:styleId="FooterChar">
    <w:name w:val="Footer Char"/>
    <w:basedOn w:val="DefaultParagraphFont"/>
    <w:link w:val="Footer"/>
    <w:uiPriority w:val="99"/>
    <w:rsid w:val="00BC7788"/>
    <w:rPr>
      <w:rFonts w:ascii="Times New Roman" w:eastAsia="Times New Roman" w:hAnsi="Times New Roman" w:cs="Times New Roman"/>
      <w:sz w:val="24"/>
      <w:szCs w:val="24"/>
      <w:lang w:val="en-US" w:bidi="ar-SA"/>
    </w:rPr>
  </w:style>
  <w:style w:type="paragraph" w:styleId="BodyTextIndent">
    <w:name w:val="Body Text Indent"/>
    <w:basedOn w:val="Normal"/>
    <w:link w:val="BodyTextIndentChar"/>
    <w:rsid w:val="00BC7788"/>
    <w:pPr>
      <w:spacing w:after="120"/>
      <w:ind w:left="360"/>
    </w:pPr>
  </w:style>
  <w:style w:type="character" w:customStyle="1" w:styleId="BodyTextIndentChar">
    <w:name w:val="Body Text Indent Char"/>
    <w:basedOn w:val="DefaultParagraphFont"/>
    <w:link w:val="BodyTextIndent"/>
    <w:rsid w:val="00BC7788"/>
    <w:rPr>
      <w:rFonts w:ascii="Times New Roman" w:eastAsia="Times New Roman" w:hAnsi="Times New Roman" w:cs="Times New Roman"/>
      <w:sz w:val="24"/>
      <w:szCs w:val="24"/>
      <w:lang w:val="en-US" w:bidi="ar-SA"/>
    </w:rPr>
  </w:style>
  <w:style w:type="paragraph" w:customStyle="1" w:styleId="Default">
    <w:name w:val="Default"/>
    <w:rsid w:val="00BC7788"/>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319</Words>
  <Characters>1819</Characters>
  <Application>Microsoft Office Word</Application>
  <DocSecurity>0</DocSecurity>
  <Lines>15</Lines>
  <Paragraphs>4</Paragraphs>
  <ScaleCrop>false</ScaleCrop>
  <Company>Hewlett-Packard</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4</cp:revision>
  <dcterms:created xsi:type="dcterms:W3CDTF">2014-04-17T18:04:00Z</dcterms:created>
  <dcterms:modified xsi:type="dcterms:W3CDTF">2014-04-17T18:09:00Z</dcterms:modified>
</cp:coreProperties>
</file>