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>Project: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 AI-Powered HR &amp; Employee Management Bot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1. Salesforce Edition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Company Information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Check Organization Edition → Ensure it’s Enterprise Edition.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Enterprise required for: Automation (Flows), APIs (bot integration), Experience Cloud (employee/manager access), and Sandboxes.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⚠️ If not Enterprise → upgrade.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2. Company Profile Setup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Company Information → Edit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Organization Name: AI-Powered HR &amp; Employee Management Bot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Primary Contact:  HR IT lead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Default Time Zone: GMT+05:30 Asia/Kolkata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Default Locale: English (India)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Default Language: English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Corporate Currency: INR (Multi-Currency).
</w:t>
      </w:r>
    </w:p>
    <w:p>
      <w:pPr>
        <w:spacing w:after="120" w:before="120"/>
        <w:jc w:val="center"/>
      </w:pPr>
      <w:r>
        <w:drawing>
          <wp:inline>
            <wp:extent cx="5734050" cy="2594657"/>
            <wp:docPr id="0" name="Drawing 0" descr="37f2c24149b535ff8a95eaa065acaf0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7f2c24149b535ff8a95eaa065acaf0b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3. Business Hours &amp; Holidays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Business Hours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Business Hours → New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Name: Standard HR Hours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Time Zone: Asia/Kolkata (GMT+05:30)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Hours: Mon–Fri → 9:00 AM – 6:00 PM, Sat-Sun closed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Save &amp; set as Default Business Hours.
</w:t>
      </w:r>
    </w:p>
    <w:p>
      <w:pPr>
        <w:spacing w:after="120" w:before="120"/>
        <w:jc w:val="center"/>
      </w:pPr>
      <w:r>
        <w:drawing>
          <wp:inline>
            <wp:extent cx="5734050" cy="2601825"/>
            <wp:docPr id="1" name="Drawing 1" descr="b499c342944095831c2963a1553d3af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499c342944095831c2963a1553d3af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Holidays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Holidays → New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Holiday Name: Weekly Off (Sat &amp; Sun)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Description: HR office closed weekends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Dates: Recurring → Saturday &amp; Sunday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Mark “All Day” → ✅
</w:t>
      </w:r>
    </w:p>
    <w:p>
      <w:pPr>
        <w:spacing w:after="120" w:before="120"/>
        <w:jc w:val="center"/>
      </w:pPr>
      <w:r>
        <w:drawing>
          <wp:inline>
            <wp:extent cx="5734050" cy="2451306"/>
            <wp:docPr id="2" name="Drawing 2" descr="2781fbcdf9e5662cdfa2daad433dccb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781fbcdf9e5662cdfa2daad433dccb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4. Fiscal Year Settings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Fiscal Year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Standard Fiscal Year → Apr–Mar (common in HR/payroll compliance for India).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Save. 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⚠️ Don’t enable Custom Fiscal Year unless finance/HR specifically requires.
</w:t>
      </w:r>
    </w:p>
    <w:p>
      <w:pPr>
        <w:spacing w:after="120" w:before="120"/>
        <w:jc w:val="center"/>
      </w:pPr>
      <w:r>
        <w:drawing>
          <wp:inline>
            <wp:extent cx="5734050" cy="2651998"/>
            <wp:docPr id="3" name="Drawing 3" descr="ff27938fb926dc418a45183269d2b14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f27938fb926dc418a45183269d2b14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5. User Setup &amp; Licenses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Users → Users → New User 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Create sample HR users: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1a62ff"/>
          <w:sz w:val="24"/>
          <w:szCs w:val="24"/>
          <w:u w:val="single" w:color="1a62ff"/>
        </w:rPr>
        <w:t>hrmanager1@aibot.com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→ Salesforce License → Profile: HR_Manager_Profile → Role: HR Manager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1a62ff"/>
          <w:sz w:val="24"/>
          <w:szCs w:val="24"/>
          <w:u w:val="single" w:color="1a62ff"/>
        </w:rPr>
        <w:t>employee1@aibot.com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→ Salesforce Platform License → Profile: Employee_Profiles→ Role: Employee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1a62ff"/>
          <w:sz w:val="24"/>
          <w:szCs w:val="24"/>
          <w:u w:val="single" w:color="1a62ff"/>
        </w:rPr>
        <w:t>linelead1@aibot.com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→ Salesforce License → Profile: Manager_Profile → Role: Line Manager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1a62ff"/>
          <w:sz w:val="24"/>
          <w:szCs w:val="24"/>
          <w:u w:val="single" w:color="1a62ff"/>
        </w:rPr>
        <w:t>botintegration@aibot.com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→ Salesforce Platform License → Profile: Integration_Profile → Role: System Integration 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594657"/>
            <wp:docPr id="4" name="Drawing 4" descr="99620e855ccc8f3bb930c76c698b60b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9620e855ccc8f3bb930c76c698b60b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6. Profiles, Roles &amp; Permission Sets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Profiles (baseline access)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Profiles → New Profile (Clone “Standard User”)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Create: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HR_Manager_Profile → Full CRUD on Employee, Leave, Attendance, Onboarding, Performance objects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Manager_Profile → Read/write on direct-report records, Approve/Reject requests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Employee_Profile → Limited → Can view/update own profile, submit leave/queries
</w:t>
      </w:r>
    </w:p>
    <w:p>
      <w:pPr>
        <w:numPr>
          <w:ilvl w:val="1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Integration_Profile → API access only for bot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Roles (hierarchy) 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Path: Setup → Roles → Set Up Roles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CEO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System Integration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VP_HR
</w:t>
      </w:r>
    </w:p>
    <w:p>
      <w:pPr>
        <w:numPr>
          <w:ilvl w:val="2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HR_Manager
</w:t>
      </w:r>
    </w:p>
    <w:p>
      <w:pPr>
        <w:numPr>
          <w:ilvl w:val="3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Line_Manager
</w:t>
      </w:r>
    </w:p>
    <w:p>
      <w:pPr>
        <w:numPr>
          <w:ilvl w:val="4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Employee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651998"/>
            <wp:docPr id="5" name="Drawing 5" descr="b7bf3882c5cb54da167714d7c38b7c0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7bf3882c5cb54da167714d7c38b7c0c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Permission Sets (exception access) 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Path: Setup → Permission Sets → New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Create Performance_Access_PS → add object permissions for Performance Review (Read/Edit).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Assign to HR Managers only.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Create Bot_Integration_PS → API Enabled + access to Employee/Attendance/Leave objects.
</w:t>
      </w:r>
    </w:p>
    <w:p>
      <w:pPr>
        <w:spacing w:after="120" w:before="120"/>
        <w:jc w:val="center"/>
      </w:pPr>
      <w:r>
        <w:drawing>
          <wp:inline>
            <wp:extent cx="5734050" cy="1674816"/>
            <wp:docPr id="6" name="Drawing 6" descr="595f3f85b86d9e4e3033cf7f9206b0d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95f3f85b86d9e4e3033cf7f9206b0dd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0" b="2628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7. Org-Wide Defaults (OWD) &amp; Sharing Rules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👉 Do this once HR objects are created (Phase 3).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Sharing Settings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Employees, Leave, Attendance, Performance → Private
</w:t>
      </w:r>
    </w:p>
    <w:p>
      <w:pPr>
        <w:spacing w:after="120" w:before="120"/>
        <w:jc w:val="center"/>
      </w:pPr>
      <w:r>
        <w:drawing>
          <wp:inline>
            <wp:extent cx="5734050" cy="2336625"/>
            <wp:docPr id="7" name="Drawing 7" descr="1c05b712b9a2eb857b5f5a67406ee9f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c05b712b9a2eb857b5f5a67406ee9f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Sharing Rules:
</w:t>
      </w:r>
    </w:p>
    <w:p>
      <w:pPr>
        <w:numPr>
          <w:ilvl w:val="1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Manager → access to subordinates’ records.
</w:t>
      </w:r>
    </w:p>
    <w:p>
      <w:pPr>
        <w:spacing w:after="120" w:before="120"/>
        <w:jc w:val="center"/>
      </w:pPr>
      <w:r>
        <w:drawing>
          <wp:inline>
            <wp:extent cx="5734050" cy="2465641"/>
            <wp:docPr id="8" name="Drawing 8" descr="370c5996a06cb283213e9dda4aee274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70c5996a06cb283213e9dda4aee27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HR → access to all employee records.
</w:t>
      </w:r>
    </w:p>
    <w:p>
      <w:pPr>
        <w:spacing w:after="120" w:before="120"/>
        <w:jc w:val="center"/>
      </w:pPr>
      <w:r>
        <w:drawing>
          <wp:inline>
            <wp:extent cx="5734050" cy="2436971"/>
            <wp:docPr id="9" name="Drawing 9" descr="dbfc501f49738e42e0ac9b42da6ec81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bfc501f49738e42e0ac9b42da6ec8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Employees → only their own records.
</w:t>
      </w:r>
    </w:p>
    <w:p>
      <w:pPr>
        <w:spacing w:after="120" w:before="120"/>
        <w:jc w:val="center"/>
      </w:pPr>
      <w:r>
        <w:drawing>
          <wp:inline>
            <wp:extent cx="3629025" cy="1682960"/>
            <wp:docPr id="10" name="Drawing 10" descr="ccdf4bed8f85c8ad1ad8fa75280a8e4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cdf4bed8f85c8ad1ad8fa75280a8e48.png"/>
                    <pic:cNvPicPr>
                      <a:picLocks noChangeAspect="true"/>
                    </pic:cNvPicPr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629025" cy="16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673413" cy="1772421"/>
            <wp:docPr id="11" name="Drawing 11" descr="72a0b5b4685a98e62960779e952cb16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2a0b5b4685a98e62960779e952cb16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673413" cy="17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3694036" cy="1731579"/>
            <wp:docPr id="12" name="Drawing 12" descr="bc90a214aabfb8f1dc741c5b9d3e10b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c90a214aabfb8f1dc741c5b9d3e10b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694036" cy="17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8. Login Access Policies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Security → Login Access Policies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Allow users to grant login access to Admin (for troubleshooting).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Session Settings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Session Timeout: 30 minutes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Lockout: after 3 failed attempts
</w:t>
      </w:r>
    </w:p>
    <w:p>
      <w:pPr>
        <w:spacing w:after="120" w:before="120"/>
        <w:jc w:val="center"/>
      </w:pPr>
      <w:r>
        <w:drawing>
          <wp:inline>
            <wp:extent cx="5734050" cy="2580322"/>
            <wp:docPr id="13" name="Drawing 13" descr="cbc3896c0264ea2eac77c55d11221eb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bc3896c0264ea2eac77c55d11221eb2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530149"/>
            <wp:docPr id="14" name="Drawing 14" descr="d4a43cf8be684b132e88637091480d2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4a43cf8be684b132e88637091480d29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Path: Setup → Identity → MFA
</w:t>
      </w:r>
    </w:p>
    <w:p>
      <w:pPr>
        <w:numPr>
          <w:ilvl w:val="1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Require MFA for all HR managers &amp; employees
</w:t>
      </w:r>
    </w:p>
    <w:p>
      <w:pPr>
        <w:spacing w:after="120" w:before="120"/>
        <w:jc w:val="center"/>
      </w:pPr>
      <w:r>
        <w:drawing>
          <wp:inline>
            <wp:extent cx="5734050" cy="2637663"/>
            <wp:docPr id="15" name="Drawing 15" descr="07987e471ff1aac2f6d13264d8479ca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7987e471ff1aac2f6d13264d8479cab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702171"/>
            <wp:docPr id="16" name="Drawing 16" descr="aecf5a11f6fd2f0c684abf7510c9b39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ecf5a11f6fd2f0c684abf7510c9b39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9. Integration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Connect VS Code + Salesforce CLI (SF)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Create GitHub repo for version control (metadata &amp; code)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299974"/>
            <wp:docPr id="17" name="Drawing 17" descr="e4a574277a5c6594b57fabab92ef460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4a574277a5c6594b57fabab92ef4603.png"/>
                    <pic:cNvPicPr>
                      <a:picLocks noChangeAspect="true"/>
                    </pic:cNvPicPr>
                  </pic:nvPicPr>
                  <pic:blipFill>
                    <a:blip r:embed="rId21"/>
                    <a:srcRect l="0" t="0" r="0" b="2017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  <w:u w:val="single" w:color="000000"/>
        </w:rPr>
        <w:t xml:space="preserve">Quick Summary (HR &amp; Employee Management Bot) 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Profiles: HR Manager, Employee, Team Manager, Admin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Roles: CEO → HR Head → HR Manager → Employee; CEO → HR Head → Team Manager → Employee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Users: Created for HR, Employees, and Managers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OWD: Private (to be finalized in Phase 3)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Business Hours: Mon–Fri 9am–6pm, Sat–Sun closed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Holidays: Weekly recurring Saturday &amp; Sunday off + Configurable regional holidays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Security: MFA + Session control + Optional SSO + Role-based access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fontTable.xml" Type="http://schemas.openxmlformats.org/officeDocument/2006/relationships/fontTable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2025-09-22T18:20:29Z</dcterms:created>
  <dc:creator>Apache POI</dc:creator>
</cp:coreProperties>
</file>